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D394B" w14:textId="4EECAE5F" w:rsidR="003B4960" w:rsidRPr="004D3A95" w:rsidRDefault="00000000">
      <w:pPr>
        <w:spacing w:before="1400" w:after="100"/>
        <w:jc w:val="center"/>
        <w:rPr>
          <w:lang w:val="es-ES"/>
        </w:rPr>
      </w:pPr>
      <w:r w:rsidRPr="004D3A95">
        <w:rPr>
          <w:color w:val="808080"/>
          <w:sz w:val="28"/>
          <w:szCs w:val="28"/>
          <w:lang w:val="es-ES"/>
        </w:rPr>
        <w:t>Práctica PAI-4</w:t>
      </w:r>
      <w:r w:rsidR="0078352A">
        <w:rPr>
          <w:color w:val="808080"/>
          <w:sz w:val="28"/>
          <w:szCs w:val="28"/>
          <w:lang w:val="es-ES"/>
        </w:rPr>
        <w:br/>
        <w:t>27 de abril de 2026</w:t>
      </w:r>
    </w:p>
    <w:p w14:paraId="0BFBB1B7" w14:textId="63CA9F80" w:rsidR="003B4960" w:rsidRPr="004D3A95" w:rsidRDefault="0078352A">
      <w:pPr>
        <w:spacing w:after="160"/>
        <w:jc w:val="center"/>
        <w:rPr>
          <w:lang w:val="es-ES"/>
        </w:rPr>
      </w:pPr>
      <w:r>
        <w:rPr>
          <w:b/>
          <w:bCs/>
          <w:color w:val="1F4E79"/>
          <w:sz w:val="44"/>
          <w:szCs w:val="44"/>
          <w:lang w:val="es-ES"/>
        </w:rPr>
        <w:t xml:space="preserve">PAI-4 - </w:t>
      </w:r>
      <w:proofErr w:type="spellStart"/>
      <w:r w:rsidRPr="0078352A">
        <w:rPr>
          <w:b/>
          <w:bCs/>
          <w:color w:val="1F4E79"/>
          <w:sz w:val="44"/>
          <w:szCs w:val="44"/>
          <w:lang w:val="es-ES"/>
        </w:rPr>
        <w:t>DevSecOps</w:t>
      </w:r>
      <w:proofErr w:type="spellEnd"/>
      <w:r w:rsidRPr="0078352A">
        <w:rPr>
          <w:b/>
          <w:bCs/>
          <w:color w:val="1F4E79"/>
          <w:sz w:val="44"/>
          <w:szCs w:val="44"/>
          <w:lang w:val="es-ES"/>
        </w:rPr>
        <w:t xml:space="preserve"> - ASEGURAMIENTO DE LA CADENA DE SUMINISTRO EN EL DESARROLLO DE APLICACIONES WEB</w:t>
      </w:r>
    </w:p>
    <w:p w14:paraId="51DD6730" w14:textId="7DE8F444" w:rsidR="003B4960" w:rsidRPr="0078352A" w:rsidRDefault="00000000">
      <w:pPr>
        <w:spacing w:after="1000"/>
        <w:jc w:val="center"/>
        <w:rPr>
          <w:color w:val="404040"/>
          <w:sz w:val="32"/>
          <w:szCs w:val="32"/>
          <w:lang w:val="es-ES"/>
        </w:rPr>
      </w:pPr>
      <w:r w:rsidRPr="0078352A">
        <w:rPr>
          <w:color w:val="404040"/>
          <w:sz w:val="32"/>
          <w:szCs w:val="32"/>
          <w:lang w:val="es-ES"/>
        </w:rPr>
        <w:t xml:space="preserve">Proyecto </w:t>
      </w:r>
      <w:proofErr w:type="spellStart"/>
      <w:r w:rsidRPr="0078352A">
        <w:rPr>
          <w:color w:val="404040"/>
          <w:sz w:val="32"/>
          <w:szCs w:val="32"/>
          <w:lang w:val="es-ES"/>
        </w:rPr>
        <w:t>Charmaway</w:t>
      </w:r>
      <w:proofErr w:type="spellEnd"/>
      <w:r w:rsidR="007E2E58">
        <w:rPr>
          <w:color w:val="404040"/>
          <w:sz w:val="32"/>
          <w:szCs w:val="32"/>
          <w:lang w:val="es-ES"/>
        </w:rPr>
        <w:br/>
      </w:r>
      <w:r w:rsidR="007E2E58" w:rsidRPr="007E2E58">
        <w:rPr>
          <w:color w:val="404040"/>
          <w:sz w:val="32"/>
          <w:szCs w:val="32"/>
          <w:lang w:val="es-ES"/>
        </w:rPr>
        <w:t>https://github.com/PAI-4-Charmaway/PAI-4-Charmaway</w:t>
      </w:r>
    </w:p>
    <w:p w14:paraId="7055FB9F" w14:textId="77777777" w:rsidR="0078352A" w:rsidRPr="00406219" w:rsidRDefault="0078352A" w:rsidP="0078352A">
      <w:pPr>
        <w:spacing w:after="60" w:line="259" w:lineRule="auto"/>
        <w:jc w:val="center"/>
        <w:rPr>
          <w:lang w:val="es-ES"/>
        </w:rPr>
      </w:pPr>
      <w:r>
        <w:rPr>
          <w:noProof/>
        </w:rPr>
        <w:drawing>
          <wp:inline distT="0" distB="0" distL="0" distR="0" wp14:anchorId="153D8013" wp14:editId="736712AB">
            <wp:extent cx="4086225" cy="2266950"/>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7"/>
                    <a:stretch>
                      <a:fillRect/>
                    </a:stretch>
                  </pic:blipFill>
                  <pic:spPr>
                    <a:xfrm>
                      <a:off x="0" y="0"/>
                      <a:ext cx="4086225" cy="2266950"/>
                    </a:xfrm>
                    <a:prstGeom prst="rect">
                      <a:avLst/>
                    </a:prstGeom>
                  </pic:spPr>
                </pic:pic>
              </a:graphicData>
            </a:graphic>
          </wp:inline>
        </w:drawing>
      </w:r>
      <w:r w:rsidRPr="0078352A">
        <w:rPr>
          <w:lang w:val="es-ES"/>
        </w:rPr>
        <w:br/>
      </w:r>
      <w:r w:rsidRPr="0078352A">
        <w:rPr>
          <w:lang w:val="es-ES"/>
        </w:rPr>
        <w:br/>
      </w:r>
      <w:r w:rsidRPr="0078352A">
        <w:rPr>
          <w:lang w:val="es-ES"/>
        </w:rPr>
        <w:br/>
      </w:r>
      <w:r w:rsidRPr="0078352A">
        <w:rPr>
          <w:lang w:val="es-ES"/>
        </w:rPr>
        <w:br/>
      </w:r>
      <w:r w:rsidRPr="0078352A">
        <w:rPr>
          <w:lang w:val="es-ES"/>
        </w:rPr>
        <w:br/>
      </w:r>
      <w:r w:rsidRPr="0078352A">
        <w:rPr>
          <w:lang w:val="es-ES"/>
        </w:rPr>
        <w:br/>
      </w:r>
      <w:r w:rsidRPr="0078352A">
        <w:rPr>
          <w:lang w:val="es-ES"/>
        </w:rPr>
        <w:br/>
      </w:r>
      <w:r w:rsidRPr="0078352A">
        <w:rPr>
          <w:lang w:val="es-ES"/>
        </w:rPr>
        <w:br/>
      </w:r>
      <w:r w:rsidRPr="00406219">
        <w:rPr>
          <w:lang w:val="es-ES"/>
        </w:rPr>
        <w:t xml:space="preserve">Miembros del equipo: </w:t>
      </w:r>
    </w:p>
    <w:p w14:paraId="20267000" w14:textId="77777777" w:rsidR="0078352A" w:rsidRDefault="0078352A" w:rsidP="0078352A">
      <w:pPr>
        <w:spacing w:line="328" w:lineRule="auto"/>
        <w:ind w:left="3515" w:right="3445"/>
        <w:jc w:val="center"/>
        <w:rPr>
          <w:lang w:val="es-ES"/>
        </w:rPr>
      </w:pPr>
      <w:r w:rsidRPr="00406219">
        <w:rPr>
          <w:lang w:val="es-ES"/>
        </w:rPr>
        <w:t xml:space="preserve">Manuel Jesús Niza Cobo </w:t>
      </w:r>
    </w:p>
    <w:p w14:paraId="2DA2F494" w14:textId="3D848671" w:rsidR="0078352A" w:rsidRPr="00406219" w:rsidRDefault="0078352A" w:rsidP="0078352A">
      <w:pPr>
        <w:spacing w:line="328" w:lineRule="auto"/>
        <w:ind w:left="3515" w:right="3445"/>
        <w:jc w:val="center"/>
        <w:rPr>
          <w:lang w:val="es-ES"/>
        </w:rPr>
      </w:pPr>
      <w:r w:rsidRPr="00406219">
        <w:rPr>
          <w:lang w:val="es-ES"/>
        </w:rPr>
        <w:t xml:space="preserve">José Egido Carnerero </w:t>
      </w:r>
    </w:p>
    <w:p w14:paraId="5F8DA84E" w14:textId="77777777" w:rsidR="0078352A" w:rsidRDefault="0078352A" w:rsidP="0078352A">
      <w:pPr>
        <w:spacing w:after="60" w:line="259" w:lineRule="auto"/>
        <w:jc w:val="center"/>
      </w:pPr>
      <w:r>
        <w:t xml:space="preserve">Andrés </w:t>
      </w:r>
      <w:proofErr w:type="spellStart"/>
      <w:r>
        <w:t>Ponga</w:t>
      </w:r>
      <w:proofErr w:type="spellEnd"/>
      <w:r>
        <w:t xml:space="preserve"> González </w:t>
      </w:r>
    </w:p>
    <w:p w14:paraId="0ED21C05" w14:textId="587EB0AB" w:rsidR="0078352A" w:rsidRPr="0078352A" w:rsidRDefault="0078352A">
      <w:pPr>
        <w:spacing w:after="1000"/>
        <w:jc w:val="center"/>
        <w:rPr>
          <w:lang w:val="es-ES"/>
        </w:rPr>
      </w:pPr>
    </w:p>
    <w:p w14:paraId="4DD8E710" w14:textId="507CFC56" w:rsidR="0078352A" w:rsidRPr="0078352A" w:rsidRDefault="00000000">
      <w:pPr>
        <w:rPr>
          <w:lang w:val="es-ES"/>
        </w:rPr>
      </w:pPr>
      <w:r w:rsidRPr="0078352A">
        <w:rPr>
          <w:lang w:val="es-ES"/>
        </w:rPr>
        <w:br w:type="page"/>
      </w:r>
      <w:r w:rsidR="0078352A" w:rsidRPr="0078352A">
        <w:rPr>
          <w:lang w:val="es-ES"/>
        </w:rPr>
        <w:lastRenderedPageBreak/>
        <w:br/>
      </w:r>
    </w:p>
    <w:p w14:paraId="260B3351" w14:textId="77777777" w:rsidR="003B4960" w:rsidRPr="0078352A" w:rsidRDefault="00000000">
      <w:pPr>
        <w:pStyle w:val="Ttulo1"/>
        <w:rPr>
          <w:lang w:val="es-ES"/>
        </w:rPr>
      </w:pPr>
      <w:r w:rsidRPr="0078352A">
        <w:rPr>
          <w:lang w:val="es-ES"/>
        </w:rPr>
        <w:t>1. Informe técnico</w:t>
      </w:r>
    </w:p>
    <w:p w14:paraId="16BC67DF" w14:textId="77777777" w:rsidR="003B4960" w:rsidRPr="0078352A" w:rsidRDefault="00000000">
      <w:pPr>
        <w:pStyle w:val="Ttulo2"/>
        <w:rPr>
          <w:lang w:val="es-ES"/>
        </w:rPr>
      </w:pPr>
      <w:r w:rsidRPr="0078352A">
        <w:rPr>
          <w:lang w:val="es-ES"/>
        </w:rPr>
        <w:t>1.1 Contexto y alcance</w:t>
      </w:r>
    </w:p>
    <w:p w14:paraId="54E98763" w14:textId="77777777" w:rsidR="003B4960" w:rsidRPr="004D3A95" w:rsidRDefault="00000000">
      <w:pPr>
        <w:spacing w:after="100"/>
        <w:jc w:val="both"/>
        <w:rPr>
          <w:lang w:val="es-ES"/>
        </w:rPr>
      </w:pPr>
      <w:proofErr w:type="spellStart"/>
      <w:r w:rsidRPr="004D3A95">
        <w:rPr>
          <w:lang w:val="es-ES"/>
        </w:rPr>
        <w:t>Charmaway</w:t>
      </w:r>
      <w:proofErr w:type="spellEnd"/>
      <w:r w:rsidRPr="004D3A95">
        <w:rPr>
          <w:lang w:val="es-ES"/>
        </w:rPr>
        <w:t xml:space="preserve"> es una aplicación e-commerce desarrollada en Django 5.2 con persistencia en PostgreSQL, integración de pagos Stripe, envío de correo vía Mailjet y despliegue en Render. El alcance de la práctica PAI-4 consiste en dotar a su ciclo de integración continua de capacidades DevSecOps mediante la integración de herramientas de testeo de seguridad en cada fase del pipeline y la centralización de las vulnerabilidades detectadas en una plataforma de gestión, completando un ciclo trazable detección → ticketing → corrección → verificación.</w:t>
      </w:r>
    </w:p>
    <w:p w14:paraId="1DFBD5B5" w14:textId="77777777" w:rsidR="003B4960" w:rsidRDefault="00000000">
      <w:pPr>
        <w:pStyle w:val="Ttulo2"/>
      </w:pPr>
      <w:r>
        <w:t>1.2 Pipeline CI/CD</w:t>
      </w:r>
    </w:p>
    <w:p w14:paraId="61423414" w14:textId="77777777" w:rsidR="003B4960" w:rsidRDefault="00000000">
      <w:pPr>
        <w:spacing w:before="80" w:after="120"/>
        <w:jc w:val="center"/>
      </w:pPr>
      <w:r>
        <w:rPr>
          <w:noProof/>
        </w:rPr>
        <w:drawing>
          <wp:inline distT="0" distB="0" distL="0" distR="0" wp14:anchorId="67678B51" wp14:editId="0A588FC0">
            <wp:extent cx="5143500" cy="2762250"/>
            <wp:effectExtent l="0" t="0" r="0" b="0"/>
            <wp:docPr id="1" name="diagrama-pipeline" descr="Flujo del pipeline DevSecOps de Charmaway" title="Diagrama del pipeline DevSec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762250"/>
                    </a:xfrm>
                    <a:prstGeom prst="rect">
                      <a:avLst/>
                    </a:prstGeom>
                  </pic:spPr>
                </pic:pic>
              </a:graphicData>
            </a:graphic>
          </wp:inline>
        </w:drawing>
      </w:r>
    </w:p>
    <w:p w14:paraId="43D4CD5D" w14:textId="77777777" w:rsidR="003B4960" w:rsidRPr="004D3A95" w:rsidRDefault="00000000">
      <w:pPr>
        <w:spacing w:after="140"/>
        <w:jc w:val="center"/>
        <w:rPr>
          <w:lang w:val="es-ES"/>
        </w:rPr>
      </w:pPr>
      <w:r w:rsidRPr="004D3A95">
        <w:rPr>
          <w:i/>
          <w:iCs/>
          <w:color w:val="808080"/>
          <w:sz w:val="18"/>
          <w:szCs w:val="18"/>
          <w:lang w:val="es-ES"/>
        </w:rPr>
        <w:t>Figura 1. Arquitectura del pipeline DevSecOps de Charmaway.</w:t>
      </w:r>
    </w:p>
    <w:p w14:paraId="55D74A6A" w14:textId="77777777" w:rsidR="003B4960" w:rsidRPr="004D3A95" w:rsidRDefault="00000000">
      <w:pPr>
        <w:spacing w:after="100"/>
        <w:jc w:val="both"/>
        <w:rPr>
          <w:lang w:val="es-ES"/>
        </w:rPr>
      </w:pPr>
      <w:r w:rsidRPr="004D3A95">
        <w:rPr>
          <w:lang w:val="es-ES"/>
        </w:rPr>
        <w:t>Se ha implementado un único workflow de GitHub Actions ubicado en .github/workflows/devsecops.yml que se dispara automáticamente con cada push a las ramas develop y main, así como manualmente mediante workflow_dispatch. El pipeline está compuesto por cuatro jobs independientes que se ejecutan en paralelo, lo que reduce el tiempo total de ejecución a menos de dos minutos por commit.</w:t>
      </w:r>
    </w:p>
    <w:p w14:paraId="3F4EB859" w14:textId="77777777" w:rsidR="003B4960" w:rsidRPr="004D3A95" w:rsidRDefault="00000000">
      <w:pPr>
        <w:spacing w:after="100"/>
        <w:jc w:val="both"/>
        <w:rPr>
          <w:lang w:val="es-ES"/>
        </w:rPr>
      </w:pPr>
      <w:r w:rsidRPr="004D3A95">
        <w:rPr>
          <w:lang w:val="es-ES"/>
        </w:rPr>
        <w:t>Cada job sigue el mismo patrón de tres pasos: (1) ejecución de la herramienta de análisis con generación de reporte en JSON o XML, (2) publicación del reporte como artifact descargable de GitHub, y (3) envío del reporte a la API de DefectDojo mediante el endpoint /api/v2/reimport-scan/, lo que permite el versionado y la deduplicación automática de findings entre ejecuciones.</w:t>
      </w:r>
    </w:p>
    <w:p w14:paraId="4A030121" w14:textId="77777777" w:rsidR="003B4960" w:rsidRPr="004D3A95" w:rsidRDefault="00000000">
      <w:pPr>
        <w:pStyle w:val="Ttulo2"/>
        <w:rPr>
          <w:lang w:val="es-ES"/>
        </w:rPr>
      </w:pPr>
      <w:r w:rsidRPr="004D3A95">
        <w:rPr>
          <w:lang w:val="es-ES"/>
        </w:rPr>
        <w:t>1.3 Herramientas de seguridad seleccionadas</w:t>
      </w:r>
    </w:p>
    <w:p w14:paraId="704F1DCF" w14:textId="77777777" w:rsidR="003B4960" w:rsidRPr="004D3A95" w:rsidRDefault="00000000">
      <w:pPr>
        <w:spacing w:after="100"/>
        <w:jc w:val="both"/>
        <w:rPr>
          <w:lang w:val="es-ES"/>
        </w:rPr>
      </w:pPr>
      <w:r w:rsidRPr="004D3A95">
        <w:rPr>
          <w:lang w:val="es-ES"/>
        </w:rPr>
        <w:t>Se han integrado cuatro herramientas que cubren cuatro de las cinco categorías sugeridas en el enunciado, superando el mínimo de tres exigido. Se ha priorizado la cobertura de la cadena de suministro, el código fuente, la infraestructura como código y el comportamiento dinámico de la aplicación en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700"/>
        <w:gridCol w:w="1900"/>
        <w:gridCol w:w="4560"/>
      </w:tblGrid>
      <w:tr w:rsidR="003B4960" w14:paraId="7D4C563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63791B3" w14:textId="77777777" w:rsidR="003B4960" w:rsidRDefault="00000000">
            <w:pPr>
              <w:jc w:val="center"/>
            </w:pPr>
            <w:r>
              <w:rPr>
                <w:b/>
                <w:bCs/>
                <w:sz w:val="18"/>
                <w:szCs w:val="18"/>
              </w:rPr>
              <w:t>Fase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3CDD517A" w14:textId="77777777" w:rsidR="003B4960" w:rsidRDefault="00000000">
            <w:pPr>
              <w:jc w:val="center"/>
            </w:pPr>
            <w:r>
              <w:rPr>
                <w:b/>
                <w:bCs/>
                <w:sz w:val="18"/>
                <w:szCs w:val="18"/>
              </w:rPr>
              <w:t>Herramienta</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18B79CF" w14:textId="77777777" w:rsidR="003B4960" w:rsidRDefault="00000000">
            <w:pPr>
              <w:jc w:val="center"/>
            </w:pPr>
            <w:r>
              <w:rPr>
                <w:b/>
                <w:bCs/>
                <w:sz w:val="18"/>
                <w:szCs w:val="18"/>
              </w:rPr>
              <w:t>Tipo de análisis</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ECCAE6D" w14:textId="77777777" w:rsidR="003B4960" w:rsidRDefault="00000000">
            <w:pPr>
              <w:jc w:val="center"/>
            </w:pPr>
            <w:r>
              <w:rPr>
                <w:b/>
                <w:bCs/>
                <w:sz w:val="18"/>
                <w:szCs w:val="18"/>
              </w:rPr>
              <w:t>Justificación</w:t>
            </w:r>
          </w:p>
        </w:tc>
      </w:tr>
      <w:tr w:rsidR="003B4960" w:rsidRPr="0078352A" w14:paraId="622FC9C7"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94C59C" w14:textId="77777777" w:rsidR="003B4960" w:rsidRDefault="00000000">
            <w:r>
              <w:rPr>
                <w:sz w:val="18"/>
                <w:szCs w:val="18"/>
              </w:rPr>
              <w:t>SCA</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6DEA16" w14:textId="77777777" w:rsidR="003B4960" w:rsidRDefault="00000000">
            <w:r>
              <w:rPr>
                <w:sz w:val="18"/>
                <w:szCs w:val="18"/>
              </w:rPr>
              <w:t>pip-audit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B9FD93" w14:textId="77777777" w:rsidR="003B4960" w:rsidRDefault="00000000">
            <w:r>
              <w:rPr>
                <w:sz w:val="18"/>
                <w:szCs w:val="18"/>
              </w:rPr>
              <w:t>Dependencias Python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41B0FE" w14:textId="77777777" w:rsidR="003B4960" w:rsidRPr="004D3A95" w:rsidRDefault="00000000">
            <w:pPr>
              <w:rPr>
                <w:lang w:val="es-ES"/>
              </w:rPr>
            </w:pPr>
            <w:r w:rsidRPr="004D3A95">
              <w:rPr>
                <w:sz w:val="18"/>
                <w:szCs w:val="18"/>
                <w:lang w:val="es-ES"/>
              </w:rPr>
              <w:t>Mantenida por la PyPA. Consume las advisories del Python Packaging Advisory Database y de GitHub Security Advisory. Sin necesidad de registro ni clave.</w:t>
            </w:r>
          </w:p>
        </w:tc>
      </w:tr>
      <w:tr w:rsidR="003B4960" w:rsidRPr="0078352A" w14:paraId="5D773452"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CB866" w14:textId="77777777" w:rsidR="003B4960" w:rsidRDefault="00000000">
            <w:r>
              <w:rPr>
                <w:sz w:val="18"/>
                <w:szCs w:val="18"/>
              </w:rPr>
              <w:t>SAST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1B0A7B" w14:textId="77777777" w:rsidR="003B4960" w:rsidRDefault="00000000">
            <w:r>
              <w:rPr>
                <w:sz w:val="18"/>
                <w:szCs w:val="18"/>
              </w:rPr>
              <w:t>Bandit</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66DD9F6" w14:textId="77777777" w:rsidR="003B4960" w:rsidRDefault="00000000">
            <w:r>
              <w:rPr>
                <w:sz w:val="18"/>
                <w:szCs w:val="18"/>
              </w:rPr>
              <w:t>Código fuente Python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F4FA4EE" w14:textId="77777777" w:rsidR="003B4960" w:rsidRPr="004D3A95" w:rsidRDefault="00000000">
            <w:pPr>
              <w:rPr>
                <w:lang w:val="es-ES"/>
              </w:rPr>
            </w:pPr>
            <w:r w:rsidRPr="004D3A95">
              <w:rPr>
                <w:sz w:val="18"/>
                <w:szCs w:val="18"/>
                <w:lang w:val="es-ES"/>
              </w:rPr>
              <w:t>Estándar de facto para auditoría estática de Python. Detecta uso inseguro de aleatoriedad, contraseñas hardcoded, SQL injection y assertions, entre otros.</w:t>
            </w:r>
          </w:p>
        </w:tc>
      </w:tr>
      <w:tr w:rsidR="003B4960" w:rsidRPr="0078352A" w14:paraId="37D296AB"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1F235A" w14:textId="77777777" w:rsidR="003B4960" w:rsidRDefault="00000000">
            <w:proofErr w:type="spellStart"/>
            <w:r>
              <w:rPr>
                <w:sz w:val="18"/>
                <w:szCs w:val="18"/>
              </w:rPr>
              <w:lastRenderedPageBreak/>
              <w:t>IaC</w:t>
            </w:r>
            <w:proofErr w:type="spellEnd"/>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C0D4F" w14:textId="77777777" w:rsidR="003B4960" w:rsidRDefault="00000000">
            <w:r>
              <w:rPr>
                <w:sz w:val="18"/>
                <w:szCs w:val="18"/>
              </w:rPr>
              <w:t>Trivy (modo fs)</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B772D5" w14:textId="77777777" w:rsidR="003B4960" w:rsidRDefault="00000000">
            <w:r>
              <w:rPr>
                <w:sz w:val="18"/>
                <w:szCs w:val="18"/>
              </w:rPr>
              <w:t>Infraestructura y secretos</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BD14C4" w14:textId="77777777" w:rsidR="003B4960" w:rsidRPr="004D3A95" w:rsidRDefault="00000000">
            <w:pPr>
              <w:rPr>
                <w:lang w:val="es-ES"/>
              </w:rPr>
            </w:pPr>
            <w:r w:rsidRPr="004D3A95">
              <w:rPr>
                <w:sz w:val="18"/>
                <w:szCs w:val="18"/>
                <w:lang w:val="es-ES"/>
              </w:rPr>
              <w:t>Soporta múltiples formatos (Dockerfile, docker-compose, manifiestos) y combina escaneo de configuración, vulnerabilidades de SO y detección de secretos en un único binario.</w:t>
            </w:r>
          </w:p>
        </w:tc>
      </w:tr>
      <w:tr w:rsidR="003B4960" w:rsidRPr="0078352A" w14:paraId="26C60590" w14:textId="77777777">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EAF484" w14:textId="77777777" w:rsidR="003B4960" w:rsidRDefault="00000000">
            <w:r>
              <w:rPr>
                <w:sz w:val="18"/>
                <w:szCs w:val="18"/>
              </w:rPr>
              <w:t>DAST</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B32FFC" w14:textId="77777777" w:rsidR="003B4960" w:rsidRDefault="00000000">
            <w:r>
              <w:rPr>
                <w:sz w:val="18"/>
                <w:szCs w:val="18"/>
              </w:rPr>
              <w:t>OWASP ZAP Baseline</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44D40D" w14:textId="77777777" w:rsidR="003B4960" w:rsidRDefault="00000000">
            <w:r>
              <w:rPr>
                <w:sz w:val="18"/>
                <w:szCs w:val="18"/>
              </w:rPr>
              <w:t>Aplicación en ejecución</w:t>
            </w:r>
          </w:p>
        </w:tc>
        <w:tc>
          <w:tcPr>
            <w:tcW w:w="4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87DA13" w14:textId="77777777" w:rsidR="003B4960" w:rsidRPr="004D3A95" w:rsidRDefault="00000000">
            <w:pPr>
              <w:rPr>
                <w:lang w:val="es-ES"/>
              </w:rPr>
            </w:pPr>
            <w:r w:rsidRPr="004D3A95">
              <w:rPr>
                <w:sz w:val="18"/>
                <w:szCs w:val="18"/>
                <w:lang w:val="es-ES"/>
              </w:rPr>
              <w:t>Acción oficial action-baseline mantenida por la Fundación OWASP. Lanza un escaneo pasivo contra la aplicación servida en localhost:8080 y exporta el reporte en XML compatible con DefectDojo.</w:t>
            </w:r>
          </w:p>
        </w:tc>
      </w:tr>
    </w:tbl>
    <w:p w14:paraId="15D02621" w14:textId="77777777" w:rsidR="003B4960" w:rsidRPr="004D3A95" w:rsidRDefault="00000000">
      <w:pPr>
        <w:pStyle w:val="Ttulo2"/>
        <w:rPr>
          <w:lang w:val="es-ES"/>
        </w:rPr>
      </w:pPr>
      <w:r w:rsidRPr="004D3A95">
        <w:rPr>
          <w:lang w:val="es-ES"/>
        </w:rPr>
        <w:t>1.4 Gestión centralizada de vulnerabilidades</w:t>
      </w:r>
    </w:p>
    <w:p w14:paraId="6D537808" w14:textId="77777777" w:rsidR="003B4960" w:rsidRPr="004D3A95" w:rsidRDefault="00000000">
      <w:pPr>
        <w:spacing w:after="100"/>
        <w:jc w:val="both"/>
        <w:rPr>
          <w:lang w:val="es-ES"/>
        </w:rPr>
      </w:pPr>
      <w:r w:rsidRPr="004D3A95">
        <w:rPr>
          <w:lang w:val="es-ES"/>
        </w:rPr>
        <w:t>Se ha desplegado DefectDojo como herramienta de gestión, agregación y triage de los findings producidos por las cuatro herramientas anteriores. El despliegue se realiza mediante un docker-compose propio (defectdojo/docker-compose.yml) compuesto por siete servicios: postgres, redis, initializer, uwsgi, celeryworker, celerybeat y nginx. La instancia se expone en el puerto 8080 y se inicializa con las credenciales por defecto admin/admin.</w:t>
      </w:r>
    </w:p>
    <w:p w14:paraId="3630C604" w14:textId="77777777" w:rsidR="003B4960" w:rsidRPr="004D3A95" w:rsidRDefault="00000000">
      <w:pPr>
        <w:spacing w:after="100"/>
        <w:jc w:val="both"/>
        <w:rPr>
          <w:lang w:val="es-ES"/>
        </w:rPr>
      </w:pPr>
      <w:r w:rsidRPr="004D3A95">
        <w:rPr>
          <w:lang w:val="es-ES"/>
        </w:rPr>
        <w:t>Cada job del pipeline sube su reporte al producto Charmaway, dentro de un engagement específico por fase (CI - SCA, CI - SAST, CI - IaC, CI - DAST). El uso del endpoint reimport-scan en lugar de import-scan garantiza que los findings ya conocidos se deduplican en lugar de crearse de nuevo, y los que han desaparecido en la nueva ejecución se marcan automáticamente como Mitigated, lo que permite rastrear el ciclo de vida completo de cada vulnerabilidad.</w:t>
      </w:r>
    </w:p>
    <w:p w14:paraId="08294BB7" w14:textId="77777777" w:rsidR="003B4960" w:rsidRPr="004D3A95" w:rsidRDefault="00000000">
      <w:pPr>
        <w:spacing w:after="100"/>
        <w:jc w:val="both"/>
        <w:rPr>
          <w:lang w:val="es-ES"/>
        </w:rPr>
      </w:pPr>
      <w:r w:rsidRPr="004D3A95">
        <w:rPr>
          <w:lang w:val="es-ES"/>
        </w:rPr>
        <w:t>Como complemento al panel se ha desarrollado el script scripts/sync_issues.py, que consulta los findings activos vía API REST y crea automáticamente un issue en GitHub por cada uno, etiquetando el finding en DefectDojo con el tag enviado-a-github para evitar duplicados en sucesivas ejecuciones. De este modo cada vulnerabilidad queda trazada en el mismo SCM donde se gestiona el código.</w:t>
      </w:r>
    </w:p>
    <w:p w14:paraId="334A712A" w14:textId="77777777" w:rsidR="003B4960" w:rsidRPr="004D3A95" w:rsidRDefault="00000000">
      <w:pPr>
        <w:pStyle w:val="Ttulo2"/>
        <w:rPr>
          <w:lang w:val="es-ES"/>
        </w:rPr>
      </w:pPr>
      <w:r w:rsidRPr="004D3A95">
        <w:rPr>
          <w:lang w:val="es-ES"/>
        </w:rPr>
        <w:t>1.5 Resultados de la última ejecución</w:t>
      </w:r>
    </w:p>
    <w:p w14:paraId="49E42F40" w14:textId="4A9EFCD9" w:rsidR="003B4960" w:rsidRPr="004D3A95" w:rsidRDefault="00000000">
      <w:pPr>
        <w:spacing w:after="100"/>
        <w:jc w:val="both"/>
        <w:rPr>
          <w:u w:val="single"/>
          <w:lang w:val="es-ES"/>
        </w:rPr>
      </w:pPr>
      <w:r w:rsidRPr="004D3A95">
        <w:rPr>
          <w:lang w:val="es-ES"/>
        </w:rPr>
        <w:t xml:space="preserve">La siguiente tabla resume los hallazgos detectados por cada herramienta en la última ejecución completa del pipeline (workflow run </w:t>
      </w:r>
      <w:r w:rsidR="004D3A95" w:rsidRPr="004D3A95">
        <w:rPr>
          <w:lang w:val="es-ES"/>
        </w:rPr>
        <w:t>24995850674</w:t>
      </w:r>
      <w:r w:rsidRPr="004D3A95">
        <w:rPr>
          <w:lang w:val="es-ES"/>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500"/>
        <w:gridCol w:w="4060"/>
        <w:gridCol w:w="2500"/>
      </w:tblGrid>
      <w:tr w:rsidR="003B4960" w14:paraId="0138C3B5" w14:textId="77777777">
        <w:trPr>
          <w:tblHeader/>
        </w:trPr>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1F57FAB" w14:textId="77777777" w:rsidR="003B4960" w:rsidRDefault="00000000">
            <w:pPr>
              <w:jc w:val="center"/>
            </w:pPr>
            <w:r>
              <w:rPr>
                <w:b/>
                <w:bCs/>
                <w:sz w:val="18"/>
                <w:szCs w:val="18"/>
              </w:rPr>
              <w:t>Fase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522F9FA8" w14:textId="77777777" w:rsidR="003B4960" w:rsidRDefault="00000000">
            <w:pPr>
              <w:jc w:val="center"/>
            </w:pPr>
            <w:r>
              <w:rPr>
                <w:b/>
                <w:bCs/>
                <w:sz w:val="18"/>
                <w:szCs w:val="18"/>
              </w:rPr>
              <w:t>Findings</w:t>
            </w:r>
          </w:p>
        </w:tc>
        <w:tc>
          <w:tcPr>
            <w:tcW w:w="40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80CD663" w14:textId="77777777" w:rsidR="003B4960" w:rsidRDefault="00000000">
            <w:pPr>
              <w:jc w:val="center"/>
            </w:pPr>
            <w:r>
              <w:rPr>
                <w:b/>
                <w:bCs/>
                <w:sz w:val="18"/>
                <w:szCs w:val="18"/>
              </w:rPr>
              <w:t>Distribución</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6F894C15" w14:textId="77777777" w:rsidR="003B4960" w:rsidRDefault="00000000">
            <w:pPr>
              <w:jc w:val="center"/>
            </w:pPr>
            <w:r>
              <w:rPr>
                <w:b/>
                <w:bCs/>
                <w:sz w:val="18"/>
                <w:szCs w:val="18"/>
              </w:rPr>
              <w:t>Estado</w:t>
            </w:r>
          </w:p>
        </w:tc>
      </w:tr>
      <w:tr w:rsidR="003B4960" w14:paraId="695E0F04"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B8B6D0" w14:textId="77777777" w:rsidR="003B4960" w:rsidRDefault="00000000">
            <w:r>
              <w:rPr>
                <w:sz w:val="18"/>
                <w:szCs w:val="18"/>
              </w:rPr>
              <w:t>SCA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4A5561" w14:textId="77777777" w:rsidR="003B4960" w:rsidRDefault="00000000">
            <w:r>
              <w:rPr>
                <w:sz w:val="18"/>
                <w:szCs w:val="18"/>
              </w:rPr>
              <w:t>4 CVEs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4BA4D5E" w14:textId="77777777" w:rsidR="003B4960" w:rsidRDefault="00000000">
            <w:r>
              <w:rPr>
                <w:sz w:val="18"/>
                <w:szCs w:val="18"/>
              </w:rPr>
              <w:t>Medium en pytest, requests, python-dotenv, sqlparse</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36F4E7" w14:textId="77777777" w:rsidR="003B4960" w:rsidRDefault="00000000">
            <w:r>
              <w:rPr>
                <w:sz w:val="18"/>
                <w:szCs w:val="18"/>
              </w:rPr>
              <w:t>2 mitigadas, 2 activas</w:t>
            </w:r>
          </w:p>
        </w:tc>
      </w:tr>
      <w:tr w:rsidR="003B4960" w:rsidRPr="0078352A" w14:paraId="11D1B184"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30922" w14:textId="77777777" w:rsidR="003B4960" w:rsidRDefault="00000000">
            <w:r>
              <w:rPr>
                <w:sz w:val="18"/>
                <w:szCs w:val="18"/>
              </w:rPr>
              <w:t>SAST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03240C8" w14:textId="77777777" w:rsidR="003B4960" w:rsidRDefault="00000000">
            <w:r>
              <w:rPr>
                <w:sz w:val="18"/>
                <w:szCs w:val="18"/>
              </w:rPr>
              <w:t>339 hallazgos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EC13EC" w14:textId="77777777" w:rsidR="003B4960" w:rsidRDefault="00000000">
            <w:r>
              <w:rPr>
                <w:sz w:val="18"/>
                <w:szCs w:val="18"/>
              </w:rPr>
              <w:t>B101 assert (291), B106 password (37), B311 random (9), B105 (2). Todos LOW.</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5015A" w14:textId="01923160" w:rsidR="003B4960" w:rsidRPr="005145C3" w:rsidRDefault="005145C3">
            <w:pPr>
              <w:rPr>
                <w:lang w:val="es-ES"/>
              </w:rPr>
            </w:pPr>
            <w:r w:rsidRPr="005145C3">
              <w:rPr>
                <w:lang w:val="es-ES"/>
              </w:rPr>
              <w:t>Se han mitigado las B</w:t>
            </w:r>
            <w:r>
              <w:rPr>
                <w:lang w:val="es-ES"/>
              </w:rPr>
              <w:t>106, las demás siguen activas</w:t>
            </w:r>
          </w:p>
        </w:tc>
      </w:tr>
      <w:tr w:rsidR="003B4960" w14:paraId="09ACB85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93C3EF" w14:textId="77777777" w:rsidR="003B4960" w:rsidRDefault="00000000">
            <w:proofErr w:type="spellStart"/>
            <w:r>
              <w:rPr>
                <w:sz w:val="18"/>
                <w:szCs w:val="18"/>
              </w:rPr>
              <w:t>IaC</w:t>
            </w:r>
            <w:proofErr w:type="spellEnd"/>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D07D65" w14:textId="77777777" w:rsidR="003B4960" w:rsidRDefault="00000000">
            <w:r>
              <w:rPr>
                <w:sz w:val="18"/>
                <w:szCs w:val="18"/>
              </w:rPr>
              <w:t>4 vulnerabilidades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674FCE" w14:textId="77777777" w:rsidR="003B4960" w:rsidRPr="004D3A95" w:rsidRDefault="00000000">
            <w:pPr>
              <w:rPr>
                <w:lang w:val="es-ES"/>
              </w:rPr>
            </w:pPr>
            <w:r w:rsidRPr="004D3A95">
              <w:rPr>
                <w:sz w:val="18"/>
                <w:szCs w:val="18"/>
                <w:lang w:val="es-ES"/>
              </w:rPr>
              <w:t>Mismas dependencias detectadas también por Trivy fs.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6D4995" w14:textId="77777777" w:rsidR="003B4960" w:rsidRDefault="00000000">
            <w:r>
              <w:rPr>
                <w:sz w:val="18"/>
                <w:szCs w:val="18"/>
              </w:rPr>
              <w:t>Coinciden con SCA</w:t>
            </w:r>
          </w:p>
        </w:tc>
      </w:tr>
      <w:tr w:rsidR="003B4960" w14:paraId="1EFE95DE" w14:textId="77777777">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2299C74" w14:textId="77777777" w:rsidR="003B4960" w:rsidRDefault="00000000">
            <w:r>
              <w:rPr>
                <w:sz w:val="18"/>
                <w:szCs w:val="18"/>
              </w:rPr>
              <w:t>DAST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63F1B8" w14:textId="77777777" w:rsidR="003B4960" w:rsidRDefault="00000000">
            <w:r>
              <w:rPr>
                <w:sz w:val="18"/>
                <w:szCs w:val="18"/>
              </w:rPr>
              <w:t>12 alertas</w:t>
            </w:r>
          </w:p>
        </w:tc>
        <w:tc>
          <w:tcPr>
            <w:tcW w:w="40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23D090C" w14:textId="77777777" w:rsidR="003B4960" w:rsidRDefault="00000000">
            <w:r>
              <w:rPr>
                <w:sz w:val="18"/>
                <w:szCs w:val="18"/>
              </w:rPr>
              <w:t>2 Medium, 5 Low, 5 Informational. CSP, SRI, COEP, CORP, etc.</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90C5BB" w14:textId="77777777" w:rsidR="003B4960" w:rsidRDefault="00000000">
            <w:r>
              <w:rPr>
                <w:sz w:val="18"/>
                <w:szCs w:val="18"/>
              </w:rPr>
              <w:t>Parcialmente mitigadas</w:t>
            </w:r>
          </w:p>
        </w:tc>
      </w:tr>
    </w:tbl>
    <w:p w14:paraId="27C824AA" w14:textId="77777777" w:rsidR="003B4960" w:rsidRPr="004D3A95" w:rsidRDefault="00000000">
      <w:pPr>
        <w:spacing w:after="100"/>
        <w:jc w:val="both"/>
        <w:rPr>
          <w:lang w:val="es-ES"/>
        </w:rPr>
      </w:pPr>
      <w:r w:rsidRPr="004D3A95">
        <w:rPr>
          <w:lang w:val="es-ES"/>
        </w:rPr>
        <w:t>Como prueba del flujo end-to-end, durante esta práctica se han mitigado dos CVEs concretos detectados por la fase SCA mediante actualización dirigida de las dependencias afectadas: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100"/>
        <w:gridCol w:w="1100"/>
        <w:gridCol w:w="4960"/>
      </w:tblGrid>
      <w:tr w:rsidR="003B4960" w14:paraId="65530E39"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4335E61" w14:textId="77777777" w:rsidR="003B4960" w:rsidRDefault="00000000">
            <w:pPr>
              <w:jc w:val="center"/>
            </w:pPr>
            <w:r>
              <w:rPr>
                <w:b/>
                <w:bCs/>
                <w:sz w:val="18"/>
                <w:szCs w:val="18"/>
              </w:rPr>
              <w:t>Dependencia</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1B89A2A" w14:textId="77777777" w:rsidR="003B4960" w:rsidRDefault="00000000">
            <w:pPr>
              <w:jc w:val="center"/>
            </w:pPr>
            <w:r>
              <w:rPr>
                <w:b/>
                <w:bCs/>
                <w:sz w:val="18"/>
                <w:szCs w:val="18"/>
              </w:rPr>
              <w:t>Inicial</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21FEF874" w14:textId="77777777" w:rsidR="003B4960" w:rsidRDefault="00000000">
            <w:pPr>
              <w:jc w:val="center"/>
            </w:pPr>
            <w:r>
              <w:rPr>
                <w:b/>
                <w:bCs/>
                <w:sz w:val="18"/>
                <w:szCs w:val="18"/>
              </w:rPr>
              <w:t>Fijada</w:t>
            </w:r>
          </w:p>
        </w:tc>
        <w:tc>
          <w:tcPr>
            <w:tcW w:w="49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D8E40A6" w14:textId="77777777" w:rsidR="003B4960" w:rsidRDefault="00000000">
            <w:pPr>
              <w:jc w:val="center"/>
            </w:pPr>
            <w:r>
              <w:rPr>
                <w:b/>
                <w:bCs/>
                <w:sz w:val="18"/>
                <w:szCs w:val="18"/>
              </w:rPr>
              <w:t>Identificador y descripción</w:t>
            </w:r>
          </w:p>
        </w:tc>
      </w:tr>
      <w:tr w:rsidR="003B4960" w14:paraId="5014C02F"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558C74" w14:textId="77777777" w:rsidR="003B4960" w:rsidRDefault="00000000">
            <w:r>
              <w:rPr>
                <w:sz w:val="18"/>
                <w:szCs w:val="18"/>
              </w:rPr>
              <w:t>python-dotenv</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FA1F9F" w14:textId="77777777" w:rsidR="003B4960" w:rsidRDefault="00000000">
            <w:r>
              <w:rPr>
                <w:sz w:val="18"/>
                <w:szCs w:val="18"/>
              </w:rPr>
              <w:t>1.2.1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9BFCAB" w14:textId="77777777" w:rsidR="003B4960" w:rsidRDefault="00000000">
            <w:r>
              <w:rPr>
                <w:sz w:val="18"/>
                <w:szCs w:val="18"/>
              </w:rPr>
              <w:t>1.2.2</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38E0CB" w14:textId="77777777" w:rsidR="003B4960" w:rsidRDefault="00000000">
            <w:r>
              <w:rPr>
                <w:sz w:val="18"/>
                <w:szCs w:val="18"/>
              </w:rPr>
              <w:t>CVE-2026-28684 — Symlink overwrite en set_key/unset_key</w:t>
            </w:r>
          </w:p>
        </w:tc>
      </w:tr>
      <w:tr w:rsidR="003B4960" w:rsidRPr="0078352A" w14:paraId="2E97BF7C"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71DBACB" w14:textId="77777777" w:rsidR="003B4960" w:rsidRDefault="00000000">
            <w:r>
              <w:rPr>
                <w:sz w:val="18"/>
                <w:szCs w:val="18"/>
              </w:rPr>
              <w:t>sqlparse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93D0EA" w14:textId="77777777" w:rsidR="003B4960" w:rsidRDefault="00000000">
            <w:r>
              <w:rPr>
                <w:sz w:val="18"/>
                <w:szCs w:val="18"/>
              </w:rPr>
              <w:t>0.5.3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C292AC" w14:textId="77777777" w:rsidR="003B4960" w:rsidRDefault="00000000">
            <w:r>
              <w:rPr>
                <w:sz w:val="18"/>
                <w:szCs w:val="18"/>
              </w:rPr>
              <w:t>0.5.4</w:t>
            </w:r>
          </w:p>
        </w:tc>
        <w:tc>
          <w:tcPr>
            <w:tcW w:w="49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81BF62" w14:textId="77777777" w:rsidR="003B4960" w:rsidRPr="004D3A95" w:rsidRDefault="00000000">
            <w:pPr>
              <w:rPr>
                <w:lang w:val="es-ES"/>
              </w:rPr>
            </w:pPr>
            <w:r w:rsidRPr="004D3A95">
              <w:rPr>
                <w:sz w:val="18"/>
                <w:szCs w:val="18"/>
                <w:lang w:val="es-ES"/>
              </w:rPr>
              <w:t>GHSA-27jp-wm6q-gp25 — ReDoS al formatear tuplas largas</w:t>
            </w:r>
          </w:p>
        </w:tc>
      </w:tr>
    </w:tbl>
    <w:p w14:paraId="0E99CA52" w14:textId="70D4D998" w:rsidR="003B4960" w:rsidRPr="004D3A95" w:rsidRDefault="00000000">
      <w:pPr>
        <w:spacing w:after="100"/>
        <w:jc w:val="both"/>
        <w:rPr>
          <w:lang w:val="es-ES"/>
        </w:rPr>
      </w:pPr>
      <w:r w:rsidRPr="004D3A95">
        <w:rPr>
          <w:lang w:val="es-ES"/>
        </w:rPr>
        <w:t xml:space="preserve">Tras el </w:t>
      </w:r>
      <w:proofErr w:type="spellStart"/>
      <w:r w:rsidRPr="004D3A95">
        <w:rPr>
          <w:lang w:val="es-ES"/>
        </w:rPr>
        <w:t>merge</w:t>
      </w:r>
      <w:proofErr w:type="spellEnd"/>
      <w:r w:rsidRPr="004D3A95">
        <w:rPr>
          <w:lang w:val="es-ES"/>
        </w:rPr>
        <w:t xml:space="preserve"> de los fix a main (PR #57 a develop y PR #58 a main, ambos con rebase merge para preservar historial individual), el reimport del nuevo reporte de pip-audit en DefectDojo marcó los dos findings como Mitigated con timestamp, mientras que los dos restantes (CVE-2025-71176 en pytest y CVE-2026-25645 en requests) permanecen activos y se han documentado para una iteración posterior por requerir un </w:t>
      </w:r>
      <w:proofErr w:type="spellStart"/>
      <w:r w:rsidRPr="004D3A95">
        <w:rPr>
          <w:lang w:val="es-ES"/>
        </w:rPr>
        <w:t>major</w:t>
      </w:r>
      <w:proofErr w:type="spellEnd"/>
      <w:r w:rsidRPr="004D3A95">
        <w:rPr>
          <w:lang w:val="es-ES"/>
        </w:rPr>
        <w:t xml:space="preserve"> </w:t>
      </w:r>
      <w:proofErr w:type="spellStart"/>
      <w:r w:rsidRPr="004D3A95">
        <w:rPr>
          <w:lang w:val="es-ES"/>
        </w:rPr>
        <w:t>bump</w:t>
      </w:r>
      <w:proofErr w:type="spellEnd"/>
      <w:r w:rsidRPr="004D3A95">
        <w:rPr>
          <w:lang w:val="es-ES"/>
        </w:rPr>
        <w:t>.</w:t>
      </w:r>
      <w:r w:rsidR="0078352A">
        <w:rPr>
          <w:lang w:val="es-ES"/>
        </w:rPr>
        <w:t xml:space="preserve"> </w:t>
      </w:r>
      <w:r w:rsidR="00532DB4">
        <w:rPr>
          <w:lang w:val="es-ES"/>
        </w:rPr>
        <w:t>S</w:t>
      </w:r>
      <w:r w:rsidR="0078352A">
        <w:rPr>
          <w:lang w:val="es-ES"/>
        </w:rPr>
        <w:t xml:space="preserve">e pueden encontrar evidencias de las </w:t>
      </w:r>
      <w:r w:rsidR="00532DB4">
        <w:rPr>
          <w:lang w:val="es-ES"/>
        </w:rPr>
        <w:t>I</w:t>
      </w:r>
      <w:r w:rsidR="0078352A">
        <w:rPr>
          <w:lang w:val="es-ES"/>
        </w:rPr>
        <w:t>ssues resueltas</w:t>
      </w:r>
      <w:r w:rsidR="00532DB4">
        <w:rPr>
          <w:lang w:val="es-ES"/>
        </w:rPr>
        <w:t xml:space="preserve"> de SAST y de DAST</w:t>
      </w:r>
      <w:r w:rsidR="0078352A">
        <w:rPr>
          <w:lang w:val="es-ES"/>
        </w:rPr>
        <w:t xml:space="preserve"> </w:t>
      </w:r>
      <w:r w:rsidR="00532DB4">
        <w:rPr>
          <w:lang w:val="es-ES"/>
        </w:rPr>
        <w:t xml:space="preserve">por todos los miembros </w:t>
      </w:r>
      <w:r w:rsidR="0078352A">
        <w:rPr>
          <w:lang w:val="es-ES"/>
        </w:rPr>
        <w:t>en la carpeta “evidencias”</w:t>
      </w:r>
      <w:r w:rsidR="00532DB4">
        <w:rPr>
          <w:lang w:val="es-ES"/>
        </w:rPr>
        <w:t xml:space="preserve">, por ejemplo, </w:t>
      </w:r>
      <w:r w:rsidR="008A0543">
        <w:rPr>
          <w:lang w:val="es-ES"/>
        </w:rPr>
        <w:t>se puede mirar a los archivos “</w:t>
      </w:r>
      <w:proofErr w:type="spellStart"/>
      <w:r w:rsidR="008A0543">
        <w:rPr>
          <w:lang w:val="es-ES"/>
        </w:rPr>
        <w:t>cap-issues</w:t>
      </w:r>
      <w:proofErr w:type="spellEnd"/>
      <w:r w:rsidR="008A0543">
        <w:rPr>
          <w:lang w:val="es-ES"/>
        </w:rPr>
        <w:t>”, “</w:t>
      </w:r>
      <w:proofErr w:type="spellStart"/>
      <w:r w:rsidR="008A0543">
        <w:rPr>
          <w:lang w:val="es-ES"/>
        </w:rPr>
        <w:t>cap</w:t>
      </w:r>
      <w:proofErr w:type="spellEnd"/>
      <w:r w:rsidR="008A0543">
        <w:rPr>
          <w:lang w:val="es-ES"/>
        </w:rPr>
        <w:t>-local-</w:t>
      </w:r>
      <w:proofErr w:type="spellStart"/>
      <w:r w:rsidR="008A0543">
        <w:rPr>
          <w:lang w:val="es-ES"/>
        </w:rPr>
        <w:t>issues</w:t>
      </w:r>
      <w:proofErr w:type="spellEnd"/>
      <w:r w:rsidR="008A0543">
        <w:rPr>
          <w:lang w:val="es-ES"/>
        </w:rPr>
        <w:t>-josegicar” o “</w:t>
      </w:r>
      <w:proofErr w:type="spellStart"/>
      <w:r w:rsidR="008A0543">
        <w:rPr>
          <w:lang w:val="es-ES"/>
        </w:rPr>
        <w:t>cap</w:t>
      </w:r>
      <w:proofErr w:type="spellEnd"/>
      <w:r w:rsidR="008A0543">
        <w:rPr>
          <w:lang w:val="es-ES"/>
        </w:rPr>
        <w:t>-local-</w:t>
      </w:r>
      <w:proofErr w:type="spellStart"/>
      <w:r w:rsidR="008A0543">
        <w:rPr>
          <w:lang w:val="es-ES"/>
        </w:rPr>
        <w:t>issues</w:t>
      </w:r>
      <w:proofErr w:type="spellEnd"/>
      <w:r w:rsidR="008A0543">
        <w:rPr>
          <w:lang w:val="es-ES"/>
        </w:rPr>
        <w:t>-</w:t>
      </w:r>
      <w:proofErr w:type="spellStart"/>
      <w:r w:rsidR="008A0543">
        <w:rPr>
          <w:lang w:val="es-ES"/>
        </w:rPr>
        <w:t>andres</w:t>
      </w:r>
      <w:proofErr w:type="spellEnd"/>
      <w:r w:rsidR="008A0543">
        <w:rPr>
          <w:lang w:val="es-ES"/>
        </w:rPr>
        <w:t>”</w:t>
      </w:r>
      <w:r w:rsidR="0078352A">
        <w:rPr>
          <w:lang w:val="es-ES"/>
        </w:rPr>
        <w:t>.</w:t>
      </w:r>
      <w:r w:rsidR="00532DB4">
        <w:rPr>
          <w:lang w:val="es-ES"/>
        </w:rPr>
        <w:t xml:space="preserve"> Junto a esto, se pueden ver las Issues Cerradas en GitHub pues también se han resuelto </w:t>
      </w:r>
      <w:proofErr w:type="spellStart"/>
      <w:r w:rsidR="00532DB4">
        <w:rPr>
          <w:lang w:val="es-ES"/>
        </w:rPr>
        <w:t>issues</w:t>
      </w:r>
      <w:proofErr w:type="spellEnd"/>
      <w:r w:rsidR="00532DB4">
        <w:rPr>
          <w:lang w:val="es-ES"/>
        </w:rPr>
        <w:t xml:space="preserve"> en </w:t>
      </w:r>
      <w:proofErr w:type="spellStart"/>
      <w:r w:rsidR="00532DB4">
        <w:rPr>
          <w:lang w:val="es-ES"/>
        </w:rPr>
        <w:t>DefectDojo</w:t>
      </w:r>
      <w:proofErr w:type="spellEnd"/>
      <w:r w:rsidR="00532DB4">
        <w:rPr>
          <w:lang w:val="es-ES"/>
        </w:rPr>
        <w:t xml:space="preserve"> en local</w:t>
      </w:r>
      <w:r w:rsidR="008A0543">
        <w:rPr>
          <w:lang w:val="es-ES"/>
        </w:rPr>
        <w:t xml:space="preserve"> en cada ordenador de cada miembro en paralelo con GitHub.</w:t>
      </w:r>
    </w:p>
    <w:p w14:paraId="3CF37033" w14:textId="77777777" w:rsidR="003B4960" w:rsidRPr="004D3A95" w:rsidRDefault="00000000">
      <w:pPr>
        <w:rPr>
          <w:lang w:val="es-ES"/>
        </w:rPr>
      </w:pPr>
      <w:r w:rsidRPr="004D3A95">
        <w:rPr>
          <w:lang w:val="es-ES"/>
        </w:rPr>
        <w:br w:type="page"/>
      </w:r>
    </w:p>
    <w:p w14:paraId="62242825" w14:textId="77777777" w:rsidR="003B4960" w:rsidRPr="004D3A95" w:rsidRDefault="00000000">
      <w:pPr>
        <w:pStyle w:val="Ttulo1"/>
        <w:rPr>
          <w:lang w:val="es-ES"/>
        </w:rPr>
      </w:pPr>
      <w:r w:rsidRPr="004D3A95">
        <w:rPr>
          <w:lang w:val="es-ES"/>
        </w:rPr>
        <w:lastRenderedPageBreak/>
        <w:t>2. Manual de despliegue y uso</w:t>
      </w:r>
    </w:p>
    <w:p w14:paraId="2025088E" w14:textId="77777777" w:rsidR="003B4960" w:rsidRPr="004D3A95" w:rsidRDefault="00000000">
      <w:pPr>
        <w:pStyle w:val="Ttulo2"/>
        <w:rPr>
          <w:lang w:val="es-ES"/>
        </w:rPr>
      </w:pPr>
      <w:r w:rsidRPr="004D3A95">
        <w:rPr>
          <w:lang w:val="es-ES"/>
        </w:rPr>
        <w:t>2.1 Requisitos previos</w:t>
      </w:r>
    </w:p>
    <w:p w14:paraId="47C605C1" w14:textId="6B47D4F3" w:rsidR="003B4960" w:rsidRPr="004D3A95" w:rsidRDefault="00000000">
      <w:pPr>
        <w:pStyle w:val="Prrafodelista"/>
        <w:numPr>
          <w:ilvl w:val="0"/>
          <w:numId w:val="2"/>
        </w:numPr>
        <w:spacing w:after="40"/>
        <w:rPr>
          <w:lang w:val="es-ES"/>
        </w:rPr>
      </w:pPr>
      <w:r w:rsidRPr="004D3A95">
        <w:rPr>
          <w:lang w:val="es-ES"/>
        </w:rPr>
        <w:t>Git con acceso al repositorio PAI-</w:t>
      </w:r>
      <w:r w:rsidR="0043426F">
        <w:rPr>
          <w:lang w:val="es-ES"/>
        </w:rPr>
        <w:t>4</w:t>
      </w:r>
      <w:r w:rsidRPr="004D3A95">
        <w:rPr>
          <w:lang w:val="es-ES"/>
        </w:rPr>
        <w:t>-Charmaway.</w:t>
      </w:r>
    </w:p>
    <w:p w14:paraId="12D7929C" w14:textId="77777777" w:rsidR="003B4960" w:rsidRDefault="00000000">
      <w:pPr>
        <w:pStyle w:val="Prrafodelista"/>
        <w:numPr>
          <w:ilvl w:val="0"/>
          <w:numId w:val="2"/>
        </w:numPr>
        <w:spacing w:after="40"/>
      </w:pPr>
      <w:r>
        <w:t>Docker Engine 24+ y Docker Compose v2.</w:t>
      </w:r>
    </w:p>
    <w:p w14:paraId="732027D0" w14:textId="77777777" w:rsidR="003B4960" w:rsidRPr="004D3A95" w:rsidRDefault="00000000">
      <w:pPr>
        <w:pStyle w:val="Prrafodelista"/>
        <w:numPr>
          <w:ilvl w:val="0"/>
          <w:numId w:val="2"/>
        </w:numPr>
        <w:spacing w:after="40"/>
        <w:rPr>
          <w:lang w:val="es-ES"/>
        </w:rPr>
      </w:pPr>
      <w:r w:rsidRPr="004D3A95">
        <w:rPr>
          <w:lang w:val="es-ES"/>
        </w:rPr>
        <w:t>Python 3.12 (sólo si se desea ejecutar la aplicación o las herramientas fuera de Docker).</w:t>
      </w:r>
    </w:p>
    <w:p w14:paraId="33A438CB" w14:textId="77777777" w:rsidR="003B4960" w:rsidRPr="004D3A95" w:rsidRDefault="00000000">
      <w:pPr>
        <w:pStyle w:val="Prrafodelista"/>
        <w:numPr>
          <w:ilvl w:val="0"/>
          <w:numId w:val="2"/>
        </w:numPr>
        <w:spacing w:after="40"/>
        <w:rPr>
          <w:lang w:val="es-ES"/>
        </w:rPr>
      </w:pPr>
      <w:r w:rsidRPr="004D3A95">
        <w:rPr>
          <w:lang w:val="es-ES"/>
        </w:rPr>
        <w:t>Cuenta GitHub con permisos sobre el repositorio para los workflows y la creación de tokens.</w:t>
      </w:r>
    </w:p>
    <w:p w14:paraId="3E23A2AE" w14:textId="77777777" w:rsidR="003B4960" w:rsidRPr="004D3A95" w:rsidRDefault="00000000">
      <w:pPr>
        <w:pStyle w:val="Ttulo2"/>
        <w:rPr>
          <w:lang w:val="es-ES"/>
        </w:rPr>
      </w:pPr>
      <w:r w:rsidRPr="004D3A95">
        <w:rPr>
          <w:lang w:val="es-ES"/>
        </w:rPr>
        <w:t>2.2 Despliegue de la aplicación Charmaway</w:t>
      </w:r>
    </w:p>
    <w:p w14:paraId="7824CC5E" w14:textId="347FB080" w:rsidR="003B4960" w:rsidRPr="0043426F" w:rsidRDefault="00000000" w:rsidP="0043426F">
      <w:pPr>
        <w:shd w:val="clear" w:color="auto" w:fill="F2F2F2"/>
        <w:spacing w:after="100"/>
        <w:ind w:left="720" w:hanging="720"/>
      </w:pPr>
      <w:r w:rsidRPr="0043426F">
        <w:rPr>
          <w:rFonts w:ascii="Consolas" w:eastAsia="Consolas" w:hAnsi="Consolas" w:cs="Consolas"/>
          <w:sz w:val="18"/>
          <w:szCs w:val="18"/>
        </w:rPr>
        <w:t>git clone https://github.com/PAI-</w:t>
      </w:r>
      <w:r w:rsidR="0043426F" w:rsidRPr="0043426F">
        <w:rPr>
          <w:rFonts w:ascii="Consolas" w:eastAsia="Consolas" w:hAnsi="Consolas" w:cs="Consolas"/>
          <w:sz w:val="18"/>
          <w:szCs w:val="18"/>
        </w:rPr>
        <w:t>4</w:t>
      </w:r>
      <w:r w:rsidRPr="0043426F">
        <w:rPr>
          <w:rFonts w:ascii="Consolas" w:eastAsia="Consolas" w:hAnsi="Consolas" w:cs="Consolas"/>
          <w:sz w:val="18"/>
          <w:szCs w:val="18"/>
        </w:rPr>
        <w:t>-Charmaway/PAI-</w:t>
      </w:r>
      <w:r w:rsidR="0043426F" w:rsidRPr="0043426F">
        <w:rPr>
          <w:rFonts w:ascii="Consolas" w:eastAsia="Consolas" w:hAnsi="Consolas" w:cs="Consolas"/>
          <w:sz w:val="18"/>
          <w:szCs w:val="18"/>
        </w:rPr>
        <w:t>4</w:t>
      </w:r>
      <w:r w:rsidRPr="0043426F">
        <w:rPr>
          <w:rFonts w:ascii="Consolas" w:eastAsia="Consolas" w:hAnsi="Consolas" w:cs="Consolas"/>
          <w:sz w:val="18"/>
          <w:szCs w:val="18"/>
        </w:rPr>
        <w:t>-Charmaway.git</w:t>
      </w:r>
    </w:p>
    <w:p w14:paraId="36C12637" w14:textId="112229D7" w:rsidR="003B4960" w:rsidRDefault="00000000">
      <w:pPr>
        <w:shd w:val="clear" w:color="auto" w:fill="F2F2F2"/>
        <w:spacing w:after="100"/>
      </w:pPr>
      <w:r>
        <w:rPr>
          <w:rFonts w:ascii="Consolas" w:eastAsia="Consolas" w:hAnsi="Consolas" w:cs="Consolas"/>
          <w:sz w:val="18"/>
          <w:szCs w:val="18"/>
        </w:rPr>
        <w:t>cd PAI-</w:t>
      </w:r>
      <w:r w:rsidR="0043426F">
        <w:rPr>
          <w:rFonts w:ascii="Consolas" w:eastAsia="Consolas" w:hAnsi="Consolas" w:cs="Consolas"/>
          <w:sz w:val="18"/>
          <w:szCs w:val="18"/>
        </w:rPr>
        <w:t>4</w:t>
      </w:r>
      <w:r>
        <w:rPr>
          <w:rFonts w:ascii="Consolas" w:eastAsia="Consolas" w:hAnsi="Consolas" w:cs="Consolas"/>
          <w:sz w:val="18"/>
          <w:szCs w:val="18"/>
        </w:rPr>
        <w:t xml:space="preserve">-Charmaway &amp;&amp; python -m </w:t>
      </w:r>
      <w:proofErr w:type="gramStart"/>
      <w:r>
        <w:rPr>
          <w:rFonts w:ascii="Consolas" w:eastAsia="Consolas" w:hAnsi="Consolas" w:cs="Consolas"/>
          <w:sz w:val="18"/>
          <w:szCs w:val="18"/>
        </w:rPr>
        <w:t>venv .venv</w:t>
      </w:r>
      <w:proofErr w:type="gramEnd"/>
      <w:r>
        <w:rPr>
          <w:rFonts w:ascii="Consolas" w:eastAsia="Consolas" w:hAnsi="Consolas" w:cs="Consolas"/>
          <w:sz w:val="18"/>
          <w:szCs w:val="18"/>
        </w:rPr>
        <w:t xml:space="preserve"> &amp;&amp; </w:t>
      </w:r>
      <w:proofErr w:type="gramStart"/>
      <w:r>
        <w:rPr>
          <w:rFonts w:ascii="Consolas" w:eastAsia="Consolas" w:hAnsi="Consolas" w:cs="Consolas"/>
          <w:sz w:val="18"/>
          <w:szCs w:val="18"/>
        </w:rPr>
        <w:t>source .venv</w:t>
      </w:r>
      <w:proofErr w:type="gramEnd"/>
      <w:r>
        <w:rPr>
          <w:rFonts w:ascii="Consolas" w:eastAsia="Consolas" w:hAnsi="Consolas" w:cs="Consolas"/>
          <w:sz w:val="18"/>
          <w:szCs w:val="18"/>
        </w:rPr>
        <w:t>/Scripts/activate</w:t>
      </w:r>
    </w:p>
    <w:p w14:paraId="2AE3CD65" w14:textId="77777777" w:rsidR="003B4960" w:rsidRDefault="00000000">
      <w:pPr>
        <w:shd w:val="clear" w:color="auto" w:fill="F2F2F2"/>
        <w:spacing w:after="100"/>
      </w:pPr>
      <w:r>
        <w:rPr>
          <w:rFonts w:ascii="Consolas" w:eastAsia="Consolas" w:hAnsi="Consolas" w:cs="Consolas"/>
          <w:sz w:val="18"/>
          <w:szCs w:val="18"/>
        </w:rPr>
        <w:t>pip install -r requirements.txt</w:t>
      </w:r>
    </w:p>
    <w:p w14:paraId="004B6520" w14:textId="77777777" w:rsidR="003B4960" w:rsidRDefault="00000000">
      <w:pPr>
        <w:shd w:val="clear" w:color="auto" w:fill="F2F2F2"/>
        <w:spacing w:after="100"/>
      </w:pPr>
      <w:r>
        <w:rPr>
          <w:rFonts w:ascii="Consolas" w:eastAsia="Consolas" w:hAnsi="Consolas" w:cs="Consolas"/>
          <w:sz w:val="18"/>
          <w:szCs w:val="18"/>
        </w:rPr>
        <w:t>cp charmaway/.env.example charmaway/.env</w:t>
      </w:r>
    </w:p>
    <w:p w14:paraId="67733066" w14:textId="77777777" w:rsidR="003B4960" w:rsidRDefault="00000000">
      <w:pPr>
        <w:shd w:val="clear" w:color="auto" w:fill="F2F2F2"/>
        <w:spacing w:after="100"/>
      </w:pPr>
      <w:r>
        <w:rPr>
          <w:rFonts w:ascii="Consolas" w:eastAsia="Consolas" w:hAnsi="Consolas" w:cs="Consolas"/>
          <w:sz w:val="18"/>
          <w:szCs w:val="18"/>
        </w:rPr>
        <w:t>cd charmaway &amp;&amp; python manage.py migrate &amp;&amp; python manage.py runserver 8080</w:t>
      </w:r>
    </w:p>
    <w:p w14:paraId="4914A69A" w14:textId="77777777" w:rsidR="003B4960" w:rsidRPr="004D3A95" w:rsidRDefault="00000000">
      <w:pPr>
        <w:pStyle w:val="Ttulo2"/>
        <w:rPr>
          <w:lang w:val="es-ES"/>
        </w:rPr>
      </w:pPr>
      <w:r w:rsidRPr="004D3A95">
        <w:rPr>
          <w:lang w:val="es-ES"/>
        </w:rPr>
        <w:t>2.3 Despliegue de DefectDojo en local</w:t>
      </w:r>
    </w:p>
    <w:p w14:paraId="3848393D" w14:textId="77777777" w:rsidR="003B4960" w:rsidRPr="004D3A95" w:rsidRDefault="00000000">
      <w:pPr>
        <w:spacing w:after="100"/>
        <w:jc w:val="both"/>
        <w:rPr>
          <w:lang w:val="es-ES"/>
        </w:rPr>
      </w:pPr>
      <w:r w:rsidRPr="004D3A95">
        <w:rPr>
          <w:lang w:val="es-ES"/>
        </w:rPr>
        <w:t>El stack de DefectDojo está parametrizado en defectdojo/docker-compose.yml. Para levantarlo:</w:t>
      </w:r>
    </w:p>
    <w:p w14:paraId="45C8A417" w14:textId="77777777" w:rsidR="003B4960" w:rsidRDefault="00000000">
      <w:pPr>
        <w:shd w:val="clear" w:color="auto" w:fill="F2F2F2"/>
        <w:spacing w:after="100"/>
      </w:pPr>
      <w:r>
        <w:rPr>
          <w:rFonts w:ascii="Consolas" w:eastAsia="Consolas" w:hAnsi="Consolas" w:cs="Consolas"/>
          <w:sz w:val="18"/>
          <w:szCs w:val="18"/>
        </w:rPr>
        <w:t>cd defectdojo &amp;&amp; docker compose up -d</w:t>
      </w:r>
    </w:p>
    <w:p w14:paraId="3D4BD268" w14:textId="77777777" w:rsidR="003B4960" w:rsidRPr="004D3A95" w:rsidRDefault="00000000">
      <w:pPr>
        <w:spacing w:after="100"/>
        <w:jc w:val="both"/>
        <w:rPr>
          <w:lang w:val="es-ES"/>
        </w:rPr>
      </w:pPr>
      <w:r w:rsidRPr="004D3A95">
        <w:rPr>
          <w:lang w:val="es-ES"/>
        </w:rPr>
        <w:t>El primer arranque tarda entre tres y cinco minutos, ya que el servicio initializer ejecuta las migraciones y carga los datos semilla. Una vez listo, la interfaz web queda disponible en http://localhost:8080 con las credenciales admin/admin (deben cambiarse antes de cualquier exposición pública).</w:t>
      </w:r>
    </w:p>
    <w:p w14:paraId="20D3C7A2" w14:textId="77777777" w:rsidR="003B4960" w:rsidRPr="004D3A95" w:rsidRDefault="00000000">
      <w:pPr>
        <w:spacing w:after="100"/>
        <w:jc w:val="both"/>
        <w:rPr>
          <w:lang w:val="es-ES"/>
        </w:rPr>
      </w:pPr>
      <w:r w:rsidRPr="004D3A95">
        <w:rPr>
          <w:lang w:val="es-ES"/>
        </w:rPr>
        <w:t>Obtención de la API key necesaria para sync_issues.py:</w:t>
      </w:r>
    </w:p>
    <w:p w14:paraId="779E623F" w14:textId="77777777" w:rsidR="003B4960" w:rsidRDefault="00000000">
      <w:pPr>
        <w:shd w:val="clear" w:color="auto" w:fill="F2F2F2"/>
        <w:spacing w:after="100"/>
      </w:pPr>
      <w:r>
        <w:rPr>
          <w:rFonts w:ascii="Consolas" w:eastAsia="Consolas" w:hAnsi="Consolas" w:cs="Consolas"/>
          <w:sz w:val="18"/>
          <w:szCs w:val="18"/>
        </w:rPr>
        <w:t>curl -X POST http://localhost:8080/api/v2/api-token-auth/ -H "Content-Type: application/json" -d '{"username":"admin","password":"admin"}'</w:t>
      </w:r>
    </w:p>
    <w:p w14:paraId="122C0745" w14:textId="77777777" w:rsidR="003B4960" w:rsidRPr="004D3A95" w:rsidRDefault="00000000">
      <w:pPr>
        <w:spacing w:after="100"/>
        <w:jc w:val="both"/>
        <w:rPr>
          <w:lang w:val="es-ES"/>
        </w:rPr>
      </w:pPr>
      <w:r w:rsidRPr="004D3A95">
        <w:rPr>
          <w:lang w:val="es-ES"/>
        </w:rPr>
        <w:t>Para detener el stack:</w:t>
      </w:r>
    </w:p>
    <w:p w14:paraId="3E1FA9A0" w14:textId="77777777" w:rsidR="003B4960" w:rsidRPr="004D3A95" w:rsidRDefault="00000000">
      <w:pPr>
        <w:shd w:val="clear" w:color="auto" w:fill="F2F2F2"/>
        <w:spacing w:after="100"/>
        <w:rPr>
          <w:lang w:val="es-ES"/>
        </w:rPr>
      </w:pPr>
      <w:r w:rsidRPr="004D3A95">
        <w:rPr>
          <w:rFonts w:ascii="Consolas" w:eastAsia="Consolas" w:hAnsi="Consolas" w:cs="Consolas"/>
          <w:sz w:val="18"/>
          <w:szCs w:val="18"/>
          <w:lang w:val="es-ES"/>
        </w:rPr>
        <w:t>docker compose down       # mantiene los volúmenes</w:t>
      </w:r>
    </w:p>
    <w:p w14:paraId="5FBB2482" w14:textId="77777777" w:rsidR="003B4960" w:rsidRPr="004D3A95" w:rsidRDefault="00000000">
      <w:pPr>
        <w:shd w:val="clear" w:color="auto" w:fill="F2F2F2"/>
        <w:spacing w:after="100"/>
        <w:rPr>
          <w:lang w:val="es-ES"/>
        </w:rPr>
      </w:pPr>
      <w:r w:rsidRPr="004D3A95">
        <w:rPr>
          <w:rFonts w:ascii="Consolas" w:eastAsia="Consolas" w:hAnsi="Consolas" w:cs="Consolas"/>
          <w:sz w:val="18"/>
          <w:szCs w:val="18"/>
          <w:lang w:val="es-ES"/>
        </w:rPr>
        <w:t>docker compose down -v    # elimina también la base de datos</w:t>
      </w:r>
    </w:p>
    <w:p w14:paraId="297470B6" w14:textId="77777777" w:rsidR="003B4960" w:rsidRPr="004D3A95" w:rsidRDefault="00000000">
      <w:pPr>
        <w:pStyle w:val="Ttulo2"/>
        <w:rPr>
          <w:lang w:val="es-ES"/>
        </w:rPr>
      </w:pPr>
      <w:r w:rsidRPr="004D3A95">
        <w:rPr>
          <w:lang w:val="es-ES"/>
        </w:rPr>
        <w:t>2.4 Configuración del pipeline</w:t>
      </w:r>
    </w:p>
    <w:p w14:paraId="7314B5A7" w14:textId="77777777" w:rsidR="003B4960" w:rsidRPr="004D3A95" w:rsidRDefault="00000000">
      <w:pPr>
        <w:spacing w:after="100"/>
        <w:jc w:val="both"/>
        <w:rPr>
          <w:lang w:val="es-ES"/>
        </w:rPr>
      </w:pPr>
      <w:r w:rsidRPr="004D3A95">
        <w:rPr>
          <w:lang w:val="es-ES"/>
        </w:rPr>
        <w:t>El workflow .github/workflows/devsecops.yml requiere dos secrets en Settings → Secrets and variables → Actions para la subida automática a DefectDojo: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B4960" w14:paraId="355C9C2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C89C911" w14:textId="77777777" w:rsidR="003B4960" w:rsidRDefault="00000000">
            <w:pPr>
              <w:jc w:val="center"/>
            </w:pPr>
            <w:r>
              <w:rPr>
                <w:b/>
                <w:bCs/>
                <w:sz w:val="18"/>
                <w:szCs w:val="18"/>
              </w:rPr>
              <w:t>Secret</w:t>
            </w:r>
          </w:p>
        </w:tc>
        <w:tc>
          <w:tcPr>
            <w:tcW w:w="6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CF385B0" w14:textId="77777777" w:rsidR="003B4960" w:rsidRDefault="00000000">
            <w:pPr>
              <w:jc w:val="center"/>
            </w:pPr>
            <w:r>
              <w:rPr>
                <w:b/>
                <w:bCs/>
                <w:sz w:val="18"/>
                <w:szCs w:val="18"/>
              </w:rPr>
              <w:t>Descripción</w:t>
            </w:r>
          </w:p>
        </w:tc>
      </w:tr>
      <w:tr w:rsidR="003B4960" w:rsidRPr="0078352A" w14:paraId="60951887"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DFA7F6" w14:textId="77777777" w:rsidR="003B4960" w:rsidRDefault="00000000">
            <w:r>
              <w:rPr>
                <w:sz w:val="18"/>
                <w:szCs w:val="18"/>
              </w:rPr>
              <w:t>DEFECTDOJO_URL</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B3B64C0" w14:textId="77777777" w:rsidR="003B4960" w:rsidRPr="004D3A95" w:rsidRDefault="00000000">
            <w:pPr>
              <w:rPr>
                <w:lang w:val="es-ES"/>
              </w:rPr>
            </w:pPr>
            <w:r w:rsidRPr="004D3A95">
              <w:rPr>
                <w:sz w:val="18"/>
                <w:szCs w:val="18"/>
                <w:lang w:val="es-ES"/>
              </w:rPr>
              <w:t>URL pública del DefectDojo. Durante el desarrollo se ha empleado un túnel ngrok contra la instancia local del equipo encargado del Dojo.</w:t>
            </w:r>
          </w:p>
        </w:tc>
      </w:tr>
      <w:tr w:rsidR="003B4960" w:rsidRPr="0078352A" w14:paraId="4ACF6983" w14:textId="77777777">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AD9C5" w14:textId="77777777" w:rsidR="003B4960" w:rsidRDefault="00000000">
            <w:r>
              <w:rPr>
                <w:sz w:val="18"/>
                <w:szCs w:val="18"/>
              </w:rPr>
              <w:t>DEFECTDOJO_API_KEY</w:t>
            </w:r>
          </w:p>
        </w:tc>
        <w:tc>
          <w:tcPr>
            <w:tcW w:w="6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E13588" w14:textId="77777777" w:rsidR="003B4960" w:rsidRPr="004D3A95" w:rsidRDefault="00000000">
            <w:pPr>
              <w:rPr>
                <w:lang w:val="es-ES"/>
              </w:rPr>
            </w:pPr>
            <w:r w:rsidRPr="004D3A95">
              <w:rPr>
                <w:sz w:val="18"/>
                <w:szCs w:val="18"/>
                <w:lang w:val="es-ES"/>
              </w:rPr>
              <w:t>API key generada en el panel de DefectDojo del usuario admin.</w:t>
            </w:r>
          </w:p>
        </w:tc>
      </w:tr>
    </w:tbl>
    <w:p w14:paraId="120FAEE5" w14:textId="77777777" w:rsidR="003B4960" w:rsidRPr="004D3A95" w:rsidRDefault="00000000">
      <w:pPr>
        <w:spacing w:after="100"/>
        <w:jc w:val="both"/>
        <w:rPr>
          <w:lang w:val="es-ES"/>
        </w:rPr>
      </w:pPr>
      <w:r w:rsidRPr="004D3A95">
        <w:rPr>
          <w:lang w:val="es-ES"/>
        </w:rPr>
        <w:t xml:space="preserve">Si los </w:t>
      </w:r>
      <w:proofErr w:type="spellStart"/>
      <w:r w:rsidRPr="004D3A95">
        <w:rPr>
          <w:lang w:val="es-ES"/>
        </w:rPr>
        <w:t>secrets</w:t>
      </w:r>
      <w:proofErr w:type="spellEnd"/>
      <w:r w:rsidRPr="004D3A95">
        <w:rPr>
          <w:lang w:val="es-ES"/>
        </w:rPr>
        <w:t xml:space="preserve"> no están definidos los pasos de subida se omiten silenciosamente (marcados como non-blocking) y el pipeline continúa generando los artifacts descargables.</w:t>
      </w:r>
    </w:p>
    <w:p w14:paraId="7EB534AB" w14:textId="77777777" w:rsidR="003B4960" w:rsidRPr="004D3A95" w:rsidRDefault="00000000">
      <w:pPr>
        <w:pStyle w:val="Ttulo2"/>
        <w:rPr>
          <w:lang w:val="es-ES"/>
        </w:rPr>
      </w:pPr>
      <w:r w:rsidRPr="004D3A95">
        <w:rPr>
          <w:lang w:val="es-ES"/>
        </w:rPr>
        <w:t>2.5 Ejecución y verificación</w:t>
      </w:r>
    </w:p>
    <w:p w14:paraId="08B28E25" w14:textId="77777777" w:rsidR="003B4960" w:rsidRPr="004D3A95" w:rsidRDefault="00000000">
      <w:pPr>
        <w:spacing w:after="100"/>
        <w:jc w:val="both"/>
        <w:rPr>
          <w:lang w:val="es-ES"/>
        </w:rPr>
      </w:pPr>
      <w:r w:rsidRPr="004D3A95">
        <w:rPr>
          <w:lang w:val="es-ES"/>
        </w:rPr>
        <w:t>Lanzamiento manual del pipeline a demanda contra cualquier rama:</w:t>
      </w:r>
    </w:p>
    <w:p w14:paraId="4503C508" w14:textId="77777777" w:rsidR="003B4960" w:rsidRDefault="00000000">
      <w:pPr>
        <w:shd w:val="clear" w:color="auto" w:fill="F2F2F2"/>
        <w:spacing w:after="100"/>
      </w:pPr>
      <w:r>
        <w:rPr>
          <w:rFonts w:ascii="Consolas" w:eastAsia="Consolas" w:hAnsi="Consolas" w:cs="Consolas"/>
          <w:sz w:val="18"/>
          <w:szCs w:val="18"/>
        </w:rPr>
        <w:t>gh workflow run devsecops.yml --ref &lt;rama&gt;</w:t>
      </w:r>
    </w:p>
    <w:p w14:paraId="3CAAA876" w14:textId="77777777" w:rsidR="003B4960" w:rsidRPr="004D3A95" w:rsidRDefault="00000000">
      <w:pPr>
        <w:spacing w:after="100"/>
        <w:jc w:val="both"/>
        <w:rPr>
          <w:lang w:val="es-ES"/>
        </w:rPr>
      </w:pPr>
      <w:r w:rsidRPr="004D3A95">
        <w:rPr>
          <w:lang w:val="es-ES"/>
        </w:rPr>
        <w:t>Descarga de reportes una vez finalizado:</w:t>
      </w:r>
    </w:p>
    <w:p w14:paraId="7A0D8790" w14:textId="77777777" w:rsidR="003B4960" w:rsidRDefault="00000000">
      <w:pPr>
        <w:shd w:val="clear" w:color="auto" w:fill="F2F2F2"/>
        <w:spacing w:after="100"/>
      </w:pPr>
      <w:r>
        <w:rPr>
          <w:rFonts w:ascii="Consolas" w:eastAsia="Consolas" w:hAnsi="Consolas" w:cs="Consolas"/>
          <w:sz w:val="18"/>
          <w:szCs w:val="18"/>
        </w:rPr>
        <w:t>gh run download &lt;run-id&gt;</w:t>
      </w:r>
    </w:p>
    <w:p w14:paraId="74169133" w14:textId="77777777" w:rsidR="003B4960" w:rsidRPr="004D3A95" w:rsidRDefault="00000000">
      <w:pPr>
        <w:spacing w:after="100"/>
        <w:jc w:val="both"/>
        <w:rPr>
          <w:lang w:val="es-ES"/>
        </w:rPr>
      </w:pPr>
      <w:r w:rsidRPr="004D3A95">
        <w:rPr>
          <w:lang w:val="es-ES"/>
        </w:rPr>
        <w:t>Sincronización automática de findings a issues de GitHub (requiere .env en la raíz con DOJO_URL, DOJO_TOKEN, GITHUB_API y GITHUB_TOKEN):</w:t>
      </w:r>
    </w:p>
    <w:p w14:paraId="20CD5554" w14:textId="77777777" w:rsidR="003B4960" w:rsidRDefault="00000000">
      <w:pPr>
        <w:shd w:val="clear" w:color="auto" w:fill="F2F2F2"/>
        <w:spacing w:after="100"/>
      </w:pPr>
      <w:r>
        <w:rPr>
          <w:rFonts w:ascii="Consolas" w:eastAsia="Consolas" w:hAnsi="Consolas" w:cs="Consolas"/>
          <w:sz w:val="18"/>
          <w:szCs w:val="18"/>
        </w:rPr>
        <w:t>python scripts/sync_issues.py</w:t>
      </w:r>
    </w:p>
    <w:p w14:paraId="004F3E7A" w14:textId="77777777" w:rsidR="003B4960" w:rsidRDefault="00000000">
      <w:pPr>
        <w:pStyle w:val="Ttulo2"/>
      </w:pPr>
      <w:r>
        <w:t>2.6 Errores comunes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3B4960" w14:paraId="622B05BD" w14:textId="77777777">
        <w:trPr>
          <w:tblHeader/>
        </w:trPr>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B1C8251" w14:textId="77777777" w:rsidR="003B4960" w:rsidRDefault="00000000">
            <w:pPr>
              <w:jc w:val="center"/>
            </w:pPr>
            <w:r>
              <w:rPr>
                <w:b/>
                <w:bCs/>
                <w:sz w:val="18"/>
                <w:szCs w:val="18"/>
              </w:rPr>
              <w:lastRenderedPageBreak/>
              <w:t>Síntoma</w:t>
            </w:r>
          </w:p>
        </w:tc>
        <w:tc>
          <w:tcPr>
            <w:tcW w:w="5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FC05FE1" w14:textId="77777777" w:rsidR="003B4960" w:rsidRDefault="00000000">
            <w:pPr>
              <w:jc w:val="center"/>
            </w:pPr>
            <w:r>
              <w:rPr>
                <w:b/>
                <w:bCs/>
                <w:sz w:val="18"/>
                <w:szCs w:val="18"/>
              </w:rPr>
              <w:t>Solución</w:t>
            </w:r>
          </w:p>
        </w:tc>
      </w:tr>
      <w:tr w:rsidR="003B4960" w:rsidRPr="0078352A" w14:paraId="420E3A58"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881D0C" w14:textId="77777777" w:rsidR="003B4960" w:rsidRPr="004D3A95" w:rsidRDefault="00000000">
            <w:pPr>
              <w:rPr>
                <w:lang w:val="es-ES"/>
              </w:rPr>
            </w:pPr>
            <w:r w:rsidRPr="004D3A95">
              <w:rPr>
                <w:sz w:val="18"/>
                <w:szCs w:val="18"/>
                <w:lang w:val="es-ES"/>
              </w:rPr>
              <w:t>Puerto 8080 ya en uso al levantar DefectDojo</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CF12BA" w14:textId="77777777" w:rsidR="003B4960" w:rsidRPr="004D3A95" w:rsidRDefault="00000000">
            <w:pPr>
              <w:rPr>
                <w:lang w:val="es-ES"/>
              </w:rPr>
            </w:pPr>
            <w:r w:rsidRPr="004D3A95">
              <w:rPr>
                <w:sz w:val="18"/>
                <w:szCs w:val="18"/>
                <w:lang w:val="es-ES"/>
              </w:rPr>
              <w:t>Localizar el proceso (netstat -ano | grep :8080) y cerrarlo, o crear un docker-compose.override.yml exponiendo otro puerto.</w:t>
            </w:r>
          </w:p>
        </w:tc>
      </w:tr>
      <w:tr w:rsidR="003B4960" w:rsidRPr="0078352A" w14:paraId="3197AC1E"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E11477" w14:textId="77777777" w:rsidR="003B4960" w:rsidRDefault="00000000">
            <w:proofErr w:type="spellStart"/>
            <w:r>
              <w:rPr>
                <w:sz w:val="18"/>
                <w:szCs w:val="18"/>
              </w:rPr>
              <w:t>DefectDojo</w:t>
            </w:r>
            <w:proofErr w:type="spellEnd"/>
            <w:r>
              <w:rPr>
                <w:sz w:val="18"/>
                <w:szCs w:val="18"/>
              </w:rPr>
              <w:t xml:space="preserve"> upload failed (non-blocking) </w:t>
            </w:r>
            <w:proofErr w:type="spellStart"/>
            <w:r>
              <w:rPr>
                <w:sz w:val="18"/>
                <w:szCs w:val="18"/>
              </w:rPr>
              <w:t>en</w:t>
            </w:r>
            <w:proofErr w:type="spellEnd"/>
            <w:r>
              <w:rPr>
                <w:sz w:val="18"/>
                <w:szCs w:val="18"/>
              </w:rPr>
              <w:t xml:space="preserve"> CI</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3DAF28B" w14:textId="77777777" w:rsidR="003B4960" w:rsidRPr="004D3A95" w:rsidRDefault="00000000">
            <w:pPr>
              <w:rPr>
                <w:lang w:val="es-ES"/>
              </w:rPr>
            </w:pPr>
            <w:r w:rsidRPr="004D3A95">
              <w:rPr>
                <w:sz w:val="18"/>
                <w:szCs w:val="18"/>
                <w:lang w:val="es-ES"/>
              </w:rPr>
              <w:t>El túnel ngrok que expone el Dojo del equipo está caído. Verificar el estado del túnel o ignorar el aviso si solo se necesitan los artifacts.</w:t>
            </w:r>
          </w:p>
        </w:tc>
      </w:tr>
      <w:tr w:rsidR="003B4960" w:rsidRPr="0078352A" w14:paraId="290184B4"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B2CAD9" w14:textId="77777777" w:rsidR="003B4960" w:rsidRPr="004D3A95" w:rsidRDefault="00000000">
            <w:pPr>
              <w:rPr>
                <w:lang w:val="es-ES"/>
              </w:rPr>
            </w:pPr>
            <w:proofErr w:type="spellStart"/>
            <w:r w:rsidRPr="004D3A95">
              <w:rPr>
                <w:sz w:val="18"/>
                <w:szCs w:val="18"/>
                <w:lang w:val="es-ES"/>
              </w:rPr>
              <w:t>pip-audit</w:t>
            </w:r>
            <w:proofErr w:type="spellEnd"/>
            <w:r w:rsidRPr="004D3A95">
              <w:rPr>
                <w:sz w:val="18"/>
                <w:szCs w:val="18"/>
                <w:lang w:val="es-ES"/>
              </w:rPr>
              <w:t xml:space="preserve"> reporta vulnerabilidades resueltas</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1CB967" w14:textId="77777777" w:rsidR="003B4960" w:rsidRPr="004D3A95" w:rsidRDefault="00000000">
            <w:pPr>
              <w:rPr>
                <w:lang w:val="es-ES"/>
              </w:rPr>
            </w:pPr>
            <w:r w:rsidRPr="004D3A95">
              <w:rPr>
                <w:sz w:val="18"/>
                <w:szCs w:val="18"/>
                <w:lang w:val="es-ES"/>
              </w:rPr>
              <w:t>Volver a ejecutar el reimport-scan; DefectDojo marcará automáticamente los findings ausentes como Mitigated.</w:t>
            </w:r>
          </w:p>
        </w:tc>
      </w:tr>
      <w:tr w:rsidR="003B4960" w:rsidRPr="0078352A" w14:paraId="11E13455" w14:textId="77777777">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4CB087" w14:textId="77777777" w:rsidR="003B4960" w:rsidRPr="004D3A95" w:rsidRDefault="00000000">
            <w:pPr>
              <w:rPr>
                <w:lang w:val="es-ES"/>
              </w:rPr>
            </w:pPr>
            <w:proofErr w:type="spellStart"/>
            <w:r w:rsidRPr="004D3A95">
              <w:rPr>
                <w:sz w:val="18"/>
                <w:szCs w:val="18"/>
                <w:lang w:val="es-ES"/>
              </w:rPr>
              <w:t>Issue</w:t>
            </w:r>
            <w:proofErr w:type="spellEnd"/>
            <w:r w:rsidRPr="004D3A95">
              <w:rPr>
                <w:sz w:val="18"/>
                <w:szCs w:val="18"/>
                <w:lang w:val="es-ES"/>
              </w:rPr>
              <w:t xml:space="preserve"> duplicada al ejecutar sync_issues.py</w:t>
            </w:r>
          </w:p>
        </w:tc>
        <w:tc>
          <w:tcPr>
            <w:tcW w:w="5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1CFB4B" w14:textId="77777777" w:rsidR="003B4960" w:rsidRPr="004D3A95" w:rsidRDefault="00000000">
            <w:pPr>
              <w:rPr>
                <w:lang w:val="es-ES"/>
              </w:rPr>
            </w:pPr>
            <w:r w:rsidRPr="004D3A95">
              <w:rPr>
                <w:sz w:val="18"/>
                <w:szCs w:val="18"/>
                <w:lang w:val="es-ES"/>
              </w:rPr>
              <w:t>Comprobar que el finding tiene el tag enviado-a-github en DefectDojo; si no, el script lo creará de nuevo.</w:t>
            </w:r>
          </w:p>
        </w:tc>
      </w:tr>
    </w:tbl>
    <w:p w14:paraId="07A14A51" w14:textId="77777777" w:rsidR="003B4960" w:rsidRPr="004D3A95" w:rsidRDefault="00000000">
      <w:pPr>
        <w:rPr>
          <w:lang w:val="es-ES"/>
        </w:rPr>
      </w:pPr>
      <w:r w:rsidRPr="004D3A95">
        <w:rPr>
          <w:lang w:val="es-ES"/>
        </w:rPr>
        <w:br w:type="page"/>
      </w:r>
    </w:p>
    <w:p w14:paraId="51ACCA0F" w14:textId="77777777" w:rsidR="003B4960" w:rsidRPr="004D3A95" w:rsidRDefault="00000000">
      <w:pPr>
        <w:pStyle w:val="Ttulo1"/>
        <w:rPr>
          <w:lang w:val="es-ES"/>
        </w:rPr>
      </w:pPr>
      <w:r w:rsidRPr="004D3A95">
        <w:rPr>
          <w:lang w:val="es-ES"/>
        </w:rPr>
        <w:lastRenderedPageBreak/>
        <w:t>3. Grado de completitud</w:t>
      </w:r>
    </w:p>
    <w:p w14:paraId="6CD089F9" w14:textId="77777777" w:rsidR="003B4960" w:rsidRPr="004D3A95" w:rsidRDefault="00000000">
      <w:pPr>
        <w:spacing w:after="100"/>
        <w:jc w:val="both"/>
        <w:rPr>
          <w:lang w:val="es-ES"/>
        </w:rPr>
      </w:pPr>
      <w:r w:rsidRPr="004D3A95">
        <w:rPr>
          <w:lang w:val="es-ES"/>
        </w:rPr>
        <w:t>La siguiente tabla traza, objetivo a objetivo, el grado de cumplimiento alcanzado y la evidencia concreta verificable en el repositorio. Se distinguen los objetivos completados íntegramente de aquéllos cubiertos sólo parcialmente, indicando en cada caso el motivo.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900"/>
        <w:gridCol w:w="1100"/>
        <w:gridCol w:w="4760"/>
      </w:tblGrid>
      <w:tr w:rsidR="003B4960" w14:paraId="40184AA8"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1749FE36" w14:textId="77777777" w:rsidR="003B4960" w:rsidRDefault="00000000">
            <w:pPr>
              <w:jc w:val="center"/>
            </w:pPr>
            <w:r>
              <w:rPr>
                <w:b/>
                <w:bCs/>
                <w:sz w:val="18"/>
                <w:szCs w:val="18"/>
              </w:rPr>
              <w:t>#</w:t>
            </w:r>
          </w:p>
        </w:tc>
        <w:tc>
          <w:tcPr>
            <w:tcW w:w="2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0CAA0EB3" w14:textId="77777777" w:rsidR="003B4960" w:rsidRDefault="00000000">
            <w:pPr>
              <w:jc w:val="center"/>
            </w:pPr>
            <w:r>
              <w:rPr>
                <w:b/>
                <w:bCs/>
                <w:sz w:val="18"/>
                <w:szCs w:val="18"/>
              </w:rPr>
              <w:t>Objetivo del enunciado</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73029B87" w14:textId="77777777" w:rsidR="003B4960" w:rsidRDefault="00000000">
            <w:pPr>
              <w:jc w:val="center"/>
            </w:pPr>
            <w:r>
              <w:rPr>
                <w:b/>
                <w:bCs/>
                <w:sz w:val="18"/>
                <w:szCs w:val="18"/>
              </w:rPr>
              <w:t>Grado</w:t>
            </w:r>
          </w:p>
        </w:tc>
        <w:tc>
          <w:tcPr>
            <w:tcW w:w="47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vAlign w:val="center"/>
          </w:tcPr>
          <w:p w14:paraId="46157437" w14:textId="77777777" w:rsidR="003B4960" w:rsidRDefault="00000000">
            <w:pPr>
              <w:jc w:val="center"/>
            </w:pPr>
            <w:r>
              <w:rPr>
                <w:b/>
                <w:bCs/>
                <w:sz w:val="18"/>
                <w:szCs w:val="18"/>
              </w:rPr>
              <w:t>Evidencia</w:t>
            </w:r>
          </w:p>
        </w:tc>
      </w:tr>
      <w:tr w:rsidR="003B4960" w14:paraId="67D3B7C8"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F4DF5A" w14:textId="77777777" w:rsidR="003B4960" w:rsidRDefault="00000000">
            <w:r>
              <w:rPr>
                <w:sz w:val="18"/>
                <w:szCs w:val="18"/>
              </w:rPr>
              <w:t>1</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29751C" w14:textId="77777777" w:rsidR="003B4960" w:rsidRPr="004D3A95" w:rsidRDefault="00000000">
            <w:pPr>
              <w:rPr>
                <w:lang w:val="es-ES"/>
              </w:rPr>
            </w:pPr>
            <w:r w:rsidRPr="004D3A95">
              <w:rPr>
                <w:sz w:val="18"/>
                <w:szCs w:val="18"/>
                <w:lang w:val="es-ES"/>
              </w:rPr>
              <w:t>Definir un pipeline CI/CD en un repositorio SCM.</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E7EED" w14:textId="77777777" w:rsidR="003B4960" w:rsidRDefault="00000000">
            <w:r>
              <w:rPr>
                <w:b/>
                <w:bCs/>
                <w:color w:val="2E7D32"/>
                <w:sz w:val="18"/>
                <w:szCs w:val="18"/>
              </w:rPr>
              <w:t>Completo</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D81613" w14:textId="77777777" w:rsidR="003B4960" w:rsidRDefault="00000000">
            <w:r>
              <w:rPr>
                <w:sz w:val="18"/>
                <w:szCs w:val="18"/>
              </w:rPr>
              <w:t>Workflow GitHub Actions en .github/workflows/devsecops.yml con triggers automáticos (push a develop/main) y manual (workflow_dispatch).</w:t>
            </w:r>
          </w:p>
        </w:tc>
      </w:tr>
      <w:tr w:rsidR="003B4960" w:rsidRPr="0078352A" w14:paraId="66D2AE1B"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3E6E8A" w14:textId="77777777" w:rsidR="003B4960" w:rsidRDefault="00000000">
            <w:r>
              <w:rPr>
                <w:sz w:val="18"/>
                <w:szCs w:val="18"/>
              </w:rPr>
              <w:t>2</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2379C7" w14:textId="77777777" w:rsidR="003B4960" w:rsidRPr="004D3A95" w:rsidRDefault="00000000">
            <w:pPr>
              <w:rPr>
                <w:lang w:val="es-ES"/>
              </w:rPr>
            </w:pPr>
            <w:r w:rsidRPr="004D3A95">
              <w:rPr>
                <w:sz w:val="18"/>
                <w:szCs w:val="18"/>
                <w:lang w:val="es-ES"/>
              </w:rPr>
              <w:t>Seleccionar al menos tres herramientas de pruebas de seguridad.</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A039260" w14:textId="77777777" w:rsidR="003B4960" w:rsidRDefault="00000000">
            <w:r>
              <w:rPr>
                <w:b/>
                <w:bCs/>
                <w:color w:val="2E7D32"/>
                <w:sz w:val="18"/>
                <w:szCs w:val="18"/>
              </w:rPr>
              <w:t>Completo</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32080" w14:textId="77777777" w:rsidR="003B4960" w:rsidRPr="004D3A95" w:rsidRDefault="00000000">
            <w:pPr>
              <w:rPr>
                <w:lang w:val="es-ES"/>
              </w:rPr>
            </w:pPr>
            <w:r w:rsidRPr="004D3A95">
              <w:rPr>
                <w:sz w:val="18"/>
                <w:szCs w:val="18"/>
                <w:lang w:val="es-ES"/>
              </w:rPr>
              <w:t>Cuatro herramientas integradas (supera el mínimo): pip-audit (SCA), Bandit (SAST), Trivy (IaC) y OWASP ZAP (DAST).</w:t>
            </w:r>
          </w:p>
        </w:tc>
      </w:tr>
      <w:tr w:rsidR="003B4960" w:rsidRPr="0078352A" w14:paraId="0AE5D159"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6E3952" w14:textId="77777777" w:rsidR="003B4960" w:rsidRDefault="00000000">
            <w:r>
              <w:rPr>
                <w:sz w:val="18"/>
                <w:szCs w:val="18"/>
              </w:rPr>
              <w:t>3</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99CDC4" w14:textId="77777777" w:rsidR="003B4960" w:rsidRPr="004D3A95" w:rsidRDefault="00000000">
            <w:pPr>
              <w:rPr>
                <w:lang w:val="es-ES"/>
              </w:rPr>
            </w:pPr>
            <w:r w:rsidRPr="004D3A95">
              <w:rPr>
                <w:sz w:val="18"/>
                <w:szCs w:val="18"/>
                <w:lang w:val="es-ES"/>
              </w:rPr>
              <w:t>Integrar las herramientas en el ciclo de vida del desarrollo.</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79CEA" w14:textId="77777777" w:rsidR="003B4960" w:rsidRDefault="00000000">
            <w:r>
              <w:rPr>
                <w:b/>
                <w:bCs/>
                <w:color w:val="2E7D32"/>
                <w:sz w:val="18"/>
                <w:szCs w:val="18"/>
              </w:rPr>
              <w:t>Completo</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CB8624" w14:textId="77777777" w:rsidR="003B4960" w:rsidRPr="004D3A95" w:rsidRDefault="00000000">
            <w:pPr>
              <w:rPr>
                <w:lang w:val="es-ES"/>
              </w:rPr>
            </w:pPr>
            <w:r w:rsidRPr="004D3A95">
              <w:rPr>
                <w:sz w:val="18"/>
                <w:szCs w:val="18"/>
                <w:lang w:val="es-ES"/>
              </w:rPr>
              <w:t>Cada job del workflow ejecuta su herramienta, publica el reporte como artifact y lo envía a DefectDojo. La integración está versionada en el repositorio y se ejecuta sin intervención manual en cada push.</w:t>
            </w:r>
          </w:p>
        </w:tc>
      </w:tr>
      <w:tr w:rsidR="003B4960" w:rsidRPr="0078352A" w14:paraId="6DEEB0FE"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9CF4A3" w14:textId="77777777" w:rsidR="003B4960" w:rsidRDefault="00000000">
            <w:r>
              <w:rPr>
                <w:sz w:val="18"/>
                <w:szCs w:val="18"/>
              </w:rPr>
              <w:t>4</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61D89E" w14:textId="77777777" w:rsidR="003B4960" w:rsidRPr="004D3A95" w:rsidRDefault="00000000">
            <w:pPr>
              <w:rPr>
                <w:lang w:val="es-ES"/>
              </w:rPr>
            </w:pPr>
            <w:r w:rsidRPr="004D3A95">
              <w:rPr>
                <w:sz w:val="18"/>
                <w:szCs w:val="18"/>
                <w:lang w:val="es-ES"/>
              </w:rPr>
              <w:t>Desarrollar tests/pruebas que detecten vulnerabilidades en cada etapa del pipeline.</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C02993" w14:textId="77777777" w:rsidR="003B4960" w:rsidRDefault="00000000">
            <w:r>
              <w:rPr>
                <w:b/>
                <w:bCs/>
                <w:color w:val="B7950B"/>
                <w:sz w:val="18"/>
                <w:szCs w:val="18"/>
              </w:rPr>
              <w:t>Parcial</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07AFC4" w14:textId="77777777" w:rsidR="003B4960" w:rsidRPr="004D3A95" w:rsidRDefault="00000000">
            <w:pPr>
              <w:rPr>
                <w:lang w:val="es-ES"/>
              </w:rPr>
            </w:pPr>
            <w:r w:rsidRPr="004D3A95">
              <w:rPr>
                <w:sz w:val="18"/>
                <w:szCs w:val="18"/>
                <w:lang w:val="es-ES"/>
              </w:rPr>
              <w:t>Las cuatro herramientas detectan vulnerabilidades reales (4 CVEs en SCA, 339 en SAST, 12 alertas en DAST). Se han configurado herramientas existentes en lugar de desarrollar tests propios; se considera la interpretación más razonable del objetivo dado el alcance académico.</w:t>
            </w:r>
          </w:p>
        </w:tc>
      </w:tr>
      <w:tr w:rsidR="003B4960" w14:paraId="551F500E" w14:textId="77777777">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08E25A" w14:textId="77777777" w:rsidR="003B4960" w:rsidRDefault="00000000">
            <w:r>
              <w:rPr>
                <w:sz w:val="18"/>
                <w:szCs w:val="18"/>
              </w:rPr>
              <w:t>5</w:t>
            </w:r>
          </w:p>
        </w:tc>
        <w:tc>
          <w:tcPr>
            <w:tcW w:w="2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E08E0E" w14:textId="77777777" w:rsidR="003B4960" w:rsidRPr="004D3A95" w:rsidRDefault="00000000">
            <w:pPr>
              <w:rPr>
                <w:lang w:val="es-ES"/>
              </w:rPr>
            </w:pPr>
            <w:r w:rsidRPr="004D3A95">
              <w:rPr>
                <w:sz w:val="18"/>
                <w:szCs w:val="18"/>
                <w:lang w:val="es-ES"/>
              </w:rPr>
              <w:t>Seleccionar una herramienta de gestión de vulnerabilidades.</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5B69691" w14:textId="77777777" w:rsidR="003B4960" w:rsidRDefault="00000000">
            <w:r>
              <w:rPr>
                <w:b/>
                <w:bCs/>
                <w:color w:val="2E7D32"/>
                <w:sz w:val="18"/>
                <w:szCs w:val="18"/>
              </w:rPr>
              <w:t>Completo</w:t>
            </w:r>
          </w:p>
        </w:tc>
        <w:tc>
          <w:tcPr>
            <w:tcW w:w="47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BAE63C" w14:textId="77777777" w:rsidR="003B4960" w:rsidRDefault="00000000">
            <w:r w:rsidRPr="004D3A95">
              <w:rPr>
                <w:sz w:val="18"/>
                <w:szCs w:val="18"/>
                <w:lang w:val="es-ES"/>
              </w:rPr>
              <w:t xml:space="preserve">DefectDojo desplegado en defectdojo/docker-compose.yml. Productos, engagements y findings creados automáticamente desde CI vía reimport-scan. </w:t>
            </w:r>
            <w:r>
              <w:rPr>
                <w:sz w:val="18"/>
                <w:szCs w:val="18"/>
              </w:rPr>
              <w:t>Sincronización con GitHub Issues mediante scripts/sync_issues.py.</w:t>
            </w:r>
          </w:p>
        </w:tc>
      </w:tr>
    </w:tbl>
    <w:p w14:paraId="2D4F1522" w14:textId="77777777" w:rsidR="003B4960" w:rsidRDefault="00000000">
      <w:pPr>
        <w:pStyle w:val="Ttulo2"/>
      </w:pPr>
      <w:r>
        <w:t>3.1 Evidencias visuales</w:t>
      </w:r>
    </w:p>
    <w:p w14:paraId="4DEA9058" w14:textId="77777777" w:rsidR="003B4960" w:rsidRDefault="00000000">
      <w:pPr>
        <w:spacing w:before="120" w:after="80"/>
        <w:jc w:val="center"/>
      </w:pPr>
      <w:r>
        <w:rPr>
          <w:noProof/>
        </w:rPr>
        <w:lastRenderedPageBreak/>
        <w:drawing>
          <wp:inline distT="0" distB="0" distL="0" distR="0" wp14:anchorId="028F6CC1" wp14:editId="534BDDD6">
            <wp:extent cx="4381500" cy="5619750"/>
            <wp:effectExtent l="0" t="0" r="0" b="0"/>
            <wp:docPr id="1849270302" name="fig" descr="Figura 2. Workflow run 24991055473 con las cuatro fases del pipeline en verde y los cinco artifacts publicados." title="Figura 2. Workflow run 24991055473 con las cuatro fases del pipeline en verde y los cinco artifacts pub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5619750"/>
                    </a:xfrm>
                    <a:prstGeom prst="rect">
                      <a:avLst/>
                    </a:prstGeom>
                  </pic:spPr>
                </pic:pic>
              </a:graphicData>
            </a:graphic>
          </wp:inline>
        </w:drawing>
      </w:r>
    </w:p>
    <w:p w14:paraId="3AB05563" w14:textId="77777777" w:rsidR="003B4960" w:rsidRPr="004D3A95" w:rsidRDefault="00000000">
      <w:pPr>
        <w:spacing w:after="140"/>
        <w:jc w:val="center"/>
        <w:rPr>
          <w:lang w:val="es-ES"/>
        </w:rPr>
      </w:pPr>
      <w:r w:rsidRPr="004D3A95">
        <w:rPr>
          <w:i/>
          <w:iCs/>
          <w:color w:val="808080"/>
          <w:sz w:val="18"/>
          <w:szCs w:val="18"/>
          <w:lang w:val="es-ES"/>
        </w:rPr>
        <w:t>Figura 2. Workflow run 24991055473 con las cuatro fases del pipeline en verde y los cinco artifacts publicados.</w:t>
      </w:r>
    </w:p>
    <w:p w14:paraId="19C89381" w14:textId="77777777" w:rsidR="003B4960" w:rsidRDefault="00000000">
      <w:pPr>
        <w:spacing w:before="120" w:after="80"/>
        <w:jc w:val="center"/>
      </w:pPr>
      <w:r>
        <w:rPr>
          <w:noProof/>
        </w:rPr>
        <w:lastRenderedPageBreak/>
        <w:drawing>
          <wp:inline distT="0" distB="0" distL="0" distR="0" wp14:anchorId="208A3DA7" wp14:editId="726BF127">
            <wp:extent cx="4381500" cy="5048250"/>
            <wp:effectExtent l="0" t="0" r="0" b="0"/>
            <wp:docPr id="193970584" name="fig" descr="Figura 3. Pull Request #57 con los dos commits referenciando sus identificadores CVE/GHSA." title="Figura 3. Pull Request #57 con los dos commits referenciando sus identificadores CVE/GH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5048250"/>
                    </a:xfrm>
                    <a:prstGeom prst="rect">
                      <a:avLst/>
                    </a:prstGeom>
                  </pic:spPr>
                </pic:pic>
              </a:graphicData>
            </a:graphic>
          </wp:inline>
        </w:drawing>
      </w:r>
    </w:p>
    <w:p w14:paraId="3ECF7BDA" w14:textId="77777777" w:rsidR="003B4960" w:rsidRPr="004D3A95" w:rsidRDefault="00000000">
      <w:pPr>
        <w:spacing w:after="140"/>
        <w:jc w:val="center"/>
        <w:rPr>
          <w:lang w:val="es-ES"/>
        </w:rPr>
      </w:pPr>
      <w:r w:rsidRPr="004D3A95">
        <w:rPr>
          <w:i/>
          <w:iCs/>
          <w:color w:val="808080"/>
          <w:sz w:val="18"/>
          <w:szCs w:val="18"/>
          <w:lang w:val="es-ES"/>
        </w:rPr>
        <w:t>Figura 3. Pull Request #57 con los dos commits referenciando sus identificadores CVE/GHSA.</w:t>
      </w:r>
    </w:p>
    <w:p w14:paraId="38CF38AE" w14:textId="77777777" w:rsidR="003B4960" w:rsidRDefault="00000000">
      <w:pPr>
        <w:spacing w:before="120" w:after="80"/>
        <w:jc w:val="center"/>
      </w:pPr>
      <w:r>
        <w:rPr>
          <w:noProof/>
        </w:rPr>
        <w:lastRenderedPageBreak/>
        <w:drawing>
          <wp:inline distT="0" distB="0" distL="0" distR="0" wp14:anchorId="320F5BEE" wp14:editId="12468F8F">
            <wp:extent cx="4381500" cy="4476750"/>
            <wp:effectExtent l="0" t="0" r="0" b="0"/>
            <wp:docPr id="996551069" name="fig" descr="Figura 4. Listado de 32 issues de seguridad abiertos automáticamente desde DefectDojo." title="Figura 4. Listado de 32 issues de seguridad abiertos automáticamente desde DefectD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476750"/>
                    </a:xfrm>
                    <a:prstGeom prst="rect">
                      <a:avLst/>
                    </a:prstGeom>
                  </pic:spPr>
                </pic:pic>
              </a:graphicData>
            </a:graphic>
          </wp:inline>
        </w:drawing>
      </w:r>
    </w:p>
    <w:p w14:paraId="00BE46ED" w14:textId="77777777" w:rsidR="003B4960" w:rsidRPr="004D3A95" w:rsidRDefault="00000000">
      <w:pPr>
        <w:spacing w:after="140"/>
        <w:jc w:val="center"/>
        <w:rPr>
          <w:lang w:val="es-ES"/>
        </w:rPr>
      </w:pPr>
      <w:r w:rsidRPr="004D3A95">
        <w:rPr>
          <w:i/>
          <w:iCs/>
          <w:color w:val="808080"/>
          <w:sz w:val="18"/>
          <w:szCs w:val="18"/>
          <w:lang w:val="es-ES"/>
        </w:rPr>
        <w:t>Figura 4. Listado de 32 issues de seguridad abiertos automáticamente desde DefectDojo.</w:t>
      </w:r>
    </w:p>
    <w:p w14:paraId="1EB3B22A" w14:textId="77777777" w:rsidR="003B4960" w:rsidRDefault="00000000">
      <w:pPr>
        <w:spacing w:before="120" w:after="80"/>
        <w:jc w:val="center"/>
      </w:pPr>
      <w:r>
        <w:rPr>
          <w:noProof/>
        </w:rPr>
        <w:drawing>
          <wp:inline distT="0" distB="0" distL="0" distR="0" wp14:anchorId="37FE091D" wp14:editId="27B05ECD">
            <wp:extent cx="4381500" cy="2762250"/>
            <wp:effectExtent l="0" t="0" r="0" b="0"/>
            <wp:docPr id="1672413990" name="fig" descr="Figura 5. Panel de DefectDojo mostrando los findings activos y mitigados de la fase SCA." title="Figura 5. Panel de DefectDojo mostrando los findings activos y mitigados de la fase S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762250"/>
                    </a:xfrm>
                    <a:prstGeom prst="rect">
                      <a:avLst/>
                    </a:prstGeom>
                  </pic:spPr>
                </pic:pic>
              </a:graphicData>
            </a:graphic>
          </wp:inline>
        </w:drawing>
      </w:r>
    </w:p>
    <w:p w14:paraId="6EC6B459" w14:textId="77777777" w:rsidR="003B4960" w:rsidRPr="004D3A95" w:rsidRDefault="00000000">
      <w:pPr>
        <w:spacing w:after="140"/>
        <w:jc w:val="center"/>
        <w:rPr>
          <w:lang w:val="es-ES"/>
        </w:rPr>
      </w:pPr>
      <w:r w:rsidRPr="004D3A95">
        <w:rPr>
          <w:i/>
          <w:iCs/>
          <w:color w:val="808080"/>
          <w:sz w:val="18"/>
          <w:szCs w:val="18"/>
          <w:lang w:val="es-ES"/>
        </w:rPr>
        <w:t>Figura 5. Panel de DefectDojo mostrando los findings activos y mitigados de la fase SCA.</w:t>
      </w:r>
    </w:p>
    <w:p w14:paraId="58019D6C" w14:textId="77777777" w:rsidR="003B4960" w:rsidRDefault="00000000">
      <w:pPr>
        <w:pStyle w:val="Ttulo2"/>
      </w:pPr>
      <w:r>
        <w:t>3.2 Evidencias del flujo end-to-end</w:t>
      </w:r>
    </w:p>
    <w:p w14:paraId="51012DCC" w14:textId="77777777" w:rsidR="003B4960" w:rsidRPr="004D3A95" w:rsidRDefault="00000000">
      <w:pPr>
        <w:pStyle w:val="Prrafodelista"/>
        <w:numPr>
          <w:ilvl w:val="0"/>
          <w:numId w:val="2"/>
        </w:numPr>
        <w:spacing w:after="40"/>
        <w:rPr>
          <w:lang w:val="es-ES"/>
        </w:rPr>
      </w:pPr>
      <w:r w:rsidRPr="004D3A95">
        <w:rPr>
          <w:lang w:val="es-ES"/>
        </w:rPr>
        <w:t>PR #57 (a develop) y PR #58 (a main): bumps de python-dotenv y sqlparse, rebase merge para preservar historial individual de cada commit con su CVE en el mensaje.</w:t>
      </w:r>
    </w:p>
    <w:p w14:paraId="3546C4B9" w14:textId="77777777" w:rsidR="003B4960" w:rsidRPr="004D3A95" w:rsidRDefault="00000000">
      <w:pPr>
        <w:pStyle w:val="Prrafodelista"/>
        <w:numPr>
          <w:ilvl w:val="0"/>
          <w:numId w:val="2"/>
        </w:numPr>
        <w:spacing w:after="40"/>
        <w:rPr>
          <w:lang w:val="es-ES"/>
        </w:rPr>
      </w:pPr>
      <w:r w:rsidRPr="004D3A95">
        <w:rPr>
          <w:lang w:val="es-ES"/>
        </w:rPr>
        <w:t>Commits 043ab9f y fc9aa9b en main, cada uno cita su identificador CVE/GHSA en el mensaje.</w:t>
      </w:r>
    </w:p>
    <w:p w14:paraId="76F5D056" w14:textId="77777777" w:rsidR="003B4960" w:rsidRPr="004D3A95" w:rsidRDefault="00000000">
      <w:pPr>
        <w:pStyle w:val="Prrafodelista"/>
        <w:numPr>
          <w:ilvl w:val="0"/>
          <w:numId w:val="2"/>
        </w:numPr>
        <w:spacing w:after="40"/>
        <w:rPr>
          <w:lang w:val="es-ES"/>
        </w:rPr>
      </w:pPr>
      <w:r w:rsidRPr="004D3A95">
        <w:rPr>
          <w:lang w:val="es-ES"/>
        </w:rPr>
        <w:t>Workflow run 24991055473: las cuatro fases del pipeline en verde tras el fix.</w:t>
      </w:r>
    </w:p>
    <w:p w14:paraId="4F4658FF" w14:textId="77777777" w:rsidR="003B4960" w:rsidRPr="004D3A95" w:rsidRDefault="00000000">
      <w:pPr>
        <w:pStyle w:val="Prrafodelista"/>
        <w:numPr>
          <w:ilvl w:val="0"/>
          <w:numId w:val="2"/>
        </w:numPr>
        <w:spacing w:after="40"/>
        <w:rPr>
          <w:lang w:val="es-ES"/>
        </w:rPr>
      </w:pPr>
      <w:r w:rsidRPr="004D3A95">
        <w:rPr>
          <w:lang w:val="es-ES"/>
        </w:rPr>
        <w:lastRenderedPageBreak/>
        <w:t>DefectDojo: 4 → 2 findings activos en SCA, dos vulnerabilidades marcadas como Mitigated con timestamp 2026-04-27T11:11:09Z.</w:t>
      </w:r>
    </w:p>
    <w:p w14:paraId="58D0FBE3" w14:textId="77777777" w:rsidR="003B4960" w:rsidRPr="004D3A95" w:rsidRDefault="00000000">
      <w:pPr>
        <w:pStyle w:val="Prrafodelista"/>
        <w:numPr>
          <w:ilvl w:val="0"/>
          <w:numId w:val="2"/>
        </w:numPr>
        <w:spacing w:after="40"/>
        <w:rPr>
          <w:lang w:val="es-ES"/>
        </w:rPr>
      </w:pPr>
      <w:r w:rsidRPr="004D3A95">
        <w:rPr>
          <w:lang w:val="es-ES"/>
        </w:rPr>
        <w:t>36 issues abiertas automáticamente en GitHub desde DefectDojo a través de sync_issues.py, sirviendo de backlog priorizable para el equipo.</w:t>
      </w:r>
    </w:p>
    <w:p w14:paraId="645C17B8" w14:textId="77777777" w:rsidR="003B4960" w:rsidRDefault="00000000">
      <w:pPr>
        <w:pStyle w:val="Ttulo2"/>
      </w:pPr>
      <w:r>
        <w:t>3.3 Limitaciones conocidas</w:t>
      </w:r>
    </w:p>
    <w:p w14:paraId="3C06C908" w14:textId="77777777" w:rsidR="003B4960" w:rsidRDefault="00000000">
      <w:pPr>
        <w:pStyle w:val="Prrafodelista"/>
        <w:numPr>
          <w:ilvl w:val="0"/>
          <w:numId w:val="2"/>
        </w:numPr>
        <w:spacing w:after="40"/>
      </w:pPr>
      <w:r w:rsidRPr="004D3A95">
        <w:rPr>
          <w:lang w:val="es-ES"/>
        </w:rPr>
        <w:t xml:space="preserve">Los hallazgos SAST ubicados en código de tests (assert_used, hardcoded_password_funcarg) no se han mitigado: corresponden a fixtures de pruebas (charmaway/administrator/tests.py, charmaway/catalog/tests.py) y se aceptan tras revisión, dado que Bandit no aplica reglas distintas a código de test por defecto. </w:t>
      </w:r>
      <w:r>
        <w:t>Quedan registrados en DefectDojo para revisión futura.</w:t>
      </w:r>
    </w:p>
    <w:p w14:paraId="6B5B13EA" w14:textId="77777777" w:rsidR="003B4960" w:rsidRPr="004D3A95" w:rsidRDefault="00000000">
      <w:pPr>
        <w:pStyle w:val="Prrafodelista"/>
        <w:numPr>
          <w:ilvl w:val="0"/>
          <w:numId w:val="2"/>
        </w:numPr>
        <w:spacing w:after="40"/>
        <w:rPr>
          <w:lang w:val="es-ES"/>
        </w:rPr>
      </w:pPr>
      <w:r w:rsidRPr="004D3A95">
        <w:rPr>
          <w:lang w:val="es-ES"/>
        </w:rPr>
        <w:t>De los 4 CVEs detectados por SCA se han mitigado dos. Los dos restantes (pytest, requests) requieren un major bump y se han pospuesto al cierre de la práctica.</w:t>
      </w:r>
    </w:p>
    <w:p w14:paraId="2017FA4F" w14:textId="77777777" w:rsidR="003B4960" w:rsidRPr="004D3A95" w:rsidRDefault="00000000">
      <w:pPr>
        <w:pStyle w:val="Prrafodelista"/>
        <w:numPr>
          <w:ilvl w:val="0"/>
          <w:numId w:val="2"/>
        </w:numPr>
        <w:spacing w:after="40"/>
        <w:rPr>
          <w:lang w:val="es-ES"/>
        </w:rPr>
      </w:pPr>
      <w:r w:rsidRPr="004D3A95">
        <w:rPr>
          <w:lang w:val="es-ES"/>
        </w:rPr>
        <w:t>La instancia de DefectDojo se aloja en el equipo de un miembro del grupo y se expone vía túnel ngrok, lo que provoca pérdidas puntuales de subida cuando el túnel está caído. Los artifacts del pipeline siempre quedan disponibles en GitHub Actions como respaldo.</w:t>
      </w:r>
    </w:p>
    <w:p w14:paraId="52EA7DBE" w14:textId="77777777" w:rsidR="003B4960" w:rsidRPr="004D3A95" w:rsidRDefault="00000000">
      <w:pPr>
        <w:pStyle w:val="Prrafodelista"/>
        <w:numPr>
          <w:ilvl w:val="0"/>
          <w:numId w:val="2"/>
        </w:numPr>
        <w:spacing w:after="40"/>
        <w:rPr>
          <w:lang w:val="es-ES"/>
        </w:rPr>
      </w:pPr>
      <w:r w:rsidRPr="004D3A95">
        <w:rPr>
          <w:lang w:val="es-ES"/>
        </w:rPr>
        <w:t>ZAP se ejecuta en modo Baseline (escaneo pasivo). Una cobertura más exhaustiva exigiría un escaneo Active, que excede el tiempo razonable de un job de CI por commit.</w:t>
      </w:r>
    </w:p>
    <w:p w14:paraId="08E6C216" w14:textId="77777777" w:rsidR="003B4960" w:rsidRPr="004D3A95" w:rsidRDefault="00000000">
      <w:pPr>
        <w:pStyle w:val="Ttulo2"/>
        <w:rPr>
          <w:lang w:val="es-ES"/>
        </w:rPr>
      </w:pPr>
      <w:r w:rsidRPr="004D3A95">
        <w:rPr>
          <w:lang w:val="es-ES"/>
        </w:rPr>
        <w:t>3.4 Conclusión</w:t>
      </w:r>
    </w:p>
    <w:p w14:paraId="17B0743A" w14:textId="77777777" w:rsidR="003B4960" w:rsidRPr="004D3A95" w:rsidRDefault="00000000">
      <w:pPr>
        <w:spacing w:after="100"/>
        <w:jc w:val="both"/>
        <w:rPr>
          <w:lang w:val="es-ES"/>
        </w:rPr>
      </w:pPr>
      <w:r w:rsidRPr="004D3A95">
        <w:rPr>
          <w:lang w:val="es-ES"/>
        </w:rPr>
        <w:t>Se han cumplido los cinco objetivos del enunciado, con cobertura superior al mínimo exigido (cuatro herramientas frente a tres) y evidencia verificable de un ciclo completo detección → ticketing → corrección → verificación, sostenido sobre infraestructura reproducible mediante docker-compose y workflows declarativos en YAML. El cuarto objetivo se considera parcialmente cubierto en el sentido literal del enunciado, ya que se han integrado herramientas existentes en lugar de desarrollar tests propios; la integración resultante detecta vulnerabilidades reales en cada fase del pipeline, lo que cubre la finalidad subyacente.</w:t>
      </w:r>
    </w:p>
    <w:sectPr w:rsidR="003B4960" w:rsidRPr="004D3A95" w:rsidSect="007E2E58">
      <w:headerReference w:type="even" r:id="rId13"/>
      <w:headerReference w:type="default" r:id="rId14"/>
      <w:footerReference w:type="even" r:id="rId15"/>
      <w:footerReference w:type="default" r:id="rId16"/>
      <w:headerReference w:type="first" r:id="rId17"/>
      <w:footerReference w:type="firs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D9281" w14:textId="77777777" w:rsidR="00B94E0A" w:rsidRDefault="00B94E0A">
      <w:r>
        <w:separator/>
      </w:r>
    </w:p>
  </w:endnote>
  <w:endnote w:type="continuationSeparator" w:id="0">
    <w:p w14:paraId="5D4837CF" w14:textId="77777777" w:rsidR="00B94E0A" w:rsidRDefault="00B94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A42AF" w14:textId="77777777" w:rsidR="007E2E58" w:rsidRDefault="007E2E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C468" w14:textId="77777777" w:rsidR="003B4960"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4D3A95">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4D3A95">
      <w:rPr>
        <w:noProof/>
        <w:color w:val="808080"/>
        <w:sz w:val="16"/>
        <w:szCs w:val="16"/>
      </w:rPr>
      <w:t>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906A" w14:textId="77777777" w:rsidR="007E2E58" w:rsidRDefault="007E2E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DEB91" w14:textId="77777777" w:rsidR="00B94E0A" w:rsidRDefault="00B94E0A">
      <w:r>
        <w:separator/>
      </w:r>
    </w:p>
  </w:footnote>
  <w:footnote w:type="continuationSeparator" w:id="0">
    <w:p w14:paraId="08C9CEDF" w14:textId="77777777" w:rsidR="00B94E0A" w:rsidRDefault="00B94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198E1" w14:textId="77777777" w:rsidR="007E2E58" w:rsidRDefault="007E2E5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6A766" w14:textId="4E1AB3BC" w:rsidR="003B4960" w:rsidRDefault="007E2E58" w:rsidP="0078352A">
    <w:sdt>
      <w:sdtPr>
        <w:rPr>
          <w:color w:val="808080"/>
          <w:sz w:val="16"/>
          <w:szCs w:val="16"/>
        </w:rPr>
        <w:id w:val="-488943662"/>
        <w:docPartObj>
          <w:docPartGallery w:val="Watermarks"/>
          <w:docPartUnique/>
        </w:docPartObj>
      </w:sdtPr>
      <w:sdtContent>
        <w:r w:rsidRPr="007E2E58">
          <w:rPr>
            <w:color w:val="808080"/>
            <w:sz w:val="16"/>
            <w:szCs w:val="16"/>
          </w:rPr>
          <w:pict w14:anchorId="28A379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6" type="#_x0000_t136" style="position:absolute;margin-left:0;margin-top:0;width:527.85pt;height:131.95pt;rotation:315;z-index:-251657216;mso-position-horizontal:center;mso-position-horizontal-relative:margin;mso-position-vertical:center;mso-position-vertical-relative:margin" o:allowincell="f" fillcolor="silver" stroked="f">
              <v:fill opacity=".5"/>
              <v:textpath style="font-family:&quot;calibri&quot;;font-size:1pt" string="CONFIDENCIAL"/>
              <w10:wrap anchorx="margin" anchory="margin"/>
            </v:shape>
          </w:pict>
        </w:r>
      </w:sdtContent>
    </w:sdt>
    <w:r w:rsidR="0078352A">
      <w:rPr>
        <w:noProof/>
      </w:rPr>
      <w:drawing>
        <wp:inline distT="0" distB="0" distL="0" distR="0" wp14:anchorId="4D7C6149" wp14:editId="211B0AEF">
          <wp:extent cx="946150" cy="533400"/>
          <wp:effectExtent l="0" t="0" r="6350" b="0"/>
          <wp:docPr id="1728541991"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1"/>
                  <a:stretch>
                    <a:fillRect/>
                  </a:stretch>
                </pic:blipFill>
                <pic:spPr>
                  <a:xfrm>
                    <a:off x="0" y="0"/>
                    <a:ext cx="946150" cy="533400"/>
                  </a:xfrm>
                  <a:prstGeom prst="rect">
                    <a:avLst/>
                  </a:prstGeom>
                </pic:spPr>
              </pic:pic>
            </a:graphicData>
          </a:graphic>
        </wp:inline>
      </w:drawing>
    </w:r>
    <w:r w:rsidR="0078352A">
      <w:rPr>
        <w:color w:val="808080"/>
        <w:sz w:val="16"/>
        <w:szCs w:val="16"/>
      </w:rPr>
      <w:t xml:space="preserve">                                                                                                                                                </w:t>
    </w:r>
    <w:r w:rsidR="00000000">
      <w:rPr>
        <w:color w:val="808080"/>
        <w:sz w:val="16"/>
        <w:szCs w:val="16"/>
      </w:rPr>
      <w:t xml:space="preserve">PAI-4 · Pipeline </w:t>
    </w:r>
    <w:proofErr w:type="spellStart"/>
    <w:r w:rsidR="00000000">
      <w:rPr>
        <w:color w:val="808080"/>
        <w:sz w:val="16"/>
        <w:szCs w:val="16"/>
      </w:rPr>
      <w:t>DevSecOps</w:t>
    </w:r>
    <w:proofErr w:type="spellEnd"/>
    <w:r w:rsidR="00000000">
      <w:rPr>
        <w:color w:val="808080"/>
        <w:sz w:val="16"/>
        <w:szCs w:val="16"/>
      </w:rPr>
      <w:t xml:space="preserve"> · Security Team 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CB1EE" w14:textId="2DFB66B9" w:rsidR="0078352A" w:rsidRDefault="0078352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77E"/>
    <w:multiLevelType w:val="hybridMultilevel"/>
    <w:tmpl w:val="E54A0BB6"/>
    <w:lvl w:ilvl="0" w:tplc="85A8272A">
      <w:start w:val="1"/>
      <w:numFmt w:val="bullet"/>
      <w:lvlText w:val="●"/>
      <w:lvlJc w:val="left"/>
      <w:pPr>
        <w:ind w:left="720" w:hanging="360"/>
      </w:pPr>
    </w:lvl>
    <w:lvl w:ilvl="1" w:tplc="ED36B16E">
      <w:start w:val="1"/>
      <w:numFmt w:val="bullet"/>
      <w:lvlText w:val="○"/>
      <w:lvlJc w:val="left"/>
      <w:pPr>
        <w:ind w:left="1440" w:hanging="360"/>
      </w:pPr>
    </w:lvl>
    <w:lvl w:ilvl="2" w:tplc="4790B530">
      <w:start w:val="1"/>
      <w:numFmt w:val="bullet"/>
      <w:lvlText w:val="■"/>
      <w:lvlJc w:val="left"/>
      <w:pPr>
        <w:ind w:left="2160" w:hanging="360"/>
      </w:pPr>
    </w:lvl>
    <w:lvl w:ilvl="3" w:tplc="A8007772">
      <w:start w:val="1"/>
      <w:numFmt w:val="bullet"/>
      <w:lvlText w:val="●"/>
      <w:lvlJc w:val="left"/>
      <w:pPr>
        <w:ind w:left="2880" w:hanging="360"/>
      </w:pPr>
    </w:lvl>
    <w:lvl w:ilvl="4" w:tplc="F67475E6">
      <w:start w:val="1"/>
      <w:numFmt w:val="bullet"/>
      <w:lvlText w:val="○"/>
      <w:lvlJc w:val="left"/>
      <w:pPr>
        <w:ind w:left="3600" w:hanging="360"/>
      </w:pPr>
    </w:lvl>
    <w:lvl w:ilvl="5" w:tplc="8932C13C">
      <w:start w:val="1"/>
      <w:numFmt w:val="bullet"/>
      <w:lvlText w:val="■"/>
      <w:lvlJc w:val="left"/>
      <w:pPr>
        <w:ind w:left="4320" w:hanging="360"/>
      </w:pPr>
    </w:lvl>
    <w:lvl w:ilvl="6" w:tplc="BEEA91B2">
      <w:start w:val="1"/>
      <w:numFmt w:val="bullet"/>
      <w:lvlText w:val="●"/>
      <w:lvlJc w:val="left"/>
      <w:pPr>
        <w:ind w:left="5040" w:hanging="360"/>
      </w:pPr>
    </w:lvl>
    <w:lvl w:ilvl="7" w:tplc="F7A04292">
      <w:start w:val="1"/>
      <w:numFmt w:val="bullet"/>
      <w:lvlText w:val="●"/>
      <w:lvlJc w:val="left"/>
      <w:pPr>
        <w:ind w:left="5760" w:hanging="360"/>
      </w:pPr>
    </w:lvl>
    <w:lvl w:ilvl="8" w:tplc="4BEC0F52">
      <w:start w:val="1"/>
      <w:numFmt w:val="bullet"/>
      <w:lvlText w:val="●"/>
      <w:lvlJc w:val="left"/>
      <w:pPr>
        <w:ind w:left="6480" w:hanging="360"/>
      </w:pPr>
    </w:lvl>
  </w:abstractNum>
  <w:abstractNum w:abstractNumId="1" w15:restartNumberingAfterBreak="0">
    <w:nsid w:val="2A745501"/>
    <w:multiLevelType w:val="hybridMultilevel"/>
    <w:tmpl w:val="98C0784A"/>
    <w:lvl w:ilvl="0" w:tplc="1946F5FC">
      <w:start w:val="1"/>
      <w:numFmt w:val="bullet"/>
      <w:lvlText w:val="•"/>
      <w:lvlJc w:val="left"/>
      <w:pPr>
        <w:ind w:left="540" w:hanging="270"/>
      </w:pPr>
    </w:lvl>
    <w:lvl w:ilvl="1" w:tplc="6E0069A4">
      <w:numFmt w:val="decimal"/>
      <w:lvlText w:val=""/>
      <w:lvlJc w:val="left"/>
    </w:lvl>
    <w:lvl w:ilvl="2" w:tplc="21263668">
      <w:numFmt w:val="decimal"/>
      <w:lvlText w:val=""/>
      <w:lvlJc w:val="left"/>
    </w:lvl>
    <w:lvl w:ilvl="3" w:tplc="A17A3730">
      <w:numFmt w:val="decimal"/>
      <w:lvlText w:val=""/>
      <w:lvlJc w:val="left"/>
    </w:lvl>
    <w:lvl w:ilvl="4" w:tplc="990E45CA">
      <w:numFmt w:val="decimal"/>
      <w:lvlText w:val=""/>
      <w:lvlJc w:val="left"/>
    </w:lvl>
    <w:lvl w:ilvl="5" w:tplc="C99E2BDE">
      <w:numFmt w:val="decimal"/>
      <w:lvlText w:val=""/>
      <w:lvlJc w:val="left"/>
    </w:lvl>
    <w:lvl w:ilvl="6" w:tplc="3174B77A">
      <w:numFmt w:val="decimal"/>
      <w:lvlText w:val=""/>
      <w:lvlJc w:val="left"/>
    </w:lvl>
    <w:lvl w:ilvl="7" w:tplc="43B0429C">
      <w:numFmt w:val="decimal"/>
      <w:lvlText w:val=""/>
      <w:lvlJc w:val="left"/>
    </w:lvl>
    <w:lvl w:ilvl="8" w:tplc="DD96844E">
      <w:numFmt w:val="decimal"/>
      <w:lvlText w:val=""/>
      <w:lvlJc w:val="left"/>
    </w:lvl>
  </w:abstractNum>
  <w:num w:numId="1" w16cid:durableId="735784704">
    <w:abstractNumId w:val="0"/>
    <w:lvlOverride w:ilvl="0">
      <w:startOverride w:val="1"/>
    </w:lvlOverride>
  </w:num>
  <w:num w:numId="2" w16cid:durableId="7503509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960"/>
    <w:rsid w:val="000D739E"/>
    <w:rsid w:val="00102B9A"/>
    <w:rsid w:val="001812B9"/>
    <w:rsid w:val="003B4960"/>
    <w:rsid w:val="0043426F"/>
    <w:rsid w:val="004D3A95"/>
    <w:rsid w:val="00504579"/>
    <w:rsid w:val="005145C3"/>
    <w:rsid w:val="00532DB4"/>
    <w:rsid w:val="0078352A"/>
    <w:rsid w:val="007E2E58"/>
    <w:rsid w:val="008A0543"/>
    <w:rsid w:val="009D6B6C"/>
    <w:rsid w:val="00B94E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A9265A"/>
  <w15:docId w15:val="{9A56C3B5-66D6-40AB-AAE8-51915A3AB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40"/>
      <w:outlineLvl w:val="0"/>
    </w:pPr>
    <w:rPr>
      <w:b/>
      <w:bCs/>
      <w:color w:val="1F4E79"/>
      <w:sz w:val="30"/>
      <w:szCs w:val="30"/>
    </w:rPr>
  </w:style>
  <w:style w:type="paragraph" w:styleId="Ttulo2">
    <w:name w:val="heading 2"/>
    <w:uiPriority w:val="9"/>
    <w:unhideWhenUsed/>
    <w:qFormat/>
    <w:pPr>
      <w:spacing w:before="180" w:after="100"/>
      <w:outlineLvl w:val="1"/>
    </w:pPr>
    <w:rPr>
      <w:b/>
      <w:bCs/>
      <w:color w:val="1F4E79"/>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52A"/>
    <w:pPr>
      <w:tabs>
        <w:tab w:val="center" w:pos="4252"/>
        <w:tab w:val="right" w:pos="8504"/>
      </w:tabs>
    </w:pPr>
  </w:style>
  <w:style w:type="character" w:customStyle="1" w:styleId="EncabezadoCar">
    <w:name w:val="Encabezado Car"/>
    <w:basedOn w:val="Fuentedeprrafopredeter"/>
    <w:link w:val="Encabezado"/>
    <w:uiPriority w:val="99"/>
    <w:rsid w:val="0078352A"/>
  </w:style>
  <w:style w:type="paragraph" w:styleId="Piedepgina">
    <w:name w:val="footer"/>
    <w:basedOn w:val="Normal"/>
    <w:link w:val="PiedepginaCar"/>
    <w:uiPriority w:val="99"/>
    <w:unhideWhenUsed/>
    <w:rsid w:val="0078352A"/>
    <w:pPr>
      <w:tabs>
        <w:tab w:val="center" w:pos="4252"/>
        <w:tab w:val="right" w:pos="8504"/>
      </w:tabs>
    </w:pPr>
  </w:style>
  <w:style w:type="character" w:customStyle="1" w:styleId="PiedepginaCar">
    <w:name w:val="Pie de página Car"/>
    <w:basedOn w:val="Fuentedeprrafopredeter"/>
    <w:link w:val="Piedepgina"/>
    <w:uiPriority w:val="99"/>
    <w:rsid w:val="0078352A"/>
  </w:style>
  <w:style w:type="character" w:styleId="Mencinsinresolver">
    <w:name w:val="Unresolved Mention"/>
    <w:basedOn w:val="Fuentedeprrafopredeter"/>
    <w:uiPriority w:val="99"/>
    <w:semiHidden/>
    <w:unhideWhenUsed/>
    <w:rsid w:val="007835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10</Pages>
  <Words>2034</Words>
  <Characters>11594</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JOSE EGIDO CARNERERO</cp:lastModifiedBy>
  <cp:revision>4</cp:revision>
  <cp:lastPrinted>2026-04-27T20:32:00Z</cp:lastPrinted>
  <dcterms:created xsi:type="dcterms:W3CDTF">2026-04-27T11:55:00Z</dcterms:created>
  <dcterms:modified xsi:type="dcterms:W3CDTF">2026-04-27T20:35:00Z</dcterms:modified>
</cp:coreProperties>
</file>