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2EDDC" w14:textId="77777777" w:rsidR="001113A5" w:rsidRDefault="001113A5" w:rsidP="003F1A3E">
      <w:pPr>
        <w:pStyle w:val="Titre"/>
        <w:jc w:val="center"/>
        <w:rPr>
          <w:b/>
          <w:bCs/>
          <w:color w:val="44546A" w:themeColor="text2"/>
          <w:sz w:val="44"/>
          <w:szCs w:val="40"/>
        </w:rPr>
      </w:pPr>
    </w:p>
    <w:p w14:paraId="44CA7256" w14:textId="77777777" w:rsidR="001113A5" w:rsidRDefault="001113A5" w:rsidP="003F1A3E">
      <w:pPr>
        <w:pStyle w:val="Titre"/>
        <w:jc w:val="center"/>
        <w:rPr>
          <w:b/>
          <w:bCs/>
          <w:color w:val="44546A" w:themeColor="text2"/>
          <w:sz w:val="44"/>
          <w:szCs w:val="40"/>
        </w:rPr>
      </w:pPr>
    </w:p>
    <w:p w14:paraId="4C0848A3" w14:textId="77777777" w:rsidR="001113A5" w:rsidRDefault="001113A5" w:rsidP="003F1A3E">
      <w:pPr>
        <w:pStyle w:val="Titre"/>
        <w:jc w:val="center"/>
        <w:rPr>
          <w:b/>
          <w:bCs/>
          <w:color w:val="44546A" w:themeColor="text2"/>
          <w:sz w:val="44"/>
          <w:szCs w:val="40"/>
        </w:rPr>
      </w:pPr>
    </w:p>
    <w:p w14:paraId="093F0D14" w14:textId="77777777" w:rsidR="001113A5" w:rsidRDefault="001113A5" w:rsidP="003F1A3E">
      <w:pPr>
        <w:pStyle w:val="Titre"/>
        <w:jc w:val="center"/>
        <w:rPr>
          <w:b/>
          <w:bCs/>
          <w:color w:val="44546A" w:themeColor="text2"/>
          <w:sz w:val="44"/>
          <w:szCs w:val="40"/>
        </w:rPr>
      </w:pPr>
    </w:p>
    <w:p w14:paraId="4726A0E7" w14:textId="77777777" w:rsidR="001113A5" w:rsidRDefault="001113A5" w:rsidP="003F1A3E">
      <w:pPr>
        <w:pStyle w:val="Titre"/>
        <w:jc w:val="center"/>
        <w:rPr>
          <w:b/>
          <w:bCs/>
          <w:color w:val="44546A" w:themeColor="text2"/>
          <w:sz w:val="44"/>
          <w:szCs w:val="40"/>
        </w:rPr>
      </w:pPr>
    </w:p>
    <w:p w14:paraId="73DD3962" w14:textId="77777777" w:rsidR="001113A5" w:rsidRDefault="001113A5" w:rsidP="003F1A3E">
      <w:pPr>
        <w:pStyle w:val="Titre"/>
        <w:jc w:val="center"/>
        <w:rPr>
          <w:b/>
          <w:bCs/>
          <w:color w:val="44546A" w:themeColor="text2"/>
          <w:sz w:val="44"/>
          <w:szCs w:val="40"/>
        </w:rPr>
      </w:pPr>
    </w:p>
    <w:p w14:paraId="61B91311" w14:textId="77777777" w:rsidR="001113A5" w:rsidRDefault="001113A5" w:rsidP="003F1A3E">
      <w:pPr>
        <w:pStyle w:val="Titre"/>
        <w:jc w:val="center"/>
        <w:rPr>
          <w:b/>
          <w:bCs/>
          <w:color w:val="44546A" w:themeColor="text2"/>
          <w:sz w:val="44"/>
          <w:szCs w:val="40"/>
        </w:rPr>
      </w:pPr>
    </w:p>
    <w:p w14:paraId="444876CE" w14:textId="77777777" w:rsidR="001113A5" w:rsidRDefault="001113A5" w:rsidP="003F1A3E">
      <w:pPr>
        <w:pStyle w:val="Titre"/>
        <w:jc w:val="center"/>
        <w:rPr>
          <w:b/>
          <w:bCs/>
          <w:color w:val="44546A" w:themeColor="text2"/>
          <w:sz w:val="44"/>
          <w:szCs w:val="40"/>
        </w:rPr>
      </w:pPr>
    </w:p>
    <w:p w14:paraId="1CEB2191" w14:textId="77777777" w:rsidR="001113A5" w:rsidRDefault="001113A5" w:rsidP="003F1A3E">
      <w:pPr>
        <w:pStyle w:val="Titre"/>
        <w:jc w:val="center"/>
        <w:rPr>
          <w:b/>
          <w:bCs/>
          <w:color w:val="44546A" w:themeColor="text2"/>
          <w:sz w:val="44"/>
          <w:szCs w:val="40"/>
        </w:rPr>
      </w:pPr>
    </w:p>
    <w:p w14:paraId="7EE81D11" w14:textId="77777777" w:rsidR="001113A5" w:rsidRDefault="001113A5" w:rsidP="003F1A3E">
      <w:pPr>
        <w:pStyle w:val="Titre"/>
        <w:jc w:val="center"/>
        <w:rPr>
          <w:b/>
          <w:bCs/>
          <w:color w:val="44546A" w:themeColor="text2"/>
          <w:sz w:val="44"/>
          <w:szCs w:val="40"/>
        </w:rPr>
      </w:pPr>
    </w:p>
    <w:p w14:paraId="646A4DD0" w14:textId="77777777" w:rsidR="001113A5" w:rsidRDefault="001113A5" w:rsidP="003F1A3E">
      <w:pPr>
        <w:pStyle w:val="Titre"/>
        <w:jc w:val="center"/>
        <w:rPr>
          <w:b/>
          <w:bCs/>
          <w:color w:val="44546A" w:themeColor="text2"/>
          <w:sz w:val="44"/>
          <w:szCs w:val="40"/>
        </w:rPr>
      </w:pPr>
    </w:p>
    <w:p w14:paraId="49C29499" w14:textId="77777777" w:rsidR="001113A5" w:rsidRDefault="001113A5" w:rsidP="003F1A3E">
      <w:pPr>
        <w:pStyle w:val="Titre"/>
        <w:jc w:val="center"/>
        <w:rPr>
          <w:b/>
          <w:bCs/>
          <w:color w:val="44546A" w:themeColor="text2"/>
          <w:sz w:val="44"/>
          <w:szCs w:val="40"/>
        </w:rPr>
      </w:pPr>
    </w:p>
    <w:p w14:paraId="46B41419" w14:textId="48CB7D1C" w:rsidR="001113A5" w:rsidRDefault="001113A5" w:rsidP="003F1A3E">
      <w:pPr>
        <w:pStyle w:val="Titre"/>
        <w:jc w:val="center"/>
        <w:rPr>
          <w:b/>
          <w:bCs/>
          <w:color w:val="44546A" w:themeColor="text2"/>
          <w:sz w:val="44"/>
          <w:szCs w:val="40"/>
        </w:rPr>
      </w:pPr>
      <w:r>
        <w:rPr>
          <w:b/>
          <w:bCs/>
          <w:color w:val="44546A" w:themeColor="text2"/>
          <w:sz w:val="44"/>
          <w:szCs w:val="40"/>
        </w:rPr>
        <w:t>UNIX</w:t>
      </w:r>
    </w:p>
    <w:p w14:paraId="242910C7" w14:textId="77777777" w:rsidR="001113A5" w:rsidRPr="001113A5" w:rsidRDefault="001113A5" w:rsidP="001113A5"/>
    <w:p w14:paraId="3E5ADFC7" w14:textId="5E2828E5" w:rsidR="00761C3E" w:rsidRDefault="00E56CBE" w:rsidP="003F1A3E">
      <w:pPr>
        <w:pStyle w:val="Titre"/>
        <w:jc w:val="center"/>
        <w:rPr>
          <w:b/>
          <w:bCs/>
          <w:color w:val="44546A" w:themeColor="text2"/>
          <w:sz w:val="44"/>
          <w:szCs w:val="40"/>
        </w:rPr>
      </w:pPr>
      <w:r>
        <w:rPr>
          <w:b/>
          <w:bCs/>
          <w:color w:val="44546A" w:themeColor="text2"/>
          <w:sz w:val="44"/>
          <w:szCs w:val="40"/>
        </w:rPr>
        <w:t>LES PROCES</w:t>
      </w:r>
      <w:r w:rsidR="008B7D0D">
        <w:rPr>
          <w:b/>
          <w:bCs/>
          <w:color w:val="44546A" w:themeColor="text2"/>
          <w:sz w:val="44"/>
          <w:szCs w:val="40"/>
        </w:rPr>
        <w:t>S</w:t>
      </w:r>
      <w:r>
        <w:rPr>
          <w:b/>
          <w:bCs/>
          <w:color w:val="44546A" w:themeColor="text2"/>
          <w:sz w:val="44"/>
          <w:szCs w:val="40"/>
        </w:rPr>
        <w:t>U</w:t>
      </w:r>
      <w:r w:rsidR="00F82BD2" w:rsidRPr="003F1A3E">
        <w:rPr>
          <w:b/>
          <w:bCs/>
          <w:color w:val="44546A" w:themeColor="text2"/>
          <w:sz w:val="44"/>
          <w:szCs w:val="40"/>
        </w:rPr>
        <w:t>S</w:t>
      </w:r>
    </w:p>
    <w:p w14:paraId="50A6DE33" w14:textId="77777777" w:rsidR="001113A5" w:rsidRDefault="001113A5">
      <w:pPr>
        <w:rPr>
          <w:rFonts w:ascii="Calibri" w:hAnsi="Calibri"/>
          <w:b/>
          <w:i/>
          <w:color w:val="44546A" w:themeColor="text2"/>
          <w:sz w:val="32"/>
          <w:szCs w:val="20"/>
        </w:rPr>
      </w:pPr>
      <w:r>
        <w:br w:type="page"/>
      </w:r>
    </w:p>
    <w:sdt>
      <w:sdtPr>
        <w:rPr>
          <w:rFonts w:asciiTheme="minorHAnsi" w:eastAsia="SimSun" w:hAnsiTheme="minorHAnsi" w:cstheme="minorHAnsi"/>
          <w:b/>
          <w:bCs/>
          <w:color w:val="auto"/>
          <w:kern w:val="3"/>
          <w:sz w:val="24"/>
          <w:szCs w:val="24"/>
          <w:lang w:eastAsia="zh-CN" w:bidi="hi-IN"/>
        </w:rPr>
        <w:id w:val="616560120"/>
        <w:docPartObj>
          <w:docPartGallery w:val="Table of Contents"/>
          <w:docPartUnique/>
        </w:docPartObj>
      </w:sdtPr>
      <w:sdtEndPr>
        <w:rPr>
          <w:rFonts w:ascii="Times New Roman" w:hAnsi="Times New Roman" w:cs="Mangal"/>
        </w:rPr>
      </w:sdtEndPr>
      <w:sdtContent>
        <w:p w14:paraId="0E164D2B" w14:textId="664223AE" w:rsidR="001113A5" w:rsidRPr="001113A5" w:rsidRDefault="001113A5">
          <w:pPr>
            <w:pStyle w:val="En-ttedetabledesmatires"/>
            <w:rPr>
              <w:rFonts w:asciiTheme="minorHAnsi" w:hAnsiTheme="minorHAnsi" w:cstheme="minorHAnsi"/>
              <w:b/>
              <w:bCs/>
            </w:rPr>
          </w:pPr>
          <w:r w:rsidRPr="001113A5">
            <w:rPr>
              <w:rFonts w:asciiTheme="minorHAnsi" w:hAnsiTheme="minorHAnsi" w:cstheme="minorHAnsi"/>
              <w:b/>
              <w:bCs/>
            </w:rPr>
            <w:t>Table des matières</w:t>
          </w:r>
        </w:p>
        <w:p w14:paraId="2746895A" w14:textId="46CDF50B" w:rsidR="001F243D" w:rsidRDefault="001113A5">
          <w:pPr>
            <w:pStyle w:val="TM1"/>
            <w:rPr>
              <w:rFonts w:eastAsiaTheme="minorEastAsia" w:cstheme="minorBidi"/>
              <w:b w:val="0"/>
              <w:bCs w:val="0"/>
              <w:kern w:val="2"/>
              <w:sz w:val="22"/>
              <w:szCs w:val="22"/>
              <w:lang w:eastAsia="fr-FR" w:bidi="ar-SA"/>
              <w14:ligatures w14:val="standardContextual"/>
            </w:rPr>
          </w:pPr>
          <w:r>
            <w:fldChar w:fldCharType="begin"/>
          </w:r>
          <w:r>
            <w:instrText xml:space="preserve"> TOC \o "1-3" \h \z \u </w:instrText>
          </w:r>
          <w:r>
            <w:fldChar w:fldCharType="separate"/>
          </w:r>
          <w:hyperlink w:anchor="_Toc156399924" w:history="1">
            <w:r w:rsidR="001F243D" w:rsidRPr="00662655">
              <w:rPr>
                <w:rStyle w:val="Lienhypertexte"/>
              </w:rPr>
              <w:t>1</w:t>
            </w:r>
            <w:r w:rsidR="001F243D">
              <w:rPr>
                <w:rFonts w:eastAsiaTheme="minorEastAsia" w:cstheme="minorBidi"/>
                <w:b w:val="0"/>
                <w:bCs w:val="0"/>
                <w:kern w:val="2"/>
                <w:sz w:val="22"/>
                <w:szCs w:val="22"/>
                <w:lang w:eastAsia="fr-FR" w:bidi="ar-SA"/>
                <w14:ligatures w14:val="standardContextual"/>
              </w:rPr>
              <w:tab/>
            </w:r>
            <w:r w:rsidR="001F243D" w:rsidRPr="00662655">
              <w:rPr>
                <w:rStyle w:val="Lienhypertexte"/>
              </w:rPr>
              <w:t>Le système d’exploitation préemptif</w:t>
            </w:r>
            <w:r w:rsidR="001F243D">
              <w:rPr>
                <w:webHidden/>
              </w:rPr>
              <w:tab/>
            </w:r>
            <w:r w:rsidR="001F243D">
              <w:rPr>
                <w:webHidden/>
              </w:rPr>
              <w:fldChar w:fldCharType="begin"/>
            </w:r>
            <w:r w:rsidR="001F243D">
              <w:rPr>
                <w:webHidden/>
              </w:rPr>
              <w:instrText xml:space="preserve"> PAGEREF _Toc156399924 \h </w:instrText>
            </w:r>
            <w:r w:rsidR="001F243D">
              <w:rPr>
                <w:webHidden/>
              </w:rPr>
            </w:r>
            <w:r w:rsidR="001F243D">
              <w:rPr>
                <w:webHidden/>
              </w:rPr>
              <w:fldChar w:fldCharType="separate"/>
            </w:r>
            <w:r w:rsidR="002D2FF1">
              <w:rPr>
                <w:webHidden/>
              </w:rPr>
              <w:t>3</w:t>
            </w:r>
            <w:r w:rsidR="001F243D">
              <w:rPr>
                <w:webHidden/>
              </w:rPr>
              <w:fldChar w:fldCharType="end"/>
            </w:r>
          </w:hyperlink>
        </w:p>
        <w:p w14:paraId="581014CA" w14:textId="6233464B" w:rsidR="001F243D" w:rsidRDefault="00000000">
          <w:pPr>
            <w:pStyle w:val="TM1"/>
            <w:rPr>
              <w:rFonts w:eastAsiaTheme="minorEastAsia" w:cstheme="minorBidi"/>
              <w:b w:val="0"/>
              <w:bCs w:val="0"/>
              <w:kern w:val="2"/>
              <w:sz w:val="22"/>
              <w:szCs w:val="22"/>
              <w:lang w:eastAsia="fr-FR" w:bidi="ar-SA"/>
              <w14:ligatures w14:val="standardContextual"/>
            </w:rPr>
          </w:pPr>
          <w:hyperlink w:anchor="_Toc156399925" w:history="1">
            <w:r w:rsidR="001F243D" w:rsidRPr="00662655">
              <w:rPr>
                <w:rStyle w:val="Lienhypertexte"/>
              </w:rPr>
              <w:t>2</w:t>
            </w:r>
            <w:r w:rsidR="001F243D">
              <w:rPr>
                <w:rFonts w:eastAsiaTheme="minorEastAsia" w:cstheme="minorBidi"/>
                <w:b w:val="0"/>
                <w:bCs w:val="0"/>
                <w:kern w:val="2"/>
                <w:sz w:val="22"/>
                <w:szCs w:val="22"/>
                <w:lang w:eastAsia="fr-FR" w:bidi="ar-SA"/>
                <w14:ligatures w14:val="standardContextual"/>
              </w:rPr>
              <w:tab/>
            </w:r>
            <w:r w:rsidR="001F243D" w:rsidRPr="00662655">
              <w:rPr>
                <w:rStyle w:val="Lienhypertexte"/>
              </w:rPr>
              <w:t>Les processus</w:t>
            </w:r>
            <w:r w:rsidR="001F243D">
              <w:rPr>
                <w:webHidden/>
              </w:rPr>
              <w:tab/>
            </w:r>
            <w:r w:rsidR="001F243D">
              <w:rPr>
                <w:webHidden/>
              </w:rPr>
              <w:fldChar w:fldCharType="begin"/>
            </w:r>
            <w:r w:rsidR="001F243D">
              <w:rPr>
                <w:webHidden/>
              </w:rPr>
              <w:instrText xml:space="preserve"> PAGEREF _Toc156399925 \h </w:instrText>
            </w:r>
            <w:r w:rsidR="001F243D">
              <w:rPr>
                <w:webHidden/>
              </w:rPr>
            </w:r>
            <w:r w:rsidR="001F243D">
              <w:rPr>
                <w:webHidden/>
              </w:rPr>
              <w:fldChar w:fldCharType="separate"/>
            </w:r>
            <w:r w:rsidR="002D2FF1">
              <w:rPr>
                <w:webHidden/>
              </w:rPr>
              <w:t>4</w:t>
            </w:r>
            <w:r w:rsidR="001F243D">
              <w:rPr>
                <w:webHidden/>
              </w:rPr>
              <w:fldChar w:fldCharType="end"/>
            </w:r>
          </w:hyperlink>
        </w:p>
        <w:p w14:paraId="7BFA7414" w14:textId="3A7FD13C" w:rsidR="001F243D" w:rsidRDefault="00000000">
          <w:pPr>
            <w:pStyle w:val="TM2"/>
            <w:rPr>
              <w:rFonts w:eastAsiaTheme="minorEastAsia" w:cstheme="minorBidi"/>
              <w:kern w:val="2"/>
              <w:sz w:val="22"/>
              <w:szCs w:val="22"/>
              <w:lang w:eastAsia="fr-FR" w:bidi="ar-SA"/>
              <w14:ligatures w14:val="standardContextual"/>
            </w:rPr>
          </w:pPr>
          <w:hyperlink w:anchor="_Toc156399926" w:history="1">
            <w:r w:rsidR="001F243D" w:rsidRPr="00662655">
              <w:rPr>
                <w:rStyle w:val="Lienhypertexte"/>
              </w:rPr>
              <w:t>2.1</w:t>
            </w:r>
            <w:r w:rsidR="001F243D">
              <w:rPr>
                <w:rFonts w:eastAsiaTheme="minorEastAsia" w:cstheme="minorBidi"/>
                <w:kern w:val="2"/>
                <w:sz w:val="22"/>
                <w:szCs w:val="22"/>
                <w:lang w:eastAsia="fr-FR" w:bidi="ar-SA"/>
                <w14:ligatures w14:val="standardContextual"/>
              </w:rPr>
              <w:tab/>
            </w:r>
            <w:r w:rsidR="001F243D" w:rsidRPr="00662655">
              <w:rPr>
                <w:rStyle w:val="Lienhypertexte"/>
              </w:rPr>
              <w:t>Définitions</w:t>
            </w:r>
            <w:r w:rsidR="001F243D">
              <w:rPr>
                <w:webHidden/>
              </w:rPr>
              <w:tab/>
            </w:r>
            <w:r w:rsidR="001F243D">
              <w:rPr>
                <w:webHidden/>
              </w:rPr>
              <w:fldChar w:fldCharType="begin"/>
            </w:r>
            <w:r w:rsidR="001F243D">
              <w:rPr>
                <w:webHidden/>
              </w:rPr>
              <w:instrText xml:space="preserve"> PAGEREF _Toc156399926 \h </w:instrText>
            </w:r>
            <w:r w:rsidR="001F243D">
              <w:rPr>
                <w:webHidden/>
              </w:rPr>
            </w:r>
            <w:r w:rsidR="001F243D">
              <w:rPr>
                <w:webHidden/>
              </w:rPr>
              <w:fldChar w:fldCharType="separate"/>
            </w:r>
            <w:r w:rsidR="002D2FF1">
              <w:rPr>
                <w:webHidden/>
              </w:rPr>
              <w:t>4</w:t>
            </w:r>
            <w:r w:rsidR="001F243D">
              <w:rPr>
                <w:webHidden/>
              </w:rPr>
              <w:fldChar w:fldCharType="end"/>
            </w:r>
          </w:hyperlink>
        </w:p>
        <w:p w14:paraId="52441648" w14:textId="6A6FD557" w:rsidR="001F243D" w:rsidRDefault="00000000">
          <w:pPr>
            <w:pStyle w:val="TM2"/>
            <w:rPr>
              <w:rFonts w:eastAsiaTheme="minorEastAsia" w:cstheme="minorBidi"/>
              <w:kern w:val="2"/>
              <w:sz w:val="22"/>
              <w:szCs w:val="22"/>
              <w:lang w:eastAsia="fr-FR" w:bidi="ar-SA"/>
              <w14:ligatures w14:val="standardContextual"/>
            </w:rPr>
          </w:pPr>
          <w:hyperlink w:anchor="_Toc156399927" w:history="1">
            <w:r w:rsidR="001F243D" w:rsidRPr="00662655">
              <w:rPr>
                <w:rStyle w:val="Lienhypertexte"/>
              </w:rPr>
              <w:t>2.2</w:t>
            </w:r>
            <w:r w:rsidR="001F243D">
              <w:rPr>
                <w:rFonts w:eastAsiaTheme="minorEastAsia" w:cstheme="minorBidi"/>
                <w:kern w:val="2"/>
                <w:sz w:val="22"/>
                <w:szCs w:val="22"/>
                <w:lang w:eastAsia="fr-FR" w:bidi="ar-SA"/>
                <w14:ligatures w14:val="standardContextual"/>
              </w:rPr>
              <w:tab/>
            </w:r>
            <w:r w:rsidR="001F243D" w:rsidRPr="00662655">
              <w:rPr>
                <w:rStyle w:val="Lienhypertexte"/>
              </w:rPr>
              <w:t>Les informations liées aux processus</w:t>
            </w:r>
            <w:r w:rsidR="001F243D">
              <w:rPr>
                <w:webHidden/>
              </w:rPr>
              <w:tab/>
            </w:r>
            <w:r w:rsidR="001F243D">
              <w:rPr>
                <w:webHidden/>
              </w:rPr>
              <w:fldChar w:fldCharType="begin"/>
            </w:r>
            <w:r w:rsidR="001F243D">
              <w:rPr>
                <w:webHidden/>
              </w:rPr>
              <w:instrText xml:space="preserve"> PAGEREF _Toc156399927 \h </w:instrText>
            </w:r>
            <w:r w:rsidR="001F243D">
              <w:rPr>
                <w:webHidden/>
              </w:rPr>
            </w:r>
            <w:r w:rsidR="001F243D">
              <w:rPr>
                <w:webHidden/>
              </w:rPr>
              <w:fldChar w:fldCharType="separate"/>
            </w:r>
            <w:r w:rsidR="002D2FF1">
              <w:rPr>
                <w:webHidden/>
              </w:rPr>
              <w:t>4</w:t>
            </w:r>
            <w:r w:rsidR="001F243D">
              <w:rPr>
                <w:webHidden/>
              </w:rPr>
              <w:fldChar w:fldCharType="end"/>
            </w:r>
          </w:hyperlink>
        </w:p>
        <w:p w14:paraId="19179B1B" w14:textId="5E3176EE" w:rsidR="001F243D" w:rsidRDefault="00000000">
          <w:pPr>
            <w:pStyle w:val="TM1"/>
            <w:rPr>
              <w:rFonts w:eastAsiaTheme="minorEastAsia" w:cstheme="minorBidi"/>
              <w:b w:val="0"/>
              <w:bCs w:val="0"/>
              <w:kern w:val="2"/>
              <w:sz w:val="22"/>
              <w:szCs w:val="22"/>
              <w:lang w:eastAsia="fr-FR" w:bidi="ar-SA"/>
              <w14:ligatures w14:val="standardContextual"/>
            </w:rPr>
          </w:pPr>
          <w:hyperlink w:anchor="_Toc156399928" w:history="1">
            <w:r w:rsidR="001F243D" w:rsidRPr="00662655">
              <w:rPr>
                <w:rStyle w:val="Lienhypertexte"/>
              </w:rPr>
              <w:t>3</w:t>
            </w:r>
            <w:r w:rsidR="001F243D">
              <w:rPr>
                <w:rFonts w:eastAsiaTheme="minorEastAsia" w:cstheme="minorBidi"/>
                <w:b w:val="0"/>
                <w:bCs w:val="0"/>
                <w:kern w:val="2"/>
                <w:sz w:val="22"/>
                <w:szCs w:val="22"/>
                <w:lang w:eastAsia="fr-FR" w:bidi="ar-SA"/>
                <w14:ligatures w14:val="standardContextual"/>
              </w:rPr>
              <w:tab/>
            </w:r>
            <w:r w:rsidR="001F243D" w:rsidRPr="00662655">
              <w:rPr>
                <w:rStyle w:val="Lienhypertexte"/>
              </w:rPr>
              <w:t>Gestion des processus</w:t>
            </w:r>
            <w:r w:rsidR="001F243D">
              <w:rPr>
                <w:webHidden/>
              </w:rPr>
              <w:tab/>
            </w:r>
            <w:r w:rsidR="001F243D">
              <w:rPr>
                <w:webHidden/>
              </w:rPr>
              <w:fldChar w:fldCharType="begin"/>
            </w:r>
            <w:r w:rsidR="001F243D">
              <w:rPr>
                <w:webHidden/>
              </w:rPr>
              <w:instrText xml:space="preserve"> PAGEREF _Toc156399928 \h </w:instrText>
            </w:r>
            <w:r w:rsidR="001F243D">
              <w:rPr>
                <w:webHidden/>
              </w:rPr>
            </w:r>
            <w:r w:rsidR="001F243D">
              <w:rPr>
                <w:webHidden/>
              </w:rPr>
              <w:fldChar w:fldCharType="separate"/>
            </w:r>
            <w:r w:rsidR="002D2FF1">
              <w:rPr>
                <w:webHidden/>
              </w:rPr>
              <w:t>5</w:t>
            </w:r>
            <w:r w:rsidR="001F243D">
              <w:rPr>
                <w:webHidden/>
              </w:rPr>
              <w:fldChar w:fldCharType="end"/>
            </w:r>
          </w:hyperlink>
        </w:p>
        <w:p w14:paraId="39A61135" w14:textId="346EBCB0" w:rsidR="001F243D" w:rsidRDefault="00000000">
          <w:pPr>
            <w:pStyle w:val="TM2"/>
            <w:rPr>
              <w:rFonts w:eastAsiaTheme="minorEastAsia" w:cstheme="minorBidi"/>
              <w:kern w:val="2"/>
              <w:sz w:val="22"/>
              <w:szCs w:val="22"/>
              <w:lang w:eastAsia="fr-FR" w:bidi="ar-SA"/>
              <w14:ligatures w14:val="standardContextual"/>
            </w:rPr>
          </w:pPr>
          <w:hyperlink w:anchor="_Toc156399929" w:history="1">
            <w:r w:rsidR="001F243D" w:rsidRPr="00662655">
              <w:rPr>
                <w:rStyle w:val="Lienhypertexte"/>
              </w:rPr>
              <w:t>3.1</w:t>
            </w:r>
            <w:r w:rsidR="001F243D">
              <w:rPr>
                <w:rFonts w:eastAsiaTheme="minorEastAsia" w:cstheme="minorBidi"/>
                <w:kern w:val="2"/>
                <w:sz w:val="22"/>
                <w:szCs w:val="22"/>
                <w:lang w:eastAsia="fr-FR" w:bidi="ar-SA"/>
                <w14:ligatures w14:val="standardContextual"/>
              </w:rPr>
              <w:tab/>
            </w:r>
            <w:r w:rsidR="001F243D" w:rsidRPr="00662655">
              <w:rPr>
                <w:rStyle w:val="Lienhypertexte"/>
              </w:rPr>
              <w:t>La commande ps</w:t>
            </w:r>
            <w:r w:rsidR="001F243D">
              <w:rPr>
                <w:webHidden/>
              </w:rPr>
              <w:tab/>
            </w:r>
            <w:r w:rsidR="001F243D">
              <w:rPr>
                <w:webHidden/>
              </w:rPr>
              <w:fldChar w:fldCharType="begin"/>
            </w:r>
            <w:r w:rsidR="001F243D">
              <w:rPr>
                <w:webHidden/>
              </w:rPr>
              <w:instrText xml:space="preserve"> PAGEREF _Toc156399929 \h </w:instrText>
            </w:r>
            <w:r w:rsidR="001F243D">
              <w:rPr>
                <w:webHidden/>
              </w:rPr>
            </w:r>
            <w:r w:rsidR="001F243D">
              <w:rPr>
                <w:webHidden/>
              </w:rPr>
              <w:fldChar w:fldCharType="separate"/>
            </w:r>
            <w:r w:rsidR="002D2FF1">
              <w:rPr>
                <w:webHidden/>
              </w:rPr>
              <w:t>5</w:t>
            </w:r>
            <w:r w:rsidR="001F243D">
              <w:rPr>
                <w:webHidden/>
              </w:rPr>
              <w:fldChar w:fldCharType="end"/>
            </w:r>
          </w:hyperlink>
        </w:p>
        <w:p w14:paraId="32EEF326" w14:textId="7656C63C" w:rsidR="001F243D" w:rsidRDefault="00000000">
          <w:pPr>
            <w:pStyle w:val="TM2"/>
            <w:rPr>
              <w:rFonts w:eastAsiaTheme="minorEastAsia" w:cstheme="minorBidi"/>
              <w:kern w:val="2"/>
              <w:sz w:val="22"/>
              <w:szCs w:val="22"/>
              <w:lang w:eastAsia="fr-FR" w:bidi="ar-SA"/>
              <w14:ligatures w14:val="standardContextual"/>
            </w:rPr>
          </w:pPr>
          <w:hyperlink w:anchor="_Toc156399930" w:history="1">
            <w:r w:rsidR="001F243D" w:rsidRPr="00662655">
              <w:rPr>
                <w:rStyle w:val="Lienhypertexte"/>
              </w:rPr>
              <w:t>3.2</w:t>
            </w:r>
            <w:r w:rsidR="001F243D">
              <w:rPr>
                <w:rFonts w:eastAsiaTheme="minorEastAsia" w:cstheme="minorBidi"/>
                <w:kern w:val="2"/>
                <w:sz w:val="22"/>
                <w:szCs w:val="22"/>
                <w:lang w:eastAsia="fr-FR" w:bidi="ar-SA"/>
                <w14:ligatures w14:val="standardContextual"/>
              </w:rPr>
              <w:tab/>
            </w:r>
            <w:r w:rsidR="001F243D" w:rsidRPr="00662655">
              <w:rPr>
                <w:rStyle w:val="Lienhypertexte"/>
              </w:rPr>
              <w:t>"pstree" pour lister les relations entre processus</w:t>
            </w:r>
            <w:r w:rsidR="001F243D">
              <w:rPr>
                <w:webHidden/>
              </w:rPr>
              <w:tab/>
            </w:r>
            <w:r w:rsidR="001F243D">
              <w:rPr>
                <w:webHidden/>
              </w:rPr>
              <w:fldChar w:fldCharType="begin"/>
            </w:r>
            <w:r w:rsidR="001F243D">
              <w:rPr>
                <w:webHidden/>
              </w:rPr>
              <w:instrText xml:space="preserve"> PAGEREF _Toc156399930 \h </w:instrText>
            </w:r>
            <w:r w:rsidR="001F243D">
              <w:rPr>
                <w:webHidden/>
              </w:rPr>
            </w:r>
            <w:r w:rsidR="001F243D">
              <w:rPr>
                <w:webHidden/>
              </w:rPr>
              <w:fldChar w:fldCharType="separate"/>
            </w:r>
            <w:r w:rsidR="002D2FF1">
              <w:rPr>
                <w:webHidden/>
              </w:rPr>
              <w:t>5</w:t>
            </w:r>
            <w:r w:rsidR="001F243D">
              <w:rPr>
                <w:webHidden/>
              </w:rPr>
              <w:fldChar w:fldCharType="end"/>
            </w:r>
          </w:hyperlink>
        </w:p>
        <w:p w14:paraId="13F2CAEE" w14:textId="6991F33B" w:rsidR="001F243D" w:rsidRDefault="00000000">
          <w:pPr>
            <w:pStyle w:val="TM2"/>
            <w:rPr>
              <w:rFonts w:eastAsiaTheme="minorEastAsia" w:cstheme="minorBidi"/>
              <w:kern w:val="2"/>
              <w:sz w:val="22"/>
              <w:szCs w:val="22"/>
              <w:lang w:eastAsia="fr-FR" w:bidi="ar-SA"/>
              <w14:ligatures w14:val="standardContextual"/>
            </w:rPr>
          </w:pPr>
          <w:hyperlink w:anchor="_Toc156399931" w:history="1">
            <w:r w:rsidR="001F243D" w:rsidRPr="00662655">
              <w:rPr>
                <w:rStyle w:val="Lienhypertexte"/>
              </w:rPr>
              <w:t>3.3</w:t>
            </w:r>
            <w:r w:rsidR="001F243D">
              <w:rPr>
                <w:rFonts w:eastAsiaTheme="minorEastAsia" w:cstheme="minorBidi"/>
                <w:kern w:val="2"/>
                <w:sz w:val="22"/>
                <w:szCs w:val="22"/>
                <w:lang w:eastAsia="fr-FR" w:bidi="ar-SA"/>
                <w14:ligatures w14:val="standardContextual"/>
              </w:rPr>
              <w:tab/>
            </w:r>
            <w:r w:rsidR="001F243D" w:rsidRPr="00662655">
              <w:rPr>
                <w:rStyle w:val="Lienhypertexte"/>
              </w:rPr>
              <w:t>Trier la sortie de "ps"</w:t>
            </w:r>
            <w:r w:rsidR="001F243D">
              <w:rPr>
                <w:webHidden/>
              </w:rPr>
              <w:tab/>
            </w:r>
            <w:r w:rsidR="001F243D">
              <w:rPr>
                <w:webHidden/>
              </w:rPr>
              <w:fldChar w:fldCharType="begin"/>
            </w:r>
            <w:r w:rsidR="001F243D">
              <w:rPr>
                <w:webHidden/>
              </w:rPr>
              <w:instrText xml:space="preserve"> PAGEREF _Toc156399931 \h </w:instrText>
            </w:r>
            <w:r w:rsidR="001F243D">
              <w:rPr>
                <w:webHidden/>
              </w:rPr>
            </w:r>
            <w:r w:rsidR="001F243D">
              <w:rPr>
                <w:webHidden/>
              </w:rPr>
              <w:fldChar w:fldCharType="separate"/>
            </w:r>
            <w:r w:rsidR="002D2FF1">
              <w:rPr>
                <w:webHidden/>
              </w:rPr>
              <w:t>6</w:t>
            </w:r>
            <w:r w:rsidR="001F243D">
              <w:rPr>
                <w:webHidden/>
              </w:rPr>
              <w:fldChar w:fldCharType="end"/>
            </w:r>
          </w:hyperlink>
        </w:p>
        <w:p w14:paraId="645FC2EF" w14:textId="1EBE3EC1" w:rsidR="001F243D" w:rsidRDefault="00000000">
          <w:pPr>
            <w:pStyle w:val="TM2"/>
            <w:rPr>
              <w:rFonts w:eastAsiaTheme="minorEastAsia" w:cstheme="minorBidi"/>
              <w:kern w:val="2"/>
              <w:sz w:val="22"/>
              <w:szCs w:val="22"/>
              <w:lang w:eastAsia="fr-FR" w:bidi="ar-SA"/>
              <w14:ligatures w14:val="standardContextual"/>
            </w:rPr>
          </w:pPr>
          <w:hyperlink w:anchor="_Toc156399932" w:history="1">
            <w:r w:rsidR="001F243D" w:rsidRPr="00662655">
              <w:rPr>
                <w:rStyle w:val="Lienhypertexte"/>
              </w:rPr>
              <w:t>3.4</w:t>
            </w:r>
            <w:r w:rsidR="001F243D">
              <w:rPr>
                <w:rFonts w:eastAsiaTheme="minorEastAsia" w:cstheme="minorBidi"/>
                <w:kern w:val="2"/>
                <w:sz w:val="22"/>
                <w:szCs w:val="22"/>
                <w:lang w:eastAsia="fr-FR" w:bidi="ar-SA"/>
                <w14:ligatures w14:val="standardContextual"/>
              </w:rPr>
              <w:tab/>
            </w:r>
            <w:r w:rsidR="001F243D" w:rsidRPr="00662655">
              <w:rPr>
                <w:rStyle w:val="Lienhypertexte"/>
              </w:rPr>
              <w:t>La commande top</w:t>
            </w:r>
            <w:r w:rsidR="001F243D">
              <w:rPr>
                <w:webHidden/>
              </w:rPr>
              <w:tab/>
            </w:r>
            <w:r w:rsidR="001F243D">
              <w:rPr>
                <w:webHidden/>
              </w:rPr>
              <w:fldChar w:fldCharType="begin"/>
            </w:r>
            <w:r w:rsidR="001F243D">
              <w:rPr>
                <w:webHidden/>
              </w:rPr>
              <w:instrText xml:space="preserve"> PAGEREF _Toc156399932 \h </w:instrText>
            </w:r>
            <w:r w:rsidR="001F243D">
              <w:rPr>
                <w:webHidden/>
              </w:rPr>
            </w:r>
            <w:r w:rsidR="001F243D">
              <w:rPr>
                <w:webHidden/>
              </w:rPr>
              <w:fldChar w:fldCharType="separate"/>
            </w:r>
            <w:r w:rsidR="002D2FF1">
              <w:rPr>
                <w:webHidden/>
              </w:rPr>
              <w:t>6</w:t>
            </w:r>
            <w:r w:rsidR="001F243D">
              <w:rPr>
                <w:webHidden/>
              </w:rPr>
              <w:fldChar w:fldCharType="end"/>
            </w:r>
          </w:hyperlink>
        </w:p>
        <w:p w14:paraId="48C626B0" w14:textId="02B8843C" w:rsidR="001F243D" w:rsidRDefault="00000000">
          <w:pPr>
            <w:pStyle w:val="TM2"/>
            <w:rPr>
              <w:rFonts w:eastAsiaTheme="minorEastAsia" w:cstheme="minorBidi"/>
              <w:kern w:val="2"/>
              <w:sz w:val="22"/>
              <w:szCs w:val="22"/>
              <w:lang w:eastAsia="fr-FR" w:bidi="ar-SA"/>
              <w14:ligatures w14:val="standardContextual"/>
            </w:rPr>
          </w:pPr>
          <w:hyperlink w:anchor="_Toc156399933" w:history="1">
            <w:r w:rsidR="001F243D" w:rsidRPr="00662655">
              <w:rPr>
                <w:rStyle w:val="Lienhypertexte"/>
              </w:rPr>
              <w:t>3.5</w:t>
            </w:r>
            <w:r w:rsidR="001F243D">
              <w:rPr>
                <w:rFonts w:eastAsiaTheme="minorEastAsia" w:cstheme="minorBidi"/>
                <w:kern w:val="2"/>
                <w:sz w:val="22"/>
                <w:szCs w:val="22"/>
                <w:lang w:eastAsia="fr-FR" w:bidi="ar-SA"/>
                <w14:ligatures w14:val="standardContextual"/>
              </w:rPr>
              <w:tab/>
            </w:r>
            <w:r w:rsidR="001F243D" w:rsidRPr="00662655">
              <w:rPr>
                <w:rStyle w:val="Lienhypertexte"/>
              </w:rPr>
              <w:t>Les commandes jobs, bg et fg</w:t>
            </w:r>
            <w:r w:rsidR="001F243D">
              <w:rPr>
                <w:webHidden/>
              </w:rPr>
              <w:tab/>
            </w:r>
            <w:r w:rsidR="001F243D">
              <w:rPr>
                <w:webHidden/>
              </w:rPr>
              <w:fldChar w:fldCharType="begin"/>
            </w:r>
            <w:r w:rsidR="001F243D">
              <w:rPr>
                <w:webHidden/>
              </w:rPr>
              <w:instrText xml:space="preserve"> PAGEREF _Toc156399933 \h </w:instrText>
            </w:r>
            <w:r w:rsidR="001F243D">
              <w:rPr>
                <w:webHidden/>
              </w:rPr>
            </w:r>
            <w:r w:rsidR="001F243D">
              <w:rPr>
                <w:webHidden/>
              </w:rPr>
              <w:fldChar w:fldCharType="separate"/>
            </w:r>
            <w:r w:rsidR="002D2FF1">
              <w:rPr>
                <w:webHidden/>
              </w:rPr>
              <w:t>7</w:t>
            </w:r>
            <w:r w:rsidR="001F243D">
              <w:rPr>
                <w:webHidden/>
              </w:rPr>
              <w:fldChar w:fldCharType="end"/>
            </w:r>
          </w:hyperlink>
        </w:p>
        <w:p w14:paraId="74C6FBEF" w14:textId="0286C0A0" w:rsidR="001F243D" w:rsidRDefault="00000000">
          <w:pPr>
            <w:pStyle w:val="TM2"/>
            <w:rPr>
              <w:rFonts w:eastAsiaTheme="minorEastAsia" w:cstheme="minorBidi"/>
              <w:kern w:val="2"/>
              <w:sz w:val="22"/>
              <w:szCs w:val="22"/>
              <w:lang w:eastAsia="fr-FR" w:bidi="ar-SA"/>
              <w14:ligatures w14:val="standardContextual"/>
            </w:rPr>
          </w:pPr>
          <w:hyperlink w:anchor="_Toc156399934" w:history="1">
            <w:r w:rsidR="001F243D" w:rsidRPr="00662655">
              <w:rPr>
                <w:rStyle w:val="Lienhypertexte"/>
              </w:rPr>
              <w:t>3.6</w:t>
            </w:r>
            <w:r w:rsidR="001F243D">
              <w:rPr>
                <w:rFonts w:eastAsiaTheme="minorEastAsia" w:cstheme="minorBidi"/>
                <w:kern w:val="2"/>
                <w:sz w:val="22"/>
                <w:szCs w:val="22"/>
                <w:lang w:eastAsia="fr-FR" w:bidi="ar-SA"/>
                <w14:ligatures w14:val="standardContextual"/>
              </w:rPr>
              <w:tab/>
            </w:r>
            <w:r w:rsidR="001F243D" w:rsidRPr="00662655">
              <w:rPr>
                <w:rStyle w:val="Lienhypertexte"/>
              </w:rPr>
              <w:t>La commande kill</w:t>
            </w:r>
            <w:r w:rsidR="001F243D">
              <w:rPr>
                <w:webHidden/>
              </w:rPr>
              <w:tab/>
            </w:r>
            <w:r w:rsidR="001F243D">
              <w:rPr>
                <w:webHidden/>
              </w:rPr>
              <w:fldChar w:fldCharType="begin"/>
            </w:r>
            <w:r w:rsidR="001F243D">
              <w:rPr>
                <w:webHidden/>
              </w:rPr>
              <w:instrText xml:space="preserve"> PAGEREF _Toc156399934 \h </w:instrText>
            </w:r>
            <w:r w:rsidR="001F243D">
              <w:rPr>
                <w:webHidden/>
              </w:rPr>
            </w:r>
            <w:r w:rsidR="001F243D">
              <w:rPr>
                <w:webHidden/>
              </w:rPr>
              <w:fldChar w:fldCharType="separate"/>
            </w:r>
            <w:r w:rsidR="002D2FF1">
              <w:rPr>
                <w:webHidden/>
              </w:rPr>
              <w:t>8</w:t>
            </w:r>
            <w:r w:rsidR="001F243D">
              <w:rPr>
                <w:webHidden/>
              </w:rPr>
              <w:fldChar w:fldCharType="end"/>
            </w:r>
          </w:hyperlink>
        </w:p>
        <w:p w14:paraId="089B1C4D" w14:textId="10BC0367" w:rsidR="001113A5" w:rsidRDefault="001113A5">
          <w:r>
            <w:rPr>
              <w:b/>
              <w:bCs/>
            </w:rPr>
            <w:fldChar w:fldCharType="end"/>
          </w:r>
        </w:p>
      </w:sdtContent>
    </w:sdt>
    <w:p w14:paraId="67E311B8" w14:textId="67123298" w:rsidR="00E56CBE" w:rsidRDefault="001113A5" w:rsidP="00E56CBE">
      <w:pPr>
        <w:pStyle w:val="Titre1"/>
      </w:pPr>
      <w:r>
        <w:br w:type="page"/>
      </w:r>
      <w:bookmarkStart w:id="0" w:name="_Toc156399924"/>
      <w:r w:rsidR="00E56CBE">
        <w:lastRenderedPageBreak/>
        <w:t>Le système d’exploitation préemptif</w:t>
      </w:r>
      <w:bookmarkEnd w:id="0"/>
    </w:p>
    <w:p w14:paraId="5E153056" w14:textId="77777777" w:rsidR="00E56CBE" w:rsidRDefault="00E56CBE" w:rsidP="00E56CBE">
      <w:pPr>
        <w:pStyle w:val="Standard"/>
      </w:pPr>
      <w:r>
        <w:t>Unix est un système multi-tâches, c'est-à-dire qu'il peut exécuter plusieurs programmes à la fois.</w:t>
      </w:r>
    </w:p>
    <w:p w14:paraId="1CFF7CF6" w14:textId="77777777" w:rsidR="00E56CBE" w:rsidRDefault="00E56CBE" w:rsidP="00E56CBE">
      <w:pPr>
        <w:pStyle w:val="Standard"/>
      </w:pPr>
      <w:r>
        <w:t>En informatique, le multitâche préemptif désigne la capacité d'un système d'exploitation à exécuter ou arrêter une tâche planifiée en cours.</w:t>
      </w:r>
    </w:p>
    <w:p w14:paraId="1069AA09" w14:textId="77777777" w:rsidR="00E56CBE" w:rsidRDefault="00E56CBE" w:rsidP="00E56CBE">
      <w:pPr>
        <w:pStyle w:val="Standard"/>
      </w:pPr>
    </w:p>
    <w:p w14:paraId="40ACC561" w14:textId="77777777" w:rsidR="00E56CBE" w:rsidRPr="003329DA" w:rsidRDefault="00E56CBE" w:rsidP="00E56CBE">
      <w:pPr>
        <w:pStyle w:val="Standard"/>
        <w:rPr>
          <w:i/>
          <w:iCs/>
        </w:rPr>
      </w:pPr>
      <w:r w:rsidRPr="003329DA">
        <w:rPr>
          <w:i/>
          <w:iCs/>
        </w:rPr>
        <w:t>Principe de fonctionnement :</w:t>
      </w:r>
    </w:p>
    <w:p w14:paraId="3F1CF73A" w14:textId="77777777" w:rsidR="00E56CBE" w:rsidRDefault="00E56CBE" w:rsidP="00E56CBE">
      <w:pPr>
        <w:pStyle w:val="Standard"/>
      </w:pPr>
      <w:r>
        <w:t>L'ordonnanceur distribue le temps du processeur entre les différents processus. Dans un système préemptif, à l'inverse d'un système collaboratif, l'ordonnanceur peut interrompre à tout moment une tâche en cours d'exécution pour permettre à une autre tâche de s'exécuter.</w:t>
      </w:r>
    </w:p>
    <w:p w14:paraId="55452F81" w14:textId="77777777" w:rsidR="00E56CBE" w:rsidRDefault="00E56CBE" w:rsidP="00E56CBE">
      <w:pPr>
        <w:pStyle w:val="Standard"/>
      </w:pPr>
    </w:p>
    <w:p w14:paraId="5A3C53FC" w14:textId="794799C5" w:rsidR="00E56CBE" w:rsidRDefault="00E56CBE" w:rsidP="00E56CBE">
      <w:pPr>
        <w:pStyle w:val="Standard"/>
      </w:pPr>
      <w:r>
        <w:t>Dans un système d'exploitation multitâche préemptif, les processus ne sont pas autorisés à prendre un temps non défini pour s'exécuter dans le processeur. Une quantité de temps définie est attribuée à chaque processus ; si la tâche n'est pas accomplie avant la limite fixée, le processus est renvoyé dans la pile pour laisser place au processus suivant dans la file d'attente, qui est alors exécuté par le processeur. Ce droit de préemption peut tout aussi bien survenir avec des interruptions matérielles.</w:t>
      </w:r>
    </w:p>
    <w:p w14:paraId="576EC881" w14:textId="77777777" w:rsidR="00E56CBE" w:rsidRDefault="00E56CBE" w:rsidP="00E56CBE">
      <w:pPr>
        <w:pStyle w:val="Standard"/>
      </w:pPr>
    </w:p>
    <w:p w14:paraId="500EF486" w14:textId="42ABD9B4" w:rsidR="00E56CBE" w:rsidRDefault="00E56CBE" w:rsidP="00E56CBE">
      <w:pPr>
        <w:pStyle w:val="Standard"/>
      </w:pPr>
      <w:r>
        <w:t xml:space="preserve">Certaines tâches peuvent être affectées d'une priorité ; une tâche pouvant être spécifiée comme </w:t>
      </w:r>
      <w:r w:rsidR="003329DA">
        <w:t>« </w:t>
      </w:r>
      <w:r>
        <w:t>préemptible</w:t>
      </w:r>
      <w:r w:rsidR="003329DA">
        <w:t> »</w:t>
      </w:r>
      <w:r>
        <w:t xml:space="preserve"> ou </w:t>
      </w:r>
      <w:r w:rsidR="003329DA">
        <w:t>« </w:t>
      </w:r>
      <w:r>
        <w:t>non préemptible</w:t>
      </w:r>
      <w:r w:rsidR="003329DA">
        <w:t> »</w:t>
      </w:r>
      <w:r>
        <w:t xml:space="preserve">. Une tâche préemptible peut être suspendue (mise à l'état </w:t>
      </w:r>
      <w:r w:rsidR="003329DA">
        <w:t>« </w:t>
      </w:r>
      <w:r>
        <w:t>ready</w:t>
      </w:r>
      <w:r w:rsidR="003329DA">
        <w:t> »</w:t>
      </w:r>
      <w:r>
        <w:t>) au profit d'une tâche de priorité plus élevée ou d'une interruption. Une tâche non préemptible ne peut être suspendue qu'au profit d'une interruption. Le temps qui lui est accordé est plus long, et l'attente dans la file d'attente plus courte.</w:t>
      </w:r>
    </w:p>
    <w:p w14:paraId="68C79597" w14:textId="77777777" w:rsidR="00E56CBE" w:rsidRDefault="00E56CBE" w:rsidP="00E56CBE">
      <w:pPr>
        <w:pStyle w:val="Standard"/>
      </w:pPr>
    </w:p>
    <w:p w14:paraId="4BC2A4AF" w14:textId="77777777" w:rsidR="00E56CBE" w:rsidRDefault="00E56CBE" w:rsidP="00E56CBE">
      <w:pPr>
        <w:pStyle w:val="Standard"/>
      </w:pPr>
      <w:r>
        <w:t>Au fur et à mesure de l'évolution des systèmes d'exploitation, les concepteurs ont quitté la logique binaire « préemptible / non préemptible » au profit de systèmes plus fins de priorités multiples. Le principe est conservé, mais les priorités des programmes sont échelonnées.</w:t>
      </w:r>
    </w:p>
    <w:p w14:paraId="0534BDD2" w14:textId="77777777" w:rsidR="00E56CBE" w:rsidRDefault="00E56CBE" w:rsidP="00E56CBE">
      <w:pPr>
        <w:pStyle w:val="Standard"/>
      </w:pPr>
    </w:p>
    <w:p w14:paraId="5362D883" w14:textId="77777777" w:rsidR="00E56CBE" w:rsidRDefault="00E56CBE" w:rsidP="00E56CBE">
      <w:pPr>
        <w:pStyle w:val="Standard"/>
      </w:pPr>
      <w:r>
        <w:t>Pendant la préemption, l'état du processus (drapeaux, registres et pointeur d'instruction) est sauvé dans la mémoire. Il doit être rechargé dans le processeur pour que le code soit exécuté de nouveau : c'est la commutation de contexte.</w:t>
      </w:r>
    </w:p>
    <w:p w14:paraId="1218EE69" w14:textId="77777777" w:rsidR="00E56CBE" w:rsidRDefault="00E56CBE" w:rsidP="00E56CBE">
      <w:pPr>
        <w:pStyle w:val="Standard"/>
      </w:pPr>
    </w:p>
    <w:p w14:paraId="617EFD4C" w14:textId="77777777" w:rsidR="00E56CBE" w:rsidRDefault="00E56CBE" w:rsidP="00E56CBE">
      <w:pPr>
        <w:pStyle w:val="Standard"/>
      </w:pPr>
      <w:r>
        <w:t>Un système d'exploitation préemptif conserve en permanence la haute main sur les tâches exécutées par le processeur, contrairement à un système d'exploitation non préemptif, ou collaboratif, dans lequel c'est le processus en cours d'exécution qui prend la main et décide seul du moment où il la rend. L'avantage le plus évident d'un système préemptif est qu'il peut en permanence décider d'interrompre un processus, principalement si celui-ci échoue et provoque l'instabilité du système.</w:t>
      </w:r>
    </w:p>
    <w:p w14:paraId="294BEFC8" w14:textId="44772F44" w:rsidR="00E56CBE" w:rsidRDefault="00E56CBE" w:rsidP="00E56CBE">
      <w:pPr>
        <w:pStyle w:val="Titre1"/>
      </w:pPr>
      <w:bookmarkStart w:id="1" w:name="_Toc156399925"/>
      <w:bookmarkStart w:id="2" w:name="_Hlk156371862"/>
      <w:r>
        <w:lastRenderedPageBreak/>
        <w:t>Les processus</w:t>
      </w:r>
      <w:bookmarkEnd w:id="1"/>
    </w:p>
    <w:p w14:paraId="613A971B" w14:textId="33C2C553" w:rsidR="00E56CBE" w:rsidRDefault="00E56CBE" w:rsidP="00E56CBE">
      <w:pPr>
        <w:pStyle w:val="Titre2"/>
      </w:pPr>
      <w:bookmarkStart w:id="3" w:name="_Toc156399926"/>
      <w:bookmarkEnd w:id="2"/>
      <w:r>
        <w:t>Définitions</w:t>
      </w:r>
      <w:bookmarkEnd w:id="3"/>
    </w:p>
    <w:p w14:paraId="3900D595" w14:textId="1EE5DE98" w:rsidR="00E56CBE" w:rsidRDefault="00E56CBE" w:rsidP="00E56CBE">
      <w:pPr>
        <w:pStyle w:val="Standard"/>
      </w:pPr>
      <w:r>
        <w:t>Un processus est une instance d'un programme en train de s'exécuter, une tâche. Le shell crée un nouveau processus pour exécuter chaque commande.</w:t>
      </w:r>
    </w:p>
    <w:p w14:paraId="700E8826" w14:textId="77777777" w:rsidR="00E56CBE" w:rsidRDefault="00E56CBE" w:rsidP="00E56CBE">
      <w:pPr>
        <w:pStyle w:val="Standard"/>
      </w:pPr>
    </w:p>
    <w:p w14:paraId="7889FD88" w14:textId="77777777" w:rsidR="00E56CBE" w:rsidRDefault="00E56CBE" w:rsidP="00E56CBE">
      <w:pPr>
        <w:pStyle w:val="Standard"/>
      </w:pPr>
      <w:r>
        <w:t>Les priorités des processus créent un phénomène appelé "ordonnancement " lié à la gestion de la mémoire.</w:t>
      </w:r>
    </w:p>
    <w:p w14:paraId="32BE9776" w14:textId="415F6324" w:rsidR="00E56CBE" w:rsidRDefault="00E56CBE" w:rsidP="00E56CBE">
      <w:pPr>
        <w:pStyle w:val="Titre2"/>
      </w:pPr>
      <w:bookmarkStart w:id="4" w:name="_Toc156399927"/>
      <w:r>
        <w:t>Les informations liées aux processus</w:t>
      </w:r>
      <w:bookmarkEnd w:id="4"/>
    </w:p>
    <w:p w14:paraId="54C552FF" w14:textId="04035AF5" w:rsidR="00E56CBE" w:rsidRDefault="00E56CBE" w:rsidP="00141F00">
      <w:pPr>
        <w:pStyle w:val="Standard"/>
        <w:numPr>
          <w:ilvl w:val="0"/>
          <w:numId w:val="16"/>
        </w:numPr>
      </w:pPr>
      <w:r>
        <w:t>PID</w:t>
      </w:r>
      <w:proofErr w:type="gramStart"/>
      <w:r>
        <w:t xml:space="preserve"> :nombre</w:t>
      </w:r>
      <w:proofErr w:type="gramEnd"/>
      <w:r>
        <w:t xml:space="preserve"> identifiant un processus. Utilisé pour l'administration du processus par le noyau.</w:t>
      </w:r>
    </w:p>
    <w:p w14:paraId="310DE544" w14:textId="1A4C708E" w:rsidR="00E56CBE" w:rsidRDefault="00E56CBE" w:rsidP="00141F00">
      <w:pPr>
        <w:pStyle w:val="Standard"/>
        <w:numPr>
          <w:ilvl w:val="1"/>
          <w:numId w:val="16"/>
        </w:numPr>
      </w:pPr>
      <w:proofErr w:type="gramStart"/>
      <w:r>
        <w:t>lors</w:t>
      </w:r>
      <w:proofErr w:type="gramEnd"/>
      <w:r>
        <w:t xml:space="preserve"> de la commande fork il y a attribution d'un PID</w:t>
      </w:r>
    </w:p>
    <w:p w14:paraId="7D21395E" w14:textId="25BF3D99" w:rsidR="00E56CBE" w:rsidRDefault="00E56CBE" w:rsidP="00141F00">
      <w:pPr>
        <w:pStyle w:val="Standard"/>
        <w:numPr>
          <w:ilvl w:val="1"/>
          <w:numId w:val="16"/>
        </w:numPr>
      </w:pPr>
      <w:proofErr w:type="gramStart"/>
      <w:r>
        <w:t>lors</w:t>
      </w:r>
      <w:proofErr w:type="gramEnd"/>
      <w:r>
        <w:t xml:space="preserve"> de la commande exec on garde le même PID.</w:t>
      </w:r>
    </w:p>
    <w:p w14:paraId="7EA2B8EA" w14:textId="1C3DE344" w:rsidR="00E56CBE" w:rsidRDefault="00E56CBE" w:rsidP="00141F00">
      <w:pPr>
        <w:pStyle w:val="Standard"/>
        <w:numPr>
          <w:ilvl w:val="0"/>
          <w:numId w:val="16"/>
        </w:numPr>
      </w:pPr>
      <w:r>
        <w:t>PPID</w:t>
      </w:r>
      <w:proofErr w:type="gramStart"/>
      <w:r>
        <w:t xml:space="preserve"> :identité</w:t>
      </w:r>
      <w:proofErr w:type="gramEnd"/>
      <w:r>
        <w:t xml:space="preserve"> du processus père (créateur).</w:t>
      </w:r>
    </w:p>
    <w:p w14:paraId="439CED42" w14:textId="12C8312F" w:rsidR="00E56CBE" w:rsidRDefault="00E56CBE" w:rsidP="00141F00">
      <w:pPr>
        <w:pStyle w:val="Standard"/>
        <w:numPr>
          <w:ilvl w:val="0"/>
          <w:numId w:val="16"/>
        </w:numPr>
      </w:pPr>
      <w:r>
        <w:t>UID, EUID, SUID : identifiant(s) du (des) propriétaire(s).</w:t>
      </w:r>
    </w:p>
    <w:p w14:paraId="7646C761" w14:textId="79D92216" w:rsidR="00E56CBE" w:rsidRDefault="00E56CBE" w:rsidP="00141F00">
      <w:pPr>
        <w:pStyle w:val="Standard"/>
        <w:numPr>
          <w:ilvl w:val="1"/>
          <w:numId w:val="16"/>
        </w:numPr>
      </w:pPr>
      <w:r>
        <w:t>UID : UID réel (UID du créateur c'est à dire du processus père).</w:t>
      </w:r>
    </w:p>
    <w:p w14:paraId="145BBC3E" w14:textId="30D9A517" w:rsidR="00E56CBE" w:rsidRDefault="00E56CBE" w:rsidP="00141F00">
      <w:pPr>
        <w:pStyle w:val="Standard"/>
        <w:numPr>
          <w:ilvl w:val="1"/>
          <w:numId w:val="16"/>
        </w:numPr>
      </w:pPr>
      <w:r>
        <w:t>EUID</w:t>
      </w:r>
      <w:proofErr w:type="gramStart"/>
      <w:r>
        <w:t xml:space="preserve"> :UID</w:t>
      </w:r>
      <w:proofErr w:type="gramEnd"/>
      <w:r>
        <w:t xml:space="preserve"> effectif.</w:t>
      </w:r>
    </w:p>
    <w:p w14:paraId="1E514E7F" w14:textId="7C4F831F" w:rsidR="00E56CBE" w:rsidRDefault="00E56CBE" w:rsidP="00141F00">
      <w:pPr>
        <w:pStyle w:val="Standard"/>
        <w:numPr>
          <w:ilvl w:val="1"/>
          <w:numId w:val="16"/>
        </w:numPr>
      </w:pPr>
      <w:r>
        <w:t>SUID</w:t>
      </w:r>
      <w:proofErr w:type="gramStart"/>
      <w:r>
        <w:t xml:space="preserve"> :UID</w:t>
      </w:r>
      <w:proofErr w:type="gramEnd"/>
      <w:r>
        <w:t xml:space="preserve"> sauvegarde.</w:t>
      </w:r>
    </w:p>
    <w:p w14:paraId="303D2BEA" w14:textId="1AD40B6D" w:rsidR="00E56CBE" w:rsidRDefault="00E56CBE" w:rsidP="00141F00">
      <w:pPr>
        <w:pStyle w:val="Standard"/>
        <w:numPr>
          <w:ilvl w:val="0"/>
          <w:numId w:val="16"/>
        </w:numPr>
      </w:pPr>
      <w:r>
        <w:t>GID, EGID, SGID : identifiant(s) du groupe.</w:t>
      </w:r>
    </w:p>
    <w:p w14:paraId="35CA7851" w14:textId="15A1B1AC" w:rsidR="00E56CBE" w:rsidRDefault="00E56CBE" w:rsidP="00141F00">
      <w:pPr>
        <w:pStyle w:val="Standard"/>
        <w:numPr>
          <w:ilvl w:val="1"/>
          <w:numId w:val="16"/>
        </w:numPr>
      </w:pPr>
      <w:r>
        <w:t>GID : GID réel (GID du créateur c'est à dire du processus père).</w:t>
      </w:r>
    </w:p>
    <w:p w14:paraId="337679C4" w14:textId="1A1E6D65" w:rsidR="00E56CBE" w:rsidRDefault="00E56CBE" w:rsidP="00141F00">
      <w:pPr>
        <w:pStyle w:val="Standard"/>
        <w:numPr>
          <w:ilvl w:val="1"/>
          <w:numId w:val="16"/>
        </w:numPr>
      </w:pPr>
      <w:r>
        <w:t>EGID</w:t>
      </w:r>
      <w:proofErr w:type="gramStart"/>
      <w:r>
        <w:t xml:space="preserve"> :GID</w:t>
      </w:r>
      <w:proofErr w:type="gramEnd"/>
      <w:r>
        <w:t xml:space="preserve"> effectif.</w:t>
      </w:r>
    </w:p>
    <w:p w14:paraId="632A32D6" w14:textId="614516CF" w:rsidR="00E56CBE" w:rsidRDefault="00E56CBE" w:rsidP="00141F00">
      <w:pPr>
        <w:pStyle w:val="Standard"/>
        <w:numPr>
          <w:ilvl w:val="1"/>
          <w:numId w:val="16"/>
        </w:numPr>
      </w:pPr>
      <w:r>
        <w:t>SGID</w:t>
      </w:r>
      <w:proofErr w:type="gramStart"/>
      <w:r>
        <w:t xml:space="preserve"> :GID</w:t>
      </w:r>
      <w:proofErr w:type="gramEnd"/>
      <w:r>
        <w:t xml:space="preserve"> sauvegarde.</w:t>
      </w:r>
    </w:p>
    <w:p w14:paraId="64ED2564" w14:textId="49FBBEA1" w:rsidR="00E56CBE" w:rsidRDefault="00E56CBE" w:rsidP="00141F00">
      <w:pPr>
        <w:pStyle w:val="Standard"/>
        <w:numPr>
          <w:ilvl w:val="0"/>
          <w:numId w:val="16"/>
        </w:numPr>
      </w:pPr>
      <w:r>
        <w:t>TTY : terminal d'attachement.</w:t>
      </w:r>
    </w:p>
    <w:p w14:paraId="78C04B83" w14:textId="28926830" w:rsidR="00E56CBE" w:rsidRDefault="00E56CBE" w:rsidP="00141F00">
      <w:pPr>
        <w:pStyle w:val="Standard"/>
        <w:numPr>
          <w:ilvl w:val="0"/>
          <w:numId w:val="16"/>
        </w:numPr>
      </w:pPr>
      <w:r>
        <w:t>PRI</w:t>
      </w:r>
      <w:proofErr w:type="gramStart"/>
      <w:r>
        <w:t xml:space="preserve"> :priorité</w:t>
      </w:r>
      <w:proofErr w:type="gramEnd"/>
    </w:p>
    <w:p w14:paraId="041DC6CC" w14:textId="74ABDD3D" w:rsidR="00E56CBE" w:rsidRDefault="00E56CBE" w:rsidP="00141F00">
      <w:pPr>
        <w:pStyle w:val="Standard"/>
        <w:numPr>
          <w:ilvl w:val="0"/>
          <w:numId w:val="16"/>
        </w:numPr>
      </w:pPr>
      <w:r>
        <w:t>S</w:t>
      </w:r>
      <w:proofErr w:type="gramStart"/>
      <w:r>
        <w:t xml:space="preserve"> :état</w:t>
      </w:r>
      <w:proofErr w:type="gramEnd"/>
      <w:r>
        <w:t xml:space="preserve"> du processus (endormi, en attente, en exécution, etc.)</w:t>
      </w:r>
    </w:p>
    <w:p w14:paraId="05602A4C" w14:textId="197AF2D9" w:rsidR="00E56CBE" w:rsidRDefault="00E56CBE" w:rsidP="00141F00">
      <w:pPr>
        <w:pStyle w:val="Standard"/>
        <w:numPr>
          <w:ilvl w:val="0"/>
          <w:numId w:val="16"/>
        </w:numPr>
      </w:pPr>
      <w:r>
        <w:t>STIME</w:t>
      </w:r>
      <w:proofErr w:type="gramStart"/>
      <w:r>
        <w:t xml:space="preserve"> :date</w:t>
      </w:r>
      <w:proofErr w:type="gramEnd"/>
      <w:r>
        <w:t xml:space="preserve"> de lancement du processus</w:t>
      </w:r>
    </w:p>
    <w:p w14:paraId="55436333" w14:textId="0721988F" w:rsidR="00E56CBE" w:rsidRDefault="00E56CBE" w:rsidP="00141F00">
      <w:pPr>
        <w:pStyle w:val="Standard"/>
        <w:numPr>
          <w:ilvl w:val="0"/>
          <w:numId w:val="16"/>
        </w:numPr>
      </w:pPr>
      <w:r>
        <w:t>TIME</w:t>
      </w:r>
      <w:proofErr w:type="gramStart"/>
      <w:r>
        <w:t xml:space="preserve"> :temps</w:t>
      </w:r>
      <w:proofErr w:type="gramEnd"/>
      <w:r>
        <w:t xml:space="preserve"> écoulé d'utilisation d'unité centrale</w:t>
      </w:r>
    </w:p>
    <w:p w14:paraId="15418135" w14:textId="55E4BD90" w:rsidR="00E56CBE" w:rsidRDefault="00E56CBE" w:rsidP="00141F00">
      <w:pPr>
        <w:pStyle w:val="Standard"/>
        <w:numPr>
          <w:ilvl w:val="0"/>
          <w:numId w:val="16"/>
        </w:numPr>
      </w:pPr>
      <w:r>
        <w:t>SIZE</w:t>
      </w:r>
      <w:proofErr w:type="gramStart"/>
      <w:r>
        <w:t xml:space="preserve"> :taille</w:t>
      </w:r>
      <w:proofErr w:type="gramEnd"/>
      <w:r>
        <w:t xml:space="preserve"> de la mémoire allouée.</w:t>
      </w:r>
    </w:p>
    <w:p w14:paraId="666600B3" w14:textId="77777777" w:rsidR="0000600F" w:rsidRDefault="0000600F" w:rsidP="00E56CBE">
      <w:pPr>
        <w:pStyle w:val="Standard"/>
      </w:pPr>
    </w:p>
    <w:p w14:paraId="0D069464" w14:textId="4349198D" w:rsidR="00E56CBE" w:rsidRDefault="00E56CBE" w:rsidP="00E56CBE">
      <w:pPr>
        <w:pStyle w:val="Standard"/>
      </w:pPr>
      <w:r>
        <w:t>UID, EUID, SUID sont hérités du père au moment du fork (UID=EUID=SUID). Dans un terminal, il est possible d'interagir avec le noyau ou les processus en action. Il suffit de quelques commandes pour maîtriser la gestion des tâches.</w:t>
      </w:r>
    </w:p>
    <w:p w14:paraId="50777467" w14:textId="77777777" w:rsidR="00E56CBE" w:rsidRDefault="00E56CBE" w:rsidP="00E56CBE">
      <w:pPr>
        <w:pStyle w:val="Standard"/>
      </w:pPr>
    </w:p>
    <w:p w14:paraId="11B9767A" w14:textId="74E32F4E" w:rsidR="00E56CBE" w:rsidRDefault="00E56CBE" w:rsidP="0000600F">
      <w:pPr>
        <w:pStyle w:val="Titre1"/>
      </w:pPr>
      <w:bookmarkStart w:id="5" w:name="_Toc156399928"/>
      <w:r>
        <w:lastRenderedPageBreak/>
        <w:t>Gestion des processus</w:t>
      </w:r>
      <w:bookmarkEnd w:id="5"/>
    </w:p>
    <w:p w14:paraId="1302DEBF" w14:textId="77777777" w:rsidR="00E56CBE" w:rsidRDefault="00E56CBE" w:rsidP="00E56CBE">
      <w:pPr>
        <w:pStyle w:val="Standard"/>
      </w:pPr>
      <w:r>
        <w:t>Les commandes qui nous intéressent sont ps, top, kill, killall, bg, fg.</w:t>
      </w:r>
    </w:p>
    <w:p w14:paraId="7027F03E" w14:textId="77777777" w:rsidR="00E56CBE" w:rsidRDefault="00E56CBE" w:rsidP="00E56CBE">
      <w:pPr>
        <w:pStyle w:val="Standard"/>
      </w:pPr>
      <w:r>
        <w:t>Nota : Un signe $ précède les commandes qui ne nécessitent pas des droits administrateurs, un signe # celles qui nécessitent des droits administrateurs (ces signes ne font PAS partie des commandes). Les lignes qui ne commencent pas par un signe $ ou # correspondent au résultat de la commande précédente.</w:t>
      </w:r>
    </w:p>
    <w:p w14:paraId="473876D4" w14:textId="1B69C118" w:rsidR="00E56CBE" w:rsidRDefault="00E56CBE" w:rsidP="0000600F">
      <w:pPr>
        <w:pStyle w:val="Titre2"/>
      </w:pPr>
      <w:bookmarkStart w:id="6" w:name="_Toc156399929"/>
      <w:r>
        <w:t>La commande ps</w:t>
      </w:r>
      <w:bookmarkEnd w:id="6"/>
    </w:p>
    <w:p w14:paraId="5C338A0A" w14:textId="77777777" w:rsidR="00E56CBE" w:rsidRDefault="00E56CBE" w:rsidP="00E56CBE">
      <w:pPr>
        <w:pStyle w:val="Standard"/>
      </w:pPr>
      <w:r>
        <w:t>La commande ps permet de voir l'état des processus en cours d'exécution sur une machine. C'est une photographie de ce qui est en train de tourner sur un système.</w:t>
      </w:r>
    </w:p>
    <w:p w14:paraId="40439878" w14:textId="77777777" w:rsidR="00E56CBE" w:rsidRDefault="00E56CBE" w:rsidP="00E56CBE">
      <w:pPr>
        <w:pStyle w:val="Standard"/>
      </w:pPr>
      <w:r>
        <w:t xml:space="preserve">Lancée en simple utilisateur ou en root, elle permettra de voir de nombreuses informations sur les processus. </w:t>
      </w:r>
      <w:proofErr w:type="gramStart"/>
      <w:r w:rsidRPr="005752BB">
        <w:rPr>
          <w:rFonts w:ascii="Courier New" w:hAnsi="Courier New" w:cs="Courier New"/>
        </w:rPr>
        <w:t>ps</w:t>
      </w:r>
      <w:proofErr w:type="gramEnd"/>
      <w:r>
        <w:t xml:space="preserve"> est rarement utilisée sans option, on utilisera rapidement des options pour avoir toutes les informations nécessaires.</w:t>
      </w:r>
    </w:p>
    <w:p w14:paraId="7C3D1094" w14:textId="77777777" w:rsidR="00E56CBE" w:rsidRDefault="00E56CBE" w:rsidP="00E56CBE">
      <w:pPr>
        <w:pStyle w:val="Standard"/>
      </w:pPr>
      <w:r>
        <w:t>Par exemple :</w:t>
      </w:r>
    </w:p>
    <w:p w14:paraId="4DB1E790" w14:textId="1B747A7D" w:rsidR="00E56CBE" w:rsidRDefault="00E56CBE" w:rsidP="00FB7F3C">
      <w:pPr>
        <w:pStyle w:val="Script"/>
      </w:pPr>
      <w:r w:rsidRPr="00FB7F3C">
        <w:t>$ ps -aux</w:t>
      </w:r>
    </w:p>
    <w:p w14:paraId="5E8BBF16" w14:textId="322E993E" w:rsidR="005752BB" w:rsidRDefault="005752BB" w:rsidP="00FB7F3C">
      <w:pPr>
        <w:pStyle w:val="Script"/>
      </w:pPr>
    </w:p>
    <w:p w14:paraId="40B9A8BB" w14:textId="2D8AD32B" w:rsidR="005752BB" w:rsidRPr="00FB7F3C" w:rsidRDefault="005752BB" w:rsidP="00FB7F3C">
      <w:pPr>
        <w:pStyle w:val="Script"/>
      </w:pPr>
      <w:r>
        <w:rPr>
          <w:noProof/>
        </w:rPr>
        <w:drawing>
          <wp:inline distT="0" distB="0" distL="0" distR="0" wp14:anchorId="41D3EC2B" wp14:editId="62C90162">
            <wp:extent cx="6019441" cy="1352550"/>
            <wp:effectExtent l="19050" t="19050" r="19685" b="19050"/>
            <wp:docPr id="3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033414" cy="1355690"/>
                    </a:xfrm>
                    <a:prstGeom prst="rect">
                      <a:avLst/>
                    </a:prstGeom>
                    <a:ln w="9398">
                      <a:solidFill>
                        <a:srgbClr val="000080"/>
                      </a:solidFill>
                      <a:prstDash val="solid"/>
                    </a:ln>
                  </pic:spPr>
                </pic:pic>
              </a:graphicData>
            </a:graphic>
          </wp:inline>
        </w:drawing>
      </w:r>
    </w:p>
    <w:p w14:paraId="3D0D6B6F" w14:textId="77777777" w:rsidR="00E56CBE" w:rsidRDefault="00E56CBE" w:rsidP="00E56CBE">
      <w:pPr>
        <w:pStyle w:val="Standard"/>
      </w:pPr>
      <w:r>
        <w:t xml:space="preserve">  </w:t>
      </w:r>
    </w:p>
    <w:p w14:paraId="46DF5F49" w14:textId="77777777" w:rsidR="00E56CBE" w:rsidRDefault="00E56CBE" w:rsidP="00E56CBE">
      <w:pPr>
        <w:pStyle w:val="Standard"/>
      </w:pPr>
      <w:r>
        <w:t>On obtient donc :</w:t>
      </w:r>
    </w:p>
    <w:p w14:paraId="025744D2" w14:textId="77777777" w:rsidR="00E56CBE" w:rsidRDefault="00E56CBE" w:rsidP="00E56CBE">
      <w:pPr>
        <w:pStyle w:val="Standard"/>
      </w:pPr>
      <w:r>
        <w:t>•</w:t>
      </w:r>
      <w:r>
        <w:tab/>
        <w:t>L'utilisateur,</w:t>
      </w:r>
    </w:p>
    <w:p w14:paraId="68F7E2D6" w14:textId="4D849839" w:rsidR="00E56CBE" w:rsidRDefault="00E56CBE" w:rsidP="00E56CBE">
      <w:pPr>
        <w:pStyle w:val="Standard"/>
      </w:pPr>
      <w:r>
        <w:t>•</w:t>
      </w:r>
      <w:r>
        <w:tab/>
        <w:t>le PID de chaque processus</w:t>
      </w:r>
      <w:r w:rsidR="00FB7F3C">
        <w:t> :</w:t>
      </w:r>
      <w:r>
        <w:t xml:space="preserve"> c'est son numéro d'identification,</w:t>
      </w:r>
    </w:p>
    <w:p w14:paraId="08C60E94" w14:textId="77777777" w:rsidR="00E56CBE" w:rsidRDefault="00E56CBE" w:rsidP="00E56CBE">
      <w:pPr>
        <w:pStyle w:val="Standard"/>
      </w:pPr>
      <w:r>
        <w:t>•</w:t>
      </w:r>
      <w:r>
        <w:tab/>
        <w:t>l'utilisation du processeur, de la mémoire vive, la date d'exécution, le temps d'exécution,</w:t>
      </w:r>
    </w:p>
    <w:p w14:paraId="3129FE49" w14:textId="77777777" w:rsidR="00E56CBE" w:rsidRDefault="00E56CBE" w:rsidP="00E56CBE">
      <w:pPr>
        <w:pStyle w:val="Standard"/>
      </w:pPr>
      <w:r>
        <w:t>•</w:t>
      </w:r>
      <w:r>
        <w:tab/>
        <w:t>le nom de chaque processus lancé.</w:t>
      </w:r>
    </w:p>
    <w:p w14:paraId="330D0B0A" w14:textId="22F09E62" w:rsidR="00E56CBE" w:rsidRDefault="00E56CBE" w:rsidP="00E56CBE">
      <w:pPr>
        <w:pStyle w:val="Standard"/>
      </w:pPr>
      <w:r>
        <w:t>On pourra également obtenir une représentation des filiations entre processus en ajoutant l'option “--forest”, ou représentation en arborescence</w:t>
      </w:r>
      <w:r w:rsidR="005752BB">
        <w:t> :</w:t>
      </w:r>
    </w:p>
    <w:p w14:paraId="166D5447" w14:textId="77777777" w:rsidR="00E56CBE" w:rsidRDefault="00E56CBE" w:rsidP="005752BB">
      <w:pPr>
        <w:pStyle w:val="Script"/>
      </w:pPr>
      <w:r>
        <w:t>$ ps -aux --forest</w:t>
      </w:r>
    </w:p>
    <w:p w14:paraId="7B46F2DE" w14:textId="0B584CC1" w:rsidR="00E56CBE" w:rsidRDefault="00E56CBE" w:rsidP="0000600F">
      <w:pPr>
        <w:pStyle w:val="Titre2"/>
      </w:pPr>
      <w:bookmarkStart w:id="7" w:name="_Toc156399930"/>
      <w:r>
        <w:t>"pstree" pour lister les relations entre processus</w:t>
      </w:r>
      <w:bookmarkEnd w:id="7"/>
    </w:p>
    <w:p w14:paraId="6BE02F00" w14:textId="3606BC78" w:rsidR="00E56CBE" w:rsidRDefault="00E56CBE" w:rsidP="00E56CBE">
      <w:pPr>
        <w:pStyle w:val="Standard"/>
      </w:pPr>
      <w:r>
        <w:t>Pour obtenir une représentation graphique des relations de filiation entre processus vous pouvez utiliser la commande “</w:t>
      </w:r>
      <w:r w:rsidRPr="005752BB">
        <w:rPr>
          <w:rFonts w:ascii="Courier New" w:hAnsi="Courier New" w:cs="Courier New"/>
        </w:rPr>
        <w:t>pstree</w:t>
      </w:r>
      <w:r>
        <w:t>”. L'option “</w:t>
      </w:r>
      <w:r w:rsidRPr="005752BB">
        <w:rPr>
          <w:rFonts w:ascii="Courier New" w:hAnsi="Courier New" w:cs="Courier New"/>
        </w:rPr>
        <w:t>-p</w:t>
      </w:r>
      <w:r>
        <w:t>” permet d'afficher également le pid des processus qui est normalement masqué</w:t>
      </w:r>
      <w:r w:rsidR="005752BB">
        <w:t> :</w:t>
      </w:r>
    </w:p>
    <w:p w14:paraId="1277F2B0" w14:textId="77777777" w:rsidR="00E56CBE" w:rsidRDefault="00E56CBE" w:rsidP="005752BB">
      <w:pPr>
        <w:pStyle w:val="Script"/>
      </w:pPr>
      <w:r>
        <w:lastRenderedPageBreak/>
        <w:t>$ pstree -p</w:t>
      </w:r>
    </w:p>
    <w:p w14:paraId="1EA5FBC4" w14:textId="77777777" w:rsidR="00E56CBE" w:rsidRDefault="00E56CBE" w:rsidP="00E56CBE">
      <w:pPr>
        <w:pStyle w:val="Standard"/>
      </w:pPr>
      <w:r>
        <w:t xml:space="preserve">Les pid des processus sont listés entre parenthèses </w:t>
      </w:r>
      <w:proofErr w:type="gramStart"/>
      <w:r>
        <w:t>“(</w:t>
      </w:r>
      <w:proofErr w:type="gramEnd"/>
      <w:r>
        <w:t xml:space="preserve">)”, les processus fils de même nom que le processus parent entre accolades “{}”. Lorsque plusieurs occurrences d'un processus sont présentes, elles sont groupées, placées entre crochets </w:t>
      </w:r>
      <w:proofErr w:type="gramStart"/>
      <w:r>
        <w:t>“[</w:t>
      </w:r>
      <w:proofErr w:type="gramEnd"/>
      <w:r>
        <w:t>]” (et accolades s'il s'agit d'un processus fils), et le nombre d'occurrences est indiqué avec une étoile “*”. Par exemple 4*[{cupsd]} pour 4 occurrences du processus fils “cupsd”.</w:t>
      </w:r>
    </w:p>
    <w:p w14:paraId="60B86006" w14:textId="6F322EE0" w:rsidR="00E56CBE" w:rsidRDefault="00E56CBE" w:rsidP="00E56CBE">
      <w:pPr>
        <w:pStyle w:val="Standard"/>
      </w:pPr>
      <w:r>
        <w:t xml:space="preserve">  </w:t>
      </w:r>
      <w:r w:rsidR="005752BB">
        <w:rPr>
          <w:noProof/>
        </w:rPr>
        <w:drawing>
          <wp:inline distT="0" distB="0" distL="0" distR="0" wp14:anchorId="660FE6A5" wp14:editId="0B103471">
            <wp:extent cx="4019400" cy="1038240"/>
            <wp:effectExtent l="19050" t="19050" r="19200" b="28560"/>
            <wp:docPr id="3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019400" cy="1038240"/>
                    </a:xfrm>
                    <a:prstGeom prst="rect">
                      <a:avLst/>
                    </a:prstGeom>
                    <a:ln w="9398">
                      <a:solidFill>
                        <a:srgbClr val="000080"/>
                      </a:solidFill>
                      <a:prstDash val="solid"/>
                    </a:ln>
                  </pic:spPr>
                </pic:pic>
              </a:graphicData>
            </a:graphic>
          </wp:inline>
        </w:drawing>
      </w:r>
    </w:p>
    <w:p w14:paraId="733D427B" w14:textId="17034B08" w:rsidR="005752BB" w:rsidRDefault="005752BB" w:rsidP="00E56CBE">
      <w:pPr>
        <w:pStyle w:val="Standard"/>
      </w:pPr>
      <w:r>
        <w:t>(</w:t>
      </w:r>
      <w:proofErr w:type="gramStart"/>
      <w:r>
        <w:t>la</w:t>
      </w:r>
      <w:proofErr w:type="gramEnd"/>
      <w:r>
        <w:t xml:space="preserve"> capture ne montre pas les pid)</w:t>
      </w:r>
    </w:p>
    <w:p w14:paraId="2B351A36" w14:textId="6C711B88" w:rsidR="00E56CBE" w:rsidRDefault="00E56CBE" w:rsidP="0000600F">
      <w:pPr>
        <w:pStyle w:val="Titre2"/>
      </w:pPr>
      <w:bookmarkStart w:id="8" w:name="_Toc156399931"/>
      <w:r>
        <w:t>Trier la sortie de "ps"</w:t>
      </w:r>
      <w:bookmarkEnd w:id="8"/>
    </w:p>
    <w:p w14:paraId="2F3B561F" w14:textId="77777777" w:rsidR="00E56CBE" w:rsidRDefault="00E56CBE" w:rsidP="00E56CBE">
      <w:pPr>
        <w:pStyle w:val="Standard"/>
      </w:pPr>
      <w:r>
        <w:t>Pour cibler un processus particuliers dans la sortie de “ps”, il est facile d'utiliser “grep” en redirigeant le résultat de “ps</w:t>
      </w:r>
      <w:proofErr w:type="gramStart"/>
      <w:r>
        <w:t>”:</w:t>
      </w:r>
      <w:proofErr w:type="gramEnd"/>
    </w:p>
    <w:p w14:paraId="1263A833" w14:textId="11357B62" w:rsidR="00E56CBE" w:rsidRPr="001F243D" w:rsidRDefault="00E56CBE" w:rsidP="005752BB">
      <w:pPr>
        <w:pStyle w:val="Script"/>
        <w:rPr>
          <w:lang w:val="en-GB"/>
        </w:rPr>
      </w:pPr>
      <w:r w:rsidRPr="001F243D">
        <w:rPr>
          <w:lang w:val="en-GB"/>
        </w:rPr>
        <w:t xml:space="preserve">$ ps </w:t>
      </w:r>
      <w:r w:rsidR="005752BB" w:rsidRPr="001F243D">
        <w:rPr>
          <w:lang w:val="en-GB"/>
        </w:rPr>
        <w:t>-</w:t>
      </w:r>
      <w:r w:rsidRPr="001F243D">
        <w:rPr>
          <w:lang w:val="en-GB"/>
        </w:rPr>
        <w:t>auxf | grep hald</w:t>
      </w:r>
    </w:p>
    <w:p w14:paraId="14386434" w14:textId="77777777" w:rsidR="00E56CBE" w:rsidRPr="001F243D" w:rsidRDefault="00E56CBE" w:rsidP="005752BB">
      <w:pPr>
        <w:pStyle w:val="Script"/>
        <w:rPr>
          <w:sz w:val="20"/>
          <w:szCs w:val="16"/>
          <w:lang w:val="en-GB"/>
        </w:rPr>
      </w:pPr>
      <w:r w:rsidRPr="001F243D">
        <w:rPr>
          <w:sz w:val="20"/>
          <w:szCs w:val="16"/>
          <w:lang w:val="en-GB"/>
        </w:rPr>
        <w:t xml:space="preserve">106       </w:t>
      </w:r>
      <w:proofErr w:type="gramStart"/>
      <w:r w:rsidRPr="001F243D">
        <w:rPr>
          <w:sz w:val="20"/>
          <w:szCs w:val="16"/>
          <w:lang w:val="en-GB"/>
        </w:rPr>
        <w:t>6381  0.0</w:t>
      </w:r>
      <w:proofErr w:type="gramEnd"/>
      <w:r w:rsidRPr="001F243D">
        <w:rPr>
          <w:sz w:val="20"/>
          <w:szCs w:val="16"/>
          <w:lang w:val="en-GB"/>
        </w:rPr>
        <w:t xml:space="preserve">  0.1  36892  5412 ?        Ss   07:19   0:00 /usr/sbin/hald</w:t>
      </w:r>
    </w:p>
    <w:p w14:paraId="5268D0CB" w14:textId="77777777" w:rsidR="00E56CBE" w:rsidRPr="001F243D" w:rsidRDefault="00E56CBE" w:rsidP="005752BB">
      <w:pPr>
        <w:pStyle w:val="Script"/>
        <w:rPr>
          <w:sz w:val="20"/>
          <w:szCs w:val="16"/>
          <w:lang w:val="en-GB"/>
        </w:rPr>
      </w:pPr>
      <w:r w:rsidRPr="001F243D">
        <w:rPr>
          <w:sz w:val="20"/>
          <w:szCs w:val="16"/>
          <w:lang w:val="en-GB"/>
        </w:rPr>
        <w:t xml:space="preserve">root      </w:t>
      </w:r>
      <w:proofErr w:type="gramStart"/>
      <w:r w:rsidRPr="001F243D">
        <w:rPr>
          <w:sz w:val="20"/>
          <w:szCs w:val="16"/>
          <w:lang w:val="en-GB"/>
        </w:rPr>
        <w:t>6384  0.0</w:t>
      </w:r>
      <w:proofErr w:type="gramEnd"/>
      <w:r w:rsidRPr="001F243D">
        <w:rPr>
          <w:sz w:val="20"/>
          <w:szCs w:val="16"/>
          <w:lang w:val="en-GB"/>
        </w:rPr>
        <w:t xml:space="preserve">  0.0  15800  1232 ?        S    07:19   </w:t>
      </w:r>
      <w:proofErr w:type="gramStart"/>
      <w:r w:rsidRPr="001F243D">
        <w:rPr>
          <w:sz w:val="20"/>
          <w:szCs w:val="16"/>
          <w:lang w:val="en-GB"/>
        </w:rPr>
        <w:t>0:00  \</w:t>
      </w:r>
      <w:proofErr w:type="gramEnd"/>
      <w:r w:rsidRPr="001F243D">
        <w:rPr>
          <w:sz w:val="20"/>
          <w:szCs w:val="16"/>
          <w:lang w:val="en-GB"/>
        </w:rPr>
        <w:t>_ hald-runner</w:t>
      </w:r>
    </w:p>
    <w:p w14:paraId="1A1ED48A" w14:textId="77777777" w:rsidR="00E56CBE" w:rsidRPr="001F243D" w:rsidRDefault="00E56CBE" w:rsidP="005752BB">
      <w:pPr>
        <w:pStyle w:val="Script"/>
        <w:rPr>
          <w:sz w:val="20"/>
          <w:szCs w:val="16"/>
          <w:lang w:val="en-GB"/>
        </w:rPr>
      </w:pPr>
      <w:r w:rsidRPr="001F243D">
        <w:rPr>
          <w:sz w:val="20"/>
          <w:szCs w:val="16"/>
          <w:lang w:val="en-GB"/>
        </w:rPr>
        <w:t xml:space="preserve">root      </w:t>
      </w:r>
      <w:proofErr w:type="gramStart"/>
      <w:r w:rsidRPr="001F243D">
        <w:rPr>
          <w:sz w:val="20"/>
          <w:szCs w:val="16"/>
          <w:lang w:val="en-GB"/>
        </w:rPr>
        <w:t>6419  0.0</w:t>
      </w:r>
      <w:proofErr w:type="gramEnd"/>
      <w:r w:rsidRPr="001F243D">
        <w:rPr>
          <w:sz w:val="20"/>
          <w:szCs w:val="16"/>
          <w:lang w:val="en-GB"/>
        </w:rPr>
        <w:t xml:space="preserve">  0.0  28320  2044 ?        S    07:19   0:00      \_ hald-addon-input: Listening on /dev/input/event5 /dev/input/event3 /dev/input/event2 /dev/input/</w:t>
      </w:r>
      <w:proofErr w:type="gramStart"/>
      <w:r w:rsidRPr="001F243D">
        <w:rPr>
          <w:sz w:val="20"/>
          <w:szCs w:val="16"/>
          <w:lang w:val="en-GB"/>
        </w:rPr>
        <w:t>event0</w:t>
      </w:r>
      <w:proofErr w:type="gramEnd"/>
    </w:p>
    <w:p w14:paraId="2BCC6EFA" w14:textId="77777777" w:rsidR="00E56CBE" w:rsidRPr="001F243D" w:rsidRDefault="00E56CBE" w:rsidP="005752BB">
      <w:pPr>
        <w:pStyle w:val="Script"/>
        <w:rPr>
          <w:sz w:val="20"/>
          <w:szCs w:val="16"/>
          <w:lang w:val="en-GB"/>
        </w:rPr>
      </w:pPr>
      <w:r w:rsidRPr="001F243D">
        <w:rPr>
          <w:sz w:val="20"/>
          <w:szCs w:val="16"/>
          <w:lang w:val="en-GB"/>
        </w:rPr>
        <w:t xml:space="preserve">root      </w:t>
      </w:r>
      <w:proofErr w:type="gramStart"/>
      <w:r w:rsidRPr="001F243D">
        <w:rPr>
          <w:sz w:val="20"/>
          <w:szCs w:val="16"/>
          <w:lang w:val="en-GB"/>
        </w:rPr>
        <w:t>6468  0.0</w:t>
      </w:r>
      <w:proofErr w:type="gramEnd"/>
      <w:r w:rsidRPr="001F243D">
        <w:rPr>
          <w:sz w:val="20"/>
          <w:szCs w:val="16"/>
          <w:lang w:val="en-GB"/>
        </w:rPr>
        <w:t xml:space="preserve">  0.0  28320  2056 ?        S    07:19   0:01      \_ hald-addon-storage: polling /dev/sr0 (every 2 sec)</w:t>
      </w:r>
    </w:p>
    <w:p w14:paraId="5CCA332D" w14:textId="77777777" w:rsidR="00E56CBE" w:rsidRPr="001F243D" w:rsidRDefault="00E56CBE" w:rsidP="005752BB">
      <w:pPr>
        <w:pStyle w:val="Script"/>
        <w:rPr>
          <w:sz w:val="20"/>
          <w:szCs w:val="16"/>
          <w:lang w:val="en-GB"/>
        </w:rPr>
      </w:pPr>
      <w:r w:rsidRPr="001F243D">
        <w:rPr>
          <w:sz w:val="20"/>
          <w:szCs w:val="16"/>
          <w:lang w:val="en-GB"/>
        </w:rPr>
        <w:t xml:space="preserve">root      </w:t>
      </w:r>
      <w:proofErr w:type="gramStart"/>
      <w:r w:rsidRPr="001F243D">
        <w:rPr>
          <w:sz w:val="20"/>
          <w:szCs w:val="16"/>
          <w:lang w:val="en-GB"/>
        </w:rPr>
        <w:t>6480  0.0</w:t>
      </w:r>
      <w:proofErr w:type="gramEnd"/>
      <w:r w:rsidRPr="001F243D">
        <w:rPr>
          <w:sz w:val="20"/>
          <w:szCs w:val="16"/>
          <w:lang w:val="en-GB"/>
        </w:rPr>
        <w:t xml:space="preserve">  0.0  28328  2000 ?        S    07:19   0:00      \_ /usr/lib/hal/hald-addon-cpufreq</w:t>
      </w:r>
    </w:p>
    <w:p w14:paraId="541A34B1" w14:textId="77777777" w:rsidR="00E56CBE" w:rsidRPr="005752BB" w:rsidRDefault="00E56CBE" w:rsidP="005752BB">
      <w:pPr>
        <w:pStyle w:val="Script"/>
        <w:rPr>
          <w:sz w:val="20"/>
          <w:szCs w:val="16"/>
        </w:rPr>
      </w:pPr>
      <w:r w:rsidRPr="005752BB">
        <w:rPr>
          <w:sz w:val="20"/>
          <w:szCs w:val="16"/>
        </w:rPr>
        <w:t xml:space="preserve">1000     </w:t>
      </w:r>
      <w:proofErr w:type="gramStart"/>
      <w:r w:rsidRPr="005752BB">
        <w:rPr>
          <w:sz w:val="20"/>
          <w:szCs w:val="16"/>
        </w:rPr>
        <w:t>26088  0.0</w:t>
      </w:r>
      <w:proofErr w:type="gramEnd"/>
      <w:r w:rsidRPr="005752BB">
        <w:rPr>
          <w:sz w:val="20"/>
          <w:szCs w:val="16"/>
        </w:rPr>
        <w:t xml:space="preserve">  0.0   9340   868 pts/2    S+   16:06   0:00      \_ grep hald</w:t>
      </w:r>
    </w:p>
    <w:p w14:paraId="78FA7BAC" w14:textId="77777777" w:rsidR="005752BB" w:rsidRDefault="005752BB" w:rsidP="00E56CBE">
      <w:pPr>
        <w:pStyle w:val="Standard"/>
      </w:pPr>
    </w:p>
    <w:p w14:paraId="0C6440FF" w14:textId="67099EE5" w:rsidR="00E56CBE" w:rsidRDefault="00E56CBE" w:rsidP="00E56CBE">
      <w:pPr>
        <w:pStyle w:val="Standard"/>
      </w:pPr>
      <w:r>
        <w:t>On constate qu'à la dernière ligne le processus de recherche avec “grep” est lui-même listé.</w:t>
      </w:r>
    </w:p>
    <w:p w14:paraId="70D4781D" w14:textId="2244CB15" w:rsidR="00E56CBE" w:rsidRDefault="00E56CBE" w:rsidP="0000600F">
      <w:pPr>
        <w:pStyle w:val="Titre2"/>
      </w:pPr>
      <w:bookmarkStart w:id="9" w:name="_Toc156399932"/>
      <w:r>
        <w:t>La commande top</w:t>
      </w:r>
      <w:bookmarkEnd w:id="9"/>
    </w:p>
    <w:p w14:paraId="2210E1E7" w14:textId="6CBFD8AF" w:rsidR="00E56CBE" w:rsidRDefault="00E56CBE" w:rsidP="00E56CBE">
      <w:pPr>
        <w:pStyle w:val="Standard"/>
      </w:pPr>
      <w:r>
        <w:t>Il existe une commande qui permet d'avoir les mêmes informations que ps, mais cette fois-ci en temps réel</w:t>
      </w:r>
      <w:r w:rsidR="005752BB">
        <w:t xml:space="preserve">, </w:t>
      </w:r>
      <w:r>
        <w:t>la commande top.</w:t>
      </w:r>
    </w:p>
    <w:p w14:paraId="7CB72E03" w14:textId="77777777" w:rsidR="00E56CBE" w:rsidRDefault="00E56CBE" w:rsidP="005752BB">
      <w:pPr>
        <w:pStyle w:val="Script"/>
      </w:pPr>
      <w:r>
        <w:t>$ top</w:t>
      </w:r>
    </w:p>
    <w:p w14:paraId="1A6D13CA" w14:textId="15F5C93A" w:rsidR="00E56CBE" w:rsidRDefault="00E56CBE" w:rsidP="00E56CBE">
      <w:pPr>
        <w:pStyle w:val="Standard"/>
      </w:pPr>
      <w:r>
        <w:t>Par défaut, l'affichage se rafraîchit toutes les 3 secondes. Pour changer cela, il suffit d'utiliser l'option “delay” avec le temps en secondes, par exemple pour obtenir respectivement un rafraîchissement de 0.5</w:t>
      </w:r>
      <w:r w:rsidR="005752BB">
        <w:t>s</w:t>
      </w:r>
      <w:r>
        <w:t xml:space="preserve"> secondes :</w:t>
      </w:r>
    </w:p>
    <w:p w14:paraId="520AA124" w14:textId="77777777" w:rsidR="00E56CBE" w:rsidRDefault="00E56CBE" w:rsidP="005752BB">
      <w:pPr>
        <w:pStyle w:val="Script"/>
      </w:pPr>
      <w:r>
        <w:t>$ top -d 0.5</w:t>
      </w:r>
    </w:p>
    <w:p w14:paraId="7CD4B7DE" w14:textId="7DF378CA" w:rsidR="00E56CBE" w:rsidRDefault="00E56CBE" w:rsidP="00E56CBE">
      <w:pPr>
        <w:pStyle w:val="Standard"/>
      </w:pPr>
      <w:r>
        <w:t>Vous verrez alors que les informations sont plus importantes. On obtient, en plus de ps aux, la charge du processeur, le nombre de processus…etc.</w:t>
      </w:r>
    </w:p>
    <w:p w14:paraId="079EBF08" w14:textId="77777777" w:rsidR="00E56CBE" w:rsidRDefault="00E56CBE" w:rsidP="00E56CBE">
      <w:pPr>
        <w:pStyle w:val="Standard"/>
      </w:pPr>
      <w:r>
        <w:lastRenderedPageBreak/>
        <w:t>Par ailleurs, cette fois-ci, les processus sont classés du plus gourmand en processeur au moins gourmand.</w:t>
      </w:r>
    </w:p>
    <w:p w14:paraId="7013414A" w14:textId="5F962126" w:rsidR="00E56CBE" w:rsidRDefault="00E56CBE" w:rsidP="00E56CBE">
      <w:pPr>
        <w:pStyle w:val="Standard"/>
      </w:pPr>
      <w:r>
        <w:t xml:space="preserve">Quelques options </w:t>
      </w:r>
      <w:r w:rsidR="00150A2D">
        <w:t>utiles</w:t>
      </w:r>
      <w:r>
        <w:t xml:space="preserve"> :</w:t>
      </w:r>
    </w:p>
    <w:p w14:paraId="2DBC943E" w14:textId="121B600A" w:rsidR="00E56CBE" w:rsidRDefault="00E56CBE" w:rsidP="00141F00">
      <w:pPr>
        <w:pStyle w:val="Standard"/>
        <w:numPr>
          <w:ilvl w:val="0"/>
          <w:numId w:val="17"/>
        </w:numPr>
      </w:pPr>
      <w:proofErr w:type="gramStart"/>
      <w:r>
        <w:t>top</w:t>
      </w:r>
      <w:proofErr w:type="gramEnd"/>
      <w:r>
        <w:t xml:space="preserve"> -u utilisateur : permet de n'avoir que les processus de “utilisateur”</w:t>
      </w:r>
    </w:p>
    <w:p w14:paraId="368FD8C7" w14:textId="1B462706" w:rsidR="00E56CBE" w:rsidRDefault="00E56CBE" w:rsidP="00141F00">
      <w:pPr>
        <w:pStyle w:val="Standard"/>
        <w:numPr>
          <w:ilvl w:val="0"/>
          <w:numId w:val="17"/>
        </w:numPr>
      </w:pPr>
      <w:proofErr w:type="gramStart"/>
      <w:r>
        <w:t>top</w:t>
      </w:r>
      <w:proofErr w:type="gramEnd"/>
      <w:r>
        <w:t xml:space="preserve"> -p1234 : permet de n'avoir que le processus qui a le PID 1234</w:t>
      </w:r>
    </w:p>
    <w:p w14:paraId="477C245B" w14:textId="414C51E7" w:rsidR="00E56CBE" w:rsidRDefault="00E56CBE" w:rsidP="00E56CBE">
      <w:pPr>
        <w:pStyle w:val="Standard"/>
      </w:pPr>
      <w:r>
        <w:t>“top” est un programme interactif, il accepte de nombreuse options et commandes, si vous tapez la lettre “h” par exemple, vous aurez accès à l'aide qui liste les commandes disponibles</w:t>
      </w:r>
      <w:r w:rsidR="00150A2D">
        <w:t> :</w:t>
      </w:r>
    </w:p>
    <w:p w14:paraId="008B9DA4" w14:textId="77777777" w:rsidR="00E56CBE" w:rsidRDefault="00E56CBE" w:rsidP="00E56CBE">
      <w:pPr>
        <w:pStyle w:val="Standard"/>
      </w:pPr>
      <w:r>
        <w:t xml:space="preserve">  </w:t>
      </w:r>
    </w:p>
    <w:p w14:paraId="072B433F" w14:textId="77777777" w:rsidR="00E56CBE" w:rsidRDefault="00E56CBE" w:rsidP="00E56CBE">
      <w:pPr>
        <w:pStyle w:val="Standard"/>
      </w:pPr>
      <w:r>
        <w:t>Parmi les commandes d'usage courant, on notera</w:t>
      </w:r>
    </w:p>
    <w:p w14:paraId="21BF70E0" w14:textId="1559CE9C" w:rsidR="00E56CBE" w:rsidRDefault="00E56CBE" w:rsidP="00141F00">
      <w:pPr>
        <w:pStyle w:val="Standard"/>
        <w:numPr>
          <w:ilvl w:val="0"/>
          <w:numId w:val="18"/>
        </w:numPr>
      </w:pPr>
      <w:r>
        <w:t>“u” qui permet de restreindre l'affichage à un utilisateur particulier</w:t>
      </w:r>
    </w:p>
    <w:p w14:paraId="485A0E10" w14:textId="142ECBF2" w:rsidR="00E56CBE" w:rsidRDefault="00E56CBE" w:rsidP="00141F00">
      <w:pPr>
        <w:pStyle w:val="Standard"/>
        <w:numPr>
          <w:ilvl w:val="0"/>
          <w:numId w:val="18"/>
        </w:numPr>
      </w:pPr>
      <w:r>
        <w:t>“k” qui permet de tuer un processus en donnant son pid (confirmation requise)</w:t>
      </w:r>
    </w:p>
    <w:p w14:paraId="41DA6559" w14:textId="1C3CD435" w:rsidR="00E56CBE" w:rsidRDefault="00E56CBE" w:rsidP="00141F00">
      <w:pPr>
        <w:pStyle w:val="Standard"/>
        <w:numPr>
          <w:ilvl w:val="0"/>
          <w:numId w:val="18"/>
        </w:numPr>
      </w:pPr>
      <w:r>
        <w:t>“r” qui permet de changer la priorité d'un processus (“renice”).</w:t>
      </w:r>
    </w:p>
    <w:p w14:paraId="726EEE48" w14:textId="438E90DD" w:rsidR="00E56CBE" w:rsidRDefault="00E56CBE" w:rsidP="00141F00">
      <w:pPr>
        <w:pStyle w:val="Standard"/>
        <w:numPr>
          <w:ilvl w:val="0"/>
          <w:numId w:val="18"/>
        </w:numPr>
      </w:pPr>
      <w:r>
        <w:t>“F” ou “O” qui permettent de changer la colonne qui détermine l'ordre des processus (charge cpu par défaut).</w:t>
      </w:r>
    </w:p>
    <w:p w14:paraId="24B83007" w14:textId="0758565F" w:rsidR="00E56CBE" w:rsidRDefault="00E56CBE" w:rsidP="00141F00">
      <w:pPr>
        <w:pStyle w:val="Standard"/>
        <w:numPr>
          <w:ilvl w:val="0"/>
          <w:numId w:val="18"/>
        </w:numPr>
      </w:pPr>
      <w:r>
        <w:t>“q” pour… quitter “top”.</w:t>
      </w:r>
    </w:p>
    <w:p w14:paraId="165ACE42" w14:textId="77777777" w:rsidR="00150A2D" w:rsidRDefault="00150A2D" w:rsidP="00E56CBE">
      <w:pPr>
        <w:pStyle w:val="Standard"/>
      </w:pPr>
    </w:p>
    <w:p w14:paraId="1AB3B4D1" w14:textId="3421AB5B" w:rsidR="00E56CBE" w:rsidRDefault="00E56CBE" w:rsidP="00E56CBE">
      <w:pPr>
        <w:pStyle w:val="Standard"/>
      </w:pPr>
      <w:r>
        <w:t>Nota :</w:t>
      </w:r>
      <w:r w:rsidR="00150A2D">
        <w:t xml:space="preserve"> </w:t>
      </w:r>
      <w:r>
        <w:t>Il existe des versions “évoluées” ou alternatives de top : htop et atop dont le seul inconvénient par rapport à top est qu'il soit nécessaire de les installer pour les utiliser</w:t>
      </w:r>
      <w:r w:rsidR="00150A2D">
        <w:t>.</w:t>
      </w:r>
    </w:p>
    <w:p w14:paraId="7B2C7B15" w14:textId="296705BC" w:rsidR="00E56CBE" w:rsidRDefault="00E56CBE" w:rsidP="0000600F">
      <w:pPr>
        <w:pStyle w:val="Titre2"/>
      </w:pPr>
      <w:bookmarkStart w:id="10" w:name="_Toc156399933"/>
      <w:r>
        <w:t>Les commandes jobs, bg et fg</w:t>
      </w:r>
      <w:bookmarkEnd w:id="10"/>
    </w:p>
    <w:p w14:paraId="747AC791" w14:textId="77777777" w:rsidR="00E56CBE" w:rsidRDefault="00E56CBE" w:rsidP="00E56CBE">
      <w:pPr>
        <w:pStyle w:val="Standard"/>
      </w:pPr>
      <w:r>
        <w:t>Important : les commandes bg, fg, jobs sont des commandes propres au shell que vous avez lancé. Les exemples donnés ci-dessous ont été effectués sur bash, qui est le shell le plus utilisé. Si vous utilisez un autre shell, il faudra vous référez au manuel de celui-ci pour avoir plus de renseignement sur le contrôle des taches.</w:t>
      </w:r>
    </w:p>
    <w:p w14:paraId="2546F818" w14:textId="77777777" w:rsidR="00E56CBE" w:rsidRDefault="00E56CBE" w:rsidP="00E56CBE">
      <w:pPr>
        <w:pStyle w:val="Standard"/>
      </w:pPr>
      <w:r>
        <w:t>On peut mettre une commande en “arrière-plan”, c'est-à-dire que, une fois lancée, la commande ne nous bloquera pas la console jusqu'à ce qu'elle soit finie (ce qui devrait être le comportement normal) et agira sans que nous soyons obligé de nous en soucier.</w:t>
      </w:r>
    </w:p>
    <w:p w14:paraId="2EA87248" w14:textId="77777777" w:rsidR="00E56CBE" w:rsidRDefault="00E56CBE" w:rsidP="00E56CBE">
      <w:pPr>
        <w:pStyle w:val="Standard"/>
      </w:pPr>
      <w:r>
        <w:t>Un exemple simple : je suis en console, je veux copier l'intégralité de mon disque 1 vers mon disque 2, et je sais que j'ai de multiples musiques et films libres qui prennent beaucoup de place. Le transfert sera donc très long et je ne veux pas attendre pour taper d'autres commandes en parallèle.</w:t>
      </w:r>
    </w:p>
    <w:p w14:paraId="0F350B87" w14:textId="77777777" w:rsidR="00E56CBE" w:rsidRDefault="00E56CBE" w:rsidP="00E56CBE">
      <w:pPr>
        <w:pStyle w:val="Standard"/>
      </w:pPr>
      <w:r>
        <w:t>On utilise l'esperluette &amp; en fin de commande pour qu'elle soit lancée en arrière-plan :</w:t>
      </w:r>
    </w:p>
    <w:p w14:paraId="0107E595" w14:textId="77777777" w:rsidR="00E56CBE" w:rsidRDefault="00E56CBE" w:rsidP="00ED651D">
      <w:pPr>
        <w:pStyle w:val="Script"/>
      </w:pPr>
      <w:r>
        <w:t>$ cp /toutesmesdonnees /chemin/de/destination &amp;</w:t>
      </w:r>
    </w:p>
    <w:p w14:paraId="26FF26B3" w14:textId="77777777" w:rsidR="00E56CBE" w:rsidRDefault="00E56CBE" w:rsidP="00E56CBE">
      <w:pPr>
        <w:pStyle w:val="Standard"/>
      </w:pPr>
      <w:r>
        <w:t>Une fois que cela est fait, j'aimerais tout de même savoir de temps en temps où en sont mes commandes passées en arrière-plan. Il me suffit de taper la commande jobs (“travaux” en français) pour connaître toutes les commandes lancées en arrière-plan (ici, deux recherches avec la commande find).</w:t>
      </w:r>
    </w:p>
    <w:p w14:paraId="257C62E4" w14:textId="77777777" w:rsidR="00E56CBE" w:rsidRPr="001F243D" w:rsidRDefault="00E56CBE" w:rsidP="00ED651D">
      <w:pPr>
        <w:pStyle w:val="Script"/>
        <w:rPr>
          <w:lang w:val="en-GB"/>
        </w:rPr>
      </w:pPr>
      <w:r w:rsidRPr="001F243D">
        <w:rPr>
          <w:lang w:val="en-GB"/>
        </w:rPr>
        <w:t>$ jobs</w:t>
      </w:r>
    </w:p>
    <w:p w14:paraId="2FEA9D35" w14:textId="77777777" w:rsidR="00E56CBE" w:rsidRPr="001F243D" w:rsidRDefault="00E56CBE" w:rsidP="00E56CBE">
      <w:pPr>
        <w:pStyle w:val="Standard"/>
        <w:rPr>
          <w:lang w:val="en-GB"/>
        </w:rPr>
      </w:pPr>
      <w:r w:rsidRPr="001F243D">
        <w:rPr>
          <w:lang w:val="en-GB"/>
        </w:rPr>
        <w:lastRenderedPageBreak/>
        <w:t>[1]</w:t>
      </w:r>
      <w:proofErr w:type="gramStart"/>
      <w:r w:rsidRPr="001F243D">
        <w:rPr>
          <w:lang w:val="en-GB"/>
        </w:rPr>
        <w:t>-  Running</w:t>
      </w:r>
      <w:proofErr w:type="gramEnd"/>
      <w:r w:rsidRPr="001F243D">
        <w:rPr>
          <w:lang w:val="en-GB"/>
        </w:rPr>
        <w:t xml:space="preserve">                 find / -iname truc &amp;</w:t>
      </w:r>
    </w:p>
    <w:p w14:paraId="569DCA50" w14:textId="77777777" w:rsidR="00E56CBE" w:rsidRPr="009D3B8C" w:rsidRDefault="00E56CBE" w:rsidP="00E56CBE">
      <w:pPr>
        <w:pStyle w:val="Standard"/>
        <w:rPr>
          <w:lang w:val="en-GB"/>
        </w:rPr>
      </w:pPr>
      <w:r w:rsidRPr="009D3B8C">
        <w:rPr>
          <w:lang w:val="en-GB"/>
        </w:rPr>
        <w:t>[</w:t>
      </w:r>
      <w:proofErr w:type="gramStart"/>
      <w:r w:rsidRPr="009D3B8C">
        <w:rPr>
          <w:lang w:val="en-GB"/>
        </w:rPr>
        <w:t>2]+</w:t>
      </w:r>
      <w:proofErr w:type="gramEnd"/>
      <w:r w:rsidRPr="009D3B8C">
        <w:rPr>
          <w:lang w:val="en-GB"/>
        </w:rPr>
        <w:t xml:space="preserve">  Running                 find / -iname machin &amp;</w:t>
      </w:r>
    </w:p>
    <w:p w14:paraId="7E674F44" w14:textId="77777777" w:rsidR="00E56CBE" w:rsidRDefault="00E56CBE" w:rsidP="00E56CBE">
      <w:pPr>
        <w:pStyle w:val="Standard"/>
      </w:pPr>
      <w:r>
        <w:t>On pourra noter que chaque commande est numérotée (ici 1 et 2). C'est ce numéro d'identification qui va nous servir par la suite. Le numéro donné par job et le numéro d'un processus donné par top n'ont rien à voir. Le premier sert aux commandes lancées dans un shell, l'autre est pour le noyau. Ils n'ont donc pas la même signification, mais aussi et surtout la même référence !</w:t>
      </w:r>
    </w:p>
    <w:p w14:paraId="5C58D0F2" w14:textId="77777777" w:rsidR="00E56CBE" w:rsidRDefault="00E56CBE" w:rsidP="00E56CBE">
      <w:pPr>
        <w:pStyle w:val="Standard"/>
      </w:pPr>
      <w:r>
        <w:t>Pour maintenant remettre une commande au premier plan, je peux utiliser la commande fg (pour “foreground”, “premier-plan” en anglais). Là, trois solutions :</w:t>
      </w:r>
    </w:p>
    <w:p w14:paraId="5654CDD2" w14:textId="77777777" w:rsidR="00E56CBE" w:rsidRDefault="00E56CBE" w:rsidP="00E56CBE">
      <w:pPr>
        <w:pStyle w:val="Standard"/>
      </w:pPr>
      <w:r>
        <w:t>•</w:t>
      </w:r>
      <w:r>
        <w:tab/>
        <w:t>Soit je n'ai qu'une commande en arrière-plan, et je peux utiliser fg sans argument,</w:t>
      </w:r>
    </w:p>
    <w:p w14:paraId="0E68DF70" w14:textId="77777777" w:rsidR="00E56CBE" w:rsidRDefault="00E56CBE" w:rsidP="00E56CBE">
      <w:pPr>
        <w:pStyle w:val="Standard"/>
      </w:pPr>
      <w:r>
        <w:t>•</w:t>
      </w:r>
      <w:r>
        <w:tab/>
        <w:t>Soit j'ai plusieurs commandes en arrière-plan, et j'utilise alors le numéro donné par jobs pour savoir quelle commande je désire récupérer.</w:t>
      </w:r>
    </w:p>
    <w:p w14:paraId="68507F9C" w14:textId="77777777" w:rsidR="00E56CBE" w:rsidRDefault="00E56CBE" w:rsidP="00E56CBE">
      <w:pPr>
        <w:pStyle w:val="Standard"/>
      </w:pPr>
      <w:r>
        <w:t>Voici donc un exemple. Si je veux revoir au premier plan la recherche de “machin” (donc le job numéro 2) :</w:t>
      </w:r>
    </w:p>
    <w:p w14:paraId="733C7F27" w14:textId="77777777" w:rsidR="00E56CBE" w:rsidRDefault="00E56CBE" w:rsidP="00ED651D">
      <w:pPr>
        <w:pStyle w:val="Script"/>
      </w:pPr>
      <w:r>
        <w:t>$ fg %2</w:t>
      </w:r>
    </w:p>
    <w:p w14:paraId="72E6E231" w14:textId="77777777" w:rsidR="00E56CBE" w:rsidRDefault="00E56CBE" w:rsidP="00E56CBE">
      <w:pPr>
        <w:pStyle w:val="Standard"/>
      </w:pPr>
      <w:r>
        <w:t>Notez bien l'utilisation de %, c'est obligatoire pour que fg trouve bien le bon processus.</w:t>
      </w:r>
    </w:p>
    <w:p w14:paraId="1E8068B7" w14:textId="06A012FA" w:rsidR="00E56CBE" w:rsidRDefault="00E56CBE" w:rsidP="00E56CBE">
      <w:pPr>
        <w:pStyle w:val="Standard"/>
      </w:pPr>
      <w:r>
        <w:t xml:space="preserve">C'est maintenant que les choses se corsent … Maintenant que j'ai récupéré la main sur ma commande de recherche de “machin”, je crois comprendre que je vais en avoir pour un certain temps. Je veux donc à nouveau le remettre en arrière-plan. Pour cela, je vais le stopper, pour récupérer la main sur le shell, puis lui dire de continuer en </w:t>
      </w:r>
      <w:r w:rsidR="00ED651D">
        <w:t>arrière-plan</w:t>
      </w:r>
      <w:r>
        <w:t>, grâce à la commande bg (pour “background”, “</w:t>
      </w:r>
      <w:r w:rsidR="00ED651D">
        <w:t>arrière-plan</w:t>
      </w:r>
      <w:r>
        <w:t>” en anglais). Voici donc les manipulations :</w:t>
      </w:r>
    </w:p>
    <w:p w14:paraId="3F3DF226" w14:textId="316B81D2" w:rsidR="00E56CBE" w:rsidRDefault="00E56CBE" w:rsidP="00141F00">
      <w:pPr>
        <w:pStyle w:val="Standard"/>
        <w:numPr>
          <w:ilvl w:val="0"/>
          <w:numId w:val="19"/>
        </w:numPr>
      </w:pPr>
      <w:r>
        <w:t>Pour stopper le processus actuellement en premier-plan, il faut faire ctrl-z (noté aussi ^z).</w:t>
      </w:r>
    </w:p>
    <w:p w14:paraId="467F6216" w14:textId="40E4AC0D" w:rsidR="00E56CBE" w:rsidRDefault="00E56CBE" w:rsidP="00141F00">
      <w:pPr>
        <w:pStyle w:val="Standard"/>
        <w:numPr>
          <w:ilvl w:val="0"/>
          <w:numId w:val="19"/>
        </w:numPr>
      </w:pPr>
      <w:r>
        <w:t>Vérifier le numéro assigné à ce processus, à l'aide de jobs (vous pouvez remarquer qu'il est indiqué comme “stopped”, c'est-à-dire arrêté) :</w:t>
      </w:r>
    </w:p>
    <w:p w14:paraId="1FE2CE5F" w14:textId="77777777" w:rsidR="00E56CBE" w:rsidRPr="001F243D" w:rsidRDefault="00E56CBE" w:rsidP="00ED651D">
      <w:pPr>
        <w:pStyle w:val="Script"/>
        <w:ind w:left="1134"/>
        <w:rPr>
          <w:lang w:val="en-GB"/>
        </w:rPr>
      </w:pPr>
      <w:r w:rsidRPr="001F243D">
        <w:rPr>
          <w:lang w:val="en-GB"/>
        </w:rPr>
        <w:t>$ jobs</w:t>
      </w:r>
    </w:p>
    <w:p w14:paraId="5B13C6F6" w14:textId="77777777" w:rsidR="00E56CBE" w:rsidRPr="001F243D" w:rsidRDefault="00E56CBE" w:rsidP="00ED651D">
      <w:pPr>
        <w:pStyle w:val="Standard"/>
        <w:ind w:left="1134"/>
        <w:rPr>
          <w:lang w:val="en-GB"/>
        </w:rPr>
      </w:pPr>
      <w:r w:rsidRPr="001F243D">
        <w:rPr>
          <w:lang w:val="en-GB"/>
        </w:rPr>
        <w:t>[1]</w:t>
      </w:r>
      <w:proofErr w:type="gramStart"/>
      <w:r w:rsidRPr="001F243D">
        <w:rPr>
          <w:lang w:val="en-GB"/>
        </w:rPr>
        <w:t>-  Running</w:t>
      </w:r>
      <w:proofErr w:type="gramEnd"/>
      <w:r w:rsidRPr="001F243D">
        <w:rPr>
          <w:lang w:val="en-GB"/>
        </w:rPr>
        <w:t xml:space="preserve">                 find / -name truc &amp;</w:t>
      </w:r>
    </w:p>
    <w:p w14:paraId="20C4AAE7" w14:textId="77777777" w:rsidR="00E56CBE" w:rsidRPr="009D3B8C" w:rsidRDefault="00E56CBE" w:rsidP="00ED651D">
      <w:pPr>
        <w:pStyle w:val="Standard"/>
        <w:ind w:left="1134"/>
        <w:rPr>
          <w:lang w:val="en-GB"/>
        </w:rPr>
      </w:pPr>
      <w:r w:rsidRPr="009D3B8C">
        <w:rPr>
          <w:lang w:val="en-GB"/>
        </w:rPr>
        <w:t>[</w:t>
      </w:r>
      <w:proofErr w:type="gramStart"/>
      <w:r w:rsidRPr="009D3B8C">
        <w:rPr>
          <w:lang w:val="en-GB"/>
        </w:rPr>
        <w:t>2]+</w:t>
      </w:r>
      <w:proofErr w:type="gramEnd"/>
      <w:r w:rsidRPr="009D3B8C">
        <w:rPr>
          <w:lang w:val="en-GB"/>
        </w:rPr>
        <w:t xml:space="preserve">  Stopped                 find / -name machin</w:t>
      </w:r>
    </w:p>
    <w:p w14:paraId="33DD2A19" w14:textId="6CE71073" w:rsidR="00E56CBE" w:rsidRDefault="00E56CBE" w:rsidP="00141F00">
      <w:pPr>
        <w:pStyle w:val="Standard"/>
        <w:numPr>
          <w:ilvl w:val="0"/>
          <w:numId w:val="19"/>
        </w:numPr>
      </w:pPr>
      <w:r>
        <w:t>Puis relancez-le en arrière-plan avec bg (j'utilise le numéro 2 ici</w:t>
      </w:r>
      <w:proofErr w:type="gramStart"/>
      <w:r>
        <w:t>):</w:t>
      </w:r>
      <w:proofErr w:type="gramEnd"/>
    </w:p>
    <w:p w14:paraId="46A4D42D" w14:textId="77777777" w:rsidR="00E56CBE" w:rsidRDefault="00E56CBE" w:rsidP="00ED651D">
      <w:pPr>
        <w:pStyle w:val="Script"/>
        <w:ind w:left="1134"/>
      </w:pPr>
      <w:r>
        <w:t>$ bg %2</w:t>
      </w:r>
    </w:p>
    <w:p w14:paraId="3C6CAD0C" w14:textId="71850F93" w:rsidR="00E56CBE" w:rsidRDefault="00E56CBE" w:rsidP="0000600F">
      <w:pPr>
        <w:pStyle w:val="Titre2"/>
      </w:pPr>
      <w:bookmarkStart w:id="11" w:name="_Toc156399934"/>
      <w:r>
        <w:t>La commande kill</w:t>
      </w:r>
      <w:bookmarkEnd w:id="11"/>
    </w:p>
    <w:p w14:paraId="30377203" w14:textId="77777777" w:rsidR="00E56CBE" w:rsidRDefault="00E56CBE" w:rsidP="00E56CBE">
      <w:pPr>
        <w:pStyle w:val="Standard"/>
      </w:pPr>
      <w:r>
        <w:t>La commande kill va nous servir à envoyer un signal à un processus en cours d'exécution. Cette commande est puissante, attention donc à ne pas faire n'importe quoi avec. Elle peut donc utiliser les numéros donnés par jobs et ainsi arrêter un processus. Pour arrêter ma recherche sur “machin” (voir chapitre ci-dessus), il me suffit donc d'écrire :</w:t>
      </w:r>
    </w:p>
    <w:p w14:paraId="5A1DAFF6" w14:textId="77777777" w:rsidR="00E56CBE" w:rsidRDefault="00E56CBE" w:rsidP="000E3C37">
      <w:pPr>
        <w:pStyle w:val="Script"/>
      </w:pPr>
      <w:r>
        <w:t>$ kill %2</w:t>
      </w:r>
    </w:p>
    <w:p w14:paraId="3FF44629" w14:textId="77777777" w:rsidR="00E56CBE" w:rsidRDefault="00E56CBE" w:rsidP="00E56CBE">
      <w:pPr>
        <w:pStyle w:val="Standard"/>
      </w:pPr>
      <w:r>
        <w:t>Le processus sera alors arrêté.</w:t>
      </w:r>
    </w:p>
    <w:p w14:paraId="19346BE9" w14:textId="77777777" w:rsidR="00E56CBE" w:rsidRDefault="00E56CBE" w:rsidP="00E56CBE">
      <w:pPr>
        <w:pStyle w:val="Standard"/>
      </w:pPr>
      <w:r>
        <w:t xml:space="preserve">“kill” peut prendre en argument le PID d'un processus, tel que renvoyé par “top” ou “pgrep”. Prenons l'exemple d'une recherche du PID de “konqueror” (navigateur de fichiers/web KDE), et de son </w:t>
      </w:r>
      <w:r>
        <w:lastRenderedPageBreak/>
        <w:t>utilisation avec “kill</w:t>
      </w:r>
      <w:proofErr w:type="gramStart"/>
      <w:r>
        <w:t>”:</w:t>
      </w:r>
      <w:proofErr w:type="gramEnd"/>
    </w:p>
    <w:p w14:paraId="0B1C9B65" w14:textId="77777777" w:rsidR="00E56CBE" w:rsidRPr="001F243D" w:rsidRDefault="00E56CBE" w:rsidP="000E3C37">
      <w:pPr>
        <w:pStyle w:val="Script"/>
        <w:rPr>
          <w:lang w:val="en-GB"/>
        </w:rPr>
      </w:pPr>
      <w:r w:rsidRPr="001F243D">
        <w:rPr>
          <w:lang w:val="en-GB"/>
        </w:rPr>
        <w:t>$ pgrep -l konqueror</w:t>
      </w:r>
    </w:p>
    <w:p w14:paraId="63822BAF" w14:textId="77777777" w:rsidR="00E56CBE" w:rsidRPr="001F243D" w:rsidRDefault="00E56CBE" w:rsidP="000E3C37">
      <w:pPr>
        <w:pStyle w:val="Script"/>
        <w:rPr>
          <w:lang w:val="en-GB"/>
        </w:rPr>
      </w:pPr>
      <w:r w:rsidRPr="001F243D">
        <w:rPr>
          <w:lang w:val="en-GB"/>
        </w:rPr>
        <w:t>9656 konqueror</w:t>
      </w:r>
    </w:p>
    <w:p w14:paraId="13D2C90B" w14:textId="77777777" w:rsidR="00E56CBE" w:rsidRPr="001F243D" w:rsidRDefault="00E56CBE" w:rsidP="000E3C37">
      <w:pPr>
        <w:pStyle w:val="Script"/>
        <w:rPr>
          <w:lang w:val="en-GB"/>
        </w:rPr>
      </w:pPr>
      <w:r w:rsidRPr="001F243D">
        <w:rPr>
          <w:lang w:val="en-GB"/>
        </w:rPr>
        <w:t>$ kill 9656</w:t>
      </w:r>
    </w:p>
    <w:p w14:paraId="18777720" w14:textId="1F6BD0AF" w:rsidR="00E56CBE" w:rsidRDefault="00E56CBE" w:rsidP="00E56CBE">
      <w:pPr>
        <w:pStyle w:val="Standard"/>
      </w:pPr>
      <w:r>
        <w:t>Par défaut “kill” envoie le signal “SIGTERM” (option ”-15”), qui est reçu par le programme visé, et lui indique de se terminer proprement. Il peut arriver que ce signal soit inefficace si le programme est totalement “gelé”, dans ce cas on utilisera l'option “-9” qui envoie le signal “SIGKILL”. Ce signal n'est pas reçu par le programme, c'est le noyau qui termine immédiatement le processus, ce qui peut laisser “traîner” des processus fils orphelins, entraîner la perte du travail en cours dans le programme visé… À n'utiliser que dans les cas désespérés</w:t>
      </w:r>
      <w:r w:rsidR="000E3C37">
        <w:t> :</w:t>
      </w:r>
    </w:p>
    <w:p w14:paraId="3A21CF15" w14:textId="77777777" w:rsidR="00E56CBE" w:rsidRDefault="00E56CBE" w:rsidP="000E3C37">
      <w:pPr>
        <w:pStyle w:val="Script"/>
      </w:pPr>
      <w:r>
        <w:t>$ kill -9 9565</w:t>
      </w:r>
    </w:p>
    <w:p w14:paraId="3E1224E8" w14:textId="77777777" w:rsidR="00E56CBE" w:rsidRDefault="00E56CBE" w:rsidP="00E56CBE">
      <w:pPr>
        <w:pStyle w:val="Standard"/>
      </w:pPr>
      <w:r>
        <w:t xml:space="preserve">“kill” peut envoyer de nombreux autres signaux, ils sont détaillés dans la page de manuel de “kill”. En plus des deux précédemment cités “TERM” (option “-15”) et “KILL” (option “-9”), on peut retenir “HUP” (option -1) qui est utile pour les services (samba, </w:t>
      </w:r>
      <w:proofErr w:type="gramStart"/>
      <w:r>
        <w:t>sshd,…</w:t>
      </w:r>
      <w:proofErr w:type="gramEnd"/>
      <w:r>
        <w:t>). “HUP” va entraîner le redémarrage du service visé après relecture des fichiers de configuration, utile pour prendre en compte un changement de configuration.</w:t>
      </w:r>
    </w:p>
    <w:p w14:paraId="591EAEAC" w14:textId="77777777" w:rsidR="00E56CBE" w:rsidRDefault="00E56CBE" w:rsidP="00E56CBE">
      <w:pPr>
        <w:pStyle w:val="Standard"/>
      </w:pPr>
      <w:r>
        <w:t>Pour indiquer de manière plus “conviviale” le nom du programme visé au lieu de son PID, on peut utiliser la commande “killall</w:t>
      </w:r>
      <w:proofErr w:type="gramStart"/>
      <w:r>
        <w:t>”:</w:t>
      </w:r>
      <w:proofErr w:type="gramEnd"/>
    </w:p>
    <w:p w14:paraId="091FE6E3" w14:textId="77777777" w:rsidR="00E56CBE" w:rsidRDefault="00E56CBE" w:rsidP="000E3C37">
      <w:pPr>
        <w:pStyle w:val="Script"/>
      </w:pPr>
      <w:r>
        <w:t>$ killall konqueror</w:t>
      </w:r>
    </w:p>
    <w:p w14:paraId="27E9433F" w14:textId="77777777" w:rsidR="00E56CBE" w:rsidRDefault="00E56CBE" w:rsidP="00E56CBE">
      <w:pPr>
        <w:pStyle w:val="Standard"/>
      </w:pPr>
      <w:r>
        <w:t>Attention au fait que si plusieurs processus de même nom existent, tous seront terminés.</w:t>
      </w:r>
    </w:p>
    <w:p w14:paraId="3AC584E1" w14:textId="2C2867E5" w:rsidR="00E56CBE" w:rsidRDefault="00E56CBE" w:rsidP="00E56CBE">
      <w:pPr>
        <w:pStyle w:val="Standard"/>
      </w:pPr>
      <w:r>
        <w:t xml:space="preserve">Nota : Si le programme/processus visé par “kill” appartient à un utilisateur différent du votre, ou à “root”, vous devrez employer “kill” avec des droits “root”. Attention dans ce cas car “kill” pourra alors interrompre n'importe quel processus, et littéralement </w:t>
      </w:r>
      <w:r w:rsidR="000E3C37">
        <w:t>provoquer l’instabilité du système.</w:t>
      </w:r>
    </w:p>
    <w:sectPr w:rsidR="00E56CBE" w:rsidSect="005F1FAF">
      <w:headerReference w:type="default" r:id="rId10"/>
      <w:footerReference w:type="default" r:id="rId11"/>
      <w:pgSz w:w="11906" w:h="16838"/>
      <w:pgMar w:top="1134" w:right="1134" w:bottom="1418"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501A2" w14:textId="77777777" w:rsidR="005F1FAF" w:rsidRDefault="005F1FAF">
      <w:r>
        <w:separator/>
      </w:r>
    </w:p>
  </w:endnote>
  <w:endnote w:type="continuationSeparator" w:id="0">
    <w:p w14:paraId="5192AA27" w14:textId="77777777" w:rsidR="005F1FAF" w:rsidRDefault="005F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EC10A" w14:textId="77777777" w:rsidR="00747976" w:rsidRDefault="00F82BD2" w:rsidP="00673780">
    <w:pPr>
      <w:pStyle w:val="Pieddepage"/>
    </w:pPr>
    <w:r>
      <w:tab/>
      <w:t xml:space="preserve">Page </w:t>
    </w:r>
    <w:r>
      <w:fldChar w:fldCharType="begin"/>
    </w:r>
    <w:r>
      <w:instrText xml:space="preserve"> PAGE </w:instrText>
    </w:r>
    <w:r>
      <w:fldChar w:fldCharType="separate"/>
    </w:r>
    <w:r>
      <w:t>9</w:t>
    </w:r>
    <w:r>
      <w:fldChar w:fldCharType="end"/>
    </w:r>
    <w:r>
      <w:t>/</w:t>
    </w:r>
    <w:fldSimple w:instr=" NUMPAGES ">
      <w: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69BD3" w14:textId="77777777" w:rsidR="005F1FAF" w:rsidRDefault="005F1FAF">
      <w:r>
        <w:rPr>
          <w:color w:val="000000"/>
        </w:rPr>
        <w:separator/>
      </w:r>
    </w:p>
  </w:footnote>
  <w:footnote w:type="continuationSeparator" w:id="0">
    <w:p w14:paraId="1938727E" w14:textId="77777777" w:rsidR="005F1FAF" w:rsidRDefault="005F1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06CD8" w14:textId="5821353D" w:rsidR="001113A5" w:rsidRDefault="001113A5" w:rsidP="001113A5">
    <w:pPr>
      <w:pStyle w:val="En-tte"/>
      <w:jc w:val="center"/>
      <w:rPr>
        <w:noProof/>
      </w:rPr>
    </w:pPr>
    <w:r>
      <w:rPr>
        <w:noProof/>
      </w:rPr>
      <w:drawing>
        <wp:anchor distT="0" distB="0" distL="114300" distR="114300" simplePos="0" relativeHeight="251659264" behindDoc="0" locked="0" layoutInCell="1" allowOverlap="1" wp14:anchorId="7069CEC7" wp14:editId="33A817B6">
          <wp:simplePos x="0" y="0"/>
          <wp:positionH relativeFrom="column">
            <wp:posOffset>-437425</wp:posOffset>
          </wp:positionH>
          <wp:positionV relativeFrom="paragraph">
            <wp:posOffset>-123825</wp:posOffset>
          </wp:positionV>
          <wp:extent cx="1981200" cy="350013"/>
          <wp:effectExtent l="0" t="0" r="0" b="0"/>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981200" cy="350013"/>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UNIX </w:t>
    </w:r>
    <w:r w:rsidR="009D3B8C">
      <w:rPr>
        <w:noProof/>
      </w:rPr>
      <w:t>–</w:t>
    </w:r>
    <w:r>
      <w:rPr>
        <w:noProof/>
      </w:rPr>
      <w:t xml:space="preserve"> </w:t>
    </w:r>
    <w:r w:rsidR="009D3B8C">
      <w:rPr>
        <w:noProof/>
      </w:rPr>
      <w:t>LES PROCESSUS</w:t>
    </w:r>
    <w:r w:rsidRPr="001113A5">
      <w:rPr>
        <w:noProof/>
      </w:rPr>
      <w:t xml:space="preserve"> </w:t>
    </w:r>
  </w:p>
  <w:p w14:paraId="6F90FFCB" w14:textId="77777777" w:rsidR="001113A5" w:rsidRDefault="001113A5" w:rsidP="001113A5">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3C6"/>
    <w:multiLevelType w:val="multilevel"/>
    <w:tmpl w:val="EDBCE9EA"/>
    <w:styleLink w:val="WW8Num5"/>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A9F3A25"/>
    <w:multiLevelType w:val="multilevel"/>
    <w:tmpl w:val="898C3266"/>
    <w:styleLink w:val="Outlin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F1F4C3A"/>
    <w:multiLevelType w:val="multilevel"/>
    <w:tmpl w:val="1B9EE3E8"/>
    <w:styleLink w:val="WW8Num14"/>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FA73BD4"/>
    <w:multiLevelType w:val="multilevel"/>
    <w:tmpl w:val="0534156E"/>
    <w:styleLink w:val="WW8Num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1908718E"/>
    <w:multiLevelType w:val="multilevel"/>
    <w:tmpl w:val="4E1E53DE"/>
    <w:styleLink w:val="WW8Num12"/>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FA83A57"/>
    <w:multiLevelType w:val="hybridMultilevel"/>
    <w:tmpl w:val="9A623F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351B7E"/>
    <w:multiLevelType w:val="multilevel"/>
    <w:tmpl w:val="CEEE29D2"/>
    <w:styleLink w:val="WW8Num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7" w15:restartNumberingAfterBreak="0">
    <w:nsid w:val="37876895"/>
    <w:multiLevelType w:val="multilevel"/>
    <w:tmpl w:val="C67C3D24"/>
    <w:styleLink w:val="WW8Num6"/>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C9C4767"/>
    <w:multiLevelType w:val="multilevel"/>
    <w:tmpl w:val="E40C63FC"/>
    <w:styleLink w:val="WW8Num4"/>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61C04F89"/>
    <w:multiLevelType w:val="multilevel"/>
    <w:tmpl w:val="07662146"/>
    <w:styleLink w:val="WW8Num10"/>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62F51A46"/>
    <w:multiLevelType w:val="hybridMultilevel"/>
    <w:tmpl w:val="2AF8F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102D99"/>
    <w:multiLevelType w:val="multilevel"/>
    <w:tmpl w:val="EDF21AEC"/>
    <w:styleLink w:val="WW8Num13"/>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7D92FF1"/>
    <w:multiLevelType w:val="multilevel"/>
    <w:tmpl w:val="E2683E60"/>
    <w:styleLink w:val="WW8Num8"/>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C820654"/>
    <w:multiLevelType w:val="multilevel"/>
    <w:tmpl w:val="CBA87426"/>
    <w:styleLink w:val="WW8Num1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4" w15:restartNumberingAfterBreak="0">
    <w:nsid w:val="6D524301"/>
    <w:multiLevelType w:val="hybridMultilevel"/>
    <w:tmpl w:val="91B8D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341360"/>
    <w:multiLevelType w:val="hybridMultilevel"/>
    <w:tmpl w:val="D7940A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6DB7A15"/>
    <w:multiLevelType w:val="multilevel"/>
    <w:tmpl w:val="6F128348"/>
    <w:styleLink w:val="WW8Num7"/>
    <w:lvl w:ilvl="0">
      <w:numFmt w:val="bullet"/>
      <w:lvlText w:val=""/>
      <w:lvlJc w:val="left"/>
      <w:pPr>
        <w:ind w:left="720" w:hanging="360"/>
      </w:pPr>
      <w:rPr>
        <w:rFonts w:ascii="Symbol" w:hAnsi="Symbol"/>
        <w:sz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787C7EDD"/>
    <w:multiLevelType w:val="multilevel"/>
    <w:tmpl w:val="630C1836"/>
    <w:styleLink w:val="WW8Num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16cid:durableId="1121876088">
    <w:abstractNumId w:val="1"/>
    <w:lvlOverride w:ilvl="0">
      <w:lvl w:ilvl="0">
        <w:start w:val="1"/>
        <w:numFmt w:val="decimal"/>
        <w:pStyle w:val="Titre1"/>
        <w:lvlText w:val="%1"/>
        <w:lvlJc w:val="left"/>
        <w:pPr>
          <w:ind w:left="432" w:hanging="432"/>
        </w:pPr>
      </w:lvl>
    </w:lvlOverride>
    <w:lvlOverride w:ilvl="1">
      <w:lvl w:ilvl="1">
        <w:start w:val="1"/>
        <w:numFmt w:val="decimal"/>
        <w:pStyle w:val="Titre2"/>
        <w:lvlText w:val="%1.%2"/>
        <w:lvlJc w:val="left"/>
        <w:pPr>
          <w:ind w:left="576" w:hanging="576"/>
        </w:pPr>
      </w:lvl>
    </w:lvlOverride>
    <w:lvlOverride w:ilvl="2">
      <w:lvl w:ilvl="2">
        <w:start w:val="1"/>
        <w:numFmt w:val="decimal"/>
        <w:pStyle w:val="Titre3"/>
        <w:lvlText w:val="%1.%2.%3"/>
        <w:lvlJc w:val="left"/>
        <w:pPr>
          <w:ind w:left="720" w:hanging="720"/>
        </w:pPr>
      </w:lvl>
    </w:lvlOverride>
    <w:lvlOverride w:ilvl="3">
      <w:lvl w:ilvl="3">
        <w:start w:val="1"/>
        <w:numFmt w:val="decimal"/>
        <w:pStyle w:val="Titre4"/>
        <w:lvlText w:val="%1.%2.%3.%4"/>
        <w:lvlJc w:val="left"/>
        <w:pPr>
          <w:ind w:left="864" w:hanging="864"/>
        </w:pPr>
      </w:lvl>
    </w:lvlOverride>
    <w:lvlOverride w:ilvl="4">
      <w:lvl w:ilvl="4">
        <w:start w:val="1"/>
        <w:numFmt w:val="decimal"/>
        <w:pStyle w:val="Titre5"/>
        <w:lvlText w:val="%1.%2.%3.%4.%5"/>
        <w:lvlJc w:val="left"/>
        <w:pPr>
          <w:ind w:left="1008" w:hanging="1008"/>
        </w:pPr>
      </w:lvl>
    </w:lvlOverride>
    <w:lvlOverride w:ilvl="5">
      <w:lvl w:ilvl="5">
        <w:start w:val="1"/>
        <w:numFmt w:val="decimal"/>
        <w:pStyle w:val="Titre6"/>
        <w:lvlText w:val="%1.%2.%3.%4.%5.%6"/>
        <w:lvlJc w:val="left"/>
        <w:pPr>
          <w:ind w:left="1152" w:hanging="1152"/>
        </w:pPr>
      </w:lvl>
    </w:lvlOverride>
    <w:lvlOverride w:ilvl="6">
      <w:lvl w:ilvl="6">
        <w:start w:val="1"/>
        <w:numFmt w:val="decimal"/>
        <w:pStyle w:val="Titre7"/>
        <w:lvlText w:val="%1.%2.%3.%4.%5.%6.%7"/>
        <w:lvlJc w:val="left"/>
        <w:pPr>
          <w:ind w:left="1296" w:hanging="1296"/>
        </w:pPr>
      </w:lvl>
    </w:lvlOverride>
    <w:lvlOverride w:ilvl="7">
      <w:lvl w:ilvl="7">
        <w:start w:val="1"/>
        <w:numFmt w:val="decimal"/>
        <w:pStyle w:val="Titre8"/>
        <w:lvlText w:val="%1.%2.%3.%4.%5.%6.%7.%8"/>
        <w:lvlJc w:val="left"/>
        <w:pPr>
          <w:ind w:left="1440" w:hanging="1440"/>
        </w:pPr>
      </w:lvl>
    </w:lvlOverride>
    <w:lvlOverride w:ilvl="8">
      <w:lvl w:ilvl="8">
        <w:start w:val="1"/>
        <w:numFmt w:val="decimal"/>
        <w:pStyle w:val="Titre9"/>
        <w:lvlText w:val="%1.%2.%3.%4.%5.%6.%7.%8.%9"/>
        <w:lvlJc w:val="left"/>
        <w:pPr>
          <w:ind w:left="1584" w:hanging="1584"/>
        </w:pPr>
      </w:lvl>
    </w:lvlOverride>
  </w:num>
  <w:num w:numId="2" w16cid:durableId="1615208296">
    <w:abstractNumId w:val="17"/>
  </w:num>
  <w:num w:numId="3" w16cid:durableId="896940085">
    <w:abstractNumId w:val="3"/>
  </w:num>
  <w:num w:numId="4" w16cid:durableId="94181664">
    <w:abstractNumId w:val="8"/>
  </w:num>
  <w:num w:numId="5" w16cid:durableId="193546268">
    <w:abstractNumId w:val="0"/>
  </w:num>
  <w:num w:numId="6" w16cid:durableId="1724716780">
    <w:abstractNumId w:val="7"/>
  </w:num>
  <w:num w:numId="7" w16cid:durableId="764426146">
    <w:abstractNumId w:val="16"/>
  </w:num>
  <w:num w:numId="8" w16cid:durableId="792598314">
    <w:abstractNumId w:val="12"/>
  </w:num>
  <w:num w:numId="9" w16cid:durableId="1378582374">
    <w:abstractNumId w:val="6"/>
  </w:num>
  <w:num w:numId="10" w16cid:durableId="609514112">
    <w:abstractNumId w:val="9"/>
  </w:num>
  <w:num w:numId="11" w16cid:durableId="131680744">
    <w:abstractNumId w:val="13"/>
  </w:num>
  <w:num w:numId="12" w16cid:durableId="1579755164">
    <w:abstractNumId w:val="4"/>
  </w:num>
  <w:num w:numId="13" w16cid:durableId="646859068">
    <w:abstractNumId w:val="11"/>
  </w:num>
  <w:num w:numId="14" w16cid:durableId="1167671024">
    <w:abstractNumId w:val="2"/>
  </w:num>
  <w:num w:numId="15" w16cid:durableId="1150057695">
    <w:abstractNumId w:val="1"/>
  </w:num>
  <w:num w:numId="16" w16cid:durableId="139735467">
    <w:abstractNumId w:val="15"/>
  </w:num>
  <w:num w:numId="17" w16cid:durableId="234437654">
    <w:abstractNumId w:val="14"/>
  </w:num>
  <w:num w:numId="18" w16cid:durableId="317805764">
    <w:abstractNumId w:val="10"/>
  </w:num>
  <w:num w:numId="19" w16cid:durableId="140845887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C3E"/>
    <w:rsid w:val="0000600F"/>
    <w:rsid w:val="00010BD2"/>
    <w:rsid w:val="00014D27"/>
    <w:rsid w:val="00015F7E"/>
    <w:rsid w:val="00020A7E"/>
    <w:rsid w:val="00087238"/>
    <w:rsid w:val="000954C0"/>
    <w:rsid w:val="000E3C37"/>
    <w:rsid w:val="001113A5"/>
    <w:rsid w:val="0014120E"/>
    <w:rsid w:val="00141F00"/>
    <w:rsid w:val="00150A2D"/>
    <w:rsid w:val="00152AA8"/>
    <w:rsid w:val="00165FDF"/>
    <w:rsid w:val="001F243D"/>
    <w:rsid w:val="001F6553"/>
    <w:rsid w:val="002617E3"/>
    <w:rsid w:val="00263127"/>
    <w:rsid w:val="002C3E48"/>
    <w:rsid w:val="002D2FF1"/>
    <w:rsid w:val="0032056A"/>
    <w:rsid w:val="003329DA"/>
    <w:rsid w:val="00333886"/>
    <w:rsid w:val="003926C5"/>
    <w:rsid w:val="003A7E04"/>
    <w:rsid w:val="003B5F12"/>
    <w:rsid w:val="003C1839"/>
    <w:rsid w:val="003F1A3E"/>
    <w:rsid w:val="00450013"/>
    <w:rsid w:val="004665D3"/>
    <w:rsid w:val="004A382F"/>
    <w:rsid w:val="004C0F9B"/>
    <w:rsid w:val="004D58A3"/>
    <w:rsid w:val="00555EDE"/>
    <w:rsid w:val="005752BB"/>
    <w:rsid w:val="005B533D"/>
    <w:rsid w:val="005C172F"/>
    <w:rsid w:val="005F1FAF"/>
    <w:rsid w:val="00612753"/>
    <w:rsid w:val="00673780"/>
    <w:rsid w:val="00681D31"/>
    <w:rsid w:val="00687098"/>
    <w:rsid w:val="00695903"/>
    <w:rsid w:val="006B1023"/>
    <w:rsid w:val="007371F7"/>
    <w:rsid w:val="00747976"/>
    <w:rsid w:val="00761C3E"/>
    <w:rsid w:val="00860BF5"/>
    <w:rsid w:val="00876F17"/>
    <w:rsid w:val="008B75D8"/>
    <w:rsid w:val="008B7D0D"/>
    <w:rsid w:val="009232CF"/>
    <w:rsid w:val="009A3651"/>
    <w:rsid w:val="009B108B"/>
    <w:rsid w:val="009C4AB4"/>
    <w:rsid w:val="009D2C8C"/>
    <w:rsid w:val="009D3708"/>
    <w:rsid w:val="009D3B8C"/>
    <w:rsid w:val="009D51B6"/>
    <w:rsid w:val="00A05FE4"/>
    <w:rsid w:val="00A16FE5"/>
    <w:rsid w:val="00A436BF"/>
    <w:rsid w:val="00A62124"/>
    <w:rsid w:val="00AB2AF9"/>
    <w:rsid w:val="00AE31DA"/>
    <w:rsid w:val="00B06AD5"/>
    <w:rsid w:val="00B96460"/>
    <w:rsid w:val="00BD3B9C"/>
    <w:rsid w:val="00BE5B83"/>
    <w:rsid w:val="00C244FA"/>
    <w:rsid w:val="00C503A2"/>
    <w:rsid w:val="00CC228C"/>
    <w:rsid w:val="00CD108D"/>
    <w:rsid w:val="00D06F55"/>
    <w:rsid w:val="00D10E5B"/>
    <w:rsid w:val="00D87407"/>
    <w:rsid w:val="00DA36AE"/>
    <w:rsid w:val="00E1659B"/>
    <w:rsid w:val="00E308D7"/>
    <w:rsid w:val="00E56CBE"/>
    <w:rsid w:val="00E7700E"/>
    <w:rsid w:val="00E93B0A"/>
    <w:rsid w:val="00ED651D"/>
    <w:rsid w:val="00F15CB3"/>
    <w:rsid w:val="00F82BD2"/>
    <w:rsid w:val="00F83EC9"/>
    <w:rsid w:val="00FB7F3C"/>
    <w:rsid w:val="00FC0A7B"/>
    <w:rsid w:val="00FE48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10B8"/>
  <w15:docId w15:val="{2689C5CF-1204-4E02-B0A1-8C7A01DA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28C"/>
  </w:style>
  <w:style w:type="paragraph" w:styleId="Titre1">
    <w:name w:val="heading 1"/>
    <w:basedOn w:val="Standard"/>
    <w:next w:val="Standard"/>
    <w:uiPriority w:val="9"/>
    <w:qFormat/>
    <w:rsid w:val="00673780"/>
    <w:pPr>
      <w:keepNext/>
      <w:keepLines/>
      <w:numPr>
        <w:numId w:val="1"/>
      </w:numPr>
      <w:pBdr>
        <w:bottom w:val="single" w:sz="4" w:space="1" w:color="auto"/>
      </w:pBdr>
      <w:spacing w:before="360" w:after="240"/>
      <w:ind w:right="284"/>
      <w:outlineLvl w:val="0"/>
    </w:pPr>
    <w:rPr>
      <w:b/>
      <w:i/>
      <w:color w:val="44546A" w:themeColor="text2"/>
      <w:sz w:val="32"/>
    </w:rPr>
  </w:style>
  <w:style w:type="paragraph" w:styleId="Titre2">
    <w:name w:val="heading 2"/>
    <w:basedOn w:val="Standard"/>
    <w:next w:val="Standard"/>
    <w:uiPriority w:val="9"/>
    <w:unhideWhenUsed/>
    <w:qFormat/>
    <w:rsid w:val="00F15CB3"/>
    <w:pPr>
      <w:keepNext/>
      <w:keepLines/>
      <w:numPr>
        <w:ilvl w:val="1"/>
        <w:numId w:val="1"/>
      </w:numPr>
      <w:spacing w:before="360" w:after="240"/>
      <w:ind w:left="1418"/>
      <w:outlineLvl w:val="1"/>
    </w:pPr>
    <w:rPr>
      <w:b/>
      <w:i/>
      <w:iCs/>
      <w:color w:val="44546A" w:themeColor="text2"/>
      <w:sz w:val="28"/>
    </w:rPr>
  </w:style>
  <w:style w:type="paragraph" w:styleId="Titre3">
    <w:name w:val="heading 3"/>
    <w:basedOn w:val="Normal"/>
    <w:next w:val="Normal"/>
    <w:link w:val="Titre3Car"/>
    <w:uiPriority w:val="9"/>
    <w:unhideWhenUsed/>
    <w:qFormat/>
    <w:rsid w:val="00F15CB3"/>
    <w:pPr>
      <w:keepNext/>
      <w:keepLines/>
      <w:numPr>
        <w:ilvl w:val="2"/>
        <w:numId w:val="1"/>
      </w:numPr>
      <w:spacing w:before="40"/>
      <w:outlineLvl w:val="2"/>
    </w:pPr>
    <w:rPr>
      <w:rFonts w:asciiTheme="majorHAnsi" w:eastAsiaTheme="majorEastAsia" w:hAnsiTheme="majorHAnsi"/>
      <w:color w:val="1F3763" w:themeColor="accent1" w:themeShade="7F"/>
      <w:szCs w:val="21"/>
    </w:rPr>
  </w:style>
  <w:style w:type="paragraph" w:styleId="Titre4">
    <w:name w:val="heading 4"/>
    <w:basedOn w:val="Normal"/>
    <w:next w:val="Normal"/>
    <w:link w:val="Titre4Car"/>
    <w:uiPriority w:val="9"/>
    <w:semiHidden/>
    <w:unhideWhenUsed/>
    <w:qFormat/>
    <w:rsid w:val="00F15CB3"/>
    <w:pPr>
      <w:keepNext/>
      <w:keepLines/>
      <w:numPr>
        <w:ilvl w:val="3"/>
        <w:numId w:val="1"/>
      </w:numPr>
      <w:spacing w:before="40"/>
      <w:outlineLvl w:val="3"/>
    </w:pPr>
    <w:rPr>
      <w:rFonts w:asciiTheme="majorHAnsi" w:eastAsiaTheme="majorEastAsia" w:hAnsiTheme="majorHAnsi"/>
      <w:i/>
      <w:iCs/>
      <w:color w:val="2F5496" w:themeColor="accent1" w:themeShade="BF"/>
      <w:szCs w:val="21"/>
    </w:rPr>
  </w:style>
  <w:style w:type="paragraph" w:styleId="Titre5">
    <w:name w:val="heading 5"/>
    <w:basedOn w:val="Normal"/>
    <w:next w:val="Normal"/>
    <w:link w:val="Titre5Car"/>
    <w:uiPriority w:val="9"/>
    <w:semiHidden/>
    <w:unhideWhenUsed/>
    <w:qFormat/>
    <w:rsid w:val="00F15CB3"/>
    <w:pPr>
      <w:keepNext/>
      <w:keepLines/>
      <w:numPr>
        <w:ilvl w:val="4"/>
        <w:numId w:val="1"/>
      </w:numPr>
      <w:spacing w:before="40"/>
      <w:outlineLvl w:val="4"/>
    </w:pPr>
    <w:rPr>
      <w:rFonts w:asciiTheme="majorHAnsi" w:eastAsiaTheme="majorEastAsia" w:hAnsiTheme="majorHAnsi"/>
      <w:color w:val="2F5496" w:themeColor="accent1" w:themeShade="BF"/>
      <w:szCs w:val="21"/>
    </w:rPr>
  </w:style>
  <w:style w:type="paragraph" w:styleId="Titre6">
    <w:name w:val="heading 6"/>
    <w:basedOn w:val="Normal"/>
    <w:next w:val="Normal"/>
    <w:link w:val="Titre6Car"/>
    <w:uiPriority w:val="9"/>
    <w:semiHidden/>
    <w:unhideWhenUsed/>
    <w:qFormat/>
    <w:rsid w:val="00F15CB3"/>
    <w:pPr>
      <w:keepNext/>
      <w:keepLines/>
      <w:numPr>
        <w:ilvl w:val="5"/>
        <w:numId w:val="1"/>
      </w:numPr>
      <w:spacing w:before="40"/>
      <w:outlineLvl w:val="5"/>
    </w:pPr>
    <w:rPr>
      <w:rFonts w:asciiTheme="majorHAnsi" w:eastAsiaTheme="majorEastAsia" w:hAnsiTheme="majorHAnsi"/>
      <w:color w:val="1F3763" w:themeColor="accent1" w:themeShade="7F"/>
      <w:szCs w:val="21"/>
    </w:rPr>
  </w:style>
  <w:style w:type="paragraph" w:styleId="Titre7">
    <w:name w:val="heading 7"/>
    <w:basedOn w:val="Normal"/>
    <w:next w:val="Normal"/>
    <w:link w:val="Titre7Car"/>
    <w:uiPriority w:val="9"/>
    <w:semiHidden/>
    <w:unhideWhenUsed/>
    <w:qFormat/>
    <w:rsid w:val="00F15CB3"/>
    <w:pPr>
      <w:keepNext/>
      <w:keepLines/>
      <w:numPr>
        <w:ilvl w:val="6"/>
        <w:numId w:val="1"/>
      </w:numPr>
      <w:spacing w:before="40"/>
      <w:outlineLvl w:val="6"/>
    </w:pPr>
    <w:rPr>
      <w:rFonts w:asciiTheme="majorHAnsi" w:eastAsiaTheme="majorEastAsia" w:hAnsiTheme="majorHAnsi"/>
      <w:i/>
      <w:iCs/>
      <w:color w:val="1F3763" w:themeColor="accent1" w:themeShade="7F"/>
      <w:szCs w:val="21"/>
    </w:rPr>
  </w:style>
  <w:style w:type="paragraph" w:styleId="Titre8">
    <w:name w:val="heading 8"/>
    <w:basedOn w:val="Normal"/>
    <w:next w:val="Normal"/>
    <w:link w:val="Titre8Car"/>
    <w:uiPriority w:val="9"/>
    <w:semiHidden/>
    <w:unhideWhenUsed/>
    <w:qFormat/>
    <w:rsid w:val="00F15CB3"/>
    <w:pPr>
      <w:keepNext/>
      <w:keepLines/>
      <w:numPr>
        <w:ilvl w:val="7"/>
        <w:numId w:val="1"/>
      </w:numPr>
      <w:spacing w:before="40"/>
      <w:outlineLvl w:val="7"/>
    </w:pPr>
    <w:rPr>
      <w:rFonts w:asciiTheme="majorHAnsi" w:eastAsiaTheme="majorEastAsia" w:hAnsiTheme="majorHAnsi"/>
      <w:color w:val="272727" w:themeColor="text1" w:themeTint="D8"/>
      <w:sz w:val="21"/>
      <w:szCs w:val="19"/>
    </w:rPr>
  </w:style>
  <w:style w:type="paragraph" w:styleId="Titre9">
    <w:name w:val="heading 9"/>
    <w:basedOn w:val="Normal"/>
    <w:next w:val="Normal"/>
    <w:link w:val="Titre9Car"/>
    <w:uiPriority w:val="9"/>
    <w:semiHidden/>
    <w:unhideWhenUsed/>
    <w:qFormat/>
    <w:rsid w:val="00F15CB3"/>
    <w:pPr>
      <w:keepNext/>
      <w:keepLines/>
      <w:numPr>
        <w:ilvl w:val="8"/>
        <w:numId w:val="1"/>
      </w:numPr>
      <w:spacing w:before="40"/>
      <w:outlineLvl w:val="8"/>
    </w:pPr>
    <w:rPr>
      <w:rFonts w:asciiTheme="majorHAnsi" w:eastAsiaTheme="majorEastAsia" w:hAnsiTheme="majorHAnsi"/>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5"/>
      </w:numPr>
    </w:pPr>
  </w:style>
  <w:style w:type="paragraph" w:customStyle="1" w:styleId="Standard">
    <w:name w:val="Standard"/>
    <w:rsid w:val="00673780"/>
    <w:pPr>
      <w:spacing w:after="120"/>
      <w:jc w:val="both"/>
    </w:pPr>
    <w:rPr>
      <w:rFonts w:ascii="Calibri" w:hAnsi="Calibri"/>
      <w:szCs w:val="20"/>
    </w:rPr>
  </w:style>
  <w:style w:type="paragraph" w:customStyle="1" w:styleId="Heading">
    <w:name w:val="Heading"/>
    <w:basedOn w:val="Standard"/>
    <w:next w:val="Textbody"/>
    <w:pPr>
      <w:keepNext/>
      <w:spacing w:before="240"/>
    </w:pPr>
    <w:rPr>
      <w:rFonts w:ascii="Arial" w:eastAsia="Microsoft YaHei" w:hAnsi="Arial"/>
      <w:sz w:val="28"/>
      <w:szCs w:val="28"/>
    </w:rPr>
  </w:style>
  <w:style w:type="paragraph" w:customStyle="1" w:styleId="Textbody">
    <w:name w:val="Text body"/>
    <w:basedOn w:val="Standard"/>
  </w:style>
  <w:style w:type="paragraph" w:styleId="Liste">
    <w:name w:val="List"/>
    <w:basedOn w:val="Textbody"/>
  </w:style>
  <w:style w:type="paragraph" w:styleId="Lgende">
    <w:name w:val="caption"/>
    <w:basedOn w:val="Standard"/>
    <w:pPr>
      <w:suppressLineNumbers/>
      <w:spacing w:before="120"/>
    </w:pPr>
    <w:rPr>
      <w:i/>
      <w:iCs/>
      <w:szCs w:val="24"/>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ieddepage">
    <w:name w:val="footer"/>
    <w:basedOn w:val="Standard"/>
    <w:pPr>
      <w:suppressLineNumbers/>
      <w:tabs>
        <w:tab w:val="center" w:pos="4819"/>
        <w:tab w:val="right" w:pos="9638"/>
      </w:tabs>
    </w:pPr>
  </w:style>
  <w:style w:type="paragraph" w:styleId="En-tte">
    <w:name w:val="header"/>
    <w:basedOn w:val="Standard"/>
    <w:pPr>
      <w:suppressLineNumbers/>
      <w:tabs>
        <w:tab w:val="center" w:pos="4819"/>
        <w:tab w:val="right" w:pos="9638"/>
      </w:tabs>
    </w:pPr>
  </w:style>
  <w:style w:type="paragraph" w:styleId="Sous-titre">
    <w:name w:val="Subtitle"/>
    <w:basedOn w:val="Normal"/>
    <w:next w:val="Normal"/>
    <w:link w:val="Sous-titreCar"/>
    <w:uiPriority w:val="11"/>
    <w:qFormat/>
    <w:rsid w:val="00860BF5"/>
    <w:pPr>
      <w:numPr>
        <w:ilvl w:val="1"/>
      </w:numPr>
      <w:spacing w:after="160"/>
    </w:pPr>
    <w:rPr>
      <w:rFonts w:asciiTheme="minorHAnsi" w:eastAsiaTheme="minorEastAsia" w:hAnsiTheme="minorHAnsi"/>
      <w:color w:val="5A5A5A" w:themeColor="text1" w:themeTint="A5"/>
      <w:spacing w:val="15"/>
      <w:sz w:val="22"/>
      <w:szCs w:val="20"/>
    </w:rPr>
  </w:style>
  <w:style w:type="character" w:customStyle="1" w:styleId="Sous-titreCar">
    <w:name w:val="Sous-titre Car"/>
    <w:basedOn w:val="Policepardfaut"/>
    <w:link w:val="Sous-titre"/>
    <w:uiPriority w:val="11"/>
    <w:rsid w:val="00860BF5"/>
    <w:rPr>
      <w:rFonts w:asciiTheme="minorHAnsi" w:eastAsiaTheme="minorEastAsia" w:hAnsiTheme="minorHAnsi"/>
      <w:color w:val="5A5A5A" w:themeColor="text1" w:themeTint="A5"/>
      <w:spacing w:val="15"/>
      <w:sz w:val="22"/>
      <w:szCs w:val="20"/>
    </w:rPr>
  </w:style>
  <w:style w:type="character" w:customStyle="1" w:styleId="Titre3Car">
    <w:name w:val="Titre 3 Car"/>
    <w:basedOn w:val="Policepardfaut"/>
    <w:link w:val="Titre3"/>
    <w:uiPriority w:val="9"/>
    <w:rsid w:val="00F15CB3"/>
    <w:rPr>
      <w:rFonts w:asciiTheme="majorHAnsi" w:eastAsiaTheme="majorEastAsia" w:hAnsiTheme="majorHAnsi"/>
      <w:color w:val="1F3763" w:themeColor="accent1" w:themeShade="7F"/>
      <w:szCs w:val="21"/>
    </w:rPr>
  </w:style>
  <w:style w:type="character" w:customStyle="1" w:styleId="Titre4Car">
    <w:name w:val="Titre 4 Car"/>
    <w:basedOn w:val="Policepardfaut"/>
    <w:link w:val="Titre4"/>
    <w:uiPriority w:val="9"/>
    <w:semiHidden/>
    <w:rsid w:val="00F15CB3"/>
    <w:rPr>
      <w:rFonts w:asciiTheme="majorHAnsi" w:eastAsiaTheme="majorEastAsia" w:hAnsiTheme="majorHAnsi"/>
      <w:i/>
      <w:iCs/>
      <w:color w:val="2F5496" w:themeColor="accent1" w:themeShade="BF"/>
      <w:szCs w:val="21"/>
    </w:rPr>
  </w:style>
  <w:style w:type="character" w:customStyle="1" w:styleId="Titre5Car">
    <w:name w:val="Titre 5 Car"/>
    <w:basedOn w:val="Policepardfaut"/>
    <w:link w:val="Titre5"/>
    <w:uiPriority w:val="9"/>
    <w:semiHidden/>
    <w:rsid w:val="00F15CB3"/>
    <w:rPr>
      <w:rFonts w:asciiTheme="majorHAnsi" w:eastAsiaTheme="majorEastAsia" w:hAnsiTheme="majorHAnsi"/>
      <w:color w:val="2F5496" w:themeColor="accent1" w:themeShade="BF"/>
      <w:szCs w:val="21"/>
    </w:rPr>
  </w:style>
  <w:style w:type="character" w:customStyle="1" w:styleId="Titre6Car">
    <w:name w:val="Titre 6 Car"/>
    <w:basedOn w:val="Policepardfaut"/>
    <w:link w:val="Titre6"/>
    <w:uiPriority w:val="9"/>
    <w:semiHidden/>
    <w:rsid w:val="00F15CB3"/>
    <w:rPr>
      <w:rFonts w:asciiTheme="majorHAnsi" w:eastAsiaTheme="majorEastAsia" w:hAnsiTheme="majorHAnsi"/>
      <w:color w:val="1F3763" w:themeColor="accent1" w:themeShade="7F"/>
      <w:szCs w:val="21"/>
    </w:rPr>
  </w:style>
  <w:style w:type="character" w:customStyle="1" w:styleId="Titre7Car">
    <w:name w:val="Titre 7 Car"/>
    <w:basedOn w:val="Policepardfaut"/>
    <w:link w:val="Titre7"/>
    <w:uiPriority w:val="9"/>
    <w:semiHidden/>
    <w:rsid w:val="00F15CB3"/>
    <w:rPr>
      <w:rFonts w:asciiTheme="majorHAnsi" w:eastAsiaTheme="majorEastAsia" w:hAnsiTheme="majorHAnsi"/>
      <w:i/>
      <w:iCs/>
      <w:color w:val="1F3763" w:themeColor="accent1" w:themeShade="7F"/>
      <w:szCs w:val="21"/>
    </w:rPr>
  </w:style>
  <w:style w:type="character" w:customStyle="1" w:styleId="Titre8Car">
    <w:name w:val="Titre 8 Car"/>
    <w:basedOn w:val="Policepardfaut"/>
    <w:link w:val="Titre8"/>
    <w:uiPriority w:val="9"/>
    <w:semiHidden/>
    <w:rsid w:val="00F15CB3"/>
    <w:rPr>
      <w:rFonts w:asciiTheme="majorHAnsi" w:eastAsiaTheme="majorEastAsia" w:hAnsiTheme="majorHAnsi"/>
      <w:color w:val="272727" w:themeColor="text1" w:themeTint="D8"/>
      <w:sz w:val="21"/>
      <w:szCs w:val="19"/>
    </w:rPr>
  </w:style>
  <w:style w:type="character" w:customStyle="1" w:styleId="Titre9Car">
    <w:name w:val="Titre 9 Car"/>
    <w:basedOn w:val="Policepardfaut"/>
    <w:link w:val="Titre9"/>
    <w:uiPriority w:val="9"/>
    <w:semiHidden/>
    <w:rsid w:val="00F15CB3"/>
    <w:rPr>
      <w:rFonts w:asciiTheme="majorHAnsi" w:eastAsiaTheme="majorEastAsia" w:hAnsiTheme="majorHAnsi"/>
      <w:i/>
      <w:iCs/>
      <w:color w:val="272727" w:themeColor="text1" w:themeTint="D8"/>
      <w:sz w:val="21"/>
      <w:szCs w:val="19"/>
    </w:rPr>
  </w:style>
  <w:style w:type="paragraph" w:styleId="Titre">
    <w:name w:val="Title"/>
    <w:basedOn w:val="Normal"/>
    <w:next w:val="Normal"/>
    <w:link w:val="TitreCar"/>
    <w:uiPriority w:val="10"/>
    <w:qFormat/>
    <w:rsid w:val="003F1A3E"/>
    <w:pPr>
      <w:contextualSpacing/>
    </w:pPr>
    <w:rPr>
      <w:rFonts w:asciiTheme="majorHAnsi" w:eastAsiaTheme="majorEastAsia" w:hAnsiTheme="majorHAnsi"/>
      <w:spacing w:val="-10"/>
      <w:kern w:val="28"/>
      <w:sz w:val="56"/>
      <w:szCs w:val="50"/>
    </w:rPr>
  </w:style>
  <w:style w:type="character" w:customStyle="1" w:styleId="TitreCar">
    <w:name w:val="Titre Car"/>
    <w:basedOn w:val="Policepardfaut"/>
    <w:link w:val="Titre"/>
    <w:uiPriority w:val="10"/>
    <w:rsid w:val="003F1A3E"/>
    <w:rPr>
      <w:rFonts w:asciiTheme="majorHAnsi" w:eastAsiaTheme="majorEastAsia" w:hAnsiTheme="majorHAnsi"/>
      <w:spacing w:val="-10"/>
      <w:kern w:val="28"/>
      <w:sz w:val="56"/>
      <w:szCs w:val="50"/>
    </w:rPr>
  </w:style>
  <w:style w:type="character" w:customStyle="1" w:styleId="Absatz-Standardschriftart">
    <w:name w:val="Absatz-Standardschriftart"/>
  </w:style>
  <w:style w:type="character" w:customStyle="1" w:styleId="Internetlink">
    <w:name w:val="Internet link"/>
    <w:basedOn w:val="Policepardfaut"/>
    <w:rPr>
      <w:color w:val="0000FF"/>
      <w:u w:val="single"/>
    </w:rPr>
  </w:style>
  <w:style w:type="character" w:customStyle="1" w:styleId="NumberingSymbols">
    <w:name w:val="Numbering Symbols"/>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numbering" w:customStyle="1" w:styleId="WW8Num9">
    <w:name w:val="WW8Num9"/>
    <w:basedOn w:val="Aucuneliste"/>
    <w:pPr>
      <w:numPr>
        <w:numId w:val="9"/>
      </w:numPr>
    </w:pPr>
  </w:style>
  <w:style w:type="numbering" w:customStyle="1" w:styleId="WW8Num10">
    <w:name w:val="WW8Num10"/>
    <w:basedOn w:val="Aucuneliste"/>
    <w:pPr>
      <w:numPr>
        <w:numId w:val="10"/>
      </w:numPr>
    </w:pPr>
  </w:style>
  <w:style w:type="numbering" w:customStyle="1" w:styleId="WW8Num11">
    <w:name w:val="WW8Num11"/>
    <w:basedOn w:val="Aucuneliste"/>
    <w:pPr>
      <w:numPr>
        <w:numId w:val="11"/>
      </w:numPr>
    </w:pPr>
  </w:style>
  <w:style w:type="numbering" w:customStyle="1" w:styleId="WW8Num12">
    <w:name w:val="WW8Num12"/>
    <w:basedOn w:val="Aucuneliste"/>
    <w:pPr>
      <w:numPr>
        <w:numId w:val="12"/>
      </w:numPr>
    </w:pPr>
  </w:style>
  <w:style w:type="numbering" w:customStyle="1" w:styleId="WW8Num13">
    <w:name w:val="WW8Num13"/>
    <w:basedOn w:val="Aucuneliste"/>
    <w:pPr>
      <w:numPr>
        <w:numId w:val="13"/>
      </w:numPr>
    </w:pPr>
  </w:style>
  <w:style w:type="numbering" w:customStyle="1" w:styleId="WW8Num14">
    <w:name w:val="WW8Num14"/>
    <w:basedOn w:val="Aucuneliste"/>
    <w:pPr>
      <w:numPr>
        <w:numId w:val="14"/>
      </w:numPr>
    </w:pPr>
  </w:style>
  <w:style w:type="paragraph" w:customStyle="1" w:styleId="code">
    <w:name w:val="code"/>
    <w:basedOn w:val="Standard"/>
    <w:qFormat/>
    <w:rsid w:val="00673780"/>
    <w:pPr>
      <w:ind w:left="567"/>
    </w:pPr>
    <w:rPr>
      <w:rFonts w:ascii="Courier New" w:hAnsi="Courier New" w:cs="Courier New"/>
      <w:b/>
      <w:bCs/>
    </w:rPr>
  </w:style>
  <w:style w:type="paragraph" w:styleId="En-ttedetabledesmatires">
    <w:name w:val="TOC Heading"/>
    <w:basedOn w:val="Titre1"/>
    <w:next w:val="Normal"/>
    <w:uiPriority w:val="39"/>
    <w:unhideWhenUsed/>
    <w:qFormat/>
    <w:rsid w:val="001113A5"/>
    <w:pPr>
      <w:widowControl/>
      <w:numPr>
        <w:numId w:val="0"/>
      </w:numPr>
      <w:pBdr>
        <w:bottom w:val="none" w:sz="0" w:space="0" w:color="auto"/>
      </w:pBdr>
      <w:suppressAutoHyphens w:val="0"/>
      <w:autoSpaceDN/>
      <w:spacing w:before="240" w:after="0" w:line="259" w:lineRule="auto"/>
      <w:ind w:right="0"/>
      <w:jc w:val="left"/>
      <w:textAlignment w:val="auto"/>
      <w:outlineLvl w:val="9"/>
    </w:pPr>
    <w:rPr>
      <w:rFonts w:asciiTheme="majorHAnsi" w:eastAsiaTheme="majorEastAsia" w:hAnsiTheme="majorHAnsi" w:cstheme="majorBidi"/>
      <w:b w:val="0"/>
      <w:i w:val="0"/>
      <w:color w:val="2F5496" w:themeColor="accent1" w:themeShade="BF"/>
      <w:kern w:val="0"/>
      <w:szCs w:val="32"/>
      <w:lang w:eastAsia="fr-FR" w:bidi="ar-SA"/>
    </w:rPr>
  </w:style>
  <w:style w:type="paragraph" w:styleId="TM1">
    <w:name w:val="toc 1"/>
    <w:basedOn w:val="Normal"/>
    <w:next w:val="Normal"/>
    <w:autoRedefine/>
    <w:uiPriority w:val="39"/>
    <w:unhideWhenUsed/>
    <w:rsid w:val="001113A5"/>
    <w:pPr>
      <w:tabs>
        <w:tab w:val="left" w:pos="440"/>
        <w:tab w:val="right" w:leader="dot" w:pos="9628"/>
      </w:tabs>
      <w:spacing w:after="100"/>
    </w:pPr>
    <w:rPr>
      <w:rFonts w:asciiTheme="minorHAnsi" w:hAnsiTheme="minorHAnsi" w:cstheme="minorHAnsi"/>
      <w:b/>
      <w:bCs/>
      <w:noProof/>
      <w:szCs w:val="21"/>
    </w:rPr>
  </w:style>
  <w:style w:type="paragraph" w:styleId="TM2">
    <w:name w:val="toc 2"/>
    <w:basedOn w:val="Normal"/>
    <w:next w:val="Normal"/>
    <w:autoRedefine/>
    <w:uiPriority w:val="39"/>
    <w:unhideWhenUsed/>
    <w:rsid w:val="001113A5"/>
    <w:pPr>
      <w:tabs>
        <w:tab w:val="left" w:pos="880"/>
        <w:tab w:val="right" w:leader="dot" w:pos="9628"/>
      </w:tabs>
      <w:spacing w:after="100"/>
      <w:ind w:left="240"/>
    </w:pPr>
    <w:rPr>
      <w:rFonts w:asciiTheme="minorHAnsi" w:hAnsiTheme="minorHAnsi" w:cstheme="minorHAnsi"/>
      <w:noProof/>
      <w:szCs w:val="21"/>
    </w:rPr>
  </w:style>
  <w:style w:type="character" w:styleId="Lienhypertexte">
    <w:name w:val="Hyperlink"/>
    <w:basedOn w:val="Policepardfaut"/>
    <w:uiPriority w:val="99"/>
    <w:unhideWhenUsed/>
    <w:rsid w:val="001113A5"/>
    <w:rPr>
      <w:color w:val="0563C1" w:themeColor="hyperlink"/>
      <w:u w:val="single"/>
    </w:rPr>
  </w:style>
  <w:style w:type="paragraph" w:styleId="TM3">
    <w:name w:val="toc 3"/>
    <w:basedOn w:val="Normal"/>
    <w:next w:val="Normal"/>
    <w:autoRedefine/>
    <w:uiPriority w:val="39"/>
    <w:unhideWhenUsed/>
    <w:rsid w:val="001113A5"/>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fr-FR" w:bidi="ar-SA"/>
    </w:rPr>
  </w:style>
  <w:style w:type="paragraph" w:customStyle="1" w:styleId="Script">
    <w:name w:val="Script"/>
    <w:basedOn w:val="Standard"/>
    <w:qFormat/>
    <w:rsid w:val="00FB7F3C"/>
    <w:rPr>
      <w:rFonts w:ascii="Courier New" w:hAnsi="Courier New" w:cs="Courier New"/>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0B1A2-6F0C-40BF-BD63-B040125DF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2300</Words>
  <Characters>12651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BUFFIERE</dc:creator>
  <cp:lastModifiedBy>Pierre Rigaill</cp:lastModifiedBy>
  <cp:revision>20</cp:revision>
  <cp:lastPrinted>2024-01-17T15:10:00Z</cp:lastPrinted>
  <dcterms:created xsi:type="dcterms:W3CDTF">2024-01-17T07:09:00Z</dcterms:created>
  <dcterms:modified xsi:type="dcterms:W3CDTF">2024-01-17T15:36:00Z</dcterms:modified>
</cp:coreProperties>
</file>