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DC41A" w14:textId="77777777" w:rsidR="00B372DA" w:rsidRPr="00497533" w:rsidRDefault="00B372DA" w:rsidP="00E81506">
      <w:pPr>
        <w:spacing w:after="26" w:line="259" w:lineRule="auto"/>
        <w:ind w:left="0" w:right="23" w:firstLine="0"/>
        <w:jc w:val="center"/>
      </w:pPr>
      <w:r w:rsidRPr="00497533">
        <w:rPr>
          <w:noProof/>
          <w:lang w:val="es-EC" w:eastAsia="es-EC"/>
        </w:rPr>
        <w:drawing>
          <wp:inline distT="0" distB="0" distL="0" distR="0" wp14:anchorId="73AB5D8B" wp14:editId="103081D4">
            <wp:extent cx="568846" cy="626110"/>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8"/>
                    <a:stretch>
                      <a:fillRect/>
                    </a:stretch>
                  </pic:blipFill>
                  <pic:spPr>
                    <a:xfrm>
                      <a:off x="0" y="0"/>
                      <a:ext cx="568846" cy="626110"/>
                    </a:xfrm>
                    <a:prstGeom prst="rect">
                      <a:avLst/>
                    </a:prstGeom>
                  </pic:spPr>
                </pic:pic>
              </a:graphicData>
            </a:graphic>
          </wp:inline>
        </w:drawing>
      </w:r>
      <w:r w:rsidRPr="00497533">
        <w:rPr>
          <w:rFonts w:eastAsia="Times New Roman"/>
          <w:sz w:val="20"/>
        </w:rPr>
        <w:t xml:space="preserve"> </w:t>
      </w:r>
    </w:p>
    <w:p w14:paraId="1158E247" w14:textId="77777777" w:rsidR="00B372DA" w:rsidRPr="00497533" w:rsidRDefault="00B372DA" w:rsidP="00E81506">
      <w:pPr>
        <w:spacing w:after="186" w:line="259" w:lineRule="auto"/>
        <w:ind w:left="0" w:right="23" w:firstLine="0"/>
        <w:jc w:val="center"/>
      </w:pPr>
      <w:r w:rsidRPr="00497533">
        <w:rPr>
          <w:b/>
          <w:sz w:val="29"/>
        </w:rPr>
        <w:t xml:space="preserve">FUERZA AÉREA ECUATORIANA </w:t>
      </w:r>
    </w:p>
    <w:p w14:paraId="19ED868D" w14:textId="77777777" w:rsidR="00B372DA" w:rsidRPr="00497533" w:rsidRDefault="00B372DA" w:rsidP="00E81506">
      <w:pPr>
        <w:spacing w:after="0" w:line="259" w:lineRule="auto"/>
        <w:ind w:left="0" w:right="23" w:firstLine="0"/>
        <w:jc w:val="center"/>
        <w:rPr>
          <w:b/>
          <w:sz w:val="24"/>
        </w:rPr>
      </w:pPr>
      <w:r w:rsidRPr="00497533">
        <w:rPr>
          <w:b/>
          <w:sz w:val="24"/>
        </w:rPr>
        <w:t xml:space="preserve">CENTRO DE OPERACIONES SECTORIAL Nro. 2 </w:t>
      </w:r>
    </w:p>
    <w:p w14:paraId="6B0A9531" w14:textId="77777777" w:rsidR="00DC689A" w:rsidRPr="00497533" w:rsidRDefault="00DC689A" w:rsidP="00E81506">
      <w:pPr>
        <w:spacing w:after="0" w:line="259" w:lineRule="auto"/>
        <w:ind w:left="0" w:right="23" w:firstLine="0"/>
        <w:jc w:val="center"/>
      </w:pPr>
    </w:p>
    <w:p w14:paraId="2848EDCD" w14:textId="2617D53F" w:rsidR="00DC689A" w:rsidRPr="00497533" w:rsidRDefault="00DC689A" w:rsidP="00E81506">
      <w:pPr>
        <w:ind w:left="0" w:right="23"/>
        <w:jc w:val="center"/>
        <w:rPr>
          <w:b/>
          <w:bCs/>
        </w:rPr>
      </w:pPr>
      <w:r w:rsidRPr="00497533">
        <w:rPr>
          <w:b/>
          <w:sz w:val="21"/>
        </w:rPr>
        <w:t xml:space="preserve"> </w:t>
      </w:r>
      <w:r w:rsidRPr="00497533">
        <w:rPr>
          <w:b/>
          <w:bCs/>
        </w:rPr>
        <w:t>COTIZACIÓN DE OBRA NRO. COTO-COS2-2024-002</w:t>
      </w:r>
    </w:p>
    <w:p w14:paraId="10D7A64B" w14:textId="29215F30" w:rsidR="00DC689A" w:rsidRPr="00497533" w:rsidRDefault="00DC689A" w:rsidP="00E81506">
      <w:pPr>
        <w:ind w:left="0" w:right="23"/>
        <w:jc w:val="center"/>
        <w:rPr>
          <w:b/>
          <w:bCs/>
        </w:rPr>
      </w:pPr>
      <w:r w:rsidRPr="00497533">
        <w:rPr>
          <w:b/>
          <w:bCs/>
        </w:rPr>
        <w:t>CONTRATO NRO. 004</w:t>
      </w:r>
    </w:p>
    <w:p w14:paraId="3C135666" w14:textId="77777777" w:rsidR="00DC689A" w:rsidRPr="00497533" w:rsidRDefault="00DC689A" w:rsidP="00E81506">
      <w:pPr>
        <w:ind w:left="0" w:right="23"/>
        <w:jc w:val="left"/>
        <w:rPr>
          <w:b/>
          <w:bCs/>
        </w:rPr>
      </w:pPr>
    </w:p>
    <w:p w14:paraId="4CE66803" w14:textId="77777777" w:rsidR="00DC689A" w:rsidRPr="00497533" w:rsidRDefault="00DC689A" w:rsidP="00480569">
      <w:pPr>
        <w:ind w:left="0" w:right="23"/>
        <w:rPr>
          <w:b/>
          <w:bCs/>
        </w:rPr>
      </w:pPr>
      <w:r w:rsidRPr="00497533">
        <w:rPr>
          <w:b/>
          <w:bCs/>
        </w:rPr>
        <w:t>IMPLEMENTACIÓN Y ADECUACIÓN DE LA SEGUNDA PLANTA DE LA VIVIENDA DEL PERSONAL DE SEÑORES OFICIALES Y AEROTÉCNICOS, QUE SOPORTAN EL FUNCIONAMIENTO DE LOS ESCUADRONES VIGALCO PAPAGAYO Y CÓNDOR.</w:t>
      </w:r>
    </w:p>
    <w:p w14:paraId="3E311694" w14:textId="77777777" w:rsidR="00DC689A" w:rsidRPr="00497533" w:rsidRDefault="00DC689A" w:rsidP="00E81506">
      <w:pPr>
        <w:ind w:left="0" w:right="23"/>
        <w:jc w:val="left"/>
      </w:pPr>
    </w:p>
    <w:p w14:paraId="7C3BFD49" w14:textId="77777777" w:rsidR="00DC689A" w:rsidRPr="00497533" w:rsidRDefault="00DC689A" w:rsidP="00E81506">
      <w:pPr>
        <w:ind w:left="0" w:right="23"/>
        <w:jc w:val="left"/>
        <w:rPr>
          <w:b/>
          <w:bCs/>
          <w:sz w:val="22"/>
        </w:rPr>
      </w:pPr>
      <w:r w:rsidRPr="00497533">
        <w:rPr>
          <w:b/>
          <w:bCs/>
          <w:sz w:val="22"/>
        </w:rPr>
        <w:t xml:space="preserve">COMPARECIENTES. </w:t>
      </w:r>
    </w:p>
    <w:p w14:paraId="2470CB56" w14:textId="77777777" w:rsidR="00DC689A" w:rsidRPr="00497533" w:rsidRDefault="00DC689A" w:rsidP="00E81506">
      <w:pPr>
        <w:spacing w:after="0" w:line="259" w:lineRule="auto"/>
        <w:ind w:left="0" w:right="23" w:firstLine="0"/>
        <w:jc w:val="left"/>
        <w:rPr>
          <w:sz w:val="22"/>
        </w:rPr>
      </w:pPr>
      <w:r w:rsidRPr="00497533">
        <w:rPr>
          <w:sz w:val="22"/>
        </w:rPr>
        <w:t xml:space="preserve"> </w:t>
      </w:r>
    </w:p>
    <w:p w14:paraId="163578CA" w14:textId="1A8F7B38" w:rsidR="00DC689A" w:rsidRPr="00497533" w:rsidRDefault="00DC689A" w:rsidP="00E81506">
      <w:pPr>
        <w:ind w:left="0" w:right="23"/>
        <w:rPr>
          <w:sz w:val="22"/>
        </w:rPr>
      </w:pPr>
      <w:r w:rsidRPr="00497533">
        <w:rPr>
          <w:sz w:val="22"/>
        </w:rPr>
        <w:t>Comparecen a la celebración del presente contrato, por una parte, el señor Teniente Coronel Ely Dávila Olvera en su calidad de comandante del centro de operaciones sectoriales N°2,</w:t>
      </w:r>
      <w:r w:rsidR="00BE357A" w:rsidRPr="00BE357A">
        <w:t xml:space="preserve"> </w:t>
      </w:r>
      <w:r w:rsidR="00BE357A" w:rsidRPr="00B30336">
        <w:t>debidamente</w:t>
      </w:r>
      <w:r w:rsidR="00BE357A">
        <w:t xml:space="preserve"> delegado en </w:t>
      </w:r>
      <w:r w:rsidR="00BE357A" w:rsidRPr="00B30336">
        <w:t>el Acuerdo Ministerial no. 063 de 22 de febrero del 2024,</w:t>
      </w:r>
      <w:r w:rsidR="00BE357A">
        <w:t xml:space="preserve"> reformado mediante Acuerdo Ministerial n° 203 de 03 de junio</w:t>
      </w:r>
      <w:r w:rsidRPr="00497533">
        <w:rPr>
          <w:sz w:val="22"/>
        </w:rPr>
        <w:t xml:space="preserve"> a quien en adelante se le denominará “EL CONTRATANTE”; y por otra</w:t>
      </w:r>
      <w:r w:rsidR="00BE357A">
        <w:rPr>
          <w:sz w:val="22"/>
        </w:rPr>
        <w:t xml:space="preserve"> parte,</w:t>
      </w:r>
      <w:r w:rsidRPr="00497533">
        <w:rPr>
          <w:sz w:val="22"/>
        </w:rPr>
        <w:t xml:space="preserve"> el </w:t>
      </w:r>
      <w:r w:rsidR="00BE357A">
        <w:rPr>
          <w:sz w:val="22"/>
        </w:rPr>
        <w:t>ingeniero</w:t>
      </w:r>
      <w:r w:rsidR="00497533" w:rsidRPr="00497533">
        <w:rPr>
          <w:sz w:val="22"/>
        </w:rPr>
        <w:t xml:space="preserve"> Fernando Ramiro Proaño Castro </w:t>
      </w:r>
      <w:r w:rsidR="00D35528">
        <w:rPr>
          <w:sz w:val="22"/>
        </w:rPr>
        <w:t xml:space="preserve">como </w:t>
      </w:r>
      <w:r w:rsidR="00D35528" w:rsidRPr="00497533">
        <w:rPr>
          <w:sz w:val="22"/>
        </w:rPr>
        <w:t xml:space="preserve">procurador común </w:t>
      </w:r>
      <w:r w:rsidR="00D35528">
        <w:rPr>
          <w:sz w:val="22"/>
        </w:rPr>
        <w:t xml:space="preserve">por </w:t>
      </w:r>
      <w:r w:rsidRPr="00497533">
        <w:rPr>
          <w:sz w:val="22"/>
        </w:rPr>
        <w:t xml:space="preserve"> los derechos que representa en calidad de </w:t>
      </w:r>
      <w:r w:rsidR="00D35528">
        <w:rPr>
          <w:sz w:val="22"/>
        </w:rPr>
        <w:t xml:space="preserve">representante legal del </w:t>
      </w:r>
      <w:r w:rsidR="009D3256" w:rsidRPr="009D3256">
        <w:rPr>
          <w:sz w:val="22"/>
        </w:rPr>
        <w:t xml:space="preserve">LS&amp;FP CONSTRUCNAPO S.A.S. </w:t>
      </w:r>
      <w:r w:rsidR="00CE3784">
        <w:rPr>
          <w:sz w:val="22"/>
        </w:rPr>
        <w:t xml:space="preserve">con </w:t>
      </w:r>
      <w:r w:rsidRPr="00497533">
        <w:rPr>
          <w:sz w:val="22"/>
        </w:rPr>
        <w:t xml:space="preserve">RUC Nro. </w:t>
      </w:r>
      <w:r w:rsidR="009D3256" w:rsidRPr="009D3256">
        <w:rPr>
          <w:sz w:val="22"/>
        </w:rPr>
        <w:t>1591728287001</w:t>
      </w:r>
      <w:r w:rsidR="00CE3784">
        <w:rPr>
          <w:sz w:val="22"/>
        </w:rPr>
        <w:t xml:space="preserve"> (Perteneciente</w:t>
      </w:r>
      <w:r w:rsidR="00BE357A">
        <w:rPr>
          <w:sz w:val="22"/>
        </w:rPr>
        <w:t xml:space="preserve"> y representado</w:t>
      </w:r>
      <w:r w:rsidR="00CE3784">
        <w:rPr>
          <w:sz w:val="22"/>
        </w:rPr>
        <w:t xml:space="preserve"> al </w:t>
      </w:r>
      <w:r w:rsidR="00CE3784" w:rsidRPr="00CE3784">
        <w:rPr>
          <w:sz w:val="22"/>
        </w:rPr>
        <w:t xml:space="preserve">CONSORCIO FAE NAPO VP </w:t>
      </w:r>
      <w:r w:rsidR="00CE3784">
        <w:rPr>
          <w:sz w:val="22"/>
        </w:rPr>
        <w:t xml:space="preserve">con </w:t>
      </w:r>
      <w:r w:rsidR="00CE3784" w:rsidRPr="00CE3784">
        <w:rPr>
          <w:sz w:val="22"/>
        </w:rPr>
        <w:t>RUC Nro. 1591728689001)</w:t>
      </w:r>
      <w:r w:rsidRPr="00497533">
        <w:rPr>
          <w:sz w:val="22"/>
        </w:rPr>
        <w:t xml:space="preserve">, a quien en adelante se le denominará “EL CONTRATISTA”. Las partes se obligan en virtud del presente contrato, al tenor de las siguientes cláusulas: </w:t>
      </w:r>
    </w:p>
    <w:p w14:paraId="1C6788FE" w14:textId="77777777" w:rsidR="00DC689A" w:rsidRPr="00497533" w:rsidRDefault="00DC689A" w:rsidP="00E81506">
      <w:pPr>
        <w:spacing w:after="0" w:line="259" w:lineRule="auto"/>
        <w:ind w:left="0" w:right="23" w:firstLine="0"/>
        <w:jc w:val="left"/>
        <w:rPr>
          <w:sz w:val="22"/>
        </w:rPr>
      </w:pPr>
      <w:r w:rsidRPr="00497533">
        <w:rPr>
          <w:sz w:val="22"/>
        </w:rPr>
        <w:t xml:space="preserve"> </w:t>
      </w:r>
    </w:p>
    <w:p w14:paraId="4AFF472C" w14:textId="77777777" w:rsidR="00DC689A" w:rsidRPr="00497533" w:rsidRDefault="00DC689A" w:rsidP="00E81506">
      <w:pPr>
        <w:ind w:left="0" w:right="23"/>
        <w:jc w:val="left"/>
        <w:rPr>
          <w:b/>
          <w:bCs/>
          <w:sz w:val="22"/>
        </w:rPr>
      </w:pPr>
      <w:r w:rsidRPr="00497533">
        <w:rPr>
          <w:b/>
          <w:bCs/>
          <w:sz w:val="22"/>
        </w:rPr>
        <w:t xml:space="preserve">Cláusula Primera. – ANTECEDENTES. </w:t>
      </w:r>
    </w:p>
    <w:p w14:paraId="3E5A4717" w14:textId="77777777" w:rsidR="00DC689A" w:rsidRPr="00497533" w:rsidRDefault="00DC689A" w:rsidP="00E81506">
      <w:pPr>
        <w:spacing w:after="0" w:line="259" w:lineRule="auto"/>
        <w:ind w:left="0" w:right="23" w:firstLine="0"/>
        <w:jc w:val="left"/>
        <w:rPr>
          <w:sz w:val="22"/>
        </w:rPr>
      </w:pPr>
      <w:r w:rsidRPr="00497533">
        <w:rPr>
          <w:sz w:val="22"/>
        </w:rPr>
        <w:t xml:space="preserve"> </w:t>
      </w:r>
    </w:p>
    <w:p w14:paraId="28660A9C" w14:textId="77777777" w:rsidR="00DC689A" w:rsidRPr="00497533" w:rsidRDefault="00DC689A" w:rsidP="00E81506">
      <w:pPr>
        <w:ind w:left="0" w:right="23"/>
        <w:rPr>
          <w:sz w:val="22"/>
        </w:rPr>
      </w:pPr>
      <w:r w:rsidRPr="00497533">
        <w:rPr>
          <w:b/>
          <w:bCs/>
          <w:sz w:val="22"/>
        </w:rPr>
        <w:t>1.01.-</w:t>
      </w:r>
      <w:r w:rsidRPr="00497533">
        <w:rPr>
          <w:sz w:val="22"/>
        </w:rPr>
        <w:t xml:space="preserve"> De conformidad con los artículos 22 de la Ley Orgánica del Sistema Nacional de Contratación Pública “LOSNCP” y 43 de su Reglamento General, el Plan Anual de Contrataciones conforme los proyectos de inversión del COS2, contempla la contratación IMPLEMENTACIÓN Y ADECUACIÓN DE LA SEGUNDA PLANTA DE LA VIVIENDA DEL PERSONAL DE SEÑORESOFICIALES Y AEROTÉCNICOS, QUE SOPORTAN EL FUNCIONAMIENTO DELOS ESCUADRONES VIGALCO PAPAGAYO Y CÓNDOR </w:t>
      </w:r>
    </w:p>
    <w:p w14:paraId="6DB1C08F" w14:textId="77777777" w:rsidR="00DC689A" w:rsidRPr="00497533" w:rsidRDefault="00DC689A" w:rsidP="00E81506">
      <w:pPr>
        <w:ind w:left="0" w:right="23"/>
        <w:rPr>
          <w:sz w:val="22"/>
        </w:rPr>
      </w:pPr>
    </w:p>
    <w:p w14:paraId="57352F80" w14:textId="2584C4C0" w:rsidR="00DC689A" w:rsidRPr="00497533" w:rsidRDefault="00DC689A" w:rsidP="00E81506">
      <w:pPr>
        <w:spacing w:after="31"/>
        <w:ind w:left="0" w:right="23"/>
        <w:rPr>
          <w:sz w:val="22"/>
        </w:rPr>
      </w:pPr>
      <w:r w:rsidRPr="00497533">
        <w:rPr>
          <w:b/>
          <w:bCs/>
          <w:sz w:val="22"/>
        </w:rPr>
        <w:t>1.02.-</w:t>
      </w:r>
      <w:r w:rsidRPr="00497533">
        <w:rPr>
          <w:sz w:val="22"/>
        </w:rPr>
        <w:t xml:space="preserve"> Se cuenta con la existencia y suficiente disponibilidad de fondos en Certificaciones Presupuestarias e</w:t>
      </w:r>
      <w:r w:rsidR="00E81506">
        <w:rPr>
          <w:sz w:val="22"/>
        </w:rPr>
        <w:t>-</w:t>
      </w:r>
      <w:r w:rsidRPr="00497533">
        <w:rPr>
          <w:sz w:val="22"/>
        </w:rPr>
        <w:t xml:space="preserve">SIGEF No.97  del 02 de julio de 2024, con cargo a la partida presupuestaria Nro. 750107, cuyo monto total presupuestario sin IVA es de USD. $269,517.48 (doscientos sesenta y nueve mil quinientos diecisiete dólares de los Estados Unidos de América con 48/100). SIN IVA. </w:t>
      </w:r>
    </w:p>
    <w:p w14:paraId="2E6C1D97" w14:textId="77777777" w:rsidR="00DC689A" w:rsidRPr="00497533" w:rsidRDefault="00DC689A" w:rsidP="00E81506">
      <w:pPr>
        <w:tabs>
          <w:tab w:val="left" w:pos="1584"/>
        </w:tabs>
        <w:suppressAutoHyphens/>
        <w:spacing w:after="0"/>
        <w:ind w:left="0" w:right="23"/>
        <w:rPr>
          <w:sz w:val="22"/>
        </w:rPr>
      </w:pPr>
    </w:p>
    <w:p w14:paraId="1E0EA7E8" w14:textId="0B99F74F" w:rsidR="00DC689A" w:rsidRPr="00497533" w:rsidRDefault="00DC689A" w:rsidP="00E81506">
      <w:pPr>
        <w:tabs>
          <w:tab w:val="left" w:pos="1584"/>
        </w:tabs>
        <w:suppressAutoHyphens/>
        <w:spacing w:after="0"/>
        <w:ind w:left="0" w:right="23"/>
        <w:rPr>
          <w:sz w:val="22"/>
        </w:rPr>
      </w:pPr>
      <w:r w:rsidRPr="00497533">
        <w:rPr>
          <w:b/>
          <w:bCs/>
          <w:spacing w:val="-2"/>
          <w:sz w:val="22"/>
          <w:lang w:eastAsia="hi-IN" w:bidi="hi-IN"/>
        </w:rPr>
        <w:t>1.03.-</w:t>
      </w:r>
      <w:r w:rsidRPr="00497533">
        <w:rPr>
          <w:spacing w:val="-2"/>
          <w:sz w:val="22"/>
          <w:lang w:eastAsia="hi-IN" w:bidi="hi-IN"/>
        </w:rPr>
        <w:t xml:space="preserve"> </w:t>
      </w:r>
      <w:r w:rsidR="00497533" w:rsidRPr="00497533">
        <w:rPr>
          <w:spacing w:val="-2"/>
          <w:sz w:val="22"/>
          <w:lang w:eastAsia="hi-IN" w:bidi="hi-IN"/>
        </w:rPr>
        <w:t xml:space="preserve">Mediante Resolución de Aprobación Nro.001, de fecha 02 de agosto de 2024 el Teniente Coronel EMT. AVC. Ely Dávila Olvera - COMANDANTE COS2, resolvió, autorizar el inicio del proceso de contratación pública del Cotización Obras, signado con el código: COTO-COS2-2024- 002, para la contratación de la obra de: “IMPLEMENTACIÓN Y ADECUACIÓN DE LA SEGUNDA PLANTA DE LA VIVIENDA DEL PERSONAL DE SEÑORES OFICIALES Y AEROTÉCNICOS, QUE SOPORTAN EL FUNCIONAMIENTO DE LOS ESCUADRONES VIGALCO PAPAGAYO Y CÓNDOR”, por el presupuesto referencial de $ 269.517,48 (DOSCIENTOS SESENTA Y NUEVE MIL QUINIENTOS DIECISIETE DÓLARES AMERICANOS CON 48/100 CTVS.) sin incluir el IVA, con un plazo de 120 días, inicia desde el día siguiente de la autorización por escrito de inicio de la obra por parte del administrador del contrato, para ello se deberá notificar previamente la disponibilidad del anticipo, así como la publicación y aprobación de los respectivos pliegos que forman parte de este proceso y designó la conformación de la Comisión Técnica, integrada por los señores funcionarios: Subt. Téc </w:t>
      </w:r>
      <w:r w:rsidR="00497533" w:rsidRPr="00497533">
        <w:rPr>
          <w:spacing w:val="-2"/>
          <w:sz w:val="22"/>
          <w:lang w:eastAsia="hi-IN" w:bidi="hi-IN"/>
        </w:rPr>
        <w:lastRenderedPageBreak/>
        <w:t xml:space="preserve">Avc. Allan Geovanny Cobo Vélez, en calidad de profesional designado por el suscrito, quien la preside; </w:t>
      </w:r>
      <w:proofErr w:type="spellStart"/>
      <w:r w:rsidR="00497533" w:rsidRPr="00497533">
        <w:rPr>
          <w:spacing w:val="-2"/>
          <w:sz w:val="22"/>
          <w:lang w:eastAsia="hi-IN" w:bidi="hi-IN"/>
        </w:rPr>
        <w:t>Subp</w:t>
      </w:r>
      <w:proofErr w:type="spellEnd"/>
      <w:r w:rsidR="00497533" w:rsidRPr="00497533">
        <w:rPr>
          <w:spacing w:val="-2"/>
          <w:sz w:val="22"/>
          <w:lang w:eastAsia="hi-IN" w:bidi="hi-IN"/>
        </w:rPr>
        <w:t xml:space="preserve"> </w:t>
      </w:r>
      <w:proofErr w:type="spellStart"/>
      <w:r w:rsidR="00497533" w:rsidRPr="00497533">
        <w:rPr>
          <w:spacing w:val="-2"/>
          <w:sz w:val="22"/>
          <w:lang w:eastAsia="hi-IN" w:bidi="hi-IN"/>
        </w:rPr>
        <w:t>Téc</w:t>
      </w:r>
      <w:proofErr w:type="spellEnd"/>
      <w:r w:rsidR="00497533" w:rsidRPr="00497533">
        <w:rPr>
          <w:spacing w:val="-2"/>
          <w:sz w:val="22"/>
          <w:lang w:eastAsia="hi-IN" w:bidi="hi-IN"/>
        </w:rPr>
        <w:t xml:space="preserve"> </w:t>
      </w:r>
      <w:proofErr w:type="spellStart"/>
      <w:r w:rsidR="00497533" w:rsidRPr="00497533">
        <w:rPr>
          <w:spacing w:val="-2"/>
          <w:sz w:val="22"/>
          <w:lang w:eastAsia="hi-IN" w:bidi="hi-IN"/>
        </w:rPr>
        <w:t>Avc</w:t>
      </w:r>
      <w:proofErr w:type="spellEnd"/>
      <w:r w:rsidR="00497533" w:rsidRPr="00497533">
        <w:rPr>
          <w:spacing w:val="-2"/>
          <w:sz w:val="22"/>
          <w:lang w:eastAsia="hi-IN" w:bidi="hi-IN"/>
        </w:rPr>
        <w:t xml:space="preserve"> David Omar Zúñiga Guerrero, en calidad de delegado del área requirente; el Sgos. Téc, Avc. Wilmer Estuardo Morales Cumbal, profesional afín al objeto de contratación y el Sldo. Téc. Avc. Jonathan Steeven Vaca Aguayo, en calidad de secretario, para que absuelvan las preguntas y aclaraciones a que hubiere lugar de acuerdo a las fechas señaladas en el cronograma de los pliegos, la apertura de ofertas, convalidación de errores de forma de ser el caso y procedan a realizar la calificación de las ofertas presentadas, debiendo, además, recomendar de manera expresa al Delegado de la Máxima Autoridad para su cancelación, declaratoria de desierto o adjudicación del proceso;</w:t>
      </w:r>
    </w:p>
    <w:p w14:paraId="334C2262" w14:textId="77777777" w:rsidR="00DC689A" w:rsidRPr="00497533" w:rsidRDefault="00DC689A" w:rsidP="00E81506">
      <w:pPr>
        <w:spacing w:after="0" w:line="259" w:lineRule="auto"/>
        <w:ind w:left="0" w:right="23" w:firstLine="0"/>
        <w:jc w:val="left"/>
        <w:rPr>
          <w:sz w:val="22"/>
        </w:rPr>
      </w:pPr>
    </w:p>
    <w:p w14:paraId="0ACFDECC" w14:textId="29752CFA" w:rsidR="00DC689A" w:rsidRPr="00497533" w:rsidRDefault="00DC689A" w:rsidP="00E81506">
      <w:pPr>
        <w:ind w:left="0" w:right="23"/>
        <w:rPr>
          <w:sz w:val="22"/>
        </w:rPr>
      </w:pPr>
      <w:r w:rsidRPr="00497533">
        <w:rPr>
          <w:b/>
          <w:bCs/>
          <w:sz w:val="22"/>
        </w:rPr>
        <w:t>1.0</w:t>
      </w:r>
      <w:r w:rsidR="00497533" w:rsidRPr="00497533">
        <w:rPr>
          <w:b/>
          <w:bCs/>
          <w:sz w:val="22"/>
        </w:rPr>
        <w:t>4</w:t>
      </w:r>
      <w:r w:rsidRPr="00497533">
        <w:rPr>
          <w:b/>
          <w:bCs/>
          <w:sz w:val="22"/>
        </w:rPr>
        <w:t>.-</w:t>
      </w:r>
      <w:r w:rsidRPr="00497533">
        <w:rPr>
          <w:sz w:val="22"/>
        </w:rPr>
        <w:t xml:space="preserve"> Se realizó la respectiva convocatoria el 02 de agosto de 2024, a través del Sistema Oficial de Contratación Pública. </w:t>
      </w:r>
    </w:p>
    <w:p w14:paraId="63A2FFBD" w14:textId="77777777" w:rsidR="00DC689A" w:rsidRPr="00497533" w:rsidRDefault="00DC689A" w:rsidP="00E81506">
      <w:pPr>
        <w:spacing w:after="0" w:line="259" w:lineRule="auto"/>
        <w:ind w:left="0" w:right="23" w:firstLine="0"/>
        <w:jc w:val="left"/>
        <w:rPr>
          <w:sz w:val="22"/>
        </w:rPr>
      </w:pPr>
      <w:r w:rsidRPr="00497533">
        <w:rPr>
          <w:sz w:val="22"/>
        </w:rPr>
        <w:t xml:space="preserve"> </w:t>
      </w:r>
    </w:p>
    <w:p w14:paraId="6B94883C" w14:textId="7D554424" w:rsidR="00DC689A" w:rsidRDefault="00DC689A" w:rsidP="00CE3784">
      <w:pPr>
        <w:ind w:left="0" w:right="23"/>
        <w:rPr>
          <w:sz w:val="22"/>
        </w:rPr>
      </w:pPr>
      <w:r w:rsidRPr="00497533">
        <w:rPr>
          <w:b/>
          <w:bCs/>
          <w:sz w:val="22"/>
        </w:rPr>
        <w:t>1.0</w:t>
      </w:r>
      <w:r w:rsidR="00497533" w:rsidRPr="00497533">
        <w:rPr>
          <w:b/>
          <w:bCs/>
          <w:sz w:val="22"/>
        </w:rPr>
        <w:t>5</w:t>
      </w:r>
      <w:r w:rsidRPr="00497533">
        <w:rPr>
          <w:b/>
          <w:bCs/>
          <w:sz w:val="22"/>
        </w:rPr>
        <w:t>.-</w:t>
      </w:r>
      <w:r w:rsidRPr="00497533">
        <w:rPr>
          <w:sz w:val="22"/>
        </w:rPr>
        <w:t xml:space="preserve"> Luego del proceso correspondiente, la máxima autoridad del centro de operaciones sectoriales N°2, mediante Resolución de Adjudicación N°02 con fecha del 29 de agosto de 2024, se adjudica a favor </w:t>
      </w:r>
      <w:r w:rsidR="009D3256">
        <w:rPr>
          <w:sz w:val="22"/>
        </w:rPr>
        <w:t>de</w:t>
      </w:r>
      <w:r w:rsidRPr="00497533">
        <w:rPr>
          <w:sz w:val="22"/>
        </w:rPr>
        <w:t xml:space="preserve"> </w:t>
      </w:r>
      <w:r w:rsidR="009D3256" w:rsidRPr="009D3256">
        <w:rPr>
          <w:sz w:val="22"/>
        </w:rPr>
        <w:t>LS&amp;FP CONSTRUCNAPO S.A.S.</w:t>
      </w:r>
      <w:r w:rsidR="00CE3784">
        <w:rPr>
          <w:sz w:val="22"/>
        </w:rPr>
        <w:t xml:space="preserve"> </w:t>
      </w:r>
      <w:r w:rsidRPr="00497533">
        <w:rPr>
          <w:sz w:val="22"/>
        </w:rPr>
        <w:t xml:space="preserve">con RUC Nro. 1591728287001, para la contratación de la “IMPLEMENTACIÓN Y ADECUACIÓN DE LA SEGUNDA PLANTA DE LA VIVIENDA DEL PERSONAL DE SEÑORESOFICIALES Y AEROTÉCNICOS, QUE SOPORTAN EL FUNCIONAMIENTO DELOS ESCUADRONES VIGALCO PAPAGAYO Y CÓNDOR” por un valor de USD </w:t>
      </w:r>
      <w:proofErr w:type="spellStart"/>
      <w:r w:rsidRPr="00497533">
        <w:rPr>
          <w:sz w:val="22"/>
        </w:rPr>
        <w:t>USD</w:t>
      </w:r>
      <w:proofErr w:type="spellEnd"/>
      <w:r w:rsidR="00BE357A">
        <w:rPr>
          <w:sz w:val="22"/>
        </w:rPr>
        <w:t>.</w:t>
      </w:r>
      <w:r w:rsidRPr="00497533">
        <w:rPr>
          <w:sz w:val="22"/>
        </w:rPr>
        <w:t xml:space="preserve"> 243.855,52182 (DOSCIENTOS CUARENTA Y TRES MIL OCHOCIENTOS CINCUENTA Y CINCO DÓLARES AMERICANOS CON 52182/100 CTVS.)  SIN IVA, y un plazo de ejecución de 120 (ciento veinte) días, el pla</w:t>
      </w:r>
      <w:r w:rsidR="00BE357A">
        <w:rPr>
          <w:sz w:val="22"/>
        </w:rPr>
        <w:t>zo inicia a partir del</w:t>
      </w:r>
      <w:r w:rsidRPr="00497533">
        <w:rPr>
          <w:sz w:val="22"/>
        </w:rPr>
        <w:t xml:space="preserve"> día siguiente de la autorización por escrito de inicio de la obra por parte del administrador del contrato, para ello</w:t>
      </w:r>
      <w:r w:rsidR="00CE3784">
        <w:rPr>
          <w:sz w:val="22"/>
        </w:rPr>
        <w:t xml:space="preserve"> </w:t>
      </w:r>
      <w:r w:rsidR="00BE357A">
        <w:rPr>
          <w:sz w:val="22"/>
        </w:rPr>
        <w:t>se deberá contar</w:t>
      </w:r>
      <w:r w:rsidRPr="00497533">
        <w:rPr>
          <w:sz w:val="22"/>
        </w:rPr>
        <w:t xml:space="preserve"> previamente</w:t>
      </w:r>
      <w:r w:rsidR="00BE357A">
        <w:rPr>
          <w:sz w:val="22"/>
        </w:rPr>
        <w:t xml:space="preserve"> con</w:t>
      </w:r>
      <w:r w:rsidRPr="00497533">
        <w:rPr>
          <w:sz w:val="22"/>
        </w:rPr>
        <w:t xml:space="preserve"> la disponibilidad del anticipo</w:t>
      </w:r>
      <w:r w:rsidR="00CE3784">
        <w:rPr>
          <w:sz w:val="22"/>
        </w:rPr>
        <w:t>.</w:t>
      </w:r>
    </w:p>
    <w:p w14:paraId="07B7893E" w14:textId="77777777" w:rsidR="00CE3784" w:rsidRDefault="00CE3784" w:rsidP="00CE3784">
      <w:pPr>
        <w:ind w:left="0" w:right="23"/>
        <w:rPr>
          <w:sz w:val="22"/>
        </w:rPr>
      </w:pPr>
    </w:p>
    <w:p w14:paraId="7B84EE1A" w14:textId="3338A91E" w:rsidR="00CE3784" w:rsidRPr="00CE3784" w:rsidRDefault="00CE3784" w:rsidP="00CE3784">
      <w:pPr>
        <w:ind w:left="0" w:right="23"/>
        <w:rPr>
          <w:sz w:val="22"/>
        </w:rPr>
      </w:pPr>
      <w:r>
        <w:rPr>
          <w:b/>
          <w:bCs/>
          <w:sz w:val="22"/>
        </w:rPr>
        <w:t xml:space="preserve">1.06.- </w:t>
      </w:r>
      <w:r>
        <w:rPr>
          <w:sz w:val="22"/>
        </w:rPr>
        <w:t xml:space="preserve">Mediante escritura nro. 20241601003P01325, el contratista remite la escritura del </w:t>
      </w:r>
      <w:r w:rsidR="00661774" w:rsidRPr="00CE3784">
        <w:rPr>
          <w:sz w:val="22"/>
        </w:rPr>
        <w:t xml:space="preserve">CONSORCIO FAE NAPO VP </w:t>
      </w:r>
      <w:r w:rsidR="00661774">
        <w:rPr>
          <w:sz w:val="22"/>
        </w:rPr>
        <w:t xml:space="preserve">con </w:t>
      </w:r>
      <w:r w:rsidR="00661774" w:rsidRPr="00CE3784">
        <w:rPr>
          <w:sz w:val="22"/>
        </w:rPr>
        <w:t>RUC Nro. 1591728689001</w:t>
      </w:r>
      <w:r w:rsidR="00BE357A">
        <w:rPr>
          <w:sz w:val="22"/>
        </w:rPr>
        <w:t>, documento público que señala al</w:t>
      </w:r>
      <w:r w:rsidR="00BE357A" w:rsidRPr="00497533">
        <w:rPr>
          <w:sz w:val="22"/>
        </w:rPr>
        <w:t xml:space="preserve"> </w:t>
      </w:r>
      <w:r w:rsidR="00BE357A">
        <w:rPr>
          <w:sz w:val="22"/>
        </w:rPr>
        <w:t>ingeniero</w:t>
      </w:r>
      <w:r w:rsidR="00BE357A" w:rsidRPr="00497533">
        <w:rPr>
          <w:sz w:val="22"/>
        </w:rPr>
        <w:t xml:space="preserve"> Fernando Ramiro Proaño Castro </w:t>
      </w:r>
      <w:r w:rsidR="00BE357A">
        <w:rPr>
          <w:sz w:val="22"/>
        </w:rPr>
        <w:t xml:space="preserve">representante legal del </w:t>
      </w:r>
      <w:r w:rsidR="00BE357A" w:rsidRPr="009D3256">
        <w:rPr>
          <w:sz w:val="22"/>
        </w:rPr>
        <w:t xml:space="preserve">LS&amp;FP CONSTRUCNAPO S.A.S. </w:t>
      </w:r>
      <w:r w:rsidR="00BE357A">
        <w:rPr>
          <w:sz w:val="22"/>
        </w:rPr>
        <w:t xml:space="preserve">con </w:t>
      </w:r>
      <w:r w:rsidR="00BE357A" w:rsidRPr="00497533">
        <w:rPr>
          <w:sz w:val="22"/>
        </w:rPr>
        <w:t xml:space="preserve">RUC Nro. </w:t>
      </w:r>
      <w:r w:rsidR="00BE357A" w:rsidRPr="009D3256">
        <w:rPr>
          <w:sz w:val="22"/>
        </w:rPr>
        <w:t>1591728287001</w:t>
      </w:r>
      <w:r w:rsidR="00BE357A">
        <w:rPr>
          <w:sz w:val="22"/>
        </w:rPr>
        <w:t xml:space="preserve"> que conforma, pertenece y representado al </w:t>
      </w:r>
      <w:r w:rsidR="00BE357A" w:rsidRPr="00CE3784">
        <w:rPr>
          <w:sz w:val="22"/>
        </w:rPr>
        <w:t xml:space="preserve">CONSORCIO FAE NAPO VP </w:t>
      </w:r>
      <w:r w:rsidR="00BE357A">
        <w:rPr>
          <w:sz w:val="22"/>
        </w:rPr>
        <w:t>con RUC Nro. 1591728689001, los mismos que se obligan en el presente contrato.</w:t>
      </w:r>
    </w:p>
    <w:p w14:paraId="3C3B4C39" w14:textId="77777777" w:rsidR="00DC689A" w:rsidRPr="00497533" w:rsidRDefault="00DC689A" w:rsidP="00E81506">
      <w:pPr>
        <w:ind w:left="0" w:right="23"/>
        <w:rPr>
          <w:sz w:val="22"/>
        </w:rPr>
      </w:pPr>
    </w:p>
    <w:p w14:paraId="49E80C3C" w14:textId="77777777" w:rsidR="00DC689A" w:rsidRPr="00497533" w:rsidRDefault="00DC689A" w:rsidP="00E81506">
      <w:pPr>
        <w:ind w:left="0" w:right="23"/>
        <w:rPr>
          <w:b/>
          <w:bCs/>
          <w:sz w:val="22"/>
        </w:rPr>
      </w:pPr>
      <w:r w:rsidRPr="00497533">
        <w:rPr>
          <w:b/>
          <w:bCs/>
          <w:sz w:val="22"/>
        </w:rPr>
        <w:t xml:space="preserve">Cláusula Segunda. - DOCUMENTOS DEL CONTRATO. </w:t>
      </w:r>
    </w:p>
    <w:p w14:paraId="662A385B" w14:textId="77777777" w:rsidR="00DC689A" w:rsidRPr="00497533" w:rsidRDefault="00DC689A" w:rsidP="00E81506">
      <w:pPr>
        <w:spacing w:after="0" w:line="259" w:lineRule="auto"/>
        <w:ind w:left="0" w:right="23" w:firstLine="0"/>
        <w:jc w:val="left"/>
        <w:rPr>
          <w:sz w:val="22"/>
        </w:rPr>
      </w:pPr>
      <w:r w:rsidRPr="00497533">
        <w:rPr>
          <w:sz w:val="22"/>
        </w:rPr>
        <w:t xml:space="preserve"> </w:t>
      </w:r>
    </w:p>
    <w:p w14:paraId="7CC0DDBC" w14:textId="77777777" w:rsidR="00DC689A" w:rsidRPr="00497533" w:rsidRDefault="00DC689A" w:rsidP="00E81506">
      <w:pPr>
        <w:ind w:left="0" w:right="23"/>
        <w:rPr>
          <w:sz w:val="22"/>
        </w:rPr>
      </w:pPr>
      <w:r w:rsidRPr="00497533">
        <w:rPr>
          <w:sz w:val="22"/>
        </w:rPr>
        <w:t xml:space="preserve">Forman parte integrante del Contrato, los siguientes documentos: </w:t>
      </w:r>
    </w:p>
    <w:p w14:paraId="0E077DF8" w14:textId="77777777" w:rsidR="00DC689A" w:rsidRPr="00497533" w:rsidRDefault="00DC689A" w:rsidP="00E81506">
      <w:pPr>
        <w:spacing w:after="0" w:line="259" w:lineRule="auto"/>
        <w:ind w:left="0" w:right="23" w:firstLine="0"/>
        <w:jc w:val="left"/>
        <w:rPr>
          <w:sz w:val="22"/>
        </w:rPr>
      </w:pPr>
      <w:r w:rsidRPr="00497533">
        <w:rPr>
          <w:sz w:val="22"/>
        </w:rPr>
        <w:t xml:space="preserve"> </w:t>
      </w:r>
    </w:p>
    <w:p w14:paraId="5078528F" w14:textId="77777777" w:rsidR="00DC689A" w:rsidRPr="00497533" w:rsidRDefault="00DC689A" w:rsidP="00BE357A">
      <w:pPr>
        <w:numPr>
          <w:ilvl w:val="0"/>
          <w:numId w:val="7"/>
        </w:numPr>
        <w:spacing w:after="34" w:line="268" w:lineRule="auto"/>
        <w:ind w:left="1134" w:right="23" w:hanging="567"/>
        <w:rPr>
          <w:sz w:val="22"/>
        </w:rPr>
      </w:pPr>
      <w:r w:rsidRPr="00497533">
        <w:rPr>
          <w:sz w:val="22"/>
        </w:rPr>
        <w:t xml:space="preserve">Los Pliegos incluyendo las especificaciones técnicas del servicio a contratarse. </w:t>
      </w:r>
    </w:p>
    <w:p w14:paraId="33040C05" w14:textId="08F322CD" w:rsidR="00DC689A" w:rsidRPr="00497533" w:rsidRDefault="00DC689A" w:rsidP="00BE357A">
      <w:pPr>
        <w:numPr>
          <w:ilvl w:val="0"/>
          <w:numId w:val="7"/>
        </w:numPr>
        <w:spacing w:after="34" w:line="268" w:lineRule="auto"/>
        <w:ind w:left="1134" w:right="23" w:hanging="567"/>
        <w:rPr>
          <w:sz w:val="22"/>
        </w:rPr>
      </w:pPr>
      <w:r w:rsidRPr="00497533">
        <w:rPr>
          <w:sz w:val="22"/>
        </w:rPr>
        <w:t xml:space="preserve">La oferta </w:t>
      </w:r>
      <w:r w:rsidR="00BE357A">
        <w:rPr>
          <w:sz w:val="22"/>
        </w:rPr>
        <w:t>presentada por “EL CONTRATISTA”;</w:t>
      </w:r>
      <w:r w:rsidRPr="00497533">
        <w:rPr>
          <w:sz w:val="22"/>
        </w:rPr>
        <w:t xml:space="preserve"> </w:t>
      </w:r>
    </w:p>
    <w:p w14:paraId="3D4DEE03" w14:textId="0A874CA6" w:rsidR="00DC689A" w:rsidRPr="00497533" w:rsidRDefault="00DC689A" w:rsidP="00BE357A">
      <w:pPr>
        <w:numPr>
          <w:ilvl w:val="0"/>
          <w:numId w:val="7"/>
        </w:numPr>
        <w:spacing w:after="34" w:line="268" w:lineRule="auto"/>
        <w:ind w:left="1134" w:right="23" w:hanging="567"/>
        <w:rPr>
          <w:sz w:val="22"/>
        </w:rPr>
      </w:pPr>
      <w:r w:rsidRPr="00497533">
        <w:rPr>
          <w:sz w:val="22"/>
        </w:rPr>
        <w:t xml:space="preserve">Los demás documentos </w:t>
      </w:r>
      <w:r w:rsidR="00BE357A">
        <w:rPr>
          <w:sz w:val="22"/>
        </w:rPr>
        <w:t>de la oferta del adjudicatario;</w:t>
      </w:r>
    </w:p>
    <w:p w14:paraId="26B144EF" w14:textId="6707F50A" w:rsidR="00DC689A" w:rsidRPr="00E81506" w:rsidRDefault="00BE357A" w:rsidP="00BE357A">
      <w:pPr>
        <w:numPr>
          <w:ilvl w:val="0"/>
          <w:numId w:val="7"/>
        </w:numPr>
        <w:spacing w:after="34" w:line="268" w:lineRule="auto"/>
        <w:ind w:left="1134" w:right="23" w:hanging="567"/>
        <w:rPr>
          <w:sz w:val="22"/>
        </w:rPr>
      </w:pPr>
      <w:r>
        <w:rPr>
          <w:sz w:val="22"/>
        </w:rPr>
        <w:t>La Resolución de Adjudicación;</w:t>
      </w:r>
    </w:p>
    <w:p w14:paraId="79AE5345" w14:textId="4001B20F" w:rsidR="00DC689A" w:rsidRDefault="00DC689A" w:rsidP="00BE357A">
      <w:pPr>
        <w:numPr>
          <w:ilvl w:val="0"/>
          <w:numId w:val="7"/>
        </w:numPr>
        <w:spacing w:after="34" w:line="268" w:lineRule="auto"/>
        <w:ind w:left="1134" w:right="23" w:hanging="567"/>
        <w:rPr>
          <w:sz w:val="22"/>
        </w:rPr>
      </w:pPr>
      <w:r w:rsidRPr="00497533">
        <w:rPr>
          <w:sz w:val="22"/>
        </w:rPr>
        <w:t>Los documentos que acreditan la calidad de los comparecientes y su capac</w:t>
      </w:r>
      <w:r w:rsidR="00BE357A">
        <w:rPr>
          <w:sz w:val="22"/>
        </w:rPr>
        <w:t>idad para celebrar el contrato;</w:t>
      </w:r>
    </w:p>
    <w:p w14:paraId="75F4AB3B" w14:textId="369FDE09" w:rsidR="00BE357A" w:rsidRDefault="00BE357A" w:rsidP="00BE357A">
      <w:pPr>
        <w:numPr>
          <w:ilvl w:val="0"/>
          <w:numId w:val="7"/>
        </w:numPr>
        <w:spacing w:after="34" w:line="268" w:lineRule="auto"/>
        <w:ind w:left="1134" w:right="23" w:hanging="567"/>
        <w:rPr>
          <w:sz w:val="22"/>
        </w:rPr>
      </w:pPr>
      <w:r>
        <w:rPr>
          <w:sz w:val="22"/>
        </w:rPr>
        <w:t xml:space="preserve">Escritura nro. 20241601003P01325, DEL </w:t>
      </w:r>
      <w:r w:rsidRPr="00CE3784">
        <w:rPr>
          <w:sz w:val="22"/>
        </w:rPr>
        <w:t xml:space="preserve">CONSORCIO FAE NAPO VP </w:t>
      </w:r>
      <w:r>
        <w:rPr>
          <w:sz w:val="22"/>
        </w:rPr>
        <w:t xml:space="preserve">con </w:t>
      </w:r>
      <w:r w:rsidRPr="00CE3784">
        <w:rPr>
          <w:sz w:val="22"/>
        </w:rPr>
        <w:t>RUC Nro. 1591728689001</w:t>
      </w:r>
      <w:r>
        <w:rPr>
          <w:sz w:val="22"/>
        </w:rPr>
        <w:t>;</w:t>
      </w:r>
    </w:p>
    <w:p w14:paraId="2E15D6A3" w14:textId="77160977" w:rsidR="00BE357A" w:rsidRPr="00497533" w:rsidRDefault="00BE357A" w:rsidP="00BE357A">
      <w:pPr>
        <w:numPr>
          <w:ilvl w:val="0"/>
          <w:numId w:val="7"/>
        </w:numPr>
        <w:spacing w:after="34" w:line="268" w:lineRule="auto"/>
        <w:ind w:left="1134" w:right="23" w:hanging="567"/>
        <w:rPr>
          <w:sz w:val="22"/>
        </w:rPr>
      </w:pPr>
      <w:r w:rsidRPr="00B30336">
        <w:t>Acuerdo Ministerial no. 063 de 22 de febrero del 2024,</w:t>
      </w:r>
      <w:r>
        <w:t xml:space="preserve"> reformado mediante Acuerdo Ministerial n° 203 de 03 de junio.</w:t>
      </w:r>
    </w:p>
    <w:p w14:paraId="2FBD8517" w14:textId="77777777" w:rsidR="00DC689A" w:rsidRPr="00497533" w:rsidRDefault="00DC689A" w:rsidP="00E81506">
      <w:pPr>
        <w:spacing w:after="0" w:line="259" w:lineRule="auto"/>
        <w:ind w:left="0" w:right="23" w:firstLine="0"/>
        <w:jc w:val="left"/>
        <w:rPr>
          <w:sz w:val="22"/>
        </w:rPr>
      </w:pPr>
      <w:r w:rsidRPr="00497533">
        <w:rPr>
          <w:sz w:val="22"/>
        </w:rPr>
        <w:t xml:space="preserve"> </w:t>
      </w:r>
    </w:p>
    <w:p w14:paraId="14A7831F" w14:textId="77777777" w:rsidR="00DC689A" w:rsidRPr="00497533" w:rsidRDefault="00DC689A" w:rsidP="00E81506">
      <w:pPr>
        <w:ind w:left="0" w:right="23"/>
        <w:rPr>
          <w:sz w:val="22"/>
        </w:rPr>
      </w:pPr>
      <w:r w:rsidRPr="00497533">
        <w:rPr>
          <w:sz w:val="22"/>
        </w:rPr>
        <w:t xml:space="preserve">Toda la documentación relacionada con el presente procedimiento precontractual. </w:t>
      </w:r>
    </w:p>
    <w:p w14:paraId="795E05D7" w14:textId="77777777" w:rsidR="00DC689A" w:rsidRPr="00497533" w:rsidRDefault="00DC689A" w:rsidP="00E81506">
      <w:pPr>
        <w:spacing w:after="0" w:line="259" w:lineRule="auto"/>
        <w:ind w:left="0" w:right="23" w:firstLine="0"/>
        <w:jc w:val="left"/>
        <w:rPr>
          <w:sz w:val="22"/>
        </w:rPr>
      </w:pPr>
      <w:r w:rsidRPr="00497533">
        <w:rPr>
          <w:sz w:val="22"/>
        </w:rPr>
        <w:t xml:space="preserve"> </w:t>
      </w:r>
    </w:p>
    <w:p w14:paraId="2712F12F" w14:textId="77777777" w:rsidR="00DC689A" w:rsidRPr="00497533" w:rsidRDefault="00DC689A" w:rsidP="00E81506">
      <w:pPr>
        <w:spacing w:after="141"/>
        <w:ind w:left="0" w:right="23"/>
        <w:jc w:val="left"/>
        <w:rPr>
          <w:b/>
          <w:bCs/>
          <w:sz w:val="22"/>
        </w:rPr>
      </w:pPr>
      <w:r w:rsidRPr="00497533">
        <w:rPr>
          <w:b/>
          <w:bCs/>
          <w:sz w:val="22"/>
        </w:rPr>
        <w:t xml:space="preserve">Cláusula Tercera. - INTERPRETACIÓN Y DEFINICIÓN DE TÉRMINOS. </w:t>
      </w:r>
    </w:p>
    <w:p w14:paraId="1CBB5717" w14:textId="77777777" w:rsidR="00DC689A" w:rsidRPr="00497533" w:rsidRDefault="00DC689A" w:rsidP="00E81506">
      <w:pPr>
        <w:ind w:left="0" w:right="23"/>
        <w:rPr>
          <w:sz w:val="22"/>
        </w:rPr>
      </w:pPr>
      <w:r w:rsidRPr="00497533">
        <w:rPr>
          <w:b/>
          <w:bCs/>
          <w:sz w:val="22"/>
        </w:rPr>
        <w:t>3.01.-</w:t>
      </w:r>
      <w:r w:rsidRPr="00497533">
        <w:rPr>
          <w:sz w:val="22"/>
        </w:rPr>
        <w:t xml:space="preserve"> Los términos del Contrato deben interpretarse en su sentido literal, a fin de revelar claramente la intención de los contratantes. En todo caso su interpretación sigue las siguientes normas: </w:t>
      </w:r>
    </w:p>
    <w:p w14:paraId="5A08DDFA" w14:textId="77777777" w:rsidR="00DC689A" w:rsidRPr="00497533" w:rsidRDefault="00DC689A" w:rsidP="00E81506">
      <w:pPr>
        <w:spacing w:after="0" w:line="259" w:lineRule="auto"/>
        <w:ind w:left="0" w:right="23" w:firstLine="0"/>
        <w:jc w:val="left"/>
        <w:rPr>
          <w:sz w:val="22"/>
        </w:rPr>
      </w:pPr>
      <w:r w:rsidRPr="00497533">
        <w:rPr>
          <w:sz w:val="22"/>
        </w:rPr>
        <w:t xml:space="preserve"> </w:t>
      </w:r>
    </w:p>
    <w:p w14:paraId="2138AABF" w14:textId="77777777" w:rsidR="00DC689A" w:rsidRPr="00497533" w:rsidRDefault="00DC689A" w:rsidP="00BE357A">
      <w:pPr>
        <w:numPr>
          <w:ilvl w:val="0"/>
          <w:numId w:val="8"/>
        </w:numPr>
        <w:spacing w:after="5" w:line="268" w:lineRule="auto"/>
        <w:ind w:left="567" w:right="23" w:hanging="425"/>
        <w:rPr>
          <w:sz w:val="22"/>
        </w:rPr>
      </w:pPr>
      <w:r w:rsidRPr="00497533">
        <w:rPr>
          <w:sz w:val="22"/>
        </w:rPr>
        <w:lastRenderedPageBreak/>
        <w:t xml:space="preserve">Cuando los términos estén definidos en la Ley Orgánica del Sistema Nacional de Contratación Pública, LOSNCP, o en este contrato, se atenderá su tenor literal. </w:t>
      </w:r>
    </w:p>
    <w:p w14:paraId="15FB1C95" w14:textId="77777777" w:rsidR="00DC689A" w:rsidRPr="00497533" w:rsidRDefault="00DC689A" w:rsidP="00BE357A">
      <w:pPr>
        <w:numPr>
          <w:ilvl w:val="0"/>
          <w:numId w:val="8"/>
        </w:numPr>
        <w:spacing w:after="5" w:line="268" w:lineRule="auto"/>
        <w:ind w:left="567" w:right="23" w:hanging="425"/>
        <w:rPr>
          <w:sz w:val="22"/>
        </w:rPr>
      </w:pPr>
      <w:r w:rsidRPr="00497533">
        <w:rPr>
          <w:sz w:val="22"/>
        </w:rPr>
        <w:t xml:space="preserve">Si no están definidos se estará a lo dispuesto en el contrato en su sentido natural y obvio, de conformidad con el objeto contractual y la intención de los contratantes. De existir contradicciones entre el contrato y los documentos del mismo, prevalecerán las normas del contrato. </w:t>
      </w:r>
    </w:p>
    <w:p w14:paraId="5D8446A3" w14:textId="77777777" w:rsidR="00DC689A" w:rsidRPr="00497533" w:rsidRDefault="00DC689A" w:rsidP="00BE357A">
      <w:pPr>
        <w:numPr>
          <w:ilvl w:val="0"/>
          <w:numId w:val="8"/>
        </w:numPr>
        <w:spacing w:after="5" w:line="268" w:lineRule="auto"/>
        <w:ind w:left="567" w:right="23" w:hanging="425"/>
        <w:rPr>
          <w:sz w:val="22"/>
        </w:rPr>
      </w:pPr>
      <w:r w:rsidRPr="00497533">
        <w:rPr>
          <w:sz w:val="22"/>
        </w:rPr>
        <w:t xml:space="preserve">El contexto servirá para ilustrar el sentido de cada una de sus partes, de manera que haya entre todas ellas la debida correspondencia y armonía. </w:t>
      </w:r>
    </w:p>
    <w:p w14:paraId="3696B222" w14:textId="77777777" w:rsidR="00DC689A" w:rsidRPr="00497533" w:rsidRDefault="00DC689A" w:rsidP="00BE357A">
      <w:pPr>
        <w:numPr>
          <w:ilvl w:val="0"/>
          <w:numId w:val="8"/>
        </w:numPr>
        <w:spacing w:after="5" w:line="268" w:lineRule="auto"/>
        <w:ind w:left="567" w:right="23" w:hanging="425"/>
        <w:rPr>
          <w:sz w:val="22"/>
        </w:rPr>
      </w:pPr>
      <w:r w:rsidRPr="00497533">
        <w:rPr>
          <w:sz w:val="22"/>
        </w:rPr>
        <w:t xml:space="preserve">En su falta o insuficiencia se aplicarán las normas contenidas en el Título XIII del Libro IV de la codificación del Código Civil, De la Interpretación de los Contratos. </w:t>
      </w:r>
    </w:p>
    <w:p w14:paraId="4E3C90CD" w14:textId="77777777" w:rsidR="00DC689A" w:rsidRPr="00497533" w:rsidRDefault="00DC689A" w:rsidP="00E81506">
      <w:pPr>
        <w:spacing w:after="0" w:line="259" w:lineRule="auto"/>
        <w:ind w:left="0" w:right="23" w:firstLine="0"/>
        <w:jc w:val="left"/>
        <w:rPr>
          <w:sz w:val="22"/>
        </w:rPr>
      </w:pPr>
      <w:r w:rsidRPr="00497533">
        <w:rPr>
          <w:sz w:val="22"/>
        </w:rPr>
        <w:t xml:space="preserve"> </w:t>
      </w:r>
    </w:p>
    <w:p w14:paraId="048BE922" w14:textId="77777777" w:rsidR="00DC689A" w:rsidRPr="00497533" w:rsidRDefault="00DC689A" w:rsidP="00BE357A">
      <w:pPr>
        <w:ind w:left="142" w:right="23"/>
        <w:rPr>
          <w:sz w:val="22"/>
        </w:rPr>
      </w:pPr>
      <w:r w:rsidRPr="00497533">
        <w:rPr>
          <w:b/>
          <w:bCs/>
          <w:sz w:val="22"/>
        </w:rPr>
        <w:t>3.02.-</w:t>
      </w:r>
      <w:r w:rsidRPr="00497533">
        <w:rPr>
          <w:sz w:val="22"/>
        </w:rPr>
        <w:t xml:space="preserve"> Definiciones: En el presente contrato, los siguientes términos serán interpretados de la manera que se indica a continuación: </w:t>
      </w:r>
    </w:p>
    <w:p w14:paraId="067B7CF8" w14:textId="77777777" w:rsidR="00DC689A" w:rsidRPr="00497533" w:rsidRDefault="00DC689A" w:rsidP="00E81506">
      <w:pPr>
        <w:spacing w:after="0" w:line="259" w:lineRule="auto"/>
        <w:ind w:left="0" w:right="23" w:firstLine="0"/>
        <w:jc w:val="left"/>
        <w:rPr>
          <w:sz w:val="22"/>
        </w:rPr>
      </w:pPr>
      <w:r w:rsidRPr="00497533">
        <w:rPr>
          <w:sz w:val="22"/>
        </w:rPr>
        <w:t xml:space="preserve"> </w:t>
      </w:r>
    </w:p>
    <w:p w14:paraId="29C7A99E" w14:textId="7D9238A4" w:rsidR="00DC689A" w:rsidRPr="00FB6C35" w:rsidRDefault="00DC689A" w:rsidP="00FB6C35">
      <w:pPr>
        <w:numPr>
          <w:ilvl w:val="0"/>
          <w:numId w:val="9"/>
        </w:numPr>
        <w:spacing w:after="43" w:line="268" w:lineRule="auto"/>
        <w:ind w:left="993" w:right="23" w:hanging="567"/>
        <w:rPr>
          <w:sz w:val="22"/>
        </w:rPr>
      </w:pPr>
      <w:r w:rsidRPr="00497533">
        <w:rPr>
          <w:sz w:val="22"/>
        </w:rPr>
        <w:t xml:space="preserve">"Adjudicatario", es el oferente a quien la máxima autoridad del centro de operaciones sectoriales N°2, le adjudica el contrato. </w:t>
      </w:r>
    </w:p>
    <w:p w14:paraId="2BC9018E" w14:textId="20C408A5" w:rsidR="00DC689A" w:rsidRPr="00FB6C35" w:rsidRDefault="00DC689A" w:rsidP="00FB6C35">
      <w:pPr>
        <w:numPr>
          <w:ilvl w:val="0"/>
          <w:numId w:val="9"/>
        </w:numPr>
        <w:spacing w:after="43" w:line="268" w:lineRule="auto"/>
        <w:ind w:left="993" w:right="23" w:hanging="567"/>
        <w:rPr>
          <w:sz w:val="22"/>
        </w:rPr>
      </w:pPr>
      <w:r w:rsidRPr="00497533">
        <w:rPr>
          <w:sz w:val="22"/>
        </w:rPr>
        <w:t xml:space="preserve">"Comisión Técnica", es la responsable de llevar adelante el procedimiento de contratación, a la que le corresponde actuar de conformidad con la LOSNCP, su Reglamento General, la normativa expedida por el Servicio Nacional de Contratación Pública, el pliego aprobado, y las disposiciones administrativas que fueren aplicables. </w:t>
      </w:r>
    </w:p>
    <w:p w14:paraId="0AD5C5D8" w14:textId="7700C0B7" w:rsidR="00DC689A" w:rsidRPr="00FB6C35" w:rsidRDefault="00DC689A" w:rsidP="00FB6C35">
      <w:pPr>
        <w:numPr>
          <w:ilvl w:val="0"/>
          <w:numId w:val="9"/>
        </w:numPr>
        <w:spacing w:after="43" w:line="268" w:lineRule="auto"/>
        <w:ind w:left="993" w:right="23" w:hanging="567"/>
        <w:rPr>
          <w:sz w:val="22"/>
        </w:rPr>
      </w:pPr>
      <w:r w:rsidRPr="00497533">
        <w:rPr>
          <w:sz w:val="22"/>
        </w:rPr>
        <w:t xml:space="preserve">“Contratista”, es el oferente adjudicatario. </w:t>
      </w:r>
    </w:p>
    <w:p w14:paraId="7CA95533" w14:textId="26101690" w:rsidR="00DC689A" w:rsidRPr="00FB6C35" w:rsidRDefault="00DC689A" w:rsidP="00FB6C35">
      <w:pPr>
        <w:numPr>
          <w:ilvl w:val="0"/>
          <w:numId w:val="9"/>
        </w:numPr>
        <w:spacing w:after="43" w:line="268" w:lineRule="auto"/>
        <w:ind w:left="993" w:right="23" w:hanging="567"/>
        <w:rPr>
          <w:sz w:val="22"/>
        </w:rPr>
      </w:pPr>
      <w:r w:rsidRPr="00497533">
        <w:rPr>
          <w:sz w:val="22"/>
        </w:rPr>
        <w:t xml:space="preserve">“Contratante” “Entidad Contratante”, es la entidad pública que ha tramitado el procedimiento del cual surge o se deriva el presente contrato. </w:t>
      </w:r>
    </w:p>
    <w:p w14:paraId="522263C4" w14:textId="54355C3D" w:rsidR="00DC689A" w:rsidRPr="00FB6C35" w:rsidRDefault="00DC689A" w:rsidP="00FB6C35">
      <w:pPr>
        <w:numPr>
          <w:ilvl w:val="0"/>
          <w:numId w:val="9"/>
        </w:numPr>
        <w:spacing w:after="43" w:line="268" w:lineRule="auto"/>
        <w:ind w:left="993" w:right="23" w:hanging="567"/>
        <w:rPr>
          <w:sz w:val="22"/>
        </w:rPr>
      </w:pPr>
      <w:r w:rsidRPr="00497533">
        <w:rPr>
          <w:sz w:val="22"/>
        </w:rPr>
        <w:t>“SERCOP”, Servicio Nacional de Contratación Pública.</w:t>
      </w:r>
    </w:p>
    <w:p w14:paraId="7B7341D8" w14:textId="53D15FC6" w:rsidR="00DC689A" w:rsidRPr="00FB6C35" w:rsidRDefault="00DC689A" w:rsidP="00FB6C35">
      <w:pPr>
        <w:numPr>
          <w:ilvl w:val="0"/>
          <w:numId w:val="9"/>
        </w:numPr>
        <w:spacing w:after="43" w:line="268" w:lineRule="auto"/>
        <w:ind w:left="993" w:right="23" w:hanging="567"/>
        <w:rPr>
          <w:sz w:val="22"/>
        </w:rPr>
      </w:pPr>
      <w:r w:rsidRPr="00497533">
        <w:rPr>
          <w:sz w:val="22"/>
        </w:rPr>
        <w:t xml:space="preserve">“LOSNCP”, Ley Orgánica del Sistema Nacional de Contratación Pública. </w:t>
      </w:r>
    </w:p>
    <w:p w14:paraId="3AF3DD17" w14:textId="414D0D77" w:rsidR="00DC689A" w:rsidRPr="00FB6C35" w:rsidRDefault="00DC689A" w:rsidP="00FB6C35">
      <w:pPr>
        <w:numPr>
          <w:ilvl w:val="0"/>
          <w:numId w:val="9"/>
        </w:numPr>
        <w:spacing w:after="43" w:line="268" w:lineRule="auto"/>
        <w:ind w:left="993" w:right="23" w:hanging="567"/>
        <w:rPr>
          <w:sz w:val="22"/>
        </w:rPr>
      </w:pPr>
      <w:r w:rsidRPr="00497533">
        <w:rPr>
          <w:sz w:val="22"/>
        </w:rPr>
        <w:t xml:space="preserve">“RGLOSNCP” Reglamento General de la Ley Orgánica del Sistema Nacional de Contratación Pública; </w:t>
      </w:r>
    </w:p>
    <w:p w14:paraId="112319C3" w14:textId="68EAB005" w:rsidR="00DC689A" w:rsidRPr="00FB6C35" w:rsidRDefault="00DC689A" w:rsidP="00FB6C35">
      <w:pPr>
        <w:numPr>
          <w:ilvl w:val="0"/>
          <w:numId w:val="9"/>
        </w:numPr>
        <w:spacing w:after="43" w:line="268" w:lineRule="auto"/>
        <w:ind w:left="993" w:right="23" w:hanging="567"/>
        <w:rPr>
          <w:sz w:val="22"/>
        </w:rPr>
      </w:pPr>
      <w:r w:rsidRPr="00497533">
        <w:rPr>
          <w:sz w:val="22"/>
        </w:rPr>
        <w:t xml:space="preserve">"Oferente"-, es la persona natural o jurídica, asociación o consorcio que presenta una "oferta", en atención al procedimiento de contratación. </w:t>
      </w:r>
    </w:p>
    <w:p w14:paraId="0AA010AE" w14:textId="77777777" w:rsidR="00DC689A" w:rsidRPr="00497533" w:rsidRDefault="00DC689A" w:rsidP="00BE357A">
      <w:pPr>
        <w:numPr>
          <w:ilvl w:val="0"/>
          <w:numId w:val="9"/>
        </w:numPr>
        <w:spacing w:after="43" w:line="268" w:lineRule="auto"/>
        <w:ind w:left="993" w:right="23" w:hanging="567"/>
        <w:rPr>
          <w:sz w:val="22"/>
        </w:rPr>
      </w:pPr>
      <w:r w:rsidRPr="00497533">
        <w:rPr>
          <w:sz w:val="22"/>
        </w:rPr>
        <w:t xml:space="preserve">"Oferta", es la propuesta para contratar, ceñida al pliego, presentada por el oferente a través de la cual se obliga, en caso de ser adjudicada, a suscribir el presente contrato y a la provisión de bienes o prestación de servicios. </w:t>
      </w:r>
    </w:p>
    <w:p w14:paraId="39AC9796" w14:textId="77777777" w:rsidR="00DC689A" w:rsidRPr="00497533" w:rsidRDefault="00DC689A" w:rsidP="00E81506">
      <w:pPr>
        <w:spacing w:line="259" w:lineRule="auto"/>
        <w:ind w:left="0" w:right="23" w:firstLine="0"/>
        <w:jc w:val="left"/>
        <w:rPr>
          <w:sz w:val="22"/>
        </w:rPr>
      </w:pPr>
      <w:r w:rsidRPr="00497533">
        <w:rPr>
          <w:sz w:val="22"/>
        </w:rPr>
        <w:t xml:space="preserve"> </w:t>
      </w:r>
    </w:p>
    <w:p w14:paraId="2D402E0F" w14:textId="77777777" w:rsidR="00DC689A" w:rsidRPr="00497533" w:rsidRDefault="00DC689A" w:rsidP="00E81506">
      <w:pPr>
        <w:ind w:left="0" w:right="23"/>
        <w:jc w:val="left"/>
        <w:rPr>
          <w:b/>
          <w:bCs/>
          <w:sz w:val="22"/>
        </w:rPr>
      </w:pPr>
      <w:r w:rsidRPr="00497533">
        <w:rPr>
          <w:b/>
          <w:bCs/>
          <w:sz w:val="22"/>
        </w:rPr>
        <w:t xml:space="preserve">Cláusula Cuarta. - OBJETO DEL CONTRATO. </w:t>
      </w:r>
    </w:p>
    <w:p w14:paraId="1233C3C1" w14:textId="77777777" w:rsidR="00DC689A" w:rsidRPr="00497533" w:rsidRDefault="00DC689A" w:rsidP="00E81506">
      <w:pPr>
        <w:spacing w:after="0" w:line="259" w:lineRule="auto"/>
        <w:ind w:left="0" w:right="23" w:firstLine="0"/>
        <w:jc w:val="left"/>
        <w:rPr>
          <w:sz w:val="22"/>
        </w:rPr>
      </w:pPr>
      <w:r w:rsidRPr="00497533">
        <w:rPr>
          <w:sz w:val="22"/>
        </w:rPr>
        <w:t xml:space="preserve"> </w:t>
      </w:r>
    </w:p>
    <w:p w14:paraId="66E96F78" w14:textId="6AE7DC51" w:rsidR="00DC689A" w:rsidRPr="00497533" w:rsidRDefault="00DC689A" w:rsidP="00BE357A">
      <w:pPr>
        <w:ind w:left="0" w:right="23"/>
        <w:rPr>
          <w:sz w:val="22"/>
        </w:rPr>
      </w:pPr>
      <w:r w:rsidRPr="00497533">
        <w:rPr>
          <w:sz w:val="22"/>
        </w:rPr>
        <w:t xml:space="preserve">“EL CONTRATISTA” se obliga con “EL CONTRATANTE” </w:t>
      </w:r>
      <w:r w:rsidR="00BE357A">
        <w:rPr>
          <w:sz w:val="22"/>
        </w:rPr>
        <w:t>a realizar la:</w:t>
      </w:r>
      <w:r w:rsidRPr="00497533">
        <w:rPr>
          <w:sz w:val="22"/>
        </w:rPr>
        <w:t xml:space="preserve"> " IMPLEMENTACIÓN Y ADECUACIÓN DE LA SEGUNDA PLANTA DE LA VIVIENDA DEL PERSONAL DE SEÑORES OFICIALES Y AEROTÉCNICOS, QUE SOPORTAN EL FUNCIONAMIENTO DE LOS ESCUADRONES VIGALCO PAPAGAYO Y CÓNDOR.”</w:t>
      </w:r>
      <w:r w:rsidR="00BE357A">
        <w:rPr>
          <w:sz w:val="22"/>
        </w:rPr>
        <w:t xml:space="preserve"> De acuerdo a las especificaciones técnicas,</w:t>
      </w:r>
      <w:r w:rsidRPr="00497533">
        <w:rPr>
          <w:sz w:val="22"/>
        </w:rPr>
        <w:t xml:space="preserve"> con las siguientes características: </w:t>
      </w:r>
    </w:p>
    <w:p w14:paraId="24663CD1" w14:textId="77777777" w:rsidR="00DC689A" w:rsidRPr="00497533" w:rsidRDefault="00DC689A" w:rsidP="00E81506">
      <w:pPr>
        <w:spacing w:after="0" w:line="259" w:lineRule="auto"/>
        <w:ind w:left="0" w:right="23" w:firstLine="0"/>
        <w:jc w:val="right"/>
        <w:rPr>
          <w:noProof/>
        </w:rPr>
      </w:pPr>
    </w:p>
    <w:p w14:paraId="0137D8D3" w14:textId="77777777" w:rsidR="00DC689A" w:rsidRPr="00497533" w:rsidRDefault="00DC689A" w:rsidP="00E81506">
      <w:pPr>
        <w:spacing w:after="0" w:line="259" w:lineRule="auto"/>
        <w:ind w:left="0" w:right="23" w:firstLine="0"/>
        <w:jc w:val="left"/>
      </w:pPr>
      <w:r w:rsidRPr="00497533">
        <w:t xml:space="preserve"> </w:t>
      </w:r>
    </w:p>
    <w:tbl>
      <w:tblPr>
        <w:tblStyle w:val="TableNormal"/>
        <w:tblW w:w="10200" w:type="dxa"/>
        <w:tblInd w:w="162" w:type="dxa"/>
        <w:tblBorders>
          <w:top w:val="single" w:sz="8" w:space="0" w:color="333333"/>
          <w:left w:val="single" w:sz="8" w:space="0" w:color="333333"/>
          <w:bottom w:val="single" w:sz="8" w:space="0" w:color="333333"/>
          <w:right w:val="single" w:sz="8" w:space="0" w:color="333333"/>
          <w:insideH w:val="single" w:sz="8" w:space="0" w:color="333333"/>
          <w:insideV w:val="single" w:sz="8" w:space="0" w:color="333333"/>
        </w:tblBorders>
        <w:tblLayout w:type="fixed"/>
        <w:tblLook w:val="01E0" w:firstRow="1" w:lastRow="1" w:firstColumn="1" w:lastColumn="1" w:noHBand="0" w:noVBand="0"/>
      </w:tblPr>
      <w:tblGrid>
        <w:gridCol w:w="714"/>
        <w:gridCol w:w="1326"/>
        <w:gridCol w:w="2040"/>
        <w:gridCol w:w="1530"/>
        <w:gridCol w:w="1530"/>
        <w:gridCol w:w="1530"/>
        <w:gridCol w:w="1530"/>
      </w:tblGrid>
      <w:tr w:rsidR="00DC689A" w:rsidRPr="00497533" w14:paraId="41AE38DF" w14:textId="77777777" w:rsidTr="00480569">
        <w:trPr>
          <w:trHeight w:val="640"/>
        </w:trPr>
        <w:tc>
          <w:tcPr>
            <w:tcW w:w="714" w:type="dxa"/>
            <w:shd w:val="clear" w:color="auto" w:fill="CCCCCC"/>
          </w:tcPr>
          <w:p w14:paraId="5685C149" w14:textId="77777777" w:rsidR="00DC689A" w:rsidRPr="00497533" w:rsidRDefault="00DC689A" w:rsidP="00E81506">
            <w:pPr>
              <w:pStyle w:val="TableParagraph"/>
              <w:spacing w:before="81"/>
              <w:ind w:left="0" w:right="23"/>
              <w:rPr>
                <w:rFonts w:ascii="Arial" w:hAnsi="Arial" w:cs="Arial"/>
                <w:b/>
                <w:sz w:val="20"/>
              </w:rPr>
            </w:pPr>
            <w:r w:rsidRPr="00497533">
              <w:rPr>
                <w:rFonts w:ascii="Arial" w:hAnsi="Arial" w:cs="Arial"/>
                <w:b/>
                <w:sz w:val="20"/>
              </w:rPr>
              <w:t>No.</w:t>
            </w:r>
          </w:p>
        </w:tc>
        <w:tc>
          <w:tcPr>
            <w:tcW w:w="1326" w:type="dxa"/>
            <w:shd w:val="clear" w:color="auto" w:fill="CCCCCC"/>
          </w:tcPr>
          <w:p w14:paraId="6454F4EB" w14:textId="77777777" w:rsidR="00DC689A" w:rsidRPr="00497533" w:rsidRDefault="00DC689A" w:rsidP="00E81506">
            <w:pPr>
              <w:pStyle w:val="TableParagraph"/>
              <w:spacing w:before="81"/>
              <w:ind w:left="0" w:right="23"/>
              <w:rPr>
                <w:rFonts w:ascii="Arial" w:hAnsi="Arial" w:cs="Arial"/>
                <w:b/>
                <w:sz w:val="20"/>
              </w:rPr>
            </w:pPr>
            <w:r w:rsidRPr="00497533">
              <w:rPr>
                <w:rFonts w:ascii="Arial" w:hAnsi="Arial" w:cs="Arial"/>
                <w:b/>
                <w:sz w:val="20"/>
              </w:rPr>
              <w:t>Código CPC</w:t>
            </w:r>
          </w:p>
        </w:tc>
        <w:tc>
          <w:tcPr>
            <w:tcW w:w="2040" w:type="dxa"/>
            <w:shd w:val="clear" w:color="auto" w:fill="CCCCCC"/>
          </w:tcPr>
          <w:p w14:paraId="2A44DA27" w14:textId="77777777" w:rsidR="00DC689A" w:rsidRPr="00497533" w:rsidRDefault="00DC689A" w:rsidP="00E81506">
            <w:pPr>
              <w:pStyle w:val="TableParagraph"/>
              <w:spacing w:before="81" w:line="261" w:lineRule="auto"/>
              <w:ind w:left="0" w:right="23" w:firstLine="222"/>
              <w:rPr>
                <w:rFonts w:ascii="Arial" w:hAnsi="Arial" w:cs="Arial"/>
                <w:b/>
                <w:sz w:val="20"/>
              </w:rPr>
            </w:pPr>
            <w:proofErr w:type="spellStart"/>
            <w:r w:rsidRPr="00497533">
              <w:rPr>
                <w:rFonts w:ascii="Arial" w:hAnsi="Arial" w:cs="Arial"/>
                <w:b/>
                <w:sz w:val="20"/>
              </w:rPr>
              <w:t>Rubro</w:t>
            </w:r>
            <w:proofErr w:type="spellEnd"/>
            <w:r w:rsidRPr="00497533">
              <w:rPr>
                <w:rFonts w:ascii="Arial" w:hAnsi="Arial" w:cs="Arial"/>
                <w:b/>
                <w:sz w:val="20"/>
              </w:rPr>
              <w:t xml:space="preserve"> /</w:t>
            </w:r>
            <w:r w:rsidRPr="00497533">
              <w:rPr>
                <w:rFonts w:ascii="Arial" w:hAnsi="Arial" w:cs="Arial"/>
                <w:b/>
                <w:spacing w:val="1"/>
                <w:sz w:val="20"/>
              </w:rPr>
              <w:t xml:space="preserve"> </w:t>
            </w:r>
            <w:proofErr w:type="spellStart"/>
            <w:r w:rsidRPr="00497533">
              <w:rPr>
                <w:rFonts w:ascii="Arial" w:hAnsi="Arial" w:cs="Arial"/>
                <w:b/>
                <w:sz w:val="20"/>
              </w:rPr>
              <w:t>Descripción</w:t>
            </w:r>
            <w:proofErr w:type="spellEnd"/>
          </w:p>
        </w:tc>
        <w:tc>
          <w:tcPr>
            <w:tcW w:w="1530" w:type="dxa"/>
            <w:shd w:val="clear" w:color="auto" w:fill="CCCCCC"/>
          </w:tcPr>
          <w:p w14:paraId="2E71CA88" w14:textId="77777777" w:rsidR="00DC689A" w:rsidRPr="00497533" w:rsidRDefault="00DC689A" w:rsidP="00E81506">
            <w:pPr>
              <w:pStyle w:val="TableParagraph"/>
              <w:spacing w:before="81"/>
              <w:ind w:left="0" w:right="23"/>
              <w:rPr>
                <w:rFonts w:ascii="Arial" w:hAnsi="Arial" w:cs="Arial"/>
                <w:b/>
                <w:sz w:val="20"/>
              </w:rPr>
            </w:pPr>
            <w:r w:rsidRPr="00497533">
              <w:rPr>
                <w:rFonts w:ascii="Arial" w:hAnsi="Arial" w:cs="Arial"/>
                <w:b/>
                <w:sz w:val="20"/>
              </w:rPr>
              <w:t>Unidad</w:t>
            </w:r>
          </w:p>
        </w:tc>
        <w:tc>
          <w:tcPr>
            <w:tcW w:w="1530" w:type="dxa"/>
            <w:shd w:val="clear" w:color="auto" w:fill="CCCCCC"/>
          </w:tcPr>
          <w:p w14:paraId="5E739E5E" w14:textId="77777777" w:rsidR="00DC689A" w:rsidRPr="00497533" w:rsidRDefault="00DC689A" w:rsidP="00E81506">
            <w:pPr>
              <w:pStyle w:val="TableParagraph"/>
              <w:spacing w:before="81"/>
              <w:ind w:left="0" w:right="23"/>
              <w:rPr>
                <w:rFonts w:ascii="Arial" w:hAnsi="Arial" w:cs="Arial"/>
                <w:b/>
                <w:sz w:val="20"/>
              </w:rPr>
            </w:pPr>
            <w:proofErr w:type="spellStart"/>
            <w:r w:rsidRPr="00497533">
              <w:rPr>
                <w:rFonts w:ascii="Arial" w:hAnsi="Arial" w:cs="Arial"/>
                <w:b/>
                <w:sz w:val="20"/>
              </w:rPr>
              <w:t>Cantidad</w:t>
            </w:r>
            <w:proofErr w:type="spellEnd"/>
          </w:p>
        </w:tc>
        <w:tc>
          <w:tcPr>
            <w:tcW w:w="1530" w:type="dxa"/>
            <w:shd w:val="clear" w:color="auto" w:fill="CCCCCC"/>
          </w:tcPr>
          <w:p w14:paraId="148F699F" w14:textId="77777777" w:rsidR="00DC689A" w:rsidRPr="00497533" w:rsidRDefault="00DC689A" w:rsidP="00E81506">
            <w:pPr>
              <w:pStyle w:val="TableParagraph"/>
              <w:spacing w:before="81" w:line="261" w:lineRule="auto"/>
              <w:ind w:left="0" w:right="23" w:firstLine="61"/>
              <w:rPr>
                <w:rFonts w:ascii="Arial" w:hAnsi="Arial" w:cs="Arial"/>
                <w:b/>
                <w:sz w:val="20"/>
              </w:rPr>
            </w:pPr>
            <w:proofErr w:type="spellStart"/>
            <w:r w:rsidRPr="00497533">
              <w:rPr>
                <w:rFonts w:ascii="Arial" w:hAnsi="Arial" w:cs="Arial"/>
                <w:b/>
                <w:sz w:val="20"/>
              </w:rPr>
              <w:t>Precio</w:t>
            </w:r>
            <w:proofErr w:type="spellEnd"/>
            <w:r w:rsidRPr="00497533">
              <w:rPr>
                <w:rFonts w:ascii="Arial" w:hAnsi="Arial" w:cs="Arial"/>
                <w:b/>
                <w:spacing w:val="1"/>
                <w:sz w:val="20"/>
              </w:rPr>
              <w:t xml:space="preserve"> </w:t>
            </w:r>
            <w:proofErr w:type="spellStart"/>
            <w:r w:rsidRPr="00497533">
              <w:rPr>
                <w:rFonts w:ascii="Arial" w:hAnsi="Arial" w:cs="Arial"/>
                <w:b/>
                <w:sz w:val="20"/>
              </w:rPr>
              <w:t>unitario</w:t>
            </w:r>
            <w:proofErr w:type="spellEnd"/>
          </w:p>
        </w:tc>
        <w:tc>
          <w:tcPr>
            <w:tcW w:w="1530" w:type="dxa"/>
            <w:shd w:val="clear" w:color="auto" w:fill="CCCCCC"/>
          </w:tcPr>
          <w:p w14:paraId="5CD3BAB2" w14:textId="77777777" w:rsidR="00DC689A" w:rsidRPr="00497533" w:rsidRDefault="00DC689A" w:rsidP="00E81506">
            <w:pPr>
              <w:pStyle w:val="TableParagraph"/>
              <w:spacing w:before="81"/>
              <w:ind w:left="0" w:right="23"/>
              <w:rPr>
                <w:rFonts w:ascii="Arial" w:hAnsi="Arial" w:cs="Arial"/>
                <w:b/>
                <w:sz w:val="20"/>
              </w:rPr>
            </w:pPr>
            <w:proofErr w:type="spellStart"/>
            <w:r w:rsidRPr="00497533">
              <w:rPr>
                <w:rFonts w:ascii="Arial" w:hAnsi="Arial" w:cs="Arial"/>
                <w:b/>
                <w:sz w:val="20"/>
              </w:rPr>
              <w:t>Precio</w:t>
            </w:r>
            <w:proofErr w:type="spellEnd"/>
            <w:r w:rsidRPr="00497533">
              <w:rPr>
                <w:rFonts w:ascii="Arial" w:hAnsi="Arial" w:cs="Arial"/>
                <w:b/>
                <w:sz w:val="20"/>
              </w:rPr>
              <w:t xml:space="preserve"> global</w:t>
            </w:r>
          </w:p>
        </w:tc>
      </w:tr>
      <w:tr w:rsidR="00DC689A" w:rsidRPr="00497533" w14:paraId="651E1E6A" w14:textId="77777777" w:rsidTr="00480569">
        <w:trPr>
          <w:trHeight w:val="390"/>
        </w:trPr>
        <w:tc>
          <w:tcPr>
            <w:tcW w:w="714" w:type="dxa"/>
          </w:tcPr>
          <w:p w14:paraId="53C8A6A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w:t>
            </w:r>
          </w:p>
        </w:tc>
        <w:tc>
          <w:tcPr>
            <w:tcW w:w="1326" w:type="dxa"/>
          </w:tcPr>
          <w:p w14:paraId="53AEB7E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70D2D5B6" w14:textId="77777777" w:rsidR="00DC689A" w:rsidRPr="00497533" w:rsidRDefault="00DC689A" w:rsidP="00E81506">
            <w:pPr>
              <w:pStyle w:val="TableParagraph"/>
              <w:ind w:left="0" w:right="23"/>
              <w:rPr>
                <w:rFonts w:ascii="Arial" w:hAnsi="Arial" w:cs="Arial"/>
                <w:sz w:val="20"/>
              </w:rPr>
            </w:pPr>
            <w:proofErr w:type="spellStart"/>
            <w:r w:rsidRPr="00497533">
              <w:rPr>
                <w:rFonts w:ascii="Arial" w:hAnsi="Arial" w:cs="Arial"/>
                <w:sz w:val="20"/>
              </w:rPr>
              <w:t>Limpieza</w:t>
            </w:r>
            <w:proofErr w:type="spellEnd"/>
            <w:r w:rsidRPr="00497533">
              <w:rPr>
                <w:rFonts w:ascii="Arial" w:hAnsi="Arial" w:cs="Arial"/>
                <w:sz w:val="20"/>
              </w:rPr>
              <w:t xml:space="preserve"> y </w:t>
            </w:r>
            <w:proofErr w:type="spellStart"/>
            <w:r w:rsidRPr="00497533">
              <w:rPr>
                <w:rFonts w:ascii="Arial" w:hAnsi="Arial" w:cs="Arial"/>
                <w:sz w:val="20"/>
              </w:rPr>
              <w:t>desbroce</w:t>
            </w:r>
            <w:proofErr w:type="spellEnd"/>
          </w:p>
        </w:tc>
        <w:tc>
          <w:tcPr>
            <w:tcW w:w="1530" w:type="dxa"/>
          </w:tcPr>
          <w:p w14:paraId="635DA66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Pr>
          <w:p w14:paraId="1AC6481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40</w:t>
            </w:r>
          </w:p>
        </w:tc>
        <w:tc>
          <w:tcPr>
            <w:tcW w:w="1530" w:type="dxa"/>
          </w:tcPr>
          <w:p w14:paraId="43C85F7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1,52000</w:t>
            </w:r>
          </w:p>
        </w:tc>
        <w:tc>
          <w:tcPr>
            <w:tcW w:w="1530" w:type="dxa"/>
          </w:tcPr>
          <w:p w14:paraId="790237A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60,80000</w:t>
            </w:r>
          </w:p>
        </w:tc>
      </w:tr>
      <w:tr w:rsidR="00DC689A" w:rsidRPr="00497533" w14:paraId="41471AA5" w14:textId="77777777" w:rsidTr="00480569">
        <w:trPr>
          <w:trHeight w:val="640"/>
        </w:trPr>
        <w:tc>
          <w:tcPr>
            <w:tcW w:w="714" w:type="dxa"/>
          </w:tcPr>
          <w:p w14:paraId="4F81C86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w:t>
            </w:r>
          </w:p>
        </w:tc>
        <w:tc>
          <w:tcPr>
            <w:tcW w:w="1326" w:type="dxa"/>
          </w:tcPr>
          <w:p w14:paraId="40F2404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2899DA36" w14:textId="77777777" w:rsidR="00DC689A" w:rsidRPr="00497533" w:rsidRDefault="00DC689A" w:rsidP="00E81506">
            <w:pPr>
              <w:pStyle w:val="TableParagraph"/>
              <w:spacing w:line="261" w:lineRule="auto"/>
              <w:ind w:left="0" w:right="23"/>
              <w:rPr>
                <w:rFonts w:ascii="Arial" w:hAnsi="Arial" w:cs="Arial"/>
                <w:sz w:val="20"/>
                <w:lang w:val="es-EC"/>
              </w:rPr>
            </w:pPr>
            <w:r w:rsidRPr="00497533">
              <w:rPr>
                <w:rFonts w:ascii="Arial" w:hAnsi="Arial" w:cs="Arial"/>
                <w:sz w:val="20"/>
                <w:lang w:val="es-EC"/>
              </w:rPr>
              <w:t>Derrocamiento de</w:t>
            </w:r>
            <w:r w:rsidRPr="00497533">
              <w:rPr>
                <w:rFonts w:ascii="Arial" w:hAnsi="Arial" w:cs="Arial"/>
                <w:spacing w:val="1"/>
                <w:sz w:val="20"/>
                <w:lang w:val="es-EC"/>
              </w:rPr>
              <w:t xml:space="preserve"> </w:t>
            </w:r>
            <w:r w:rsidRPr="00497533">
              <w:rPr>
                <w:rFonts w:ascii="Arial" w:hAnsi="Arial" w:cs="Arial"/>
                <w:sz w:val="20"/>
                <w:lang w:val="es-EC"/>
              </w:rPr>
              <w:t>bloque</w:t>
            </w:r>
            <w:r w:rsidRPr="00497533">
              <w:rPr>
                <w:rFonts w:ascii="Arial" w:hAnsi="Arial" w:cs="Arial"/>
                <w:spacing w:val="-8"/>
                <w:sz w:val="20"/>
                <w:lang w:val="es-EC"/>
              </w:rPr>
              <w:t xml:space="preserve"> </w:t>
            </w:r>
            <w:r w:rsidRPr="00497533">
              <w:rPr>
                <w:rFonts w:ascii="Arial" w:hAnsi="Arial" w:cs="Arial"/>
                <w:sz w:val="20"/>
                <w:lang w:val="es-EC"/>
              </w:rPr>
              <w:t>de</w:t>
            </w:r>
            <w:r w:rsidRPr="00497533">
              <w:rPr>
                <w:rFonts w:ascii="Arial" w:hAnsi="Arial" w:cs="Arial"/>
                <w:spacing w:val="-7"/>
                <w:sz w:val="20"/>
                <w:lang w:val="es-EC"/>
              </w:rPr>
              <w:t xml:space="preserve"> </w:t>
            </w:r>
            <w:r w:rsidRPr="00497533">
              <w:rPr>
                <w:rFonts w:ascii="Arial" w:hAnsi="Arial" w:cs="Arial"/>
                <w:sz w:val="20"/>
                <w:lang w:val="es-EC"/>
              </w:rPr>
              <w:t>15x20x40</w:t>
            </w:r>
          </w:p>
        </w:tc>
        <w:tc>
          <w:tcPr>
            <w:tcW w:w="1530" w:type="dxa"/>
          </w:tcPr>
          <w:p w14:paraId="3155165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Pr>
          <w:p w14:paraId="284707C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61.56</w:t>
            </w:r>
          </w:p>
        </w:tc>
        <w:tc>
          <w:tcPr>
            <w:tcW w:w="1530" w:type="dxa"/>
          </w:tcPr>
          <w:p w14:paraId="480361D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5,60000</w:t>
            </w:r>
          </w:p>
        </w:tc>
        <w:tc>
          <w:tcPr>
            <w:tcW w:w="1530" w:type="dxa"/>
          </w:tcPr>
          <w:p w14:paraId="44CE816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344,73600</w:t>
            </w:r>
          </w:p>
        </w:tc>
      </w:tr>
      <w:tr w:rsidR="00DC689A" w:rsidRPr="00497533" w14:paraId="0ECA2103" w14:textId="77777777" w:rsidTr="00480569">
        <w:trPr>
          <w:trHeight w:val="890"/>
        </w:trPr>
        <w:tc>
          <w:tcPr>
            <w:tcW w:w="714" w:type="dxa"/>
          </w:tcPr>
          <w:p w14:paraId="5FD5F7B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lastRenderedPageBreak/>
              <w:t>3</w:t>
            </w:r>
          </w:p>
        </w:tc>
        <w:tc>
          <w:tcPr>
            <w:tcW w:w="1326" w:type="dxa"/>
          </w:tcPr>
          <w:p w14:paraId="2E8C33A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53A5FB76" w14:textId="77777777" w:rsidR="00DC689A" w:rsidRPr="00497533" w:rsidRDefault="00DC689A" w:rsidP="00E81506">
            <w:pPr>
              <w:pStyle w:val="TableParagraph"/>
              <w:spacing w:line="261" w:lineRule="auto"/>
              <w:ind w:left="0" w:right="23"/>
              <w:rPr>
                <w:rFonts w:ascii="Arial" w:hAnsi="Arial" w:cs="Arial"/>
                <w:sz w:val="20"/>
                <w:lang w:val="es-EC"/>
              </w:rPr>
            </w:pPr>
            <w:r w:rsidRPr="00497533">
              <w:rPr>
                <w:rFonts w:ascii="Arial" w:hAnsi="Arial" w:cs="Arial"/>
                <w:sz w:val="20"/>
                <w:lang w:val="es-EC"/>
              </w:rPr>
              <w:t>Picoteado de losa</w:t>
            </w:r>
            <w:r w:rsidRPr="00497533">
              <w:rPr>
                <w:rFonts w:ascii="Arial" w:hAnsi="Arial" w:cs="Arial"/>
                <w:spacing w:val="1"/>
                <w:sz w:val="20"/>
                <w:lang w:val="es-EC"/>
              </w:rPr>
              <w:t xml:space="preserve"> </w:t>
            </w:r>
            <w:r w:rsidRPr="00497533">
              <w:rPr>
                <w:rFonts w:ascii="Arial" w:hAnsi="Arial" w:cs="Arial"/>
                <w:sz w:val="20"/>
                <w:lang w:val="es-EC"/>
              </w:rPr>
              <w:t>existente para unión</w:t>
            </w:r>
            <w:r w:rsidRPr="00497533">
              <w:rPr>
                <w:rFonts w:ascii="Arial" w:hAnsi="Arial" w:cs="Arial"/>
                <w:spacing w:val="-53"/>
                <w:sz w:val="20"/>
                <w:lang w:val="es-EC"/>
              </w:rPr>
              <w:t xml:space="preserve"> </w:t>
            </w:r>
            <w:r w:rsidRPr="00497533">
              <w:rPr>
                <w:rFonts w:ascii="Arial" w:hAnsi="Arial" w:cs="Arial"/>
                <w:sz w:val="20"/>
                <w:lang w:val="es-EC"/>
              </w:rPr>
              <w:t>de nuevo material</w:t>
            </w:r>
          </w:p>
        </w:tc>
        <w:tc>
          <w:tcPr>
            <w:tcW w:w="1530" w:type="dxa"/>
          </w:tcPr>
          <w:p w14:paraId="21ACB26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Pr>
          <w:p w14:paraId="7944559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200</w:t>
            </w:r>
          </w:p>
        </w:tc>
        <w:tc>
          <w:tcPr>
            <w:tcW w:w="1530" w:type="dxa"/>
          </w:tcPr>
          <w:p w14:paraId="4D950CC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3,35000</w:t>
            </w:r>
          </w:p>
        </w:tc>
        <w:tc>
          <w:tcPr>
            <w:tcW w:w="1530" w:type="dxa"/>
          </w:tcPr>
          <w:p w14:paraId="6A16FBE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670,00000</w:t>
            </w:r>
          </w:p>
        </w:tc>
      </w:tr>
      <w:tr w:rsidR="00DC689A" w:rsidRPr="00497533" w14:paraId="44C4119B" w14:textId="77777777" w:rsidTr="00480569">
        <w:trPr>
          <w:trHeight w:val="640"/>
        </w:trPr>
        <w:tc>
          <w:tcPr>
            <w:tcW w:w="714" w:type="dxa"/>
          </w:tcPr>
          <w:p w14:paraId="7B6138F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w:t>
            </w:r>
          </w:p>
        </w:tc>
        <w:tc>
          <w:tcPr>
            <w:tcW w:w="1326" w:type="dxa"/>
          </w:tcPr>
          <w:p w14:paraId="5BD45E5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7D34D373" w14:textId="77777777" w:rsidR="00DC689A" w:rsidRPr="00497533" w:rsidRDefault="00DC689A" w:rsidP="00E81506">
            <w:pPr>
              <w:pStyle w:val="TableParagraph"/>
              <w:spacing w:line="261" w:lineRule="auto"/>
              <w:ind w:left="0" w:right="23"/>
              <w:rPr>
                <w:rFonts w:ascii="Arial" w:hAnsi="Arial" w:cs="Arial"/>
                <w:sz w:val="20"/>
                <w:lang w:val="es-EC"/>
              </w:rPr>
            </w:pPr>
            <w:r w:rsidRPr="00497533">
              <w:rPr>
                <w:rFonts w:ascii="Arial" w:hAnsi="Arial" w:cs="Arial"/>
                <w:sz w:val="20"/>
                <w:lang w:val="es-EC"/>
              </w:rPr>
              <w:t xml:space="preserve">Desalojo con </w:t>
            </w:r>
            <w:proofErr w:type="spellStart"/>
            <w:r w:rsidRPr="00497533">
              <w:rPr>
                <w:rFonts w:ascii="Arial" w:hAnsi="Arial" w:cs="Arial"/>
                <w:sz w:val="20"/>
                <w:lang w:val="es-EC"/>
              </w:rPr>
              <w:t>carg</w:t>
            </w:r>
            <w:proofErr w:type="spellEnd"/>
            <w:r w:rsidRPr="00497533">
              <w:rPr>
                <w:rFonts w:ascii="Arial" w:hAnsi="Arial" w:cs="Arial"/>
                <w:sz w:val="20"/>
                <w:lang w:val="es-EC"/>
              </w:rPr>
              <w:t>. y</w:t>
            </w:r>
            <w:r w:rsidRPr="00497533">
              <w:rPr>
                <w:rFonts w:ascii="Arial" w:hAnsi="Arial" w:cs="Arial"/>
                <w:spacing w:val="-54"/>
                <w:sz w:val="20"/>
                <w:lang w:val="es-EC"/>
              </w:rPr>
              <w:t xml:space="preserve"> </w:t>
            </w:r>
            <w:r w:rsidRPr="00497533">
              <w:rPr>
                <w:rFonts w:ascii="Arial" w:hAnsi="Arial" w:cs="Arial"/>
                <w:sz w:val="20"/>
                <w:lang w:val="es-EC"/>
              </w:rPr>
              <w:t>volquete</w:t>
            </w:r>
          </w:p>
        </w:tc>
        <w:tc>
          <w:tcPr>
            <w:tcW w:w="1530" w:type="dxa"/>
          </w:tcPr>
          <w:p w14:paraId="6EA0CF6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Pr>
          <w:p w14:paraId="2A424AC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w:t>
            </w:r>
          </w:p>
        </w:tc>
        <w:tc>
          <w:tcPr>
            <w:tcW w:w="1530" w:type="dxa"/>
          </w:tcPr>
          <w:p w14:paraId="4C3ADD4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5,22000</w:t>
            </w:r>
          </w:p>
        </w:tc>
        <w:tc>
          <w:tcPr>
            <w:tcW w:w="1530" w:type="dxa"/>
          </w:tcPr>
          <w:p w14:paraId="0948B13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104,40000</w:t>
            </w:r>
          </w:p>
        </w:tc>
      </w:tr>
      <w:tr w:rsidR="00DC689A" w:rsidRPr="00497533" w14:paraId="7D1AA67D" w14:textId="77777777" w:rsidTr="00480569">
        <w:trPr>
          <w:trHeight w:val="640"/>
        </w:trPr>
        <w:tc>
          <w:tcPr>
            <w:tcW w:w="714" w:type="dxa"/>
          </w:tcPr>
          <w:p w14:paraId="30E433B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w:t>
            </w:r>
          </w:p>
        </w:tc>
        <w:tc>
          <w:tcPr>
            <w:tcW w:w="1326" w:type="dxa"/>
          </w:tcPr>
          <w:p w14:paraId="3DA197A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7B42B747" w14:textId="77777777" w:rsidR="00DC689A" w:rsidRPr="00497533" w:rsidRDefault="00DC689A" w:rsidP="00E81506">
            <w:pPr>
              <w:pStyle w:val="TableParagraph"/>
              <w:spacing w:line="261" w:lineRule="auto"/>
              <w:ind w:left="0" w:right="23"/>
              <w:rPr>
                <w:rFonts w:ascii="Arial" w:hAnsi="Arial" w:cs="Arial"/>
                <w:sz w:val="20"/>
              </w:rPr>
            </w:pPr>
            <w:proofErr w:type="spellStart"/>
            <w:r w:rsidRPr="00497533">
              <w:rPr>
                <w:rFonts w:ascii="Arial" w:hAnsi="Arial" w:cs="Arial"/>
                <w:sz w:val="20"/>
              </w:rPr>
              <w:t>Replanteo</w:t>
            </w:r>
            <w:proofErr w:type="spellEnd"/>
            <w:r w:rsidRPr="00497533">
              <w:rPr>
                <w:rFonts w:ascii="Arial" w:hAnsi="Arial" w:cs="Arial"/>
                <w:sz w:val="20"/>
              </w:rPr>
              <w:t xml:space="preserve"> y</w:t>
            </w:r>
            <w:r w:rsidRPr="00497533">
              <w:rPr>
                <w:rFonts w:ascii="Arial" w:hAnsi="Arial" w:cs="Arial"/>
                <w:spacing w:val="1"/>
                <w:sz w:val="20"/>
              </w:rPr>
              <w:t xml:space="preserve"> </w:t>
            </w:r>
            <w:proofErr w:type="spellStart"/>
            <w:r w:rsidRPr="00497533">
              <w:rPr>
                <w:rFonts w:ascii="Arial" w:hAnsi="Arial" w:cs="Arial"/>
                <w:sz w:val="20"/>
              </w:rPr>
              <w:t>nivelación</w:t>
            </w:r>
            <w:proofErr w:type="spellEnd"/>
            <w:r w:rsidRPr="00497533">
              <w:rPr>
                <w:rFonts w:ascii="Arial" w:hAnsi="Arial" w:cs="Arial"/>
                <w:spacing w:val="-13"/>
                <w:sz w:val="20"/>
              </w:rPr>
              <w:t xml:space="preserve"> </w:t>
            </w:r>
            <w:r w:rsidRPr="00497533">
              <w:rPr>
                <w:rFonts w:ascii="Arial" w:hAnsi="Arial" w:cs="Arial"/>
                <w:sz w:val="20"/>
              </w:rPr>
              <w:t>manual</w:t>
            </w:r>
          </w:p>
        </w:tc>
        <w:tc>
          <w:tcPr>
            <w:tcW w:w="1530" w:type="dxa"/>
          </w:tcPr>
          <w:p w14:paraId="497E1D0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Pr>
          <w:p w14:paraId="062D31C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413</w:t>
            </w:r>
          </w:p>
        </w:tc>
        <w:tc>
          <w:tcPr>
            <w:tcW w:w="1530" w:type="dxa"/>
          </w:tcPr>
          <w:p w14:paraId="0EDA44C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1,14000</w:t>
            </w:r>
          </w:p>
        </w:tc>
        <w:tc>
          <w:tcPr>
            <w:tcW w:w="1530" w:type="dxa"/>
          </w:tcPr>
          <w:p w14:paraId="668E533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470,82000</w:t>
            </w:r>
          </w:p>
        </w:tc>
      </w:tr>
      <w:tr w:rsidR="00DC689A" w:rsidRPr="00497533" w14:paraId="47499C3E" w14:textId="77777777" w:rsidTr="00480569">
        <w:trPr>
          <w:trHeight w:val="890"/>
        </w:trPr>
        <w:tc>
          <w:tcPr>
            <w:tcW w:w="714" w:type="dxa"/>
          </w:tcPr>
          <w:p w14:paraId="0271F6E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w:t>
            </w:r>
          </w:p>
        </w:tc>
        <w:tc>
          <w:tcPr>
            <w:tcW w:w="1326" w:type="dxa"/>
          </w:tcPr>
          <w:p w14:paraId="6918FE1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7ED97959" w14:textId="77777777" w:rsidR="00DC689A" w:rsidRPr="00497533" w:rsidRDefault="00DC689A" w:rsidP="00E81506">
            <w:pPr>
              <w:pStyle w:val="TableParagraph"/>
              <w:spacing w:line="261" w:lineRule="auto"/>
              <w:ind w:left="0" w:right="23"/>
              <w:rPr>
                <w:rFonts w:ascii="Arial" w:hAnsi="Arial" w:cs="Arial"/>
                <w:sz w:val="20"/>
                <w:lang w:val="es-EC"/>
              </w:rPr>
            </w:pPr>
            <w:r w:rsidRPr="00497533">
              <w:rPr>
                <w:rFonts w:ascii="Arial" w:hAnsi="Arial" w:cs="Arial"/>
                <w:sz w:val="20"/>
                <w:lang w:val="es-EC"/>
              </w:rPr>
              <w:t>Corte de acero y</w:t>
            </w:r>
            <w:r w:rsidRPr="00497533">
              <w:rPr>
                <w:rFonts w:ascii="Arial" w:hAnsi="Arial" w:cs="Arial"/>
                <w:spacing w:val="1"/>
                <w:sz w:val="20"/>
                <w:lang w:val="es-EC"/>
              </w:rPr>
              <w:t xml:space="preserve"> </w:t>
            </w:r>
            <w:r w:rsidRPr="00497533">
              <w:rPr>
                <w:rFonts w:ascii="Arial" w:hAnsi="Arial" w:cs="Arial"/>
                <w:sz w:val="20"/>
                <w:lang w:val="es-EC"/>
              </w:rPr>
              <w:t>picado de columnas</w:t>
            </w:r>
            <w:r w:rsidRPr="00497533">
              <w:rPr>
                <w:rFonts w:ascii="Arial" w:hAnsi="Arial" w:cs="Arial"/>
                <w:spacing w:val="-53"/>
                <w:sz w:val="20"/>
                <w:lang w:val="es-EC"/>
              </w:rPr>
              <w:t xml:space="preserve"> </w:t>
            </w:r>
            <w:r w:rsidRPr="00497533">
              <w:rPr>
                <w:rFonts w:ascii="Arial" w:hAnsi="Arial" w:cs="Arial"/>
                <w:sz w:val="20"/>
                <w:lang w:val="es-EC"/>
              </w:rPr>
              <w:t>para anclaje</w:t>
            </w:r>
          </w:p>
        </w:tc>
        <w:tc>
          <w:tcPr>
            <w:tcW w:w="1530" w:type="dxa"/>
          </w:tcPr>
          <w:p w14:paraId="781141D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Pr>
          <w:p w14:paraId="4918C94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33</w:t>
            </w:r>
          </w:p>
        </w:tc>
        <w:tc>
          <w:tcPr>
            <w:tcW w:w="1530" w:type="dxa"/>
          </w:tcPr>
          <w:p w14:paraId="56EE645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5,80000</w:t>
            </w:r>
          </w:p>
        </w:tc>
        <w:tc>
          <w:tcPr>
            <w:tcW w:w="1530" w:type="dxa"/>
          </w:tcPr>
          <w:p w14:paraId="128D06C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191,40000</w:t>
            </w:r>
          </w:p>
        </w:tc>
      </w:tr>
      <w:tr w:rsidR="00DC689A" w:rsidRPr="00497533" w14:paraId="3AA54914" w14:textId="77777777" w:rsidTr="00480569">
        <w:trPr>
          <w:trHeight w:val="890"/>
        </w:trPr>
        <w:tc>
          <w:tcPr>
            <w:tcW w:w="714" w:type="dxa"/>
          </w:tcPr>
          <w:p w14:paraId="6DFBC6D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7</w:t>
            </w:r>
          </w:p>
        </w:tc>
        <w:tc>
          <w:tcPr>
            <w:tcW w:w="1326" w:type="dxa"/>
          </w:tcPr>
          <w:p w14:paraId="6F0841E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2AD446DB" w14:textId="77777777" w:rsidR="00DC689A" w:rsidRPr="00497533" w:rsidRDefault="00DC689A" w:rsidP="00E81506">
            <w:pPr>
              <w:pStyle w:val="TableParagraph"/>
              <w:spacing w:line="261" w:lineRule="auto"/>
              <w:ind w:left="0" w:right="23"/>
              <w:rPr>
                <w:rFonts w:ascii="Arial" w:hAnsi="Arial" w:cs="Arial"/>
                <w:sz w:val="20"/>
                <w:lang w:val="es-EC"/>
              </w:rPr>
            </w:pPr>
            <w:r w:rsidRPr="00497533">
              <w:rPr>
                <w:rFonts w:ascii="Arial" w:hAnsi="Arial" w:cs="Arial"/>
                <w:sz w:val="20"/>
                <w:lang w:val="es-EC"/>
              </w:rPr>
              <w:t>Placas base de</w:t>
            </w:r>
            <w:r w:rsidRPr="00497533">
              <w:rPr>
                <w:rFonts w:ascii="Arial" w:hAnsi="Arial" w:cs="Arial"/>
                <w:spacing w:val="-53"/>
                <w:sz w:val="20"/>
                <w:lang w:val="es-EC"/>
              </w:rPr>
              <w:t xml:space="preserve"> </w:t>
            </w:r>
            <w:r w:rsidRPr="00497533">
              <w:rPr>
                <w:rFonts w:ascii="Arial" w:hAnsi="Arial" w:cs="Arial"/>
                <w:sz w:val="20"/>
                <w:lang w:val="es-EC"/>
              </w:rPr>
              <w:t>acero, incluye</w:t>
            </w:r>
            <w:r w:rsidRPr="00497533">
              <w:rPr>
                <w:rFonts w:ascii="Arial" w:hAnsi="Arial" w:cs="Arial"/>
                <w:spacing w:val="1"/>
                <w:sz w:val="20"/>
                <w:lang w:val="es-EC"/>
              </w:rPr>
              <w:t xml:space="preserve"> </w:t>
            </w:r>
            <w:r w:rsidRPr="00497533">
              <w:rPr>
                <w:rFonts w:ascii="Arial" w:hAnsi="Arial" w:cs="Arial"/>
                <w:sz w:val="20"/>
                <w:lang w:val="es-EC"/>
              </w:rPr>
              <w:t>perforaciones</w:t>
            </w:r>
          </w:p>
        </w:tc>
        <w:tc>
          <w:tcPr>
            <w:tcW w:w="1530" w:type="dxa"/>
          </w:tcPr>
          <w:p w14:paraId="2CAF0B9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Kg</w:t>
            </w:r>
          </w:p>
        </w:tc>
        <w:tc>
          <w:tcPr>
            <w:tcW w:w="1530" w:type="dxa"/>
          </w:tcPr>
          <w:p w14:paraId="525D478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401.8300127</w:t>
            </w:r>
          </w:p>
        </w:tc>
        <w:tc>
          <w:tcPr>
            <w:tcW w:w="1530" w:type="dxa"/>
          </w:tcPr>
          <w:p w14:paraId="5F8DB01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3,80000</w:t>
            </w:r>
          </w:p>
        </w:tc>
        <w:tc>
          <w:tcPr>
            <w:tcW w:w="1530" w:type="dxa"/>
          </w:tcPr>
          <w:p w14:paraId="59A8C54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1.526,95405</w:t>
            </w:r>
          </w:p>
        </w:tc>
      </w:tr>
      <w:tr w:rsidR="00DC689A" w:rsidRPr="00497533" w14:paraId="3A3F5F48" w14:textId="77777777" w:rsidTr="00480569">
        <w:trPr>
          <w:trHeight w:val="1140"/>
        </w:trPr>
        <w:tc>
          <w:tcPr>
            <w:tcW w:w="714" w:type="dxa"/>
          </w:tcPr>
          <w:p w14:paraId="71F149A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w:t>
            </w:r>
          </w:p>
        </w:tc>
        <w:tc>
          <w:tcPr>
            <w:tcW w:w="1326" w:type="dxa"/>
          </w:tcPr>
          <w:p w14:paraId="50A346C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22DF7300" w14:textId="77777777" w:rsidR="00DC689A" w:rsidRPr="00497533" w:rsidRDefault="00DC689A" w:rsidP="00E81506">
            <w:pPr>
              <w:pStyle w:val="TableParagraph"/>
              <w:spacing w:line="261" w:lineRule="auto"/>
              <w:ind w:left="0" w:right="23"/>
              <w:rPr>
                <w:rFonts w:ascii="Arial" w:hAnsi="Arial" w:cs="Arial"/>
                <w:sz w:val="20"/>
                <w:lang w:val="es-EC"/>
              </w:rPr>
            </w:pPr>
            <w:r w:rsidRPr="00497533">
              <w:rPr>
                <w:rFonts w:ascii="Arial" w:hAnsi="Arial" w:cs="Arial"/>
                <w:sz w:val="20"/>
                <w:lang w:val="es-EC"/>
              </w:rPr>
              <w:t>Estructura Metálica</w:t>
            </w:r>
            <w:r w:rsidRPr="00497533">
              <w:rPr>
                <w:rFonts w:ascii="Arial" w:hAnsi="Arial" w:cs="Arial"/>
                <w:spacing w:val="-53"/>
                <w:sz w:val="20"/>
                <w:lang w:val="es-EC"/>
              </w:rPr>
              <w:t xml:space="preserve"> </w:t>
            </w:r>
            <w:r w:rsidRPr="00497533">
              <w:rPr>
                <w:rFonts w:ascii="Arial" w:hAnsi="Arial" w:cs="Arial"/>
                <w:sz w:val="20"/>
                <w:lang w:val="es-EC"/>
              </w:rPr>
              <w:t>Acero A36incluye</w:t>
            </w:r>
            <w:r w:rsidRPr="00497533">
              <w:rPr>
                <w:rFonts w:ascii="Arial" w:hAnsi="Arial" w:cs="Arial"/>
                <w:spacing w:val="1"/>
                <w:sz w:val="20"/>
                <w:lang w:val="es-EC"/>
              </w:rPr>
              <w:t xml:space="preserve"> </w:t>
            </w:r>
            <w:r w:rsidRPr="00497533">
              <w:rPr>
                <w:rFonts w:ascii="Arial" w:hAnsi="Arial" w:cs="Arial"/>
                <w:sz w:val="20"/>
                <w:lang w:val="es-EC"/>
              </w:rPr>
              <w:t>pintura, Provisión y</w:t>
            </w:r>
            <w:r w:rsidRPr="00497533">
              <w:rPr>
                <w:rFonts w:ascii="Arial" w:hAnsi="Arial" w:cs="Arial"/>
                <w:spacing w:val="-53"/>
                <w:sz w:val="20"/>
                <w:lang w:val="es-EC"/>
              </w:rPr>
              <w:t xml:space="preserve"> </w:t>
            </w:r>
            <w:r w:rsidRPr="00497533">
              <w:rPr>
                <w:rFonts w:ascii="Arial" w:hAnsi="Arial" w:cs="Arial"/>
                <w:sz w:val="20"/>
                <w:lang w:val="es-EC"/>
              </w:rPr>
              <w:t>Montaje</w:t>
            </w:r>
          </w:p>
        </w:tc>
        <w:tc>
          <w:tcPr>
            <w:tcW w:w="1530" w:type="dxa"/>
          </w:tcPr>
          <w:p w14:paraId="714B82A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Kg</w:t>
            </w:r>
          </w:p>
        </w:tc>
        <w:tc>
          <w:tcPr>
            <w:tcW w:w="1530" w:type="dxa"/>
          </w:tcPr>
          <w:p w14:paraId="78DFBDE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8613.93087</w:t>
            </w:r>
          </w:p>
        </w:tc>
        <w:tc>
          <w:tcPr>
            <w:tcW w:w="1530" w:type="dxa"/>
          </w:tcPr>
          <w:p w14:paraId="3A84DED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2,75000</w:t>
            </w:r>
          </w:p>
        </w:tc>
        <w:tc>
          <w:tcPr>
            <w:tcW w:w="1530" w:type="dxa"/>
          </w:tcPr>
          <w:p w14:paraId="1664F60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23.688,30989</w:t>
            </w:r>
          </w:p>
        </w:tc>
      </w:tr>
      <w:tr w:rsidR="00DC689A" w:rsidRPr="00497533" w14:paraId="467857F5" w14:textId="77777777" w:rsidTr="00480569">
        <w:trPr>
          <w:trHeight w:val="640"/>
        </w:trPr>
        <w:tc>
          <w:tcPr>
            <w:tcW w:w="714" w:type="dxa"/>
          </w:tcPr>
          <w:p w14:paraId="2C3726D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w:t>
            </w:r>
          </w:p>
        </w:tc>
        <w:tc>
          <w:tcPr>
            <w:tcW w:w="1326" w:type="dxa"/>
          </w:tcPr>
          <w:p w14:paraId="5ADA169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7BA09A4E" w14:textId="77777777" w:rsidR="00DC689A" w:rsidRPr="00497533" w:rsidRDefault="00DC689A" w:rsidP="00E81506">
            <w:pPr>
              <w:pStyle w:val="TableParagraph"/>
              <w:spacing w:line="261" w:lineRule="auto"/>
              <w:ind w:left="0" w:right="23"/>
              <w:rPr>
                <w:rFonts w:ascii="Arial" w:hAnsi="Arial" w:cs="Arial"/>
                <w:sz w:val="20"/>
              </w:rPr>
            </w:pPr>
            <w:proofErr w:type="spellStart"/>
            <w:r w:rsidRPr="00497533">
              <w:rPr>
                <w:rFonts w:ascii="Arial" w:hAnsi="Arial" w:cs="Arial"/>
                <w:sz w:val="20"/>
              </w:rPr>
              <w:t>Cubierta</w:t>
            </w:r>
            <w:proofErr w:type="spellEnd"/>
            <w:r w:rsidRPr="00497533">
              <w:rPr>
                <w:rFonts w:ascii="Arial" w:hAnsi="Arial" w:cs="Arial"/>
                <w:sz w:val="20"/>
              </w:rPr>
              <w:t xml:space="preserve"> </w:t>
            </w:r>
            <w:proofErr w:type="spellStart"/>
            <w:r w:rsidRPr="00497533">
              <w:rPr>
                <w:rFonts w:ascii="Arial" w:hAnsi="Arial" w:cs="Arial"/>
                <w:sz w:val="20"/>
              </w:rPr>
              <w:t>teja</w:t>
            </w:r>
            <w:proofErr w:type="spellEnd"/>
            <w:r w:rsidRPr="00497533">
              <w:rPr>
                <w:rFonts w:ascii="Arial" w:hAnsi="Arial" w:cs="Arial"/>
                <w:spacing w:val="1"/>
                <w:sz w:val="20"/>
              </w:rPr>
              <w:t xml:space="preserve"> </w:t>
            </w:r>
            <w:proofErr w:type="spellStart"/>
            <w:r w:rsidRPr="00497533">
              <w:rPr>
                <w:rFonts w:ascii="Arial" w:hAnsi="Arial" w:cs="Arial"/>
                <w:sz w:val="20"/>
              </w:rPr>
              <w:t>española</w:t>
            </w:r>
            <w:proofErr w:type="spellEnd"/>
            <w:r w:rsidRPr="00497533">
              <w:rPr>
                <w:rFonts w:ascii="Arial" w:hAnsi="Arial" w:cs="Arial"/>
                <w:spacing w:val="-13"/>
                <w:sz w:val="20"/>
              </w:rPr>
              <w:t xml:space="preserve"> </w:t>
            </w:r>
            <w:r w:rsidRPr="00497533">
              <w:rPr>
                <w:rFonts w:ascii="Arial" w:hAnsi="Arial" w:cs="Arial"/>
                <w:sz w:val="20"/>
              </w:rPr>
              <w:t>PVC</w:t>
            </w:r>
          </w:p>
        </w:tc>
        <w:tc>
          <w:tcPr>
            <w:tcW w:w="1530" w:type="dxa"/>
          </w:tcPr>
          <w:p w14:paraId="5B4C962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Pr>
          <w:p w14:paraId="242A0F4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613</w:t>
            </w:r>
          </w:p>
        </w:tc>
        <w:tc>
          <w:tcPr>
            <w:tcW w:w="1530" w:type="dxa"/>
          </w:tcPr>
          <w:p w14:paraId="7C998D0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24,65000</w:t>
            </w:r>
          </w:p>
        </w:tc>
        <w:tc>
          <w:tcPr>
            <w:tcW w:w="1530" w:type="dxa"/>
          </w:tcPr>
          <w:p w14:paraId="29C35A9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15.110,45000</w:t>
            </w:r>
          </w:p>
        </w:tc>
      </w:tr>
      <w:tr w:rsidR="00DC689A" w:rsidRPr="00497533" w14:paraId="0E7D43D7" w14:textId="77777777" w:rsidTr="00480569">
        <w:trPr>
          <w:trHeight w:val="390"/>
        </w:trPr>
        <w:tc>
          <w:tcPr>
            <w:tcW w:w="714" w:type="dxa"/>
          </w:tcPr>
          <w:p w14:paraId="11D335D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w:t>
            </w:r>
          </w:p>
        </w:tc>
        <w:tc>
          <w:tcPr>
            <w:tcW w:w="1326" w:type="dxa"/>
          </w:tcPr>
          <w:p w14:paraId="6EC41DF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74BD74EC" w14:textId="77777777" w:rsidR="00DC689A" w:rsidRPr="00497533" w:rsidRDefault="00DC689A" w:rsidP="00E81506">
            <w:pPr>
              <w:pStyle w:val="TableParagraph"/>
              <w:ind w:left="0" w:right="23"/>
              <w:rPr>
                <w:rFonts w:ascii="Arial" w:hAnsi="Arial" w:cs="Arial"/>
                <w:sz w:val="20"/>
              </w:rPr>
            </w:pPr>
            <w:proofErr w:type="spellStart"/>
            <w:r w:rsidRPr="00497533">
              <w:rPr>
                <w:rFonts w:ascii="Arial" w:hAnsi="Arial" w:cs="Arial"/>
                <w:sz w:val="20"/>
              </w:rPr>
              <w:t>Cumbrero</w:t>
            </w:r>
            <w:proofErr w:type="spellEnd"/>
            <w:r w:rsidRPr="00497533">
              <w:rPr>
                <w:rFonts w:ascii="Arial" w:hAnsi="Arial" w:cs="Arial"/>
                <w:sz w:val="20"/>
              </w:rPr>
              <w:t xml:space="preserve"> de PVC</w:t>
            </w:r>
          </w:p>
        </w:tc>
        <w:tc>
          <w:tcPr>
            <w:tcW w:w="1530" w:type="dxa"/>
          </w:tcPr>
          <w:p w14:paraId="233B81F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Pr>
          <w:p w14:paraId="3CF4A5E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45</w:t>
            </w:r>
          </w:p>
        </w:tc>
        <w:tc>
          <w:tcPr>
            <w:tcW w:w="1530" w:type="dxa"/>
          </w:tcPr>
          <w:p w14:paraId="108EA22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17,08000</w:t>
            </w:r>
          </w:p>
        </w:tc>
        <w:tc>
          <w:tcPr>
            <w:tcW w:w="1530" w:type="dxa"/>
          </w:tcPr>
          <w:p w14:paraId="4AF0AF2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768,60000</w:t>
            </w:r>
          </w:p>
        </w:tc>
      </w:tr>
      <w:tr w:rsidR="00DC689A" w:rsidRPr="00497533" w14:paraId="544F6DD7" w14:textId="77777777" w:rsidTr="00480569">
        <w:trPr>
          <w:trHeight w:val="1140"/>
        </w:trPr>
        <w:tc>
          <w:tcPr>
            <w:tcW w:w="714" w:type="dxa"/>
          </w:tcPr>
          <w:p w14:paraId="76A0578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w:t>
            </w:r>
          </w:p>
        </w:tc>
        <w:tc>
          <w:tcPr>
            <w:tcW w:w="1326" w:type="dxa"/>
          </w:tcPr>
          <w:p w14:paraId="004BFB9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7DFFA665" w14:textId="77777777" w:rsidR="00DC689A" w:rsidRPr="00497533" w:rsidRDefault="00DC689A" w:rsidP="00E81506">
            <w:pPr>
              <w:pStyle w:val="TableParagraph"/>
              <w:spacing w:line="261" w:lineRule="auto"/>
              <w:ind w:left="0" w:right="23"/>
              <w:rPr>
                <w:rFonts w:ascii="Arial" w:hAnsi="Arial" w:cs="Arial"/>
                <w:sz w:val="20"/>
                <w:lang w:val="es-EC"/>
              </w:rPr>
            </w:pPr>
            <w:r w:rsidRPr="00497533">
              <w:rPr>
                <w:rFonts w:ascii="Arial" w:hAnsi="Arial" w:cs="Arial"/>
                <w:sz w:val="20"/>
                <w:lang w:val="es-EC"/>
              </w:rPr>
              <w:t xml:space="preserve">Canal de </w:t>
            </w:r>
            <w:proofErr w:type="spellStart"/>
            <w:r w:rsidRPr="00497533">
              <w:rPr>
                <w:rFonts w:ascii="Arial" w:hAnsi="Arial" w:cs="Arial"/>
                <w:sz w:val="20"/>
                <w:lang w:val="es-EC"/>
              </w:rPr>
              <w:t>tool</w:t>
            </w:r>
            <w:proofErr w:type="spellEnd"/>
            <w:r w:rsidRPr="00497533">
              <w:rPr>
                <w:rFonts w:ascii="Arial" w:hAnsi="Arial" w:cs="Arial"/>
                <w:spacing w:val="1"/>
                <w:sz w:val="20"/>
                <w:lang w:val="es-EC"/>
              </w:rPr>
              <w:t xml:space="preserve"> </w:t>
            </w:r>
            <w:r w:rsidRPr="00497533">
              <w:rPr>
                <w:rFonts w:ascii="Arial" w:hAnsi="Arial" w:cs="Arial"/>
                <w:sz w:val="20"/>
                <w:lang w:val="es-EC"/>
              </w:rPr>
              <w:t>15x10cm e=5mm,</w:t>
            </w:r>
            <w:r w:rsidRPr="00497533">
              <w:rPr>
                <w:rFonts w:ascii="Arial" w:hAnsi="Arial" w:cs="Arial"/>
                <w:spacing w:val="-53"/>
                <w:sz w:val="20"/>
                <w:lang w:val="es-EC"/>
              </w:rPr>
              <w:t xml:space="preserve"> </w:t>
            </w:r>
            <w:proofErr w:type="spellStart"/>
            <w:r w:rsidRPr="00497533">
              <w:rPr>
                <w:rFonts w:ascii="Arial" w:hAnsi="Arial" w:cs="Arial"/>
                <w:sz w:val="20"/>
                <w:lang w:val="es-EC"/>
              </w:rPr>
              <w:t>incl</w:t>
            </w:r>
            <w:proofErr w:type="spellEnd"/>
            <w:r w:rsidRPr="00497533">
              <w:rPr>
                <w:rFonts w:ascii="Arial" w:hAnsi="Arial" w:cs="Arial"/>
                <w:sz w:val="20"/>
                <w:lang w:val="es-EC"/>
              </w:rPr>
              <w:t xml:space="preserve"> agarraderas y</w:t>
            </w:r>
            <w:r w:rsidRPr="00497533">
              <w:rPr>
                <w:rFonts w:ascii="Arial" w:hAnsi="Arial" w:cs="Arial"/>
                <w:spacing w:val="-53"/>
                <w:sz w:val="20"/>
                <w:lang w:val="es-EC"/>
              </w:rPr>
              <w:t xml:space="preserve"> </w:t>
            </w:r>
            <w:r w:rsidRPr="00497533">
              <w:rPr>
                <w:rFonts w:ascii="Arial" w:hAnsi="Arial" w:cs="Arial"/>
                <w:sz w:val="20"/>
                <w:lang w:val="es-EC"/>
              </w:rPr>
              <w:t>andamios</w:t>
            </w:r>
          </w:p>
        </w:tc>
        <w:tc>
          <w:tcPr>
            <w:tcW w:w="1530" w:type="dxa"/>
          </w:tcPr>
          <w:p w14:paraId="539F690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Pr>
          <w:p w14:paraId="258D0ED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96.6</w:t>
            </w:r>
          </w:p>
        </w:tc>
        <w:tc>
          <w:tcPr>
            <w:tcW w:w="1530" w:type="dxa"/>
          </w:tcPr>
          <w:p w14:paraId="2F7EBA5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10,68000</w:t>
            </w:r>
          </w:p>
        </w:tc>
        <w:tc>
          <w:tcPr>
            <w:tcW w:w="1530" w:type="dxa"/>
          </w:tcPr>
          <w:p w14:paraId="2BBEDDC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1.031,68800</w:t>
            </w:r>
          </w:p>
        </w:tc>
      </w:tr>
      <w:tr w:rsidR="00DC689A" w:rsidRPr="00497533" w14:paraId="39F3BB1C" w14:textId="77777777" w:rsidTr="00480569">
        <w:trPr>
          <w:trHeight w:val="640"/>
        </w:trPr>
        <w:tc>
          <w:tcPr>
            <w:tcW w:w="714" w:type="dxa"/>
          </w:tcPr>
          <w:p w14:paraId="0635BAA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w:t>
            </w:r>
          </w:p>
        </w:tc>
        <w:tc>
          <w:tcPr>
            <w:tcW w:w="1326" w:type="dxa"/>
          </w:tcPr>
          <w:p w14:paraId="56477C6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0F7D4BED" w14:textId="77777777" w:rsidR="00DC689A" w:rsidRPr="00497533" w:rsidRDefault="00DC689A" w:rsidP="00E81506">
            <w:pPr>
              <w:pStyle w:val="TableParagraph"/>
              <w:spacing w:line="261" w:lineRule="auto"/>
              <w:ind w:left="0" w:right="23"/>
              <w:rPr>
                <w:rFonts w:ascii="Arial" w:hAnsi="Arial" w:cs="Arial"/>
                <w:sz w:val="20"/>
              </w:rPr>
            </w:pPr>
            <w:proofErr w:type="spellStart"/>
            <w:r w:rsidRPr="00497533">
              <w:rPr>
                <w:rFonts w:ascii="Arial" w:hAnsi="Arial" w:cs="Arial"/>
                <w:sz w:val="20"/>
              </w:rPr>
              <w:t>Hormigón</w:t>
            </w:r>
            <w:proofErr w:type="spellEnd"/>
            <w:r w:rsidRPr="00497533">
              <w:rPr>
                <w:rFonts w:ascii="Arial" w:hAnsi="Arial" w:cs="Arial"/>
                <w:sz w:val="20"/>
              </w:rPr>
              <w:t xml:space="preserve"> simple</w:t>
            </w:r>
            <w:r w:rsidRPr="00497533">
              <w:rPr>
                <w:rFonts w:ascii="Arial" w:hAnsi="Arial" w:cs="Arial"/>
                <w:spacing w:val="-53"/>
                <w:sz w:val="20"/>
              </w:rPr>
              <w:t xml:space="preserve"> </w:t>
            </w:r>
            <w:proofErr w:type="spellStart"/>
            <w:r w:rsidRPr="00497533">
              <w:rPr>
                <w:rFonts w:ascii="Arial" w:hAnsi="Arial" w:cs="Arial"/>
                <w:sz w:val="20"/>
              </w:rPr>
              <w:t>f´c</w:t>
            </w:r>
            <w:proofErr w:type="spellEnd"/>
            <w:r w:rsidRPr="00497533">
              <w:rPr>
                <w:rFonts w:ascii="Arial" w:hAnsi="Arial" w:cs="Arial"/>
                <w:sz w:val="20"/>
              </w:rPr>
              <w:t>=210kg/cm2</w:t>
            </w:r>
          </w:p>
        </w:tc>
        <w:tc>
          <w:tcPr>
            <w:tcW w:w="1530" w:type="dxa"/>
          </w:tcPr>
          <w:p w14:paraId="54D66CE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Pr>
          <w:p w14:paraId="411CE7C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3.5</w:t>
            </w:r>
          </w:p>
        </w:tc>
        <w:tc>
          <w:tcPr>
            <w:tcW w:w="1530" w:type="dxa"/>
          </w:tcPr>
          <w:p w14:paraId="0CF3D16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206,06000</w:t>
            </w:r>
          </w:p>
        </w:tc>
        <w:tc>
          <w:tcPr>
            <w:tcW w:w="1530" w:type="dxa"/>
          </w:tcPr>
          <w:p w14:paraId="00B4FA5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721,21000</w:t>
            </w:r>
          </w:p>
        </w:tc>
      </w:tr>
      <w:tr w:rsidR="00DC689A" w:rsidRPr="00497533" w14:paraId="3FC4278D" w14:textId="77777777" w:rsidTr="00480569">
        <w:trPr>
          <w:trHeight w:val="640"/>
        </w:trPr>
        <w:tc>
          <w:tcPr>
            <w:tcW w:w="714" w:type="dxa"/>
          </w:tcPr>
          <w:p w14:paraId="565DF82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13</w:t>
            </w:r>
          </w:p>
        </w:tc>
        <w:tc>
          <w:tcPr>
            <w:tcW w:w="1326" w:type="dxa"/>
          </w:tcPr>
          <w:p w14:paraId="6E06442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0170ED9A" w14:textId="77777777" w:rsidR="00DC689A" w:rsidRPr="00497533" w:rsidRDefault="00DC689A" w:rsidP="00E81506">
            <w:pPr>
              <w:pStyle w:val="TableParagraph"/>
              <w:spacing w:line="261" w:lineRule="auto"/>
              <w:ind w:left="0" w:right="23"/>
              <w:rPr>
                <w:rFonts w:ascii="Arial" w:hAnsi="Arial" w:cs="Arial"/>
                <w:sz w:val="20"/>
                <w:lang w:val="es-EC"/>
              </w:rPr>
            </w:pPr>
            <w:r w:rsidRPr="00497533">
              <w:rPr>
                <w:rFonts w:ascii="Arial" w:hAnsi="Arial" w:cs="Arial"/>
                <w:sz w:val="20"/>
                <w:lang w:val="es-EC"/>
              </w:rPr>
              <w:t>Masillado de piso,</w:t>
            </w:r>
            <w:r w:rsidRPr="00497533">
              <w:rPr>
                <w:rFonts w:ascii="Arial" w:hAnsi="Arial" w:cs="Arial"/>
                <w:spacing w:val="-53"/>
                <w:sz w:val="20"/>
                <w:lang w:val="es-EC"/>
              </w:rPr>
              <w:t xml:space="preserve"> </w:t>
            </w:r>
            <w:proofErr w:type="spellStart"/>
            <w:r w:rsidRPr="00497533">
              <w:rPr>
                <w:rFonts w:ascii="Arial" w:hAnsi="Arial" w:cs="Arial"/>
                <w:sz w:val="20"/>
                <w:lang w:val="es-EC"/>
              </w:rPr>
              <w:t>incl</w:t>
            </w:r>
            <w:proofErr w:type="spellEnd"/>
            <w:r w:rsidRPr="00497533">
              <w:rPr>
                <w:rFonts w:ascii="Arial" w:hAnsi="Arial" w:cs="Arial"/>
                <w:sz w:val="20"/>
                <w:lang w:val="es-EC"/>
              </w:rPr>
              <w:t xml:space="preserve"> nivelación</w:t>
            </w:r>
          </w:p>
        </w:tc>
        <w:tc>
          <w:tcPr>
            <w:tcW w:w="1530" w:type="dxa"/>
          </w:tcPr>
          <w:p w14:paraId="6457DC3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Pr>
          <w:p w14:paraId="19A8682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413</w:t>
            </w:r>
          </w:p>
        </w:tc>
        <w:tc>
          <w:tcPr>
            <w:tcW w:w="1530" w:type="dxa"/>
          </w:tcPr>
          <w:p w14:paraId="6CB05F4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3,98000</w:t>
            </w:r>
          </w:p>
        </w:tc>
        <w:tc>
          <w:tcPr>
            <w:tcW w:w="1530" w:type="dxa"/>
          </w:tcPr>
          <w:p w14:paraId="45433E9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1.643,74000</w:t>
            </w:r>
          </w:p>
        </w:tc>
      </w:tr>
      <w:tr w:rsidR="00DC689A" w:rsidRPr="00497533" w14:paraId="4F08B100" w14:textId="77777777" w:rsidTr="00480569">
        <w:trPr>
          <w:trHeight w:val="640"/>
        </w:trPr>
        <w:tc>
          <w:tcPr>
            <w:tcW w:w="714" w:type="dxa"/>
          </w:tcPr>
          <w:p w14:paraId="632E351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w:t>
            </w:r>
          </w:p>
        </w:tc>
        <w:tc>
          <w:tcPr>
            <w:tcW w:w="1326" w:type="dxa"/>
          </w:tcPr>
          <w:p w14:paraId="7EB8CB7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12636376" w14:textId="77777777" w:rsidR="00DC689A" w:rsidRPr="00497533" w:rsidRDefault="00DC689A" w:rsidP="00E81506">
            <w:pPr>
              <w:pStyle w:val="TableParagraph"/>
              <w:spacing w:line="261" w:lineRule="auto"/>
              <w:ind w:left="0" w:right="23"/>
              <w:rPr>
                <w:rFonts w:ascii="Arial" w:hAnsi="Arial" w:cs="Arial"/>
                <w:sz w:val="20"/>
                <w:lang w:val="es-EC"/>
              </w:rPr>
            </w:pPr>
            <w:proofErr w:type="spellStart"/>
            <w:r w:rsidRPr="00497533">
              <w:rPr>
                <w:rFonts w:ascii="Arial" w:hAnsi="Arial" w:cs="Arial"/>
                <w:sz w:val="20"/>
                <w:lang w:val="es-EC"/>
              </w:rPr>
              <w:t>Mampost</w:t>
            </w:r>
            <w:proofErr w:type="spellEnd"/>
            <w:r w:rsidRPr="00497533">
              <w:rPr>
                <w:rFonts w:ascii="Arial" w:hAnsi="Arial" w:cs="Arial"/>
                <w:sz w:val="20"/>
                <w:lang w:val="es-EC"/>
              </w:rPr>
              <w:t>. bloque</w:t>
            </w:r>
            <w:r w:rsidRPr="00497533">
              <w:rPr>
                <w:rFonts w:ascii="Arial" w:hAnsi="Arial" w:cs="Arial"/>
                <w:spacing w:val="-53"/>
                <w:sz w:val="20"/>
                <w:lang w:val="es-EC"/>
              </w:rPr>
              <w:t xml:space="preserve"> </w:t>
            </w:r>
            <w:r w:rsidRPr="00497533">
              <w:rPr>
                <w:rFonts w:ascii="Arial" w:hAnsi="Arial" w:cs="Arial"/>
                <w:sz w:val="20"/>
                <w:lang w:val="es-EC"/>
              </w:rPr>
              <w:t>pesado e=15cm</w:t>
            </w:r>
          </w:p>
        </w:tc>
        <w:tc>
          <w:tcPr>
            <w:tcW w:w="1530" w:type="dxa"/>
          </w:tcPr>
          <w:p w14:paraId="09EB72D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Pr>
          <w:p w14:paraId="28A0AAA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680.43</w:t>
            </w:r>
          </w:p>
        </w:tc>
        <w:tc>
          <w:tcPr>
            <w:tcW w:w="1530" w:type="dxa"/>
          </w:tcPr>
          <w:p w14:paraId="36C04DC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11,99000</w:t>
            </w:r>
          </w:p>
        </w:tc>
        <w:tc>
          <w:tcPr>
            <w:tcW w:w="1530" w:type="dxa"/>
          </w:tcPr>
          <w:p w14:paraId="0A753F4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8.158,35570</w:t>
            </w:r>
          </w:p>
        </w:tc>
      </w:tr>
      <w:tr w:rsidR="00DC689A" w:rsidRPr="00497533" w14:paraId="30332433" w14:textId="77777777" w:rsidTr="00480569">
        <w:trPr>
          <w:trHeight w:val="640"/>
        </w:trPr>
        <w:tc>
          <w:tcPr>
            <w:tcW w:w="714" w:type="dxa"/>
          </w:tcPr>
          <w:p w14:paraId="1B7B27A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w:t>
            </w:r>
          </w:p>
        </w:tc>
        <w:tc>
          <w:tcPr>
            <w:tcW w:w="1326" w:type="dxa"/>
          </w:tcPr>
          <w:p w14:paraId="5EAD765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3FA2537B" w14:textId="77777777" w:rsidR="00DC689A" w:rsidRPr="00497533" w:rsidRDefault="00DC689A" w:rsidP="00E81506">
            <w:pPr>
              <w:pStyle w:val="TableParagraph"/>
              <w:spacing w:line="261" w:lineRule="auto"/>
              <w:ind w:left="0" w:right="23"/>
              <w:rPr>
                <w:rFonts w:ascii="Arial" w:hAnsi="Arial" w:cs="Arial"/>
                <w:sz w:val="20"/>
                <w:lang w:val="es-EC"/>
              </w:rPr>
            </w:pPr>
            <w:proofErr w:type="spellStart"/>
            <w:r w:rsidRPr="00497533">
              <w:rPr>
                <w:rFonts w:ascii="Arial" w:hAnsi="Arial" w:cs="Arial"/>
                <w:sz w:val="20"/>
                <w:lang w:val="es-EC"/>
              </w:rPr>
              <w:t>Mampost</w:t>
            </w:r>
            <w:proofErr w:type="spellEnd"/>
            <w:r w:rsidRPr="00497533">
              <w:rPr>
                <w:rFonts w:ascii="Arial" w:hAnsi="Arial" w:cs="Arial"/>
                <w:sz w:val="20"/>
                <w:lang w:val="es-EC"/>
              </w:rPr>
              <w:t>. bloque</w:t>
            </w:r>
            <w:r w:rsidRPr="00497533">
              <w:rPr>
                <w:rFonts w:ascii="Arial" w:hAnsi="Arial" w:cs="Arial"/>
                <w:spacing w:val="-53"/>
                <w:sz w:val="20"/>
                <w:lang w:val="es-EC"/>
              </w:rPr>
              <w:t xml:space="preserve"> </w:t>
            </w:r>
            <w:r w:rsidRPr="00497533">
              <w:rPr>
                <w:rFonts w:ascii="Arial" w:hAnsi="Arial" w:cs="Arial"/>
                <w:sz w:val="20"/>
                <w:lang w:val="es-EC"/>
              </w:rPr>
              <w:t>pesado e=10cm</w:t>
            </w:r>
          </w:p>
        </w:tc>
        <w:tc>
          <w:tcPr>
            <w:tcW w:w="1530" w:type="dxa"/>
          </w:tcPr>
          <w:p w14:paraId="5169680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Pr>
          <w:p w14:paraId="53C8C64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158.82</w:t>
            </w:r>
          </w:p>
        </w:tc>
        <w:tc>
          <w:tcPr>
            <w:tcW w:w="1530" w:type="dxa"/>
          </w:tcPr>
          <w:p w14:paraId="586BAE0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11,10000</w:t>
            </w:r>
          </w:p>
        </w:tc>
        <w:tc>
          <w:tcPr>
            <w:tcW w:w="1530" w:type="dxa"/>
          </w:tcPr>
          <w:p w14:paraId="35FFC4F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1.762,90200</w:t>
            </w:r>
          </w:p>
        </w:tc>
      </w:tr>
      <w:tr w:rsidR="00DC689A" w:rsidRPr="00497533" w14:paraId="7D0F91EC" w14:textId="77777777" w:rsidTr="00480569">
        <w:trPr>
          <w:trHeight w:val="640"/>
        </w:trPr>
        <w:tc>
          <w:tcPr>
            <w:tcW w:w="714" w:type="dxa"/>
          </w:tcPr>
          <w:p w14:paraId="3500796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w:t>
            </w:r>
          </w:p>
        </w:tc>
        <w:tc>
          <w:tcPr>
            <w:tcW w:w="1326" w:type="dxa"/>
          </w:tcPr>
          <w:p w14:paraId="6E3EBCE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77E12116" w14:textId="77777777" w:rsidR="00DC689A" w:rsidRPr="00497533" w:rsidRDefault="00DC689A" w:rsidP="00E81506">
            <w:pPr>
              <w:pStyle w:val="TableParagraph"/>
              <w:spacing w:line="261" w:lineRule="auto"/>
              <w:ind w:left="0" w:right="23"/>
              <w:rPr>
                <w:rFonts w:ascii="Arial" w:hAnsi="Arial" w:cs="Arial"/>
                <w:sz w:val="20"/>
              </w:rPr>
            </w:pPr>
            <w:proofErr w:type="spellStart"/>
            <w:r w:rsidRPr="00497533">
              <w:rPr>
                <w:rFonts w:ascii="Arial" w:hAnsi="Arial" w:cs="Arial"/>
                <w:sz w:val="20"/>
              </w:rPr>
              <w:t>Enlucido</w:t>
            </w:r>
            <w:proofErr w:type="spellEnd"/>
            <w:r w:rsidRPr="00497533">
              <w:rPr>
                <w:rFonts w:ascii="Arial" w:hAnsi="Arial" w:cs="Arial"/>
                <w:sz w:val="20"/>
              </w:rPr>
              <w:t xml:space="preserve"> vertical</w:t>
            </w:r>
            <w:r w:rsidRPr="00497533">
              <w:rPr>
                <w:rFonts w:ascii="Arial" w:hAnsi="Arial" w:cs="Arial"/>
                <w:spacing w:val="-53"/>
                <w:sz w:val="20"/>
              </w:rPr>
              <w:t xml:space="preserve"> </w:t>
            </w:r>
            <w:r w:rsidRPr="00497533">
              <w:rPr>
                <w:rFonts w:ascii="Arial" w:hAnsi="Arial" w:cs="Arial"/>
                <w:sz w:val="20"/>
              </w:rPr>
              <w:t>interior</w:t>
            </w:r>
          </w:p>
        </w:tc>
        <w:tc>
          <w:tcPr>
            <w:tcW w:w="1530" w:type="dxa"/>
          </w:tcPr>
          <w:p w14:paraId="12BF33E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Pr>
          <w:p w14:paraId="4C3779A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1002</w:t>
            </w:r>
          </w:p>
        </w:tc>
        <w:tc>
          <w:tcPr>
            <w:tcW w:w="1530" w:type="dxa"/>
          </w:tcPr>
          <w:p w14:paraId="0742560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8,88000</w:t>
            </w:r>
          </w:p>
        </w:tc>
        <w:tc>
          <w:tcPr>
            <w:tcW w:w="1530" w:type="dxa"/>
          </w:tcPr>
          <w:p w14:paraId="16EC29E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8.897,76000</w:t>
            </w:r>
          </w:p>
        </w:tc>
      </w:tr>
      <w:tr w:rsidR="00DC689A" w:rsidRPr="00497533" w14:paraId="7DCD9BDD" w14:textId="77777777" w:rsidTr="00480569">
        <w:trPr>
          <w:trHeight w:val="889"/>
        </w:trPr>
        <w:tc>
          <w:tcPr>
            <w:tcW w:w="714" w:type="dxa"/>
          </w:tcPr>
          <w:p w14:paraId="595E0E3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17</w:t>
            </w:r>
          </w:p>
        </w:tc>
        <w:tc>
          <w:tcPr>
            <w:tcW w:w="1326" w:type="dxa"/>
          </w:tcPr>
          <w:p w14:paraId="0854E53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3BEB665F" w14:textId="77777777" w:rsidR="00DC689A" w:rsidRPr="00497533" w:rsidRDefault="00DC689A" w:rsidP="00E81506">
            <w:pPr>
              <w:pStyle w:val="TableParagraph"/>
              <w:spacing w:line="261" w:lineRule="auto"/>
              <w:ind w:left="0" w:right="23"/>
              <w:rPr>
                <w:rFonts w:ascii="Arial" w:hAnsi="Arial" w:cs="Arial"/>
                <w:sz w:val="20"/>
                <w:lang w:val="es-EC"/>
              </w:rPr>
            </w:pPr>
            <w:r w:rsidRPr="00497533">
              <w:rPr>
                <w:rFonts w:ascii="Arial" w:hAnsi="Arial" w:cs="Arial"/>
                <w:sz w:val="20"/>
                <w:lang w:val="es-EC"/>
              </w:rPr>
              <w:t>Enlucido vertical</w:t>
            </w:r>
            <w:r w:rsidRPr="00497533">
              <w:rPr>
                <w:rFonts w:ascii="Arial" w:hAnsi="Arial" w:cs="Arial"/>
                <w:spacing w:val="-53"/>
                <w:sz w:val="20"/>
                <w:lang w:val="es-EC"/>
              </w:rPr>
              <w:t xml:space="preserve"> </w:t>
            </w:r>
            <w:r w:rsidRPr="00497533">
              <w:rPr>
                <w:rFonts w:ascii="Arial" w:hAnsi="Arial" w:cs="Arial"/>
                <w:sz w:val="20"/>
                <w:lang w:val="es-EC"/>
              </w:rPr>
              <w:t xml:space="preserve">exterior, </w:t>
            </w:r>
            <w:proofErr w:type="spellStart"/>
            <w:r w:rsidRPr="00497533">
              <w:rPr>
                <w:rFonts w:ascii="Arial" w:hAnsi="Arial" w:cs="Arial"/>
                <w:sz w:val="20"/>
                <w:lang w:val="es-EC"/>
              </w:rPr>
              <w:t>incl</w:t>
            </w:r>
            <w:proofErr w:type="spellEnd"/>
            <w:r w:rsidRPr="00497533">
              <w:rPr>
                <w:rFonts w:ascii="Arial" w:hAnsi="Arial" w:cs="Arial"/>
                <w:spacing w:val="1"/>
                <w:sz w:val="20"/>
                <w:lang w:val="es-EC"/>
              </w:rPr>
              <w:t xml:space="preserve"> </w:t>
            </w:r>
            <w:r w:rsidRPr="00497533">
              <w:rPr>
                <w:rFonts w:ascii="Arial" w:hAnsi="Arial" w:cs="Arial"/>
                <w:sz w:val="20"/>
                <w:lang w:val="es-EC"/>
              </w:rPr>
              <w:t>andamios</w:t>
            </w:r>
          </w:p>
        </w:tc>
        <w:tc>
          <w:tcPr>
            <w:tcW w:w="1530" w:type="dxa"/>
          </w:tcPr>
          <w:p w14:paraId="50C3251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Pr>
          <w:p w14:paraId="6973211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260</w:t>
            </w:r>
          </w:p>
        </w:tc>
        <w:tc>
          <w:tcPr>
            <w:tcW w:w="1530" w:type="dxa"/>
          </w:tcPr>
          <w:p w14:paraId="00C8AC7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9,12000</w:t>
            </w:r>
          </w:p>
        </w:tc>
        <w:tc>
          <w:tcPr>
            <w:tcW w:w="1530" w:type="dxa"/>
          </w:tcPr>
          <w:p w14:paraId="2D8C636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2.371,20000</w:t>
            </w:r>
          </w:p>
        </w:tc>
      </w:tr>
      <w:tr w:rsidR="00DC689A" w:rsidRPr="00497533" w14:paraId="1B34DD25" w14:textId="77777777" w:rsidTr="00480569">
        <w:trPr>
          <w:trHeight w:val="889"/>
        </w:trPr>
        <w:tc>
          <w:tcPr>
            <w:tcW w:w="714" w:type="dxa"/>
          </w:tcPr>
          <w:p w14:paraId="53E15CE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18</w:t>
            </w:r>
          </w:p>
        </w:tc>
        <w:tc>
          <w:tcPr>
            <w:tcW w:w="1326" w:type="dxa"/>
            <w:tcBorders>
              <w:bottom w:val="single" w:sz="12" w:space="0" w:color="333333"/>
            </w:tcBorders>
          </w:tcPr>
          <w:p w14:paraId="07B572C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7009E2C" w14:textId="77777777" w:rsidR="00DC689A" w:rsidRPr="00497533" w:rsidRDefault="00DC689A" w:rsidP="00E81506">
            <w:pPr>
              <w:pStyle w:val="TableParagraph"/>
              <w:spacing w:line="261" w:lineRule="auto"/>
              <w:ind w:left="0" w:right="23"/>
              <w:rPr>
                <w:rFonts w:ascii="Arial" w:hAnsi="Arial" w:cs="Arial"/>
                <w:sz w:val="20"/>
                <w:lang w:val="es-EC"/>
              </w:rPr>
            </w:pPr>
            <w:r w:rsidRPr="00497533">
              <w:rPr>
                <w:rFonts w:ascii="Arial" w:hAnsi="Arial" w:cs="Arial"/>
                <w:sz w:val="20"/>
                <w:lang w:val="es-EC"/>
              </w:rPr>
              <w:t>Enlucido de fajas</w:t>
            </w:r>
            <w:r w:rsidRPr="00497533">
              <w:rPr>
                <w:rFonts w:ascii="Arial" w:hAnsi="Arial" w:cs="Arial"/>
                <w:spacing w:val="1"/>
                <w:sz w:val="20"/>
                <w:lang w:val="es-EC"/>
              </w:rPr>
              <w:t xml:space="preserve"> </w:t>
            </w:r>
            <w:r w:rsidRPr="00497533">
              <w:rPr>
                <w:rFonts w:ascii="Arial" w:hAnsi="Arial" w:cs="Arial"/>
                <w:sz w:val="20"/>
                <w:lang w:val="es-EC"/>
              </w:rPr>
              <w:t>incluye andamios,</w:t>
            </w:r>
            <w:r w:rsidRPr="00497533">
              <w:rPr>
                <w:rFonts w:ascii="Arial" w:hAnsi="Arial" w:cs="Arial"/>
                <w:spacing w:val="1"/>
                <w:sz w:val="20"/>
                <w:lang w:val="es-EC"/>
              </w:rPr>
              <w:t xml:space="preserve"> </w:t>
            </w:r>
            <w:r w:rsidRPr="00497533">
              <w:rPr>
                <w:rFonts w:ascii="Arial" w:hAnsi="Arial" w:cs="Arial"/>
                <w:sz w:val="20"/>
                <w:lang w:val="es-EC"/>
              </w:rPr>
              <w:t>mortero</w:t>
            </w:r>
            <w:r w:rsidRPr="00497533">
              <w:rPr>
                <w:rFonts w:ascii="Arial" w:hAnsi="Arial" w:cs="Arial"/>
                <w:spacing w:val="-8"/>
                <w:sz w:val="20"/>
                <w:lang w:val="es-EC"/>
              </w:rPr>
              <w:t xml:space="preserve"> </w:t>
            </w:r>
            <w:r w:rsidRPr="00497533">
              <w:rPr>
                <w:rFonts w:ascii="Arial" w:hAnsi="Arial" w:cs="Arial"/>
                <w:sz w:val="20"/>
                <w:lang w:val="es-EC"/>
              </w:rPr>
              <w:t>1:3</w:t>
            </w:r>
            <w:r w:rsidRPr="00497533">
              <w:rPr>
                <w:rFonts w:ascii="Arial" w:hAnsi="Arial" w:cs="Arial"/>
                <w:spacing w:val="-7"/>
                <w:sz w:val="20"/>
                <w:lang w:val="es-EC"/>
              </w:rPr>
              <w:t xml:space="preserve"> </w:t>
            </w:r>
            <w:r w:rsidRPr="00497533">
              <w:rPr>
                <w:rFonts w:ascii="Arial" w:hAnsi="Arial" w:cs="Arial"/>
                <w:sz w:val="20"/>
                <w:lang w:val="es-EC"/>
              </w:rPr>
              <w:t>e=1.5cm</w:t>
            </w:r>
          </w:p>
        </w:tc>
        <w:tc>
          <w:tcPr>
            <w:tcW w:w="1530" w:type="dxa"/>
            <w:tcBorders>
              <w:bottom w:val="single" w:sz="12" w:space="0" w:color="333333"/>
            </w:tcBorders>
          </w:tcPr>
          <w:p w14:paraId="4DC0D71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7A07CC9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42</w:t>
            </w:r>
          </w:p>
        </w:tc>
        <w:tc>
          <w:tcPr>
            <w:tcW w:w="1530" w:type="dxa"/>
            <w:tcBorders>
              <w:bottom w:val="single" w:sz="12" w:space="0" w:color="333333"/>
            </w:tcBorders>
          </w:tcPr>
          <w:p w14:paraId="1841A5A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2,52000</w:t>
            </w:r>
          </w:p>
        </w:tc>
        <w:tc>
          <w:tcPr>
            <w:tcW w:w="1530" w:type="dxa"/>
            <w:tcBorders>
              <w:bottom w:val="single" w:sz="12" w:space="0" w:color="333333"/>
            </w:tcBorders>
          </w:tcPr>
          <w:p w14:paraId="297C28C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105,84000</w:t>
            </w:r>
          </w:p>
        </w:tc>
      </w:tr>
      <w:tr w:rsidR="00DC689A" w:rsidRPr="00497533" w14:paraId="122EBDD5" w14:textId="77777777" w:rsidTr="00480569">
        <w:trPr>
          <w:trHeight w:val="889"/>
        </w:trPr>
        <w:tc>
          <w:tcPr>
            <w:tcW w:w="714" w:type="dxa"/>
          </w:tcPr>
          <w:p w14:paraId="5614842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19</w:t>
            </w:r>
          </w:p>
        </w:tc>
        <w:tc>
          <w:tcPr>
            <w:tcW w:w="1326" w:type="dxa"/>
            <w:tcBorders>
              <w:bottom w:val="single" w:sz="12" w:space="0" w:color="333333"/>
            </w:tcBorders>
          </w:tcPr>
          <w:p w14:paraId="6C1F5A8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09E014DB" w14:textId="77777777" w:rsidR="00DC689A" w:rsidRPr="00497533" w:rsidRDefault="00DC689A" w:rsidP="00E81506">
            <w:pPr>
              <w:pStyle w:val="TableParagraph"/>
              <w:spacing w:line="261" w:lineRule="auto"/>
              <w:ind w:left="0" w:right="23"/>
              <w:rPr>
                <w:rFonts w:ascii="Arial" w:hAnsi="Arial" w:cs="Arial"/>
                <w:sz w:val="20"/>
                <w:lang w:val="es-EC"/>
              </w:rPr>
            </w:pPr>
            <w:r w:rsidRPr="00497533">
              <w:rPr>
                <w:rFonts w:ascii="Arial" w:hAnsi="Arial" w:cs="Arial"/>
                <w:sz w:val="20"/>
                <w:lang w:val="es-EC"/>
              </w:rPr>
              <w:t>Picado y resanado</w:t>
            </w:r>
            <w:r w:rsidRPr="00497533">
              <w:rPr>
                <w:rFonts w:ascii="Arial" w:hAnsi="Arial" w:cs="Arial"/>
                <w:spacing w:val="1"/>
                <w:sz w:val="20"/>
                <w:lang w:val="es-EC"/>
              </w:rPr>
              <w:t xml:space="preserve"> </w:t>
            </w:r>
            <w:r w:rsidRPr="00497533">
              <w:rPr>
                <w:rFonts w:ascii="Arial" w:hAnsi="Arial" w:cs="Arial"/>
                <w:sz w:val="20"/>
                <w:lang w:val="es-EC"/>
              </w:rPr>
              <w:t xml:space="preserve">de </w:t>
            </w:r>
            <w:proofErr w:type="spellStart"/>
            <w:r w:rsidRPr="00497533">
              <w:rPr>
                <w:rFonts w:ascii="Arial" w:hAnsi="Arial" w:cs="Arial"/>
                <w:sz w:val="20"/>
                <w:lang w:val="es-EC"/>
              </w:rPr>
              <w:t>tuberia</w:t>
            </w:r>
            <w:proofErr w:type="spellEnd"/>
            <w:r w:rsidRPr="00497533">
              <w:rPr>
                <w:rFonts w:ascii="Arial" w:hAnsi="Arial" w:cs="Arial"/>
                <w:sz w:val="20"/>
                <w:lang w:val="es-EC"/>
              </w:rPr>
              <w:t xml:space="preserve"> eléctrica e</w:t>
            </w:r>
            <w:r w:rsidRPr="00497533">
              <w:rPr>
                <w:rFonts w:ascii="Arial" w:hAnsi="Arial" w:cs="Arial"/>
                <w:spacing w:val="-53"/>
                <w:sz w:val="20"/>
                <w:lang w:val="es-EC"/>
              </w:rPr>
              <w:t xml:space="preserve"> </w:t>
            </w:r>
            <w:proofErr w:type="spellStart"/>
            <w:r w:rsidRPr="00497533">
              <w:rPr>
                <w:rFonts w:ascii="Arial" w:hAnsi="Arial" w:cs="Arial"/>
                <w:sz w:val="20"/>
                <w:lang w:val="es-EC"/>
              </w:rPr>
              <w:t>hidraulica</w:t>
            </w:r>
            <w:proofErr w:type="spellEnd"/>
            <w:r w:rsidRPr="00497533">
              <w:rPr>
                <w:rFonts w:ascii="Arial" w:hAnsi="Arial" w:cs="Arial"/>
                <w:sz w:val="20"/>
                <w:lang w:val="es-EC"/>
              </w:rPr>
              <w:t>.</w:t>
            </w:r>
          </w:p>
        </w:tc>
        <w:tc>
          <w:tcPr>
            <w:tcW w:w="1530" w:type="dxa"/>
            <w:tcBorders>
              <w:bottom w:val="single" w:sz="12" w:space="0" w:color="333333"/>
            </w:tcBorders>
          </w:tcPr>
          <w:p w14:paraId="748CD12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593FA1F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196</w:t>
            </w:r>
          </w:p>
        </w:tc>
        <w:tc>
          <w:tcPr>
            <w:tcW w:w="1530" w:type="dxa"/>
            <w:tcBorders>
              <w:bottom w:val="single" w:sz="12" w:space="0" w:color="333333"/>
            </w:tcBorders>
          </w:tcPr>
          <w:p w14:paraId="7935B64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2,74000</w:t>
            </w:r>
          </w:p>
        </w:tc>
        <w:tc>
          <w:tcPr>
            <w:tcW w:w="1530" w:type="dxa"/>
            <w:tcBorders>
              <w:bottom w:val="single" w:sz="12" w:space="0" w:color="333333"/>
            </w:tcBorders>
          </w:tcPr>
          <w:p w14:paraId="1C9EC66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537,04000</w:t>
            </w:r>
          </w:p>
        </w:tc>
      </w:tr>
      <w:tr w:rsidR="00DC689A" w:rsidRPr="00497533" w14:paraId="14DB05BE" w14:textId="77777777" w:rsidTr="00480569">
        <w:trPr>
          <w:trHeight w:val="889"/>
        </w:trPr>
        <w:tc>
          <w:tcPr>
            <w:tcW w:w="714" w:type="dxa"/>
          </w:tcPr>
          <w:p w14:paraId="2635486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lastRenderedPageBreak/>
              <w:t>20</w:t>
            </w:r>
          </w:p>
        </w:tc>
        <w:tc>
          <w:tcPr>
            <w:tcW w:w="1326" w:type="dxa"/>
            <w:tcBorders>
              <w:bottom w:val="single" w:sz="12" w:space="0" w:color="333333"/>
            </w:tcBorders>
          </w:tcPr>
          <w:p w14:paraId="65268D5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13088C10" w14:textId="77777777" w:rsidR="00DC689A" w:rsidRPr="00497533" w:rsidRDefault="00DC689A" w:rsidP="00E81506">
            <w:pPr>
              <w:pStyle w:val="TableParagraph"/>
              <w:spacing w:line="261" w:lineRule="auto"/>
              <w:ind w:left="0" w:right="23"/>
              <w:rPr>
                <w:rFonts w:ascii="Arial" w:hAnsi="Arial" w:cs="Arial"/>
                <w:sz w:val="20"/>
              </w:rPr>
            </w:pPr>
            <w:proofErr w:type="spellStart"/>
            <w:r w:rsidRPr="00497533">
              <w:rPr>
                <w:rFonts w:ascii="Arial" w:hAnsi="Arial" w:cs="Arial"/>
                <w:sz w:val="20"/>
              </w:rPr>
              <w:t>Dintel</w:t>
            </w:r>
            <w:proofErr w:type="spellEnd"/>
            <w:r w:rsidRPr="00497533">
              <w:rPr>
                <w:rFonts w:ascii="Arial" w:hAnsi="Arial" w:cs="Arial"/>
                <w:spacing w:val="1"/>
                <w:sz w:val="20"/>
              </w:rPr>
              <w:t xml:space="preserve"> </w:t>
            </w:r>
            <w:r w:rsidRPr="00497533">
              <w:rPr>
                <w:rFonts w:ascii="Arial" w:hAnsi="Arial" w:cs="Arial"/>
                <w:sz w:val="20"/>
              </w:rPr>
              <w:t>0.10x0.20x1.10m,</w:t>
            </w:r>
          </w:p>
          <w:p w14:paraId="49F1EC4C" w14:textId="77777777" w:rsidR="00DC689A" w:rsidRPr="00497533" w:rsidRDefault="00DC689A" w:rsidP="00E81506">
            <w:pPr>
              <w:pStyle w:val="TableParagraph"/>
              <w:spacing w:line="261" w:lineRule="auto"/>
              <w:ind w:left="0" w:right="23"/>
              <w:rPr>
                <w:rFonts w:ascii="Arial" w:hAnsi="Arial" w:cs="Arial"/>
                <w:sz w:val="20"/>
              </w:rPr>
            </w:pPr>
            <w:r w:rsidRPr="00497533">
              <w:rPr>
                <w:rFonts w:ascii="Arial" w:hAnsi="Arial" w:cs="Arial"/>
                <w:sz w:val="20"/>
              </w:rPr>
              <w:t>fc=180kg/m2</w:t>
            </w:r>
          </w:p>
        </w:tc>
        <w:tc>
          <w:tcPr>
            <w:tcW w:w="1530" w:type="dxa"/>
            <w:tcBorders>
              <w:bottom w:val="single" w:sz="12" w:space="0" w:color="333333"/>
            </w:tcBorders>
          </w:tcPr>
          <w:p w14:paraId="6102F91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4A1A231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70.5</w:t>
            </w:r>
          </w:p>
        </w:tc>
        <w:tc>
          <w:tcPr>
            <w:tcW w:w="1530" w:type="dxa"/>
            <w:tcBorders>
              <w:bottom w:val="single" w:sz="12" w:space="0" w:color="333333"/>
            </w:tcBorders>
          </w:tcPr>
          <w:p w14:paraId="67C13DB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12,20000</w:t>
            </w:r>
          </w:p>
        </w:tc>
        <w:tc>
          <w:tcPr>
            <w:tcW w:w="1530" w:type="dxa"/>
            <w:tcBorders>
              <w:bottom w:val="single" w:sz="12" w:space="0" w:color="333333"/>
            </w:tcBorders>
          </w:tcPr>
          <w:p w14:paraId="7B6961D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860,10000</w:t>
            </w:r>
          </w:p>
        </w:tc>
      </w:tr>
      <w:tr w:rsidR="00DC689A" w:rsidRPr="00497533" w14:paraId="724BF3FC" w14:textId="77777777" w:rsidTr="00480569">
        <w:trPr>
          <w:trHeight w:val="889"/>
        </w:trPr>
        <w:tc>
          <w:tcPr>
            <w:tcW w:w="714" w:type="dxa"/>
          </w:tcPr>
          <w:p w14:paraId="31780A1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21</w:t>
            </w:r>
          </w:p>
        </w:tc>
        <w:tc>
          <w:tcPr>
            <w:tcW w:w="1326" w:type="dxa"/>
            <w:tcBorders>
              <w:bottom w:val="single" w:sz="12" w:space="0" w:color="333333"/>
            </w:tcBorders>
          </w:tcPr>
          <w:p w14:paraId="6527D37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43E79401" w14:textId="77777777" w:rsidR="00DC689A" w:rsidRPr="00497533" w:rsidRDefault="00DC689A" w:rsidP="00E81506">
            <w:pPr>
              <w:spacing w:line="261" w:lineRule="auto"/>
              <w:ind w:left="0" w:right="23"/>
              <w:rPr>
                <w:sz w:val="20"/>
                <w:lang w:val="es-EC"/>
              </w:rPr>
            </w:pPr>
            <w:r w:rsidRPr="00497533">
              <w:rPr>
                <w:sz w:val="20"/>
                <w:lang w:val="es-EC"/>
              </w:rPr>
              <w:t>Contrapiso HS 180</w:t>
            </w:r>
            <w:r w:rsidRPr="00497533">
              <w:rPr>
                <w:spacing w:val="-53"/>
                <w:sz w:val="20"/>
                <w:lang w:val="es-EC"/>
              </w:rPr>
              <w:t xml:space="preserve"> </w:t>
            </w:r>
            <w:r w:rsidRPr="00497533">
              <w:rPr>
                <w:sz w:val="20"/>
                <w:lang w:val="es-EC"/>
              </w:rPr>
              <w:t>kg/cm2,e=6cm,</w:t>
            </w:r>
            <w:r w:rsidRPr="00497533">
              <w:rPr>
                <w:spacing w:val="1"/>
                <w:sz w:val="20"/>
                <w:lang w:val="es-EC"/>
              </w:rPr>
              <w:t xml:space="preserve"> </w:t>
            </w:r>
            <w:r w:rsidRPr="00497533">
              <w:rPr>
                <w:sz w:val="20"/>
                <w:lang w:val="es-EC"/>
              </w:rPr>
              <w:t>baños</w:t>
            </w:r>
          </w:p>
        </w:tc>
        <w:tc>
          <w:tcPr>
            <w:tcW w:w="1530" w:type="dxa"/>
            <w:tcBorders>
              <w:bottom w:val="single" w:sz="12" w:space="0" w:color="333333"/>
            </w:tcBorders>
          </w:tcPr>
          <w:p w14:paraId="2625D12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13D61A3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45</w:t>
            </w:r>
          </w:p>
        </w:tc>
        <w:tc>
          <w:tcPr>
            <w:tcW w:w="1530" w:type="dxa"/>
            <w:tcBorders>
              <w:bottom w:val="single" w:sz="12" w:space="0" w:color="333333"/>
            </w:tcBorders>
          </w:tcPr>
          <w:p w14:paraId="17B78CC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23,60000</w:t>
            </w:r>
          </w:p>
        </w:tc>
        <w:tc>
          <w:tcPr>
            <w:tcW w:w="1530" w:type="dxa"/>
            <w:tcBorders>
              <w:bottom w:val="single" w:sz="12" w:space="0" w:color="333333"/>
            </w:tcBorders>
          </w:tcPr>
          <w:p w14:paraId="77A0E3B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1.062,00000</w:t>
            </w:r>
          </w:p>
        </w:tc>
      </w:tr>
      <w:tr w:rsidR="00DC689A" w:rsidRPr="00497533" w14:paraId="1391CA63" w14:textId="77777777" w:rsidTr="00480569">
        <w:trPr>
          <w:trHeight w:val="889"/>
        </w:trPr>
        <w:tc>
          <w:tcPr>
            <w:tcW w:w="714" w:type="dxa"/>
          </w:tcPr>
          <w:p w14:paraId="66DBFFF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22</w:t>
            </w:r>
          </w:p>
        </w:tc>
        <w:tc>
          <w:tcPr>
            <w:tcW w:w="1326" w:type="dxa"/>
            <w:tcBorders>
              <w:bottom w:val="single" w:sz="12" w:space="0" w:color="333333"/>
            </w:tcBorders>
          </w:tcPr>
          <w:p w14:paraId="20F74C1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4A300D3D" w14:textId="77777777" w:rsidR="00DC689A" w:rsidRPr="00497533" w:rsidRDefault="00DC689A" w:rsidP="00E81506">
            <w:pPr>
              <w:spacing w:line="261" w:lineRule="auto"/>
              <w:ind w:left="0" w:right="23"/>
              <w:rPr>
                <w:sz w:val="20"/>
                <w:lang w:val="es-EC"/>
              </w:rPr>
            </w:pPr>
            <w:r w:rsidRPr="00497533">
              <w:rPr>
                <w:sz w:val="20"/>
                <w:lang w:val="es-EC"/>
              </w:rPr>
              <w:t>Bordillos H.S de</w:t>
            </w:r>
            <w:r w:rsidRPr="00497533">
              <w:rPr>
                <w:spacing w:val="1"/>
                <w:sz w:val="20"/>
                <w:lang w:val="es-EC"/>
              </w:rPr>
              <w:t xml:space="preserve"> </w:t>
            </w:r>
            <w:r w:rsidRPr="00497533">
              <w:rPr>
                <w:sz w:val="20"/>
                <w:lang w:val="es-EC"/>
              </w:rPr>
              <w:t>ducha H= 10x15cm,</w:t>
            </w:r>
            <w:r w:rsidRPr="00497533">
              <w:rPr>
                <w:spacing w:val="-53"/>
                <w:sz w:val="20"/>
                <w:lang w:val="es-EC"/>
              </w:rPr>
              <w:t xml:space="preserve"> </w:t>
            </w:r>
            <w:proofErr w:type="spellStart"/>
            <w:r w:rsidRPr="00497533">
              <w:rPr>
                <w:sz w:val="20"/>
                <w:lang w:val="es-EC"/>
              </w:rPr>
              <w:t>incl</w:t>
            </w:r>
            <w:proofErr w:type="spellEnd"/>
            <w:r w:rsidRPr="00497533">
              <w:rPr>
                <w:sz w:val="20"/>
                <w:lang w:val="es-EC"/>
              </w:rPr>
              <w:t xml:space="preserve"> chicotes</w:t>
            </w:r>
          </w:p>
        </w:tc>
        <w:tc>
          <w:tcPr>
            <w:tcW w:w="1530" w:type="dxa"/>
            <w:tcBorders>
              <w:bottom w:val="single" w:sz="12" w:space="0" w:color="333333"/>
            </w:tcBorders>
          </w:tcPr>
          <w:p w14:paraId="3078BE0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231F808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22.5</w:t>
            </w:r>
          </w:p>
        </w:tc>
        <w:tc>
          <w:tcPr>
            <w:tcW w:w="1530" w:type="dxa"/>
            <w:tcBorders>
              <w:bottom w:val="single" w:sz="12" w:space="0" w:color="333333"/>
            </w:tcBorders>
          </w:tcPr>
          <w:p w14:paraId="0A921D9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6,55000</w:t>
            </w:r>
          </w:p>
        </w:tc>
        <w:tc>
          <w:tcPr>
            <w:tcW w:w="1530" w:type="dxa"/>
            <w:tcBorders>
              <w:bottom w:val="single" w:sz="12" w:space="0" w:color="333333"/>
            </w:tcBorders>
          </w:tcPr>
          <w:p w14:paraId="228641A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147,37500</w:t>
            </w:r>
          </w:p>
        </w:tc>
      </w:tr>
      <w:tr w:rsidR="00DC689A" w:rsidRPr="00497533" w14:paraId="02F35FC2" w14:textId="77777777" w:rsidTr="00480569">
        <w:trPr>
          <w:trHeight w:val="889"/>
        </w:trPr>
        <w:tc>
          <w:tcPr>
            <w:tcW w:w="714" w:type="dxa"/>
          </w:tcPr>
          <w:p w14:paraId="5B0DF13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23</w:t>
            </w:r>
          </w:p>
        </w:tc>
        <w:tc>
          <w:tcPr>
            <w:tcW w:w="1326" w:type="dxa"/>
            <w:tcBorders>
              <w:bottom w:val="single" w:sz="12" w:space="0" w:color="333333"/>
            </w:tcBorders>
          </w:tcPr>
          <w:p w14:paraId="40EB75C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411AF2E" w14:textId="77777777" w:rsidR="00DC689A" w:rsidRPr="00497533" w:rsidRDefault="00DC689A" w:rsidP="00E81506">
            <w:pPr>
              <w:spacing w:line="261" w:lineRule="auto"/>
              <w:ind w:left="0" w:right="23"/>
              <w:rPr>
                <w:sz w:val="20"/>
                <w:lang w:val="es-EC"/>
              </w:rPr>
            </w:pPr>
            <w:r w:rsidRPr="00497533">
              <w:rPr>
                <w:sz w:val="20"/>
                <w:lang w:val="es-EC"/>
              </w:rPr>
              <w:t xml:space="preserve">Cielo raso PVC, </w:t>
            </w:r>
            <w:proofErr w:type="spellStart"/>
            <w:r w:rsidRPr="00497533">
              <w:rPr>
                <w:sz w:val="20"/>
                <w:lang w:val="es-EC"/>
              </w:rPr>
              <w:t>incl</w:t>
            </w:r>
            <w:proofErr w:type="spellEnd"/>
            <w:r w:rsidRPr="00497533">
              <w:rPr>
                <w:spacing w:val="-53"/>
                <w:sz w:val="20"/>
                <w:lang w:val="es-EC"/>
              </w:rPr>
              <w:t xml:space="preserve"> </w:t>
            </w:r>
            <w:r w:rsidRPr="00497533">
              <w:rPr>
                <w:sz w:val="20"/>
                <w:lang w:val="es-EC"/>
              </w:rPr>
              <w:t>estructura</w:t>
            </w:r>
          </w:p>
        </w:tc>
        <w:tc>
          <w:tcPr>
            <w:tcW w:w="1530" w:type="dxa"/>
            <w:tcBorders>
              <w:bottom w:val="single" w:sz="12" w:space="0" w:color="333333"/>
            </w:tcBorders>
          </w:tcPr>
          <w:p w14:paraId="557A3C6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4D6CC45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413</w:t>
            </w:r>
          </w:p>
        </w:tc>
        <w:tc>
          <w:tcPr>
            <w:tcW w:w="1530" w:type="dxa"/>
            <w:tcBorders>
              <w:bottom w:val="single" w:sz="12" w:space="0" w:color="333333"/>
            </w:tcBorders>
          </w:tcPr>
          <w:p w14:paraId="60B6086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18,13000</w:t>
            </w:r>
          </w:p>
        </w:tc>
        <w:tc>
          <w:tcPr>
            <w:tcW w:w="1530" w:type="dxa"/>
            <w:tcBorders>
              <w:bottom w:val="single" w:sz="12" w:space="0" w:color="333333"/>
            </w:tcBorders>
          </w:tcPr>
          <w:p w14:paraId="426DA22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7.487,69000</w:t>
            </w:r>
          </w:p>
        </w:tc>
      </w:tr>
      <w:tr w:rsidR="00DC689A" w:rsidRPr="00497533" w14:paraId="0BD1E884" w14:textId="77777777" w:rsidTr="00480569">
        <w:trPr>
          <w:trHeight w:val="889"/>
        </w:trPr>
        <w:tc>
          <w:tcPr>
            <w:tcW w:w="714" w:type="dxa"/>
          </w:tcPr>
          <w:p w14:paraId="4DAD4CE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24</w:t>
            </w:r>
          </w:p>
        </w:tc>
        <w:tc>
          <w:tcPr>
            <w:tcW w:w="1326" w:type="dxa"/>
            <w:tcBorders>
              <w:bottom w:val="single" w:sz="12" w:space="0" w:color="333333"/>
            </w:tcBorders>
          </w:tcPr>
          <w:p w14:paraId="0C6CE37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485EFBA9" w14:textId="77777777" w:rsidR="00DC689A" w:rsidRPr="00497533" w:rsidRDefault="00DC689A" w:rsidP="00E81506">
            <w:pPr>
              <w:spacing w:line="261" w:lineRule="auto"/>
              <w:ind w:left="0" w:right="23"/>
              <w:rPr>
                <w:sz w:val="20"/>
                <w:lang w:val="es-EC"/>
              </w:rPr>
            </w:pPr>
            <w:r w:rsidRPr="00497533">
              <w:rPr>
                <w:sz w:val="20"/>
                <w:lang w:val="es-EC"/>
              </w:rPr>
              <w:t>Cerámica en piso y</w:t>
            </w:r>
            <w:r w:rsidRPr="00497533">
              <w:rPr>
                <w:spacing w:val="-53"/>
                <w:sz w:val="20"/>
                <w:lang w:val="es-EC"/>
              </w:rPr>
              <w:t xml:space="preserve"> </w:t>
            </w:r>
            <w:r w:rsidRPr="00497533">
              <w:rPr>
                <w:sz w:val="20"/>
                <w:lang w:val="es-EC"/>
              </w:rPr>
              <w:t xml:space="preserve">pared, </w:t>
            </w:r>
            <w:proofErr w:type="spellStart"/>
            <w:r w:rsidRPr="00497533">
              <w:rPr>
                <w:sz w:val="20"/>
                <w:lang w:val="es-EC"/>
              </w:rPr>
              <w:t>incl</w:t>
            </w:r>
            <w:proofErr w:type="spellEnd"/>
            <w:r w:rsidRPr="00497533">
              <w:rPr>
                <w:sz w:val="20"/>
                <w:lang w:val="es-EC"/>
              </w:rPr>
              <w:t xml:space="preserve"> empore</w:t>
            </w:r>
          </w:p>
        </w:tc>
        <w:tc>
          <w:tcPr>
            <w:tcW w:w="1530" w:type="dxa"/>
            <w:tcBorders>
              <w:bottom w:val="single" w:sz="12" w:space="0" w:color="333333"/>
            </w:tcBorders>
          </w:tcPr>
          <w:p w14:paraId="7EE95B6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59649CE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515.05</w:t>
            </w:r>
          </w:p>
        </w:tc>
        <w:tc>
          <w:tcPr>
            <w:tcW w:w="1530" w:type="dxa"/>
            <w:tcBorders>
              <w:bottom w:val="single" w:sz="12" w:space="0" w:color="333333"/>
            </w:tcBorders>
          </w:tcPr>
          <w:p w14:paraId="03E3B74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24,97000</w:t>
            </w:r>
          </w:p>
        </w:tc>
        <w:tc>
          <w:tcPr>
            <w:tcW w:w="1530" w:type="dxa"/>
            <w:tcBorders>
              <w:bottom w:val="single" w:sz="12" w:space="0" w:color="333333"/>
            </w:tcBorders>
          </w:tcPr>
          <w:p w14:paraId="51FA566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12.860,79850</w:t>
            </w:r>
          </w:p>
        </w:tc>
      </w:tr>
      <w:tr w:rsidR="00DC689A" w:rsidRPr="00497533" w14:paraId="31EA8A76" w14:textId="77777777" w:rsidTr="00480569">
        <w:trPr>
          <w:trHeight w:val="889"/>
        </w:trPr>
        <w:tc>
          <w:tcPr>
            <w:tcW w:w="714" w:type="dxa"/>
          </w:tcPr>
          <w:p w14:paraId="0ED1D8C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25</w:t>
            </w:r>
          </w:p>
        </w:tc>
        <w:tc>
          <w:tcPr>
            <w:tcW w:w="1326" w:type="dxa"/>
            <w:tcBorders>
              <w:bottom w:val="single" w:sz="12" w:space="0" w:color="333333"/>
            </w:tcBorders>
          </w:tcPr>
          <w:p w14:paraId="23765FC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0F451715" w14:textId="77777777" w:rsidR="00DC689A" w:rsidRPr="00497533" w:rsidRDefault="00DC689A" w:rsidP="00E81506">
            <w:pPr>
              <w:spacing w:line="261" w:lineRule="auto"/>
              <w:ind w:left="0" w:right="23"/>
              <w:rPr>
                <w:sz w:val="20"/>
              </w:rPr>
            </w:pPr>
            <w:proofErr w:type="spellStart"/>
            <w:r w:rsidRPr="00497533">
              <w:rPr>
                <w:sz w:val="20"/>
              </w:rPr>
              <w:t>Empaste</w:t>
            </w:r>
            <w:proofErr w:type="spellEnd"/>
            <w:r w:rsidRPr="00497533">
              <w:rPr>
                <w:sz w:val="20"/>
              </w:rPr>
              <w:t xml:space="preserve"> </w:t>
            </w:r>
            <w:proofErr w:type="spellStart"/>
            <w:r w:rsidRPr="00497533">
              <w:rPr>
                <w:sz w:val="20"/>
              </w:rPr>
              <w:t>interno</w:t>
            </w:r>
            <w:proofErr w:type="spellEnd"/>
            <w:r w:rsidRPr="00497533">
              <w:rPr>
                <w:sz w:val="20"/>
              </w:rPr>
              <w:t xml:space="preserve"> de</w:t>
            </w:r>
            <w:r w:rsidRPr="00497533">
              <w:rPr>
                <w:spacing w:val="-53"/>
                <w:sz w:val="20"/>
              </w:rPr>
              <w:t xml:space="preserve"> </w:t>
            </w:r>
            <w:proofErr w:type="spellStart"/>
            <w:r w:rsidRPr="00497533">
              <w:rPr>
                <w:sz w:val="20"/>
              </w:rPr>
              <w:t>mampostería</w:t>
            </w:r>
            <w:proofErr w:type="spellEnd"/>
          </w:p>
        </w:tc>
        <w:tc>
          <w:tcPr>
            <w:tcW w:w="1530" w:type="dxa"/>
            <w:tcBorders>
              <w:bottom w:val="single" w:sz="12" w:space="0" w:color="333333"/>
            </w:tcBorders>
          </w:tcPr>
          <w:p w14:paraId="6893468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7505E1A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1002</w:t>
            </w:r>
          </w:p>
        </w:tc>
        <w:tc>
          <w:tcPr>
            <w:tcW w:w="1530" w:type="dxa"/>
            <w:tcBorders>
              <w:bottom w:val="single" w:sz="12" w:space="0" w:color="333333"/>
            </w:tcBorders>
          </w:tcPr>
          <w:p w14:paraId="7DAF262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3,22000</w:t>
            </w:r>
          </w:p>
        </w:tc>
        <w:tc>
          <w:tcPr>
            <w:tcW w:w="1530" w:type="dxa"/>
            <w:tcBorders>
              <w:bottom w:val="single" w:sz="12" w:space="0" w:color="333333"/>
            </w:tcBorders>
          </w:tcPr>
          <w:p w14:paraId="43586A1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3.226,44000</w:t>
            </w:r>
          </w:p>
        </w:tc>
      </w:tr>
      <w:tr w:rsidR="00DC689A" w:rsidRPr="00497533" w14:paraId="27C064C8" w14:textId="77777777" w:rsidTr="00480569">
        <w:trPr>
          <w:trHeight w:val="889"/>
        </w:trPr>
        <w:tc>
          <w:tcPr>
            <w:tcW w:w="714" w:type="dxa"/>
          </w:tcPr>
          <w:p w14:paraId="0DCE9AC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26</w:t>
            </w:r>
          </w:p>
        </w:tc>
        <w:tc>
          <w:tcPr>
            <w:tcW w:w="1326" w:type="dxa"/>
            <w:tcBorders>
              <w:bottom w:val="single" w:sz="12" w:space="0" w:color="333333"/>
            </w:tcBorders>
          </w:tcPr>
          <w:p w14:paraId="4A136EF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66951B46" w14:textId="77777777" w:rsidR="00DC689A" w:rsidRPr="00497533" w:rsidRDefault="00DC689A" w:rsidP="00E81506">
            <w:pPr>
              <w:spacing w:line="261" w:lineRule="auto"/>
              <w:ind w:left="0" w:right="23"/>
              <w:rPr>
                <w:sz w:val="20"/>
                <w:lang w:val="es-EC"/>
              </w:rPr>
            </w:pPr>
            <w:r w:rsidRPr="00497533">
              <w:rPr>
                <w:sz w:val="20"/>
                <w:lang w:val="es-EC"/>
              </w:rPr>
              <w:t>Provisión</w:t>
            </w:r>
            <w:r w:rsidRPr="00497533">
              <w:rPr>
                <w:spacing w:val="55"/>
                <w:sz w:val="20"/>
                <w:lang w:val="es-EC"/>
              </w:rPr>
              <w:t xml:space="preserve"> </w:t>
            </w:r>
            <w:r w:rsidRPr="00497533">
              <w:rPr>
                <w:sz w:val="20"/>
                <w:lang w:val="es-EC"/>
              </w:rPr>
              <w:t>e</w:t>
            </w:r>
            <w:r w:rsidRPr="00497533">
              <w:rPr>
                <w:spacing w:val="1"/>
                <w:sz w:val="20"/>
                <w:lang w:val="es-EC"/>
              </w:rPr>
              <w:t xml:space="preserve"> </w:t>
            </w:r>
            <w:proofErr w:type="spellStart"/>
            <w:r w:rsidRPr="00497533">
              <w:rPr>
                <w:sz w:val="20"/>
                <w:lang w:val="es-EC"/>
              </w:rPr>
              <w:t>intalación</w:t>
            </w:r>
            <w:proofErr w:type="spellEnd"/>
            <w:r w:rsidRPr="00497533">
              <w:rPr>
                <w:sz w:val="20"/>
                <w:lang w:val="es-EC"/>
              </w:rPr>
              <w:t xml:space="preserve"> de sellador</w:t>
            </w:r>
            <w:r w:rsidRPr="00497533">
              <w:rPr>
                <w:spacing w:val="-54"/>
                <w:sz w:val="20"/>
                <w:lang w:val="es-EC"/>
              </w:rPr>
              <w:t xml:space="preserve"> </w:t>
            </w:r>
            <w:r w:rsidRPr="00497533">
              <w:rPr>
                <w:sz w:val="20"/>
                <w:lang w:val="es-EC"/>
              </w:rPr>
              <w:t>en paredes</w:t>
            </w:r>
            <w:r w:rsidRPr="00497533">
              <w:rPr>
                <w:spacing w:val="1"/>
                <w:sz w:val="20"/>
                <w:lang w:val="es-EC"/>
              </w:rPr>
              <w:t xml:space="preserve"> </w:t>
            </w:r>
            <w:r w:rsidRPr="00497533">
              <w:rPr>
                <w:sz w:val="20"/>
                <w:lang w:val="es-EC"/>
              </w:rPr>
              <w:t>exteriores, filos</w:t>
            </w:r>
            <w:r w:rsidRPr="00497533">
              <w:rPr>
                <w:spacing w:val="1"/>
                <w:sz w:val="20"/>
                <w:lang w:val="es-EC"/>
              </w:rPr>
              <w:t xml:space="preserve"> </w:t>
            </w:r>
            <w:r w:rsidRPr="00497533">
              <w:rPr>
                <w:sz w:val="20"/>
                <w:lang w:val="es-EC"/>
              </w:rPr>
              <w:t>ventanas</w:t>
            </w:r>
          </w:p>
        </w:tc>
        <w:tc>
          <w:tcPr>
            <w:tcW w:w="1530" w:type="dxa"/>
            <w:tcBorders>
              <w:bottom w:val="single" w:sz="12" w:space="0" w:color="333333"/>
            </w:tcBorders>
          </w:tcPr>
          <w:p w14:paraId="01443DF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32094DD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260</w:t>
            </w:r>
          </w:p>
        </w:tc>
        <w:tc>
          <w:tcPr>
            <w:tcW w:w="1530" w:type="dxa"/>
            <w:tcBorders>
              <w:bottom w:val="single" w:sz="12" w:space="0" w:color="333333"/>
            </w:tcBorders>
          </w:tcPr>
          <w:p w14:paraId="29FD3F8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3,06000</w:t>
            </w:r>
          </w:p>
        </w:tc>
        <w:tc>
          <w:tcPr>
            <w:tcW w:w="1530" w:type="dxa"/>
            <w:tcBorders>
              <w:bottom w:val="single" w:sz="12" w:space="0" w:color="333333"/>
            </w:tcBorders>
          </w:tcPr>
          <w:p w14:paraId="7379EE8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795,60000</w:t>
            </w:r>
          </w:p>
        </w:tc>
      </w:tr>
      <w:tr w:rsidR="00DC689A" w:rsidRPr="00497533" w14:paraId="5C8C7C26" w14:textId="77777777" w:rsidTr="00480569">
        <w:trPr>
          <w:trHeight w:val="889"/>
        </w:trPr>
        <w:tc>
          <w:tcPr>
            <w:tcW w:w="714" w:type="dxa"/>
          </w:tcPr>
          <w:p w14:paraId="1AE723A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27</w:t>
            </w:r>
          </w:p>
        </w:tc>
        <w:tc>
          <w:tcPr>
            <w:tcW w:w="1326" w:type="dxa"/>
            <w:tcBorders>
              <w:bottom w:val="single" w:sz="12" w:space="0" w:color="333333"/>
            </w:tcBorders>
          </w:tcPr>
          <w:p w14:paraId="304F6CB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720AD1BE" w14:textId="77777777" w:rsidR="00DC689A" w:rsidRPr="00497533" w:rsidRDefault="00DC689A" w:rsidP="00E81506">
            <w:pPr>
              <w:spacing w:line="261" w:lineRule="auto"/>
              <w:ind w:left="0" w:right="23"/>
              <w:rPr>
                <w:sz w:val="20"/>
                <w:lang w:val="es-EC"/>
              </w:rPr>
            </w:pPr>
            <w:r w:rsidRPr="00497533">
              <w:rPr>
                <w:sz w:val="20"/>
                <w:lang w:val="es-EC"/>
              </w:rPr>
              <w:t>Pintura de caucho</w:t>
            </w:r>
            <w:r w:rsidRPr="00497533">
              <w:rPr>
                <w:spacing w:val="-53"/>
                <w:sz w:val="20"/>
                <w:lang w:val="es-EC"/>
              </w:rPr>
              <w:t xml:space="preserve"> </w:t>
            </w:r>
            <w:r w:rsidRPr="00497533">
              <w:rPr>
                <w:sz w:val="20"/>
                <w:lang w:val="es-EC"/>
              </w:rPr>
              <w:t>interior satinado</w:t>
            </w:r>
          </w:p>
        </w:tc>
        <w:tc>
          <w:tcPr>
            <w:tcW w:w="1530" w:type="dxa"/>
            <w:tcBorders>
              <w:bottom w:val="single" w:sz="12" w:space="0" w:color="333333"/>
            </w:tcBorders>
          </w:tcPr>
          <w:p w14:paraId="241D4C6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1307DD8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1002</w:t>
            </w:r>
          </w:p>
        </w:tc>
        <w:tc>
          <w:tcPr>
            <w:tcW w:w="1530" w:type="dxa"/>
            <w:tcBorders>
              <w:bottom w:val="single" w:sz="12" w:space="0" w:color="333333"/>
            </w:tcBorders>
          </w:tcPr>
          <w:p w14:paraId="2FC9ADE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3,73000</w:t>
            </w:r>
          </w:p>
        </w:tc>
        <w:tc>
          <w:tcPr>
            <w:tcW w:w="1530" w:type="dxa"/>
            <w:tcBorders>
              <w:bottom w:val="single" w:sz="12" w:space="0" w:color="333333"/>
            </w:tcBorders>
          </w:tcPr>
          <w:p w14:paraId="6720488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3.737,46000</w:t>
            </w:r>
          </w:p>
        </w:tc>
      </w:tr>
      <w:tr w:rsidR="00DC689A" w:rsidRPr="00497533" w14:paraId="27C99F1B" w14:textId="77777777" w:rsidTr="00480569">
        <w:trPr>
          <w:trHeight w:val="889"/>
        </w:trPr>
        <w:tc>
          <w:tcPr>
            <w:tcW w:w="714" w:type="dxa"/>
          </w:tcPr>
          <w:p w14:paraId="1483B4B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28</w:t>
            </w:r>
          </w:p>
        </w:tc>
        <w:tc>
          <w:tcPr>
            <w:tcW w:w="1326" w:type="dxa"/>
            <w:tcBorders>
              <w:bottom w:val="single" w:sz="12" w:space="0" w:color="333333"/>
            </w:tcBorders>
          </w:tcPr>
          <w:p w14:paraId="1BB8B47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17EEEC01" w14:textId="77777777" w:rsidR="00DC689A" w:rsidRPr="00497533" w:rsidRDefault="00DC689A" w:rsidP="00E81506">
            <w:pPr>
              <w:spacing w:line="261" w:lineRule="auto"/>
              <w:ind w:left="0" w:right="23"/>
              <w:rPr>
                <w:sz w:val="20"/>
                <w:lang w:val="es-EC"/>
              </w:rPr>
            </w:pPr>
            <w:r w:rsidRPr="00497533">
              <w:rPr>
                <w:sz w:val="20"/>
                <w:lang w:val="es-EC"/>
              </w:rPr>
              <w:t>Pintura de caucho</w:t>
            </w:r>
            <w:r w:rsidRPr="00497533">
              <w:rPr>
                <w:spacing w:val="-53"/>
                <w:sz w:val="20"/>
                <w:lang w:val="es-EC"/>
              </w:rPr>
              <w:t xml:space="preserve"> </w:t>
            </w:r>
            <w:r w:rsidRPr="00497533">
              <w:rPr>
                <w:sz w:val="20"/>
                <w:lang w:val="es-EC"/>
              </w:rPr>
              <w:t xml:space="preserve">exterior, </w:t>
            </w:r>
            <w:proofErr w:type="spellStart"/>
            <w:r w:rsidRPr="00497533">
              <w:rPr>
                <w:sz w:val="20"/>
                <w:lang w:val="es-EC"/>
              </w:rPr>
              <w:t>Incl</w:t>
            </w:r>
            <w:proofErr w:type="spellEnd"/>
            <w:r w:rsidRPr="00497533">
              <w:rPr>
                <w:spacing w:val="1"/>
                <w:sz w:val="20"/>
                <w:lang w:val="es-EC"/>
              </w:rPr>
              <w:t xml:space="preserve"> </w:t>
            </w:r>
            <w:r w:rsidRPr="00497533">
              <w:rPr>
                <w:sz w:val="20"/>
                <w:lang w:val="es-EC"/>
              </w:rPr>
              <w:t>andamios</w:t>
            </w:r>
          </w:p>
        </w:tc>
        <w:tc>
          <w:tcPr>
            <w:tcW w:w="1530" w:type="dxa"/>
            <w:tcBorders>
              <w:bottom w:val="single" w:sz="12" w:space="0" w:color="333333"/>
            </w:tcBorders>
          </w:tcPr>
          <w:p w14:paraId="43E0A87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1CACEA9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260</w:t>
            </w:r>
          </w:p>
        </w:tc>
        <w:tc>
          <w:tcPr>
            <w:tcW w:w="1530" w:type="dxa"/>
            <w:tcBorders>
              <w:bottom w:val="single" w:sz="12" w:space="0" w:color="333333"/>
            </w:tcBorders>
          </w:tcPr>
          <w:p w14:paraId="30AFEC7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3,73000</w:t>
            </w:r>
          </w:p>
        </w:tc>
        <w:tc>
          <w:tcPr>
            <w:tcW w:w="1530" w:type="dxa"/>
            <w:tcBorders>
              <w:bottom w:val="single" w:sz="12" w:space="0" w:color="333333"/>
            </w:tcBorders>
          </w:tcPr>
          <w:p w14:paraId="680F234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969,80000</w:t>
            </w:r>
          </w:p>
        </w:tc>
      </w:tr>
      <w:tr w:rsidR="00DC689A" w:rsidRPr="00497533" w14:paraId="5D0A0CB9" w14:textId="77777777" w:rsidTr="00480569">
        <w:trPr>
          <w:trHeight w:val="889"/>
        </w:trPr>
        <w:tc>
          <w:tcPr>
            <w:tcW w:w="714" w:type="dxa"/>
          </w:tcPr>
          <w:p w14:paraId="7CE9A4B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29</w:t>
            </w:r>
          </w:p>
        </w:tc>
        <w:tc>
          <w:tcPr>
            <w:tcW w:w="1326" w:type="dxa"/>
            <w:tcBorders>
              <w:bottom w:val="single" w:sz="12" w:space="0" w:color="333333"/>
            </w:tcBorders>
          </w:tcPr>
          <w:p w14:paraId="2A6240B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1659030C" w14:textId="77777777" w:rsidR="00DC689A" w:rsidRPr="00497533" w:rsidRDefault="00DC689A" w:rsidP="00E81506">
            <w:pPr>
              <w:spacing w:line="261" w:lineRule="auto"/>
              <w:ind w:left="0" w:right="23"/>
              <w:rPr>
                <w:sz w:val="20"/>
                <w:lang w:val="es-EC"/>
              </w:rPr>
            </w:pPr>
            <w:r w:rsidRPr="00497533">
              <w:rPr>
                <w:sz w:val="20"/>
                <w:lang w:val="es-EC"/>
              </w:rPr>
              <w:t>Closets con repisas</w:t>
            </w:r>
            <w:r w:rsidRPr="00497533">
              <w:rPr>
                <w:spacing w:val="-53"/>
                <w:sz w:val="20"/>
                <w:lang w:val="es-EC"/>
              </w:rPr>
              <w:t xml:space="preserve"> </w:t>
            </w:r>
            <w:r w:rsidRPr="00497533">
              <w:rPr>
                <w:sz w:val="20"/>
                <w:lang w:val="es-EC"/>
              </w:rPr>
              <w:t xml:space="preserve">y cajones </w:t>
            </w:r>
            <w:proofErr w:type="spellStart"/>
            <w:r w:rsidRPr="00497533">
              <w:rPr>
                <w:sz w:val="20"/>
                <w:lang w:val="es-EC"/>
              </w:rPr>
              <w:t>mdf</w:t>
            </w:r>
            <w:proofErr w:type="spellEnd"/>
          </w:p>
        </w:tc>
        <w:tc>
          <w:tcPr>
            <w:tcW w:w="1530" w:type="dxa"/>
            <w:tcBorders>
              <w:bottom w:val="single" w:sz="12" w:space="0" w:color="333333"/>
            </w:tcBorders>
          </w:tcPr>
          <w:p w14:paraId="6FD6AC0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1992DCD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91.77</w:t>
            </w:r>
          </w:p>
        </w:tc>
        <w:tc>
          <w:tcPr>
            <w:tcW w:w="1530" w:type="dxa"/>
            <w:tcBorders>
              <w:bottom w:val="single" w:sz="12" w:space="0" w:color="333333"/>
            </w:tcBorders>
          </w:tcPr>
          <w:p w14:paraId="322E080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115,36000</w:t>
            </w:r>
          </w:p>
        </w:tc>
        <w:tc>
          <w:tcPr>
            <w:tcW w:w="1530" w:type="dxa"/>
            <w:tcBorders>
              <w:bottom w:val="single" w:sz="12" w:space="0" w:color="333333"/>
            </w:tcBorders>
          </w:tcPr>
          <w:p w14:paraId="2AF6E70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10.586,58720</w:t>
            </w:r>
          </w:p>
        </w:tc>
      </w:tr>
      <w:tr w:rsidR="00DC689A" w:rsidRPr="00497533" w14:paraId="425B12F0" w14:textId="77777777" w:rsidTr="00480569">
        <w:trPr>
          <w:trHeight w:val="889"/>
        </w:trPr>
        <w:tc>
          <w:tcPr>
            <w:tcW w:w="714" w:type="dxa"/>
          </w:tcPr>
          <w:p w14:paraId="659707D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30</w:t>
            </w:r>
          </w:p>
        </w:tc>
        <w:tc>
          <w:tcPr>
            <w:tcW w:w="1326" w:type="dxa"/>
            <w:tcBorders>
              <w:bottom w:val="single" w:sz="12" w:space="0" w:color="333333"/>
            </w:tcBorders>
          </w:tcPr>
          <w:p w14:paraId="6E14E63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32D1031B" w14:textId="77777777" w:rsidR="00DC689A" w:rsidRPr="00497533" w:rsidRDefault="00DC689A" w:rsidP="00E81506">
            <w:pPr>
              <w:spacing w:line="261" w:lineRule="auto"/>
              <w:ind w:left="0" w:right="23"/>
              <w:rPr>
                <w:sz w:val="20"/>
                <w:lang w:val="es-EC"/>
              </w:rPr>
            </w:pPr>
            <w:r w:rsidRPr="00497533">
              <w:rPr>
                <w:sz w:val="20"/>
                <w:lang w:val="es-EC"/>
              </w:rPr>
              <w:t>División de baño</w:t>
            </w:r>
            <w:r w:rsidRPr="00497533">
              <w:rPr>
                <w:spacing w:val="-53"/>
                <w:sz w:val="20"/>
                <w:lang w:val="es-EC"/>
              </w:rPr>
              <w:t xml:space="preserve"> </w:t>
            </w:r>
            <w:r w:rsidRPr="00497533">
              <w:rPr>
                <w:sz w:val="20"/>
                <w:lang w:val="es-EC"/>
              </w:rPr>
              <w:t>corrediza h=2m</w:t>
            </w:r>
          </w:p>
        </w:tc>
        <w:tc>
          <w:tcPr>
            <w:tcW w:w="1530" w:type="dxa"/>
            <w:tcBorders>
              <w:bottom w:val="single" w:sz="12" w:space="0" w:color="333333"/>
            </w:tcBorders>
          </w:tcPr>
          <w:p w14:paraId="1770F9F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6431C2A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w:t>
            </w:r>
          </w:p>
        </w:tc>
        <w:tc>
          <w:tcPr>
            <w:tcW w:w="1530" w:type="dxa"/>
            <w:tcBorders>
              <w:bottom w:val="single" w:sz="12" w:space="0" w:color="333333"/>
            </w:tcBorders>
          </w:tcPr>
          <w:p w14:paraId="6404952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110,51000</w:t>
            </w:r>
          </w:p>
        </w:tc>
        <w:tc>
          <w:tcPr>
            <w:tcW w:w="1530" w:type="dxa"/>
            <w:tcBorders>
              <w:bottom w:val="single" w:sz="12" w:space="0" w:color="333333"/>
            </w:tcBorders>
          </w:tcPr>
          <w:p w14:paraId="1EDA938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1.105,10000</w:t>
            </w:r>
          </w:p>
        </w:tc>
      </w:tr>
      <w:tr w:rsidR="00DC689A" w:rsidRPr="00497533" w14:paraId="4FEF15EC" w14:textId="77777777" w:rsidTr="00480569">
        <w:trPr>
          <w:trHeight w:val="889"/>
        </w:trPr>
        <w:tc>
          <w:tcPr>
            <w:tcW w:w="714" w:type="dxa"/>
          </w:tcPr>
          <w:p w14:paraId="3AF25A0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31</w:t>
            </w:r>
          </w:p>
        </w:tc>
        <w:tc>
          <w:tcPr>
            <w:tcW w:w="1326" w:type="dxa"/>
            <w:tcBorders>
              <w:bottom w:val="single" w:sz="12" w:space="0" w:color="333333"/>
            </w:tcBorders>
          </w:tcPr>
          <w:p w14:paraId="7E758EE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7EF7CFCA" w14:textId="77777777" w:rsidR="00DC689A" w:rsidRPr="00497533" w:rsidRDefault="00DC689A" w:rsidP="00E81506">
            <w:pPr>
              <w:spacing w:line="261" w:lineRule="auto"/>
              <w:ind w:left="0" w:right="23"/>
              <w:rPr>
                <w:sz w:val="20"/>
              </w:rPr>
            </w:pPr>
            <w:r w:rsidRPr="00497533">
              <w:rPr>
                <w:sz w:val="20"/>
              </w:rPr>
              <w:t>Ventana AL-VID</w:t>
            </w:r>
            <w:r w:rsidRPr="00497533">
              <w:rPr>
                <w:spacing w:val="-53"/>
                <w:sz w:val="20"/>
              </w:rPr>
              <w:t xml:space="preserve"> </w:t>
            </w:r>
            <w:proofErr w:type="spellStart"/>
            <w:r w:rsidRPr="00497533">
              <w:rPr>
                <w:sz w:val="20"/>
              </w:rPr>
              <w:t>corrediza</w:t>
            </w:r>
            <w:proofErr w:type="spellEnd"/>
          </w:p>
        </w:tc>
        <w:tc>
          <w:tcPr>
            <w:tcW w:w="1530" w:type="dxa"/>
            <w:tcBorders>
              <w:bottom w:val="single" w:sz="12" w:space="0" w:color="333333"/>
            </w:tcBorders>
          </w:tcPr>
          <w:p w14:paraId="03EB681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790580B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59.36</w:t>
            </w:r>
          </w:p>
        </w:tc>
        <w:tc>
          <w:tcPr>
            <w:tcW w:w="1530" w:type="dxa"/>
            <w:tcBorders>
              <w:bottom w:val="single" w:sz="12" w:space="0" w:color="333333"/>
            </w:tcBorders>
          </w:tcPr>
          <w:p w14:paraId="6326D89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59,18000</w:t>
            </w:r>
          </w:p>
        </w:tc>
        <w:tc>
          <w:tcPr>
            <w:tcW w:w="1530" w:type="dxa"/>
            <w:tcBorders>
              <w:bottom w:val="single" w:sz="12" w:space="0" w:color="333333"/>
            </w:tcBorders>
          </w:tcPr>
          <w:p w14:paraId="644F43F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3.512,92480</w:t>
            </w:r>
          </w:p>
        </w:tc>
      </w:tr>
      <w:tr w:rsidR="00DC689A" w:rsidRPr="00497533" w14:paraId="102CE0F0" w14:textId="77777777" w:rsidTr="00480569">
        <w:trPr>
          <w:trHeight w:val="889"/>
        </w:trPr>
        <w:tc>
          <w:tcPr>
            <w:tcW w:w="714" w:type="dxa"/>
          </w:tcPr>
          <w:p w14:paraId="2228EB9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32</w:t>
            </w:r>
          </w:p>
        </w:tc>
        <w:tc>
          <w:tcPr>
            <w:tcW w:w="1326" w:type="dxa"/>
            <w:tcBorders>
              <w:bottom w:val="single" w:sz="12" w:space="0" w:color="333333"/>
            </w:tcBorders>
          </w:tcPr>
          <w:p w14:paraId="16E3703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E552F86" w14:textId="77777777" w:rsidR="00DC689A" w:rsidRPr="00497533" w:rsidRDefault="00DC689A" w:rsidP="00E81506">
            <w:pPr>
              <w:spacing w:line="261" w:lineRule="auto"/>
              <w:ind w:left="0" w:right="23"/>
              <w:rPr>
                <w:sz w:val="20"/>
                <w:lang w:val="es-EC"/>
              </w:rPr>
            </w:pPr>
            <w:r w:rsidRPr="00497533">
              <w:rPr>
                <w:sz w:val="20"/>
                <w:lang w:val="es-EC"/>
              </w:rPr>
              <w:t>Puerta de baño</w:t>
            </w:r>
            <w:r w:rsidRPr="00497533">
              <w:rPr>
                <w:spacing w:val="1"/>
                <w:sz w:val="20"/>
                <w:lang w:val="es-EC"/>
              </w:rPr>
              <w:t xml:space="preserve"> </w:t>
            </w:r>
            <w:proofErr w:type="spellStart"/>
            <w:r w:rsidRPr="00497533">
              <w:rPr>
                <w:sz w:val="20"/>
                <w:lang w:val="es-EC"/>
              </w:rPr>
              <w:t>tamborada</w:t>
            </w:r>
            <w:proofErr w:type="spellEnd"/>
            <w:r w:rsidRPr="00497533">
              <w:rPr>
                <w:sz w:val="20"/>
                <w:lang w:val="es-EC"/>
              </w:rPr>
              <w:t xml:space="preserve"> lacada,</w:t>
            </w:r>
            <w:r w:rsidRPr="00497533">
              <w:rPr>
                <w:spacing w:val="-53"/>
                <w:sz w:val="20"/>
                <w:lang w:val="es-EC"/>
              </w:rPr>
              <w:t xml:space="preserve"> </w:t>
            </w:r>
            <w:proofErr w:type="spellStart"/>
            <w:r w:rsidRPr="00497533">
              <w:rPr>
                <w:sz w:val="20"/>
                <w:lang w:val="es-EC"/>
              </w:rPr>
              <w:t>incl</w:t>
            </w:r>
            <w:proofErr w:type="spellEnd"/>
            <w:r w:rsidRPr="00497533">
              <w:rPr>
                <w:sz w:val="20"/>
                <w:lang w:val="es-EC"/>
              </w:rPr>
              <w:t xml:space="preserve"> chapa</w:t>
            </w:r>
            <w:r w:rsidRPr="00497533">
              <w:rPr>
                <w:spacing w:val="1"/>
                <w:sz w:val="20"/>
                <w:lang w:val="es-EC"/>
              </w:rPr>
              <w:t xml:space="preserve"> </w:t>
            </w:r>
            <w:r w:rsidRPr="00497533">
              <w:rPr>
                <w:sz w:val="20"/>
                <w:lang w:val="es-EC"/>
              </w:rPr>
              <w:t>(0.70x2.10)</w:t>
            </w:r>
          </w:p>
        </w:tc>
        <w:tc>
          <w:tcPr>
            <w:tcW w:w="1530" w:type="dxa"/>
            <w:tcBorders>
              <w:bottom w:val="single" w:sz="12" w:space="0" w:color="333333"/>
            </w:tcBorders>
          </w:tcPr>
          <w:p w14:paraId="150CE1F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2A45F37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w:t>
            </w:r>
          </w:p>
        </w:tc>
        <w:tc>
          <w:tcPr>
            <w:tcW w:w="1530" w:type="dxa"/>
            <w:tcBorders>
              <w:bottom w:val="single" w:sz="12" w:space="0" w:color="333333"/>
            </w:tcBorders>
          </w:tcPr>
          <w:p w14:paraId="5898CB5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153,02000</w:t>
            </w:r>
          </w:p>
        </w:tc>
        <w:tc>
          <w:tcPr>
            <w:tcW w:w="1530" w:type="dxa"/>
            <w:tcBorders>
              <w:bottom w:val="single" w:sz="12" w:space="0" w:color="333333"/>
            </w:tcBorders>
          </w:tcPr>
          <w:p w14:paraId="78BD45D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1.530,20000</w:t>
            </w:r>
          </w:p>
        </w:tc>
      </w:tr>
      <w:tr w:rsidR="00DC689A" w:rsidRPr="00497533" w14:paraId="62787494" w14:textId="77777777" w:rsidTr="00480569">
        <w:trPr>
          <w:trHeight w:val="889"/>
        </w:trPr>
        <w:tc>
          <w:tcPr>
            <w:tcW w:w="714" w:type="dxa"/>
          </w:tcPr>
          <w:p w14:paraId="24BE01A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33</w:t>
            </w:r>
          </w:p>
        </w:tc>
        <w:tc>
          <w:tcPr>
            <w:tcW w:w="1326" w:type="dxa"/>
          </w:tcPr>
          <w:p w14:paraId="2852FCF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12BECB79" w14:textId="77777777" w:rsidR="00DC689A" w:rsidRPr="00497533" w:rsidRDefault="00DC689A" w:rsidP="00E81506">
            <w:pPr>
              <w:spacing w:line="261" w:lineRule="auto"/>
              <w:ind w:left="0" w:right="23"/>
              <w:rPr>
                <w:sz w:val="20"/>
                <w:lang w:val="es-EC"/>
              </w:rPr>
            </w:pPr>
            <w:r w:rsidRPr="00497533">
              <w:rPr>
                <w:sz w:val="20"/>
                <w:lang w:val="es-EC"/>
              </w:rPr>
              <w:t>Marco metálico con</w:t>
            </w:r>
            <w:r w:rsidRPr="00497533">
              <w:rPr>
                <w:spacing w:val="-53"/>
                <w:sz w:val="20"/>
                <w:lang w:val="es-EC"/>
              </w:rPr>
              <w:t xml:space="preserve"> </w:t>
            </w:r>
            <w:r w:rsidRPr="00497533">
              <w:rPr>
                <w:sz w:val="20"/>
                <w:lang w:val="es-EC"/>
              </w:rPr>
              <w:t xml:space="preserve">malla </w:t>
            </w:r>
            <w:proofErr w:type="spellStart"/>
            <w:r w:rsidRPr="00497533">
              <w:rPr>
                <w:sz w:val="20"/>
                <w:lang w:val="es-EC"/>
              </w:rPr>
              <w:t>antimosquito</w:t>
            </w:r>
            <w:proofErr w:type="spellEnd"/>
          </w:p>
        </w:tc>
        <w:tc>
          <w:tcPr>
            <w:tcW w:w="1530" w:type="dxa"/>
          </w:tcPr>
          <w:p w14:paraId="3C90A89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Pr>
          <w:p w14:paraId="14A0753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58.1</w:t>
            </w:r>
          </w:p>
        </w:tc>
        <w:tc>
          <w:tcPr>
            <w:tcW w:w="1530" w:type="dxa"/>
          </w:tcPr>
          <w:p w14:paraId="6ABD4F9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9,80000</w:t>
            </w:r>
          </w:p>
        </w:tc>
        <w:tc>
          <w:tcPr>
            <w:tcW w:w="1530" w:type="dxa"/>
          </w:tcPr>
          <w:p w14:paraId="7BA4204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569,38000</w:t>
            </w:r>
          </w:p>
        </w:tc>
      </w:tr>
      <w:tr w:rsidR="00DC689A" w:rsidRPr="00497533" w14:paraId="62D07756" w14:textId="77777777" w:rsidTr="00480569">
        <w:trPr>
          <w:trHeight w:val="889"/>
        </w:trPr>
        <w:tc>
          <w:tcPr>
            <w:tcW w:w="714" w:type="dxa"/>
          </w:tcPr>
          <w:p w14:paraId="421D319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34</w:t>
            </w:r>
          </w:p>
        </w:tc>
        <w:tc>
          <w:tcPr>
            <w:tcW w:w="1326" w:type="dxa"/>
            <w:tcBorders>
              <w:bottom w:val="single" w:sz="12" w:space="0" w:color="333333"/>
            </w:tcBorders>
          </w:tcPr>
          <w:p w14:paraId="7504A0A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4D934FD3" w14:textId="77777777" w:rsidR="00DC689A" w:rsidRPr="00497533" w:rsidRDefault="00DC689A" w:rsidP="00E81506">
            <w:pPr>
              <w:spacing w:line="261" w:lineRule="auto"/>
              <w:ind w:left="0" w:right="23"/>
              <w:rPr>
                <w:sz w:val="20"/>
                <w:lang w:val="es-EC"/>
              </w:rPr>
            </w:pPr>
            <w:r w:rsidRPr="00497533">
              <w:rPr>
                <w:sz w:val="20"/>
                <w:lang w:val="es-EC"/>
              </w:rPr>
              <w:t xml:space="preserve">Puerta </w:t>
            </w:r>
            <w:proofErr w:type="spellStart"/>
            <w:r w:rsidRPr="00497533">
              <w:rPr>
                <w:sz w:val="20"/>
                <w:lang w:val="es-EC"/>
              </w:rPr>
              <w:t>tamborada</w:t>
            </w:r>
            <w:proofErr w:type="spellEnd"/>
            <w:r w:rsidRPr="00497533">
              <w:rPr>
                <w:spacing w:val="-53"/>
                <w:sz w:val="20"/>
                <w:lang w:val="es-EC"/>
              </w:rPr>
              <w:t xml:space="preserve"> </w:t>
            </w:r>
            <w:r w:rsidRPr="00497533">
              <w:rPr>
                <w:sz w:val="20"/>
                <w:lang w:val="es-EC"/>
              </w:rPr>
              <w:t xml:space="preserve">lacada, </w:t>
            </w:r>
            <w:proofErr w:type="spellStart"/>
            <w:r w:rsidRPr="00497533">
              <w:rPr>
                <w:sz w:val="20"/>
                <w:lang w:val="es-EC"/>
              </w:rPr>
              <w:t>incl</w:t>
            </w:r>
            <w:proofErr w:type="spellEnd"/>
            <w:r w:rsidRPr="00497533">
              <w:rPr>
                <w:sz w:val="20"/>
                <w:lang w:val="es-EC"/>
              </w:rPr>
              <w:t xml:space="preserve"> chapa</w:t>
            </w:r>
            <w:r w:rsidRPr="00497533">
              <w:rPr>
                <w:spacing w:val="-53"/>
                <w:sz w:val="20"/>
                <w:lang w:val="es-EC"/>
              </w:rPr>
              <w:t xml:space="preserve"> </w:t>
            </w:r>
            <w:r w:rsidRPr="00497533">
              <w:rPr>
                <w:sz w:val="20"/>
                <w:lang w:val="es-EC"/>
              </w:rPr>
              <w:t>(0.90x2.10)</w:t>
            </w:r>
          </w:p>
        </w:tc>
        <w:tc>
          <w:tcPr>
            <w:tcW w:w="1530" w:type="dxa"/>
            <w:tcBorders>
              <w:bottom w:val="single" w:sz="12" w:space="0" w:color="333333"/>
            </w:tcBorders>
          </w:tcPr>
          <w:p w14:paraId="276A3DE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31D672A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w:t>
            </w:r>
          </w:p>
        </w:tc>
        <w:tc>
          <w:tcPr>
            <w:tcW w:w="1530" w:type="dxa"/>
            <w:tcBorders>
              <w:bottom w:val="single" w:sz="12" w:space="0" w:color="333333"/>
            </w:tcBorders>
          </w:tcPr>
          <w:p w14:paraId="0AF879E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162,01000</w:t>
            </w:r>
          </w:p>
        </w:tc>
        <w:tc>
          <w:tcPr>
            <w:tcW w:w="1530" w:type="dxa"/>
            <w:tcBorders>
              <w:bottom w:val="single" w:sz="12" w:space="0" w:color="333333"/>
            </w:tcBorders>
          </w:tcPr>
          <w:p w14:paraId="796996F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1.620,10000</w:t>
            </w:r>
          </w:p>
        </w:tc>
      </w:tr>
      <w:tr w:rsidR="00DC689A" w:rsidRPr="00497533" w14:paraId="2673FBFC" w14:textId="77777777" w:rsidTr="00480569">
        <w:trPr>
          <w:trHeight w:val="889"/>
        </w:trPr>
        <w:tc>
          <w:tcPr>
            <w:tcW w:w="714" w:type="dxa"/>
          </w:tcPr>
          <w:p w14:paraId="727F0BB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lastRenderedPageBreak/>
              <w:t>35</w:t>
            </w:r>
          </w:p>
        </w:tc>
        <w:tc>
          <w:tcPr>
            <w:tcW w:w="1326" w:type="dxa"/>
            <w:tcBorders>
              <w:bottom w:val="single" w:sz="12" w:space="0" w:color="333333"/>
            </w:tcBorders>
          </w:tcPr>
          <w:p w14:paraId="0EF12D6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56835B7" w14:textId="77777777" w:rsidR="00DC689A" w:rsidRPr="00497533" w:rsidRDefault="00DC689A" w:rsidP="00E81506">
            <w:pPr>
              <w:spacing w:line="261" w:lineRule="auto"/>
              <w:ind w:left="0" w:right="23"/>
              <w:rPr>
                <w:sz w:val="20"/>
              </w:rPr>
            </w:pPr>
            <w:proofErr w:type="spellStart"/>
            <w:r w:rsidRPr="00497533">
              <w:rPr>
                <w:sz w:val="20"/>
              </w:rPr>
              <w:t>Replanteo</w:t>
            </w:r>
            <w:proofErr w:type="spellEnd"/>
            <w:r w:rsidRPr="00497533">
              <w:rPr>
                <w:sz w:val="20"/>
              </w:rPr>
              <w:t xml:space="preserve"> de la red</w:t>
            </w:r>
          </w:p>
        </w:tc>
        <w:tc>
          <w:tcPr>
            <w:tcW w:w="1530" w:type="dxa"/>
            <w:tcBorders>
              <w:bottom w:val="single" w:sz="12" w:space="0" w:color="333333"/>
            </w:tcBorders>
          </w:tcPr>
          <w:p w14:paraId="19E1912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7D89B58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90</w:t>
            </w:r>
          </w:p>
        </w:tc>
        <w:tc>
          <w:tcPr>
            <w:tcW w:w="1530" w:type="dxa"/>
            <w:tcBorders>
              <w:bottom w:val="single" w:sz="12" w:space="0" w:color="333333"/>
            </w:tcBorders>
          </w:tcPr>
          <w:p w14:paraId="270585E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1,46000</w:t>
            </w:r>
          </w:p>
        </w:tc>
        <w:tc>
          <w:tcPr>
            <w:tcW w:w="1530" w:type="dxa"/>
            <w:tcBorders>
              <w:bottom w:val="single" w:sz="12" w:space="0" w:color="333333"/>
            </w:tcBorders>
          </w:tcPr>
          <w:p w14:paraId="19EFFAC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131,40000</w:t>
            </w:r>
          </w:p>
        </w:tc>
      </w:tr>
      <w:tr w:rsidR="00DC689A" w:rsidRPr="00497533" w14:paraId="7F7FFADE" w14:textId="77777777" w:rsidTr="00480569">
        <w:trPr>
          <w:trHeight w:val="889"/>
        </w:trPr>
        <w:tc>
          <w:tcPr>
            <w:tcW w:w="714" w:type="dxa"/>
          </w:tcPr>
          <w:p w14:paraId="4A96B0A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36</w:t>
            </w:r>
          </w:p>
        </w:tc>
        <w:tc>
          <w:tcPr>
            <w:tcW w:w="1326" w:type="dxa"/>
            <w:tcBorders>
              <w:bottom w:val="single" w:sz="12" w:space="0" w:color="333333"/>
            </w:tcBorders>
          </w:tcPr>
          <w:p w14:paraId="1204337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4638120F" w14:textId="77777777" w:rsidR="00DC689A" w:rsidRPr="00497533" w:rsidRDefault="00DC689A" w:rsidP="00E81506">
            <w:pPr>
              <w:spacing w:line="261" w:lineRule="auto"/>
              <w:ind w:left="0" w:right="23"/>
              <w:rPr>
                <w:sz w:val="20"/>
              </w:rPr>
            </w:pPr>
            <w:proofErr w:type="spellStart"/>
            <w:r w:rsidRPr="00497533">
              <w:rPr>
                <w:sz w:val="20"/>
              </w:rPr>
              <w:t>Excavacion</w:t>
            </w:r>
            <w:proofErr w:type="spellEnd"/>
            <w:r w:rsidRPr="00497533">
              <w:rPr>
                <w:sz w:val="20"/>
              </w:rPr>
              <w:t xml:space="preserve"> de</w:t>
            </w:r>
            <w:r w:rsidRPr="00497533">
              <w:rPr>
                <w:spacing w:val="-53"/>
                <w:sz w:val="20"/>
              </w:rPr>
              <w:t xml:space="preserve"> </w:t>
            </w:r>
            <w:r w:rsidRPr="00497533">
              <w:rPr>
                <w:sz w:val="20"/>
              </w:rPr>
              <w:t>Zanjas</w:t>
            </w:r>
          </w:p>
        </w:tc>
        <w:tc>
          <w:tcPr>
            <w:tcW w:w="1530" w:type="dxa"/>
            <w:tcBorders>
              <w:bottom w:val="single" w:sz="12" w:space="0" w:color="333333"/>
            </w:tcBorders>
          </w:tcPr>
          <w:p w14:paraId="7019A68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2315B9F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w:t>
            </w:r>
          </w:p>
        </w:tc>
        <w:tc>
          <w:tcPr>
            <w:tcW w:w="1530" w:type="dxa"/>
            <w:tcBorders>
              <w:bottom w:val="single" w:sz="12" w:space="0" w:color="333333"/>
            </w:tcBorders>
          </w:tcPr>
          <w:p w14:paraId="138D2D5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9,07000</w:t>
            </w:r>
          </w:p>
        </w:tc>
        <w:tc>
          <w:tcPr>
            <w:tcW w:w="1530" w:type="dxa"/>
            <w:tcBorders>
              <w:bottom w:val="single" w:sz="12" w:space="0" w:color="333333"/>
            </w:tcBorders>
          </w:tcPr>
          <w:p w14:paraId="2A1194A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108,84000</w:t>
            </w:r>
          </w:p>
        </w:tc>
      </w:tr>
      <w:tr w:rsidR="00DC689A" w:rsidRPr="00497533" w14:paraId="67923E7B" w14:textId="77777777" w:rsidTr="00480569">
        <w:trPr>
          <w:trHeight w:val="889"/>
        </w:trPr>
        <w:tc>
          <w:tcPr>
            <w:tcW w:w="714" w:type="dxa"/>
          </w:tcPr>
          <w:p w14:paraId="6BC805B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37</w:t>
            </w:r>
          </w:p>
        </w:tc>
        <w:tc>
          <w:tcPr>
            <w:tcW w:w="1326" w:type="dxa"/>
            <w:tcBorders>
              <w:bottom w:val="single" w:sz="12" w:space="0" w:color="333333"/>
            </w:tcBorders>
          </w:tcPr>
          <w:p w14:paraId="738F38A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87C76E4" w14:textId="77777777" w:rsidR="00DC689A" w:rsidRPr="00497533" w:rsidRDefault="00DC689A" w:rsidP="00E81506">
            <w:pPr>
              <w:spacing w:line="261" w:lineRule="auto"/>
              <w:ind w:left="0" w:right="23"/>
              <w:rPr>
                <w:sz w:val="20"/>
              </w:rPr>
            </w:pPr>
            <w:proofErr w:type="spellStart"/>
            <w:r w:rsidRPr="00497533">
              <w:rPr>
                <w:sz w:val="20"/>
              </w:rPr>
              <w:t>Suministro</w:t>
            </w:r>
            <w:proofErr w:type="spellEnd"/>
            <w:r w:rsidRPr="00497533">
              <w:rPr>
                <w:sz w:val="20"/>
              </w:rPr>
              <w:t xml:space="preserve"> e</w:t>
            </w:r>
            <w:r w:rsidRPr="00497533">
              <w:rPr>
                <w:spacing w:val="1"/>
                <w:sz w:val="20"/>
              </w:rPr>
              <w:t xml:space="preserve"> </w:t>
            </w:r>
            <w:r w:rsidRPr="00497533">
              <w:rPr>
                <w:sz w:val="20"/>
              </w:rPr>
              <w:t>Inst/PVCP/UR</w:t>
            </w:r>
            <w:r w:rsidRPr="00497533">
              <w:rPr>
                <w:spacing w:val="-53"/>
                <w:sz w:val="20"/>
              </w:rPr>
              <w:t xml:space="preserve"> </w:t>
            </w:r>
            <w:r w:rsidRPr="00497533">
              <w:rPr>
                <w:sz w:val="20"/>
              </w:rPr>
              <w:t>Ø=3/4"</w:t>
            </w:r>
          </w:p>
        </w:tc>
        <w:tc>
          <w:tcPr>
            <w:tcW w:w="1530" w:type="dxa"/>
            <w:tcBorders>
              <w:bottom w:val="single" w:sz="12" w:space="0" w:color="333333"/>
            </w:tcBorders>
          </w:tcPr>
          <w:p w14:paraId="39E9F32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5F21EF5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60</w:t>
            </w:r>
          </w:p>
        </w:tc>
        <w:tc>
          <w:tcPr>
            <w:tcW w:w="1530" w:type="dxa"/>
            <w:tcBorders>
              <w:bottom w:val="single" w:sz="12" w:space="0" w:color="333333"/>
            </w:tcBorders>
          </w:tcPr>
          <w:p w14:paraId="33E7C41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8,68000</w:t>
            </w:r>
          </w:p>
        </w:tc>
        <w:tc>
          <w:tcPr>
            <w:tcW w:w="1530" w:type="dxa"/>
            <w:tcBorders>
              <w:bottom w:val="single" w:sz="12" w:space="0" w:color="333333"/>
            </w:tcBorders>
          </w:tcPr>
          <w:p w14:paraId="5D5A2D8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520,80000</w:t>
            </w:r>
          </w:p>
        </w:tc>
      </w:tr>
      <w:tr w:rsidR="00DC689A" w:rsidRPr="00497533" w14:paraId="30A9EDE7" w14:textId="77777777" w:rsidTr="00480569">
        <w:trPr>
          <w:trHeight w:val="889"/>
        </w:trPr>
        <w:tc>
          <w:tcPr>
            <w:tcW w:w="714" w:type="dxa"/>
          </w:tcPr>
          <w:p w14:paraId="7073E0B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38</w:t>
            </w:r>
          </w:p>
        </w:tc>
        <w:tc>
          <w:tcPr>
            <w:tcW w:w="1326" w:type="dxa"/>
            <w:tcBorders>
              <w:bottom w:val="single" w:sz="12" w:space="0" w:color="333333"/>
            </w:tcBorders>
          </w:tcPr>
          <w:p w14:paraId="28813CE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010B2598" w14:textId="77777777" w:rsidR="00DC689A" w:rsidRPr="00497533" w:rsidRDefault="00DC689A" w:rsidP="00E81506">
            <w:pPr>
              <w:spacing w:line="261" w:lineRule="auto"/>
              <w:ind w:left="0" w:right="23"/>
              <w:rPr>
                <w:sz w:val="20"/>
                <w:lang w:val="es-EC"/>
              </w:rPr>
            </w:pPr>
            <w:r w:rsidRPr="00497533">
              <w:rPr>
                <w:sz w:val="20"/>
                <w:lang w:val="es-EC"/>
              </w:rPr>
              <w:t>Punto de agua</w:t>
            </w:r>
            <w:r w:rsidRPr="00497533">
              <w:rPr>
                <w:spacing w:val="1"/>
                <w:sz w:val="20"/>
                <w:lang w:val="es-EC"/>
              </w:rPr>
              <w:t xml:space="preserve"> </w:t>
            </w:r>
            <w:r w:rsidRPr="00497533">
              <w:rPr>
                <w:sz w:val="20"/>
                <w:lang w:val="es-EC"/>
              </w:rPr>
              <w:t>potable</w:t>
            </w:r>
            <w:r w:rsidRPr="00497533">
              <w:rPr>
                <w:spacing w:val="-8"/>
                <w:sz w:val="20"/>
                <w:lang w:val="es-EC"/>
              </w:rPr>
              <w:t xml:space="preserve"> </w:t>
            </w:r>
            <w:proofErr w:type="spellStart"/>
            <w:r w:rsidRPr="00497533">
              <w:rPr>
                <w:sz w:val="20"/>
                <w:lang w:val="es-EC"/>
              </w:rPr>
              <w:t>pvc</w:t>
            </w:r>
            <w:proofErr w:type="spellEnd"/>
            <w:r w:rsidRPr="00497533">
              <w:rPr>
                <w:spacing w:val="-7"/>
                <w:sz w:val="20"/>
                <w:lang w:val="es-EC"/>
              </w:rPr>
              <w:t xml:space="preserve"> </w:t>
            </w:r>
            <w:r w:rsidRPr="00497533">
              <w:rPr>
                <w:sz w:val="20"/>
                <w:lang w:val="es-EC"/>
              </w:rPr>
              <w:t>1/2"</w:t>
            </w:r>
          </w:p>
        </w:tc>
        <w:tc>
          <w:tcPr>
            <w:tcW w:w="1530" w:type="dxa"/>
            <w:tcBorders>
              <w:bottom w:val="single" w:sz="12" w:space="0" w:color="333333"/>
            </w:tcBorders>
          </w:tcPr>
          <w:p w14:paraId="23ADF55D" w14:textId="77777777" w:rsidR="00DC689A" w:rsidRPr="00497533" w:rsidRDefault="00DC689A" w:rsidP="00E81506">
            <w:pPr>
              <w:pStyle w:val="TableParagraph"/>
              <w:ind w:left="0" w:right="23"/>
              <w:rPr>
                <w:rFonts w:ascii="Arial" w:hAnsi="Arial" w:cs="Arial"/>
                <w:sz w:val="20"/>
              </w:rPr>
            </w:pPr>
            <w:proofErr w:type="spellStart"/>
            <w:r w:rsidRPr="00497533">
              <w:rPr>
                <w:rFonts w:ascii="Arial" w:hAnsi="Arial" w:cs="Arial"/>
                <w:sz w:val="20"/>
              </w:rPr>
              <w:t>pto</w:t>
            </w:r>
            <w:proofErr w:type="spellEnd"/>
          </w:p>
        </w:tc>
        <w:tc>
          <w:tcPr>
            <w:tcW w:w="1530" w:type="dxa"/>
            <w:tcBorders>
              <w:bottom w:val="single" w:sz="12" w:space="0" w:color="333333"/>
            </w:tcBorders>
          </w:tcPr>
          <w:p w14:paraId="63AAACA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40</w:t>
            </w:r>
          </w:p>
        </w:tc>
        <w:tc>
          <w:tcPr>
            <w:tcW w:w="1530" w:type="dxa"/>
            <w:tcBorders>
              <w:bottom w:val="single" w:sz="12" w:space="0" w:color="333333"/>
            </w:tcBorders>
          </w:tcPr>
          <w:p w14:paraId="25AE6D0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15,36000</w:t>
            </w:r>
          </w:p>
        </w:tc>
        <w:tc>
          <w:tcPr>
            <w:tcW w:w="1530" w:type="dxa"/>
            <w:tcBorders>
              <w:bottom w:val="single" w:sz="12" w:space="0" w:color="333333"/>
            </w:tcBorders>
          </w:tcPr>
          <w:p w14:paraId="2F998C5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614,40000</w:t>
            </w:r>
          </w:p>
        </w:tc>
      </w:tr>
      <w:tr w:rsidR="00DC689A" w:rsidRPr="00497533" w14:paraId="4F313E52" w14:textId="77777777" w:rsidTr="00480569">
        <w:trPr>
          <w:trHeight w:val="889"/>
        </w:trPr>
        <w:tc>
          <w:tcPr>
            <w:tcW w:w="714" w:type="dxa"/>
          </w:tcPr>
          <w:p w14:paraId="021879E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39</w:t>
            </w:r>
          </w:p>
        </w:tc>
        <w:tc>
          <w:tcPr>
            <w:tcW w:w="1326" w:type="dxa"/>
            <w:tcBorders>
              <w:bottom w:val="single" w:sz="12" w:space="0" w:color="333333"/>
            </w:tcBorders>
          </w:tcPr>
          <w:p w14:paraId="00097B9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06D7468C" w14:textId="77777777" w:rsidR="00DC689A" w:rsidRPr="00497533" w:rsidRDefault="00DC689A" w:rsidP="00E81506">
            <w:pPr>
              <w:spacing w:line="261" w:lineRule="auto"/>
              <w:ind w:left="0" w:right="23"/>
              <w:rPr>
                <w:sz w:val="20"/>
                <w:lang w:val="es-EC"/>
              </w:rPr>
            </w:pPr>
            <w:r w:rsidRPr="00497533">
              <w:rPr>
                <w:sz w:val="20"/>
                <w:lang w:val="es-EC"/>
              </w:rPr>
              <w:t>Suministro e</w:t>
            </w:r>
            <w:r w:rsidRPr="00497533">
              <w:rPr>
                <w:spacing w:val="1"/>
                <w:sz w:val="20"/>
                <w:lang w:val="es-EC"/>
              </w:rPr>
              <w:t xml:space="preserve"> </w:t>
            </w:r>
            <w:r w:rsidRPr="00497533">
              <w:rPr>
                <w:sz w:val="20"/>
                <w:lang w:val="es-EC"/>
              </w:rPr>
              <w:t>instalación de</w:t>
            </w:r>
            <w:r w:rsidRPr="00497533">
              <w:rPr>
                <w:spacing w:val="1"/>
                <w:sz w:val="20"/>
                <w:lang w:val="es-EC"/>
              </w:rPr>
              <w:t xml:space="preserve"> </w:t>
            </w:r>
            <w:r w:rsidRPr="00497533">
              <w:rPr>
                <w:sz w:val="20"/>
                <w:lang w:val="es-EC"/>
              </w:rPr>
              <w:t xml:space="preserve">tubería roscable </w:t>
            </w:r>
            <w:proofErr w:type="spellStart"/>
            <w:r w:rsidRPr="00497533">
              <w:rPr>
                <w:sz w:val="20"/>
                <w:lang w:val="es-EC"/>
              </w:rPr>
              <w:t>pvc</w:t>
            </w:r>
            <w:proofErr w:type="spellEnd"/>
            <w:r w:rsidRPr="00497533">
              <w:rPr>
                <w:spacing w:val="-53"/>
                <w:sz w:val="20"/>
                <w:lang w:val="es-EC"/>
              </w:rPr>
              <w:t xml:space="preserve"> </w:t>
            </w:r>
            <w:r w:rsidRPr="00497533">
              <w:rPr>
                <w:sz w:val="20"/>
                <w:lang w:val="es-EC"/>
              </w:rPr>
              <w:t>1/2"</w:t>
            </w:r>
          </w:p>
        </w:tc>
        <w:tc>
          <w:tcPr>
            <w:tcW w:w="1530" w:type="dxa"/>
            <w:tcBorders>
              <w:bottom w:val="single" w:sz="12" w:space="0" w:color="333333"/>
            </w:tcBorders>
          </w:tcPr>
          <w:p w14:paraId="0BBA288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7FB2347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114</w:t>
            </w:r>
          </w:p>
        </w:tc>
        <w:tc>
          <w:tcPr>
            <w:tcW w:w="1530" w:type="dxa"/>
            <w:tcBorders>
              <w:bottom w:val="single" w:sz="12" w:space="0" w:color="333333"/>
            </w:tcBorders>
          </w:tcPr>
          <w:p w14:paraId="7294E61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5,88000</w:t>
            </w:r>
          </w:p>
        </w:tc>
        <w:tc>
          <w:tcPr>
            <w:tcW w:w="1530" w:type="dxa"/>
            <w:tcBorders>
              <w:bottom w:val="single" w:sz="12" w:space="0" w:color="333333"/>
            </w:tcBorders>
          </w:tcPr>
          <w:p w14:paraId="554B921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670,32000</w:t>
            </w:r>
          </w:p>
        </w:tc>
      </w:tr>
      <w:tr w:rsidR="00DC689A" w:rsidRPr="00497533" w14:paraId="5C967C5F" w14:textId="77777777" w:rsidTr="00480569">
        <w:trPr>
          <w:trHeight w:val="889"/>
        </w:trPr>
        <w:tc>
          <w:tcPr>
            <w:tcW w:w="714" w:type="dxa"/>
          </w:tcPr>
          <w:p w14:paraId="2F30BD3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40</w:t>
            </w:r>
          </w:p>
        </w:tc>
        <w:tc>
          <w:tcPr>
            <w:tcW w:w="1326" w:type="dxa"/>
            <w:tcBorders>
              <w:bottom w:val="single" w:sz="12" w:space="0" w:color="333333"/>
            </w:tcBorders>
          </w:tcPr>
          <w:p w14:paraId="7BD6956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722E8EBF" w14:textId="77777777" w:rsidR="00DC689A" w:rsidRPr="00497533" w:rsidRDefault="00DC689A" w:rsidP="00E81506">
            <w:pPr>
              <w:spacing w:line="261" w:lineRule="auto"/>
              <w:ind w:left="0" w:right="23"/>
              <w:rPr>
                <w:sz w:val="20"/>
              </w:rPr>
            </w:pPr>
            <w:r w:rsidRPr="00497533">
              <w:rPr>
                <w:sz w:val="20"/>
              </w:rPr>
              <w:t xml:space="preserve">Relleno </w:t>
            </w:r>
            <w:proofErr w:type="spellStart"/>
            <w:r w:rsidRPr="00497533">
              <w:rPr>
                <w:sz w:val="20"/>
              </w:rPr>
              <w:t>compactado</w:t>
            </w:r>
            <w:proofErr w:type="spellEnd"/>
            <w:r w:rsidRPr="00497533">
              <w:rPr>
                <w:spacing w:val="-53"/>
                <w:sz w:val="20"/>
              </w:rPr>
              <w:t xml:space="preserve"> </w:t>
            </w:r>
            <w:r w:rsidRPr="00497533">
              <w:rPr>
                <w:sz w:val="20"/>
              </w:rPr>
              <w:t xml:space="preserve">material </w:t>
            </w:r>
            <w:proofErr w:type="spellStart"/>
            <w:r w:rsidRPr="00497533">
              <w:rPr>
                <w:sz w:val="20"/>
              </w:rPr>
              <w:t>excavado</w:t>
            </w:r>
            <w:proofErr w:type="spellEnd"/>
          </w:p>
        </w:tc>
        <w:tc>
          <w:tcPr>
            <w:tcW w:w="1530" w:type="dxa"/>
            <w:tcBorders>
              <w:bottom w:val="single" w:sz="12" w:space="0" w:color="333333"/>
            </w:tcBorders>
          </w:tcPr>
          <w:p w14:paraId="7F2718D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19EFE54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8.85</w:t>
            </w:r>
          </w:p>
        </w:tc>
        <w:tc>
          <w:tcPr>
            <w:tcW w:w="1530" w:type="dxa"/>
            <w:tcBorders>
              <w:bottom w:val="single" w:sz="12" w:space="0" w:color="333333"/>
            </w:tcBorders>
          </w:tcPr>
          <w:p w14:paraId="233B255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9,24000</w:t>
            </w:r>
          </w:p>
        </w:tc>
        <w:tc>
          <w:tcPr>
            <w:tcW w:w="1530" w:type="dxa"/>
            <w:tcBorders>
              <w:bottom w:val="single" w:sz="12" w:space="0" w:color="333333"/>
            </w:tcBorders>
          </w:tcPr>
          <w:p w14:paraId="2F153B7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81,77400</w:t>
            </w:r>
          </w:p>
        </w:tc>
      </w:tr>
      <w:tr w:rsidR="00DC689A" w:rsidRPr="00497533" w14:paraId="6D9CBE2D" w14:textId="77777777" w:rsidTr="00480569">
        <w:trPr>
          <w:trHeight w:val="889"/>
        </w:trPr>
        <w:tc>
          <w:tcPr>
            <w:tcW w:w="714" w:type="dxa"/>
          </w:tcPr>
          <w:p w14:paraId="142E414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41</w:t>
            </w:r>
          </w:p>
        </w:tc>
        <w:tc>
          <w:tcPr>
            <w:tcW w:w="1326" w:type="dxa"/>
            <w:tcBorders>
              <w:bottom w:val="single" w:sz="12" w:space="0" w:color="333333"/>
            </w:tcBorders>
          </w:tcPr>
          <w:p w14:paraId="4D8BD2F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0828CC63" w14:textId="77777777" w:rsidR="00DC689A" w:rsidRPr="00497533" w:rsidRDefault="00DC689A" w:rsidP="00E81506">
            <w:pPr>
              <w:spacing w:line="261" w:lineRule="auto"/>
              <w:ind w:left="0" w:right="23"/>
              <w:rPr>
                <w:sz w:val="20"/>
              </w:rPr>
            </w:pPr>
            <w:proofErr w:type="spellStart"/>
            <w:r w:rsidRPr="00497533">
              <w:rPr>
                <w:sz w:val="20"/>
              </w:rPr>
              <w:t>Instalación</w:t>
            </w:r>
            <w:proofErr w:type="spellEnd"/>
            <w:r w:rsidRPr="00497533">
              <w:rPr>
                <w:sz w:val="20"/>
              </w:rPr>
              <w:t xml:space="preserve"> de</w:t>
            </w:r>
            <w:r w:rsidRPr="00497533">
              <w:rPr>
                <w:spacing w:val="-53"/>
                <w:sz w:val="20"/>
              </w:rPr>
              <w:t xml:space="preserve"> </w:t>
            </w:r>
            <w:proofErr w:type="spellStart"/>
            <w:r w:rsidRPr="00497533">
              <w:rPr>
                <w:sz w:val="20"/>
              </w:rPr>
              <w:t>tubería</w:t>
            </w:r>
            <w:proofErr w:type="spellEnd"/>
            <w:r w:rsidRPr="00497533">
              <w:rPr>
                <w:spacing w:val="-12"/>
                <w:sz w:val="20"/>
              </w:rPr>
              <w:t xml:space="preserve"> </w:t>
            </w:r>
            <w:r w:rsidRPr="00497533">
              <w:rPr>
                <w:sz w:val="20"/>
              </w:rPr>
              <w:t>50mm</w:t>
            </w:r>
          </w:p>
        </w:tc>
        <w:tc>
          <w:tcPr>
            <w:tcW w:w="1530" w:type="dxa"/>
            <w:tcBorders>
              <w:bottom w:val="single" w:sz="12" w:space="0" w:color="333333"/>
            </w:tcBorders>
          </w:tcPr>
          <w:p w14:paraId="20359B1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438C039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80</w:t>
            </w:r>
          </w:p>
        </w:tc>
        <w:tc>
          <w:tcPr>
            <w:tcW w:w="1530" w:type="dxa"/>
            <w:tcBorders>
              <w:bottom w:val="single" w:sz="12" w:space="0" w:color="333333"/>
            </w:tcBorders>
          </w:tcPr>
          <w:p w14:paraId="6D71CAA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6,64000</w:t>
            </w:r>
          </w:p>
        </w:tc>
        <w:tc>
          <w:tcPr>
            <w:tcW w:w="1530" w:type="dxa"/>
            <w:tcBorders>
              <w:bottom w:val="single" w:sz="12" w:space="0" w:color="333333"/>
            </w:tcBorders>
          </w:tcPr>
          <w:p w14:paraId="417982D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531,20000</w:t>
            </w:r>
          </w:p>
        </w:tc>
      </w:tr>
      <w:tr w:rsidR="00DC689A" w:rsidRPr="00497533" w14:paraId="24579888" w14:textId="77777777" w:rsidTr="00480569">
        <w:trPr>
          <w:trHeight w:val="889"/>
        </w:trPr>
        <w:tc>
          <w:tcPr>
            <w:tcW w:w="714" w:type="dxa"/>
          </w:tcPr>
          <w:p w14:paraId="3138C94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42</w:t>
            </w:r>
          </w:p>
        </w:tc>
        <w:tc>
          <w:tcPr>
            <w:tcW w:w="1326" w:type="dxa"/>
            <w:tcBorders>
              <w:bottom w:val="single" w:sz="12" w:space="0" w:color="333333"/>
            </w:tcBorders>
          </w:tcPr>
          <w:p w14:paraId="6A8E3EE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6E0FC76E" w14:textId="77777777" w:rsidR="00DC689A" w:rsidRPr="00497533" w:rsidRDefault="00DC689A" w:rsidP="00E81506">
            <w:pPr>
              <w:spacing w:line="261" w:lineRule="auto"/>
              <w:ind w:left="0" w:right="23"/>
              <w:rPr>
                <w:sz w:val="20"/>
                <w:lang w:val="es-EC"/>
              </w:rPr>
            </w:pPr>
            <w:r w:rsidRPr="00497533">
              <w:rPr>
                <w:sz w:val="20"/>
                <w:lang w:val="es-EC"/>
              </w:rPr>
              <w:t>Instalación de</w:t>
            </w:r>
            <w:r w:rsidRPr="00497533">
              <w:rPr>
                <w:spacing w:val="-53"/>
                <w:sz w:val="20"/>
                <w:lang w:val="es-EC"/>
              </w:rPr>
              <w:t xml:space="preserve"> </w:t>
            </w:r>
            <w:r w:rsidRPr="00497533">
              <w:rPr>
                <w:sz w:val="20"/>
                <w:lang w:val="es-EC"/>
              </w:rPr>
              <w:t>tubería 75mm</w:t>
            </w:r>
            <w:r w:rsidRPr="00497533">
              <w:rPr>
                <w:spacing w:val="-53"/>
                <w:sz w:val="20"/>
                <w:lang w:val="es-EC"/>
              </w:rPr>
              <w:t xml:space="preserve"> </w:t>
            </w:r>
            <w:r w:rsidRPr="00497533">
              <w:rPr>
                <w:sz w:val="20"/>
                <w:lang w:val="es-EC"/>
              </w:rPr>
              <w:t>(ventilación)</w:t>
            </w:r>
          </w:p>
        </w:tc>
        <w:tc>
          <w:tcPr>
            <w:tcW w:w="1530" w:type="dxa"/>
            <w:tcBorders>
              <w:bottom w:val="single" w:sz="12" w:space="0" w:color="333333"/>
            </w:tcBorders>
          </w:tcPr>
          <w:p w14:paraId="6E62CAE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5F0F218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35</w:t>
            </w:r>
          </w:p>
        </w:tc>
        <w:tc>
          <w:tcPr>
            <w:tcW w:w="1530" w:type="dxa"/>
            <w:tcBorders>
              <w:bottom w:val="single" w:sz="12" w:space="0" w:color="333333"/>
            </w:tcBorders>
          </w:tcPr>
          <w:p w14:paraId="62867D5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8,35000</w:t>
            </w:r>
          </w:p>
        </w:tc>
        <w:tc>
          <w:tcPr>
            <w:tcW w:w="1530" w:type="dxa"/>
            <w:tcBorders>
              <w:bottom w:val="single" w:sz="12" w:space="0" w:color="333333"/>
            </w:tcBorders>
          </w:tcPr>
          <w:p w14:paraId="5C82E35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292,25000</w:t>
            </w:r>
          </w:p>
        </w:tc>
      </w:tr>
      <w:tr w:rsidR="00DC689A" w:rsidRPr="00497533" w14:paraId="4A6AB957" w14:textId="77777777" w:rsidTr="00480569">
        <w:trPr>
          <w:trHeight w:val="889"/>
        </w:trPr>
        <w:tc>
          <w:tcPr>
            <w:tcW w:w="714" w:type="dxa"/>
          </w:tcPr>
          <w:p w14:paraId="4F8367C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43</w:t>
            </w:r>
          </w:p>
        </w:tc>
        <w:tc>
          <w:tcPr>
            <w:tcW w:w="1326" w:type="dxa"/>
            <w:tcBorders>
              <w:bottom w:val="single" w:sz="12" w:space="0" w:color="333333"/>
            </w:tcBorders>
          </w:tcPr>
          <w:p w14:paraId="7F313D5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1F0B4312" w14:textId="77777777" w:rsidR="00DC689A" w:rsidRPr="00497533" w:rsidRDefault="00DC689A" w:rsidP="00E81506">
            <w:pPr>
              <w:spacing w:line="261" w:lineRule="auto"/>
              <w:ind w:left="0" w:right="23"/>
              <w:rPr>
                <w:sz w:val="20"/>
                <w:lang w:val="es-EC"/>
              </w:rPr>
            </w:pPr>
            <w:r w:rsidRPr="00497533">
              <w:rPr>
                <w:sz w:val="20"/>
                <w:lang w:val="es-EC"/>
              </w:rPr>
              <w:t xml:space="preserve">Suministro e </w:t>
            </w:r>
            <w:proofErr w:type="spellStart"/>
            <w:r w:rsidRPr="00497533">
              <w:rPr>
                <w:sz w:val="20"/>
                <w:lang w:val="es-EC"/>
              </w:rPr>
              <w:t>Inst</w:t>
            </w:r>
            <w:proofErr w:type="spellEnd"/>
            <w:r w:rsidRPr="00497533">
              <w:rPr>
                <w:sz w:val="20"/>
                <w:lang w:val="es-EC"/>
              </w:rPr>
              <w:t>/</w:t>
            </w:r>
            <w:r w:rsidRPr="00497533">
              <w:rPr>
                <w:spacing w:val="1"/>
                <w:sz w:val="20"/>
                <w:lang w:val="es-EC"/>
              </w:rPr>
              <w:t xml:space="preserve"> </w:t>
            </w:r>
            <w:proofErr w:type="spellStart"/>
            <w:r w:rsidRPr="00497533">
              <w:rPr>
                <w:sz w:val="20"/>
                <w:lang w:val="es-EC"/>
              </w:rPr>
              <w:t>Valvula</w:t>
            </w:r>
            <w:proofErr w:type="spellEnd"/>
            <w:r w:rsidRPr="00497533">
              <w:rPr>
                <w:sz w:val="20"/>
                <w:lang w:val="es-EC"/>
              </w:rPr>
              <w:t xml:space="preserve"> Compuerta</w:t>
            </w:r>
            <w:r w:rsidRPr="00497533">
              <w:rPr>
                <w:spacing w:val="-53"/>
                <w:sz w:val="20"/>
                <w:lang w:val="es-EC"/>
              </w:rPr>
              <w:t xml:space="preserve"> </w:t>
            </w:r>
            <w:r w:rsidRPr="00497533">
              <w:rPr>
                <w:sz w:val="20"/>
                <w:lang w:val="es-EC"/>
              </w:rPr>
              <w:t>Ø=1/2"</w:t>
            </w:r>
          </w:p>
        </w:tc>
        <w:tc>
          <w:tcPr>
            <w:tcW w:w="1530" w:type="dxa"/>
            <w:tcBorders>
              <w:bottom w:val="single" w:sz="12" w:space="0" w:color="333333"/>
            </w:tcBorders>
          </w:tcPr>
          <w:p w14:paraId="0E18C4D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674306A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w:t>
            </w:r>
          </w:p>
        </w:tc>
        <w:tc>
          <w:tcPr>
            <w:tcW w:w="1530" w:type="dxa"/>
            <w:tcBorders>
              <w:bottom w:val="single" w:sz="12" w:space="0" w:color="333333"/>
            </w:tcBorders>
          </w:tcPr>
          <w:p w14:paraId="1163EDA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20,56000</w:t>
            </w:r>
          </w:p>
        </w:tc>
        <w:tc>
          <w:tcPr>
            <w:tcW w:w="1530" w:type="dxa"/>
            <w:tcBorders>
              <w:bottom w:val="single" w:sz="12" w:space="0" w:color="333333"/>
            </w:tcBorders>
          </w:tcPr>
          <w:p w14:paraId="41A0A1C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205,60000</w:t>
            </w:r>
          </w:p>
        </w:tc>
      </w:tr>
      <w:tr w:rsidR="00DC689A" w:rsidRPr="00497533" w14:paraId="5BF14B5A" w14:textId="77777777" w:rsidTr="00480569">
        <w:trPr>
          <w:trHeight w:val="889"/>
        </w:trPr>
        <w:tc>
          <w:tcPr>
            <w:tcW w:w="714" w:type="dxa"/>
          </w:tcPr>
          <w:p w14:paraId="7B550FF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44</w:t>
            </w:r>
          </w:p>
        </w:tc>
        <w:tc>
          <w:tcPr>
            <w:tcW w:w="1326" w:type="dxa"/>
            <w:tcBorders>
              <w:bottom w:val="single" w:sz="12" w:space="0" w:color="333333"/>
            </w:tcBorders>
          </w:tcPr>
          <w:p w14:paraId="0952CDB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48AA2AD0" w14:textId="77777777" w:rsidR="00DC689A" w:rsidRPr="00497533" w:rsidRDefault="00DC689A" w:rsidP="00E81506">
            <w:pPr>
              <w:spacing w:line="261" w:lineRule="auto"/>
              <w:ind w:left="0" w:right="23"/>
              <w:rPr>
                <w:sz w:val="20"/>
              </w:rPr>
            </w:pPr>
            <w:proofErr w:type="spellStart"/>
            <w:r w:rsidRPr="00497533">
              <w:rPr>
                <w:sz w:val="20"/>
              </w:rPr>
              <w:t>Replanteo</w:t>
            </w:r>
            <w:proofErr w:type="spellEnd"/>
            <w:r w:rsidRPr="00497533">
              <w:rPr>
                <w:sz w:val="20"/>
              </w:rPr>
              <w:t xml:space="preserve"> de la Red</w:t>
            </w:r>
          </w:p>
        </w:tc>
        <w:tc>
          <w:tcPr>
            <w:tcW w:w="1530" w:type="dxa"/>
            <w:tcBorders>
              <w:bottom w:val="single" w:sz="12" w:space="0" w:color="333333"/>
            </w:tcBorders>
          </w:tcPr>
          <w:p w14:paraId="43393EC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062A7AF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171</w:t>
            </w:r>
          </w:p>
        </w:tc>
        <w:tc>
          <w:tcPr>
            <w:tcW w:w="1530" w:type="dxa"/>
            <w:tcBorders>
              <w:bottom w:val="single" w:sz="12" w:space="0" w:color="333333"/>
            </w:tcBorders>
          </w:tcPr>
          <w:p w14:paraId="26BC165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1,14000</w:t>
            </w:r>
          </w:p>
        </w:tc>
        <w:tc>
          <w:tcPr>
            <w:tcW w:w="1530" w:type="dxa"/>
            <w:tcBorders>
              <w:bottom w:val="single" w:sz="12" w:space="0" w:color="333333"/>
            </w:tcBorders>
          </w:tcPr>
          <w:p w14:paraId="18B1114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194,94000</w:t>
            </w:r>
          </w:p>
        </w:tc>
      </w:tr>
      <w:tr w:rsidR="00DC689A" w:rsidRPr="00497533" w14:paraId="6317F864" w14:textId="77777777" w:rsidTr="00480569">
        <w:trPr>
          <w:trHeight w:val="889"/>
        </w:trPr>
        <w:tc>
          <w:tcPr>
            <w:tcW w:w="714" w:type="dxa"/>
          </w:tcPr>
          <w:p w14:paraId="52E4A51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45</w:t>
            </w:r>
          </w:p>
        </w:tc>
        <w:tc>
          <w:tcPr>
            <w:tcW w:w="1326" w:type="dxa"/>
            <w:tcBorders>
              <w:bottom w:val="single" w:sz="12" w:space="0" w:color="333333"/>
            </w:tcBorders>
          </w:tcPr>
          <w:p w14:paraId="289F5F8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052123B4" w14:textId="77777777" w:rsidR="00DC689A" w:rsidRPr="00497533" w:rsidRDefault="00DC689A" w:rsidP="00E81506">
            <w:pPr>
              <w:spacing w:line="261" w:lineRule="auto"/>
              <w:ind w:left="0" w:right="23"/>
              <w:rPr>
                <w:sz w:val="20"/>
              </w:rPr>
            </w:pPr>
            <w:proofErr w:type="spellStart"/>
            <w:r w:rsidRPr="00497533">
              <w:rPr>
                <w:sz w:val="20"/>
              </w:rPr>
              <w:t>Excavacion</w:t>
            </w:r>
            <w:proofErr w:type="spellEnd"/>
            <w:r w:rsidRPr="00497533">
              <w:rPr>
                <w:sz w:val="20"/>
              </w:rPr>
              <w:t xml:space="preserve"> de</w:t>
            </w:r>
            <w:r w:rsidRPr="00497533">
              <w:rPr>
                <w:spacing w:val="-53"/>
                <w:sz w:val="20"/>
              </w:rPr>
              <w:t xml:space="preserve"> </w:t>
            </w:r>
            <w:r w:rsidRPr="00497533">
              <w:rPr>
                <w:sz w:val="20"/>
              </w:rPr>
              <w:t>Zanjas</w:t>
            </w:r>
          </w:p>
        </w:tc>
        <w:tc>
          <w:tcPr>
            <w:tcW w:w="1530" w:type="dxa"/>
            <w:tcBorders>
              <w:bottom w:val="single" w:sz="12" w:space="0" w:color="333333"/>
            </w:tcBorders>
          </w:tcPr>
          <w:p w14:paraId="6363597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756B7F4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22.08</w:t>
            </w:r>
          </w:p>
        </w:tc>
        <w:tc>
          <w:tcPr>
            <w:tcW w:w="1530" w:type="dxa"/>
            <w:tcBorders>
              <w:bottom w:val="single" w:sz="12" w:space="0" w:color="333333"/>
            </w:tcBorders>
          </w:tcPr>
          <w:p w14:paraId="37FF5D6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9,07000</w:t>
            </w:r>
          </w:p>
        </w:tc>
        <w:tc>
          <w:tcPr>
            <w:tcW w:w="1530" w:type="dxa"/>
            <w:tcBorders>
              <w:bottom w:val="single" w:sz="12" w:space="0" w:color="333333"/>
            </w:tcBorders>
          </w:tcPr>
          <w:p w14:paraId="5AAE12E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200,26560</w:t>
            </w:r>
          </w:p>
        </w:tc>
      </w:tr>
      <w:tr w:rsidR="00DC689A" w:rsidRPr="00497533" w14:paraId="3D4DFB1C" w14:textId="77777777" w:rsidTr="00480569">
        <w:trPr>
          <w:trHeight w:val="889"/>
        </w:trPr>
        <w:tc>
          <w:tcPr>
            <w:tcW w:w="714" w:type="dxa"/>
          </w:tcPr>
          <w:p w14:paraId="29A0F15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46</w:t>
            </w:r>
          </w:p>
        </w:tc>
        <w:tc>
          <w:tcPr>
            <w:tcW w:w="1326" w:type="dxa"/>
            <w:tcBorders>
              <w:bottom w:val="single" w:sz="12" w:space="0" w:color="333333"/>
            </w:tcBorders>
          </w:tcPr>
          <w:p w14:paraId="1E5673D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75A7AB0A" w14:textId="77777777" w:rsidR="00DC689A" w:rsidRPr="00497533" w:rsidRDefault="00DC689A" w:rsidP="00E81506">
            <w:pPr>
              <w:spacing w:line="261" w:lineRule="auto"/>
              <w:ind w:left="0" w:right="23"/>
              <w:rPr>
                <w:sz w:val="20"/>
              </w:rPr>
            </w:pPr>
            <w:r w:rsidRPr="00497533">
              <w:rPr>
                <w:sz w:val="20"/>
              </w:rPr>
              <w:t xml:space="preserve">Relleno </w:t>
            </w:r>
            <w:proofErr w:type="spellStart"/>
            <w:r w:rsidRPr="00497533">
              <w:rPr>
                <w:sz w:val="20"/>
              </w:rPr>
              <w:t>compactado</w:t>
            </w:r>
            <w:proofErr w:type="spellEnd"/>
            <w:r w:rsidRPr="00497533">
              <w:rPr>
                <w:spacing w:val="-53"/>
                <w:sz w:val="20"/>
              </w:rPr>
              <w:t xml:space="preserve"> </w:t>
            </w:r>
            <w:r w:rsidRPr="00497533">
              <w:rPr>
                <w:sz w:val="20"/>
              </w:rPr>
              <w:t xml:space="preserve">material </w:t>
            </w:r>
            <w:proofErr w:type="spellStart"/>
            <w:r w:rsidRPr="00497533">
              <w:rPr>
                <w:sz w:val="20"/>
              </w:rPr>
              <w:t>excavado</w:t>
            </w:r>
            <w:proofErr w:type="spellEnd"/>
          </w:p>
        </w:tc>
        <w:tc>
          <w:tcPr>
            <w:tcW w:w="1530" w:type="dxa"/>
            <w:tcBorders>
              <w:bottom w:val="single" w:sz="12" w:space="0" w:color="333333"/>
            </w:tcBorders>
          </w:tcPr>
          <w:p w14:paraId="3C59A2F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55CD627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41.04</w:t>
            </w:r>
          </w:p>
        </w:tc>
        <w:tc>
          <w:tcPr>
            <w:tcW w:w="1530" w:type="dxa"/>
            <w:tcBorders>
              <w:bottom w:val="single" w:sz="12" w:space="0" w:color="333333"/>
            </w:tcBorders>
          </w:tcPr>
          <w:p w14:paraId="4346C0A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9,24000</w:t>
            </w:r>
          </w:p>
        </w:tc>
        <w:tc>
          <w:tcPr>
            <w:tcW w:w="1530" w:type="dxa"/>
            <w:tcBorders>
              <w:bottom w:val="single" w:sz="12" w:space="0" w:color="333333"/>
            </w:tcBorders>
          </w:tcPr>
          <w:p w14:paraId="0C5894B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379,20960</w:t>
            </w:r>
          </w:p>
        </w:tc>
      </w:tr>
      <w:tr w:rsidR="00DC689A" w:rsidRPr="00497533" w14:paraId="7BA669FF" w14:textId="77777777" w:rsidTr="00480569">
        <w:trPr>
          <w:trHeight w:val="889"/>
        </w:trPr>
        <w:tc>
          <w:tcPr>
            <w:tcW w:w="714" w:type="dxa"/>
          </w:tcPr>
          <w:p w14:paraId="73A737B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47</w:t>
            </w:r>
          </w:p>
        </w:tc>
        <w:tc>
          <w:tcPr>
            <w:tcW w:w="1326" w:type="dxa"/>
            <w:tcBorders>
              <w:bottom w:val="single" w:sz="12" w:space="0" w:color="333333"/>
            </w:tcBorders>
          </w:tcPr>
          <w:p w14:paraId="7111397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3CD5E631" w14:textId="77777777" w:rsidR="00DC689A" w:rsidRPr="00497533" w:rsidRDefault="00DC689A" w:rsidP="00E81506">
            <w:pPr>
              <w:spacing w:line="261" w:lineRule="auto"/>
              <w:ind w:left="0" w:right="23"/>
              <w:rPr>
                <w:sz w:val="20"/>
                <w:lang w:val="es-EC"/>
              </w:rPr>
            </w:pPr>
            <w:r w:rsidRPr="00497533">
              <w:rPr>
                <w:sz w:val="20"/>
                <w:lang w:val="es-EC"/>
              </w:rPr>
              <w:t xml:space="preserve">Suministro e </w:t>
            </w:r>
            <w:proofErr w:type="spellStart"/>
            <w:r w:rsidRPr="00497533">
              <w:rPr>
                <w:sz w:val="20"/>
                <w:lang w:val="es-EC"/>
              </w:rPr>
              <w:t>Inst</w:t>
            </w:r>
            <w:proofErr w:type="spellEnd"/>
            <w:r w:rsidRPr="00497533">
              <w:rPr>
                <w:sz w:val="20"/>
                <w:lang w:val="es-EC"/>
              </w:rPr>
              <w:t>/</w:t>
            </w:r>
            <w:r w:rsidRPr="00497533">
              <w:rPr>
                <w:spacing w:val="1"/>
                <w:sz w:val="20"/>
                <w:lang w:val="es-EC"/>
              </w:rPr>
              <w:t xml:space="preserve"> </w:t>
            </w:r>
            <w:proofErr w:type="spellStart"/>
            <w:r w:rsidRPr="00497533">
              <w:rPr>
                <w:sz w:val="20"/>
                <w:lang w:val="es-EC"/>
              </w:rPr>
              <w:t>tub</w:t>
            </w:r>
            <w:proofErr w:type="spellEnd"/>
            <w:r w:rsidRPr="00497533">
              <w:rPr>
                <w:sz w:val="20"/>
                <w:lang w:val="es-EC"/>
              </w:rPr>
              <w:t xml:space="preserve">/ PVC / </w:t>
            </w:r>
            <w:proofErr w:type="spellStart"/>
            <w:r w:rsidRPr="00497533">
              <w:rPr>
                <w:sz w:val="20"/>
                <w:lang w:val="es-EC"/>
              </w:rPr>
              <w:t>Desague</w:t>
            </w:r>
            <w:proofErr w:type="spellEnd"/>
            <w:r w:rsidRPr="00497533">
              <w:rPr>
                <w:spacing w:val="-53"/>
                <w:sz w:val="20"/>
                <w:lang w:val="es-EC"/>
              </w:rPr>
              <w:t xml:space="preserve"> </w:t>
            </w:r>
            <w:r w:rsidRPr="00497533">
              <w:rPr>
                <w:sz w:val="20"/>
                <w:lang w:val="es-EC"/>
              </w:rPr>
              <w:t>Ø= 110 mm</w:t>
            </w:r>
          </w:p>
        </w:tc>
        <w:tc>
          <w:tcPr>
            <w:tcW w:w="1530" w:type="dxa"/>
            <w:tcBorders>
              <w:bottom w:val="single" w:sz="12" w:space="0" w:color="333333"/>
            </w:tcBorders>
          </w:tcPr>
          <w:p w14:paraId="74ECB18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3764609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120</w:t>
            </w:r>
          </w:p>
        </w:tc>
        <w:tc>
          <w:tcPr>
            <w:tcW w:w="1530" w:type="dxa"/>
            <w:tcBorders>
              <w:bottom w:val="single" w:sz="12" w:space="0" w:color="333333"/>
            </w:tcBorders>
          </w:tcPr>
          <w:p w14:paraId="20D9555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8,80000</w:t>
            </w:r>
          </w:p>
        </w:tc>
        <w:tc>
          <w:tcPr>
            <w:tcW w:w="1530" w:type="dxa"/>
            <w:tcBorders>
              <w:bottom w:val="single" w:sz="12" w:space="0" w:color="333333"/>
            </w:tcBorders>
          </w:tcPr>
          <w:p w14:paraId="4CABF36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1.056,00000</w:t>
            </w:r>
          </w:p>
        </w:tc>
      </w:tr>
      <w:tr w:rsidR="00DC689A" w:rsidRPr="00497533" w14:paraId="165CBE93" w14:textId="77777777" w:rsidTr="00480569">
        <w:trPr>
          <w:trHeight w:val="889"/>
        </w:trPr>
        <w:tc>
          <w:tcPr>
            <w:tcW w:w="714" w:type="dxa"/>
          </w:tcPr>
          <w:p w14:paraId="3A3D4DD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48</w:t>
            </w:r>
          </w:p>
        </w:tc>
        <w:tc>
          <w:tcPr>
            <w:tcW w:w="1326" w:type="dxa"/>
            <w:tcBorders>
              <w:bottom w:val="single" w:sz="12" w:space="0" w:color="333333"/>
            </w:tcBorders>
          </w:tcPr>
          <w:p w14:paraId="5CDF90F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07C90A22" w14:textId="77777777" w:rsidR="00DC689A" w:rsidRPr="00497533" w:rsidRDefault="00DC689A" w:rsidP="00E81506">
            <w:pPr>
              <w:spacing w:line="261" w:lineRule="auto"/>
              <w:ind w:left="0" w:right="23"/>
              <w:rPr>
                <w:sz w:val="20"/>
                <w:lang w:val="es-EC"/>
              </w:rPr>
            </w:pPr>
            <w:r w:rsidRPr="00497533">
              <w:rPr>
                <w:sz w:val="20"/>
                <w:lang w:val="es-EC"/>
              </w:rPr>
              <w:t xml:space="preserve">Suministro e </w:t>
            </w:r>
            <w:proofErr w:type="spellStart"/>
            <w:r w:rsidRPr="00497533">
              <w:rPr>
                <w:sz w:val="20"/>
                <w:lang w:val="es-EC"/>
              </w:rPr>
              <w:t>Inst</w:t>
            </w:r>
            <w:proofErr w:type="spellEnd"/>
            <w:r w:rsidRPr="00497533">
              <w:rPr>
                <w:sz w:val="20"/>
                <w:lang w:val="es-EC"/>
              </w:rPr>
              <w:t>/</w:t>
            </w:r>
            <w:r w:rsidRPr="00497533">
              <w:rPr>
                <w:spacing w:val="1"/>
                <w:sz w:val="20"/>
                <w:lang w:val="es-EC"/>
              </w:rPr>
              <w:t xml:space="preserve"> </w:t>
            </w:r>
            <w:proofErr w:type="spellStart"/>
            <w:r w:rsidRPr="00497533">
              <w:rPr>
                <w:sz w:val="20"/>
                <w:lang w:val="es-EC"/>
              </w:rPr>
              <w:t>tub</w:t>
            </w:r>
            <w:proofErr w:type="spellEnd"/>
            <w:r w:rsidRPr="00497533">
              <w:rPr>
                <w:sz w:val="20"/>
                <w:lang w:val="es-EC"/>
              </w:rPr>
              <w:t xml:space="preserve">/ PVC / </w:t>
            </w:r>
            <w:proofErr w:type="spellStart"/>
            <w:r w:rsidRPr="00497533">
              <w:rPr>
                <w:sz w:val="20"/>
                <w:lang w:val="es-EC"/>
              </w:rPr>
              <w:t>Desague</w:t>
            </w:r>
            <w:proofErr w:type="spellEnd"/>
            <w:r w:rsidRPr="00497533">
              <w:rPr>
                <w:spacing w:val="-53"/>
                <w:sz w:val="20"/>
                <w:lang w:val="es-EC"/>
              </w:rPr>
              <w:t xml:space="preserve"> </w:t>
            </w:r>
            <w:r w:rsidRPr="00497533">
              <w:rPr>
                <w:sz w:val="20"/>
                <w:lang w:val="es-EC"/>
              </w:rPr>
              <w:t>Ø= 160mm</w:t>
            </w:r>
          </w:p>
        </w:tc>
        <w:tc>
          <w:tcPr>
            <w:tcW w:w="1530" w:type="dxa"/>
            <w:tcBorders>
              <w:bottom w:val="single" w:sz="12" w:space="0" w:color="333333"/>
            </w:tcBorders>
          </w:tcPr>
          <w:p w14:paraId="469668E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1342783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w:t>
            </w:r>
          </w:p>
        </w:tc>
        <w:tc>
          <w:tcPr>
            <w:tcW w:w="1530" w:type="dxa"/>
            <w:tcBorders>
              <w:bottom w:val="single" w:sz="12" w:space="0" w:color="333333"/>
            </w:tcBorders>
          </w:tcPr>
          <w:p w14:paraId="780AFF8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21,64000</w:t>
            </w:r>
          </w:p>
        </w:tc>
        <w:tc>
          <w:tcPr>
            <w:tcW w:w="1530" w:type="dxa"/>
            <w:tcBorders>
              <w:bottom w:val="single" w:sz="12" w:space="0" w:color="333333"/>
            </w:tcBorders>
          </w:tcPr>
          <w:p w14:paraId="58FA535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1.168,56000</w:t>
            </w:r>
          </w:p>
        </w:tc>
      </w:tr>
      <w:tr w:rsidR="00DC689A" w:rsidRPr="00497533" w14:paraId="2723D203" w14:textId="77777777" w:rsidTr="00480569">
        <w:trPr>
          <w:trHeight w:val="889"/>
        </w:trPr>
        <w:tc>
          <w:tcPr>
            <w:tcW w:w="714" w:type="dxa"/>
          </w:tcPr>
          <w:p w14:paraId="7F07D22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49</w:t>
            </w:r>
          </w:p>
        </w:tc>
        <w:tc>
          <w:tcPr>
            <w:tcW w:w="1326" w:type="dxa"/>
            <w:tcBorders>
              <w:bottom w:val="single" w:sz="12" w:space="0" w:color="333333"/>
            </w:tcBorders>
          </w:tcPr>
          <w:p w14:paraId="6A174B8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1AB9A75B" w14:textId="77777777" w:rsidR="00DC689A" w:rsidRPr="00497533" w:rsidRDefault="00DC689A" w:rsidP="00E81506">
            <w:pPr>
              <w:spacing w:line="261" w:lineRule="auto"/>
              <w:ind w:left="0" w:right="23"/>
              <w:rPr>
                <w:sz w:val="20"/>
                <w:lang w:val="es-EC"/>
              </w:rPr>
            </w:pPr>
            <w:r w:rsidRPr="00497533">
              <w:rPr>
                <w:sz w:val="20"/>
                <w:lang w:val="es-EC"/>
              </w:rPr>
              <w:t>Bajante de Aguas</w:t>
            </w:r>
            <w:r w:rsidRPr="00497533">
              <w:rPr>
                <w:spacing w:val="-53"/>
                <w:sz w:val="20"/>
                <w:lang w:val="es-EC"/>
              </w:rPr>
              <w:t xml:space="preserve"> </w:t>
            </w:r>
            <w:r w:rsidRPr="00497533">
              <w:rPr>
                <w:sz w:val="20"/>
                <w:lang w:val="es-EC"/>
              </w:rPr>
              <w:t>Lluvias Ø= 75mm,</w:t>
            </w:r>
            <w:r w:rsidRPr="00497533">
              <w:rPr>
                <w:spacing w:val="-53"/>
                <w:sz w:val="20"/>
                <w:lang w:val="es-EC"/>
              </w:rPr>
              <w:t xml:space="preserve"> </w:t>
            </w:r>
            <w:proofErr w:type="spellStart"/>
            <w:r w:rsidRPr="00497533">
              <w:rPr>
                <w:sz w:val="20"/>
                <w:lang w:val="es-EC"/>
              </w:rPr>
              <w:t>incl</w:t>
            </w:r>
            <w:proofErr w:type="spellEnd"/>
            <w:r w:rsidRPr="00497533">
              <w:rPr>
                <w:sz w:val="20"/>
                <w:lang w:val="es-EC"/>
              </w:rPr>
              <w:t xml:space="preserve"> acoples</w:t>
            </w:r>
          </w:p>
        </w:tc>
        <w:tc>
          <w:tcPr>
            <w:tcW w:w="1530" w:type="dxa"/>
            <w:tcBorders>
              <w:bottom w:val="single" w:sz="12" w:space="0" w:color="333333"/>
            </w:tcBorders>
          </w:tcPr>
          <w:p w14:paraId="5F5606B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024C0D8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42</w:t>
            </w:r>
          </w:p>
        </w:tc>
        <w:tc>
          <w:tcPr>
            <w:tcW w:w="1530" w:type="dxa"/>
            <w:tcBorders>
              <w:bottom w:val="single" w:sz="12" w:space="0" w:color="333333"/>
            </w:tcBorders>
          </w:tcPr>
          <w:p w14:paraId="3AAF70E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8,35000</w:t>
            </w:r>
          </w:p>
        </w:tc>
        <w:tc>
          <w:tcPr>
            <w:tcW w:w="1530" w:type="dxa"/>
            <w:tcBorders>
              <w:bottom w:val="single" w:sz="12" w:space="0" w:color="333333"/>
            </w:tcBorders>
          </w:tcPr>
          <w:p w14:paraId="778AE94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350,70000</w:t>
            </w:r>
          </w:p>
        </w:tc>
      </w:tr>
      <w:tr w:rsidR="00DC689A" w:rsidRPr="00497533" w14:paraId="284EE409" w14:textId="77777777" w:rsidTr="00480569">
        <w:trPr>
          <w:trHeight w:val="889"/>
        </w:trPr>
        <w:tc>
          <w:tcPr>
            <w:tcW w:w="714" w:type="dxa"/>
          </w:tcPr>
          <w:p w14:paraId="243C7DC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lastRenderedPageBreak/>
              <w:t>50</w:t>
            </w:r>
          </w:p>
        </w:tc>
        <w:tc>
          <w:tcPr>
            <w:tcW w:w="1326" w:type="dxa"/>
          </w:tcPr>
          <w:p w14:paraId="3FB1259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09FBC87B" w14:textId="77777777" w:rsidR="00DC689A" w:rsidRPr="00497533" w:rsidRDefault="00DC689A" w:rsidP="00E81506">
            <w:pPr>
              <w:pStyle w:val="TableParagraph"/>
              <w:spacing w:line="261" w:lineRule="auto"/>
              <w:ind w:left="0" w:right="23"/>
              <w:rPr>
                <w:rFonts w:ascii="Arial" w:hAnsi="Arial" w:cs="Arial"/>
                <w:sz w:val="20"/>
                <w:lang w:val="es-EC"/>
              </w:rPr>
            </w:pPr>
            <w:r w:rsidRPr="00497533">
              <w:rPr>
                <w:rFonts w:ascii="Arial" w:hAnsi="Arial" w:cs="Arial"/>
                <w:sz w:val="20"/>
                <w:lang w:val="es-EC"/>
              </w:rPr>
              <w:t>Cajas de revisión</w:t>
            </w:r>
            <w:r w:rsidRPr="00497533">
              <w:rPr>
                <w:rFonts w:ascii="Arial" w:hAnsi="Arial" w:cs="Arial"/>
                <w:spacing w:val="-53"/>
                <w:sz w:val="20"/>
                <w:lang w:val="es-EC"/>
              </w:rPr>
              <w:t xml:space="preserve"> </w:t>
            </w:r>
            <w:r w:rsidRPr="00497533">
              <w:rPr>
                <w:rFonts w:ascii="Arial" w:hAnsi="Arial" w:cs="Arial"/>
                <w:sz w:val="20"/>
                <w:lang w:val="es-EC"/>
              </w:rPr>
              <w:t>1.00</w:t>
            </w:r>
            <w:r w:rsidRPr="00497533">
              <w:rPr>
                <w:rFonts w:ascii="Arial" w:hAnsi="Arial" w:cs="Arial"/>
                <w:spacing w:val="-4"/>
                <w:sz w:val="20"/>
                <w:lang w:val="es-EC"/>
              </w:rPr>
              <w:t xml:space="preserve"> </w:t>
            </w:r>
            <w:r w:rsidRPr="00497533">
              <w:rPr>
                <w:rFonts w:ascii="Arial" w:hAnsi="Arial" w:cs="Arial"/>
                <w:sz w:val="20"/>
                <w:lang w:val="es-EC"/>
              </w:rPr>
              <w:t>x</w:t>
            </w:r>
            <w:r w:rsidRPr="00497533">
              <w:rPr>
                <w:rFonts w:ascii="Arial" w:hAnsi="Arial" w:cs="Arial"/>
                <w:spacing w:val="-4"/>
                <w:sz w:val="20"/>
                <w:lang w:val="es-EC"/>
              </w:rPr>
              <w:t xml:space="preserve"> </w:t>
            </w:r>
            <w:r w:rsidRPr="00497533">
              <w:rPr>
                <w:rFonts w:ascii="Arial" w:hAnsi="Arial" w:cs="Arial"/>
                <w:sz w:val="20"/>
                <w:lang w:val="es-EC"/>
              </w:rPr>
              <w:t>1,</w:t>
            </w:r>
            <w:r w:rsidRPr="00497533">
              <w:rPr>
                <w:rFonts w:ascii="Arial" w:hAnsi="Arial" w:cs="Arial"/>
                <w:spacing w:val="-4"/>
                <w:sz w:val="20"/>
                <w:lang w:val="es-EC"/>
              </w:rPr>
              <w:t xml:space="preserve"> </w:t>
            </w:r>
            <w:r w:rsidRPr="00497533">
              <w:rPr>
                <w:rFonts w:ascii="Arial" w:hAnsi="Arial" w:cs="Arial"/>
                <w:sz w:val="20"/>
                <w:lang w:val="es-EC"/>
              </w:rPr>
              <w:t>00</w:t>
            </w:r>
            <w:r w:rsidRPr="00497533">
              <w:rPr>
                <w:rFonts w:ascii="Arial" w:hAnsi="Arial" w:cs="Arial"/>
                <w:spacing w:val="-3"/>
                <w:sz w:val="20"/>
                <w:lang w:val="es-EC"/>
              </w:rPr>
              <w:t xml:space="preserve"> </w:t>
            </w:r>
            <w:proofErr w:type="spellStart"/>
            <w:r w:rsidRPr="00497533">
              <w:rPr>
                <w:rFonts w:ascii="Arial" w:hAnsi="Arial" w:cs="Arial"/>
                <w:sz w:val="20"/>
                <w:lang w:val="es-EC"/>
              </w:rPr>
              <w:t>m.H</w:t>
            </w:r>
            <w:proofErr w:type="spellEnd"/>
            <w:r w:rsidRPr="00497533">
              <w:rPr>
                <w:rFonts w:ascii="Arial" w:hAnsi="Arial" w:cs="Arial"/>
                <w:sz w:val="20"/>
                <w:lang w:val="es-EC"/>
              </w:rPr>
              <w:t>=</w:t>
            </w:r>
          </w:p>
          <w:p w14:paraId="1B46DA1F" w14:textId="77777777" w:rsidR="00DC689A" w:rsidRPr="00497533" w:rsidRDefault="00DC689A" w:rsidP="00E81506">
            <w:pPr>
              <w:spacing w:line="261" w:lineRule="auto"/>
              <w:ind w:left="0" w:right="23"/>
              <w:rPr>
                <w:sz w:val="20"/>
              </w:rPr>
            </w:pPr>
            <w:r w:rsidRPr="00497533">
              <w:rPr>
                <w:sz w:val="20"/>
              </w:rPr>
              <w:t>1,00 m</w:t>
            </w:r>
          </w:p>
        </w:tc>
        <w:tc>
          <w:tcPr>
            <w:tcW w:w="1530" w:type="dxa"/>
          </w:tcPr>
          <w:p w14:paraId="082A9D0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Pr>
          <w:p w14:paraId="65D6A6C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w:t>
            </w:r>
          </w:p>
        </w:tc>
        <w:tc>
          <w:tcPr>
            <w:tcW w:w="1530" w:type="dxa"/>
          </w:tcPr>
          <w:p w14:paraId="76C8F19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147,94000</w:t>
            </w:r>
          </w:p>
        </w:tc>
        <w:tc>
          <w:tcPr>
            <w:tcW w:w="1530" w:type="dxa"/>
          </w:tcPr>
          <w:p w14:paraId="15E90AC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147,94000</w:t>
            </w:r>
          </w:p>
        </w:tc>
      </w:tr>
      <w:tr w:rsidR="00DC689A" w:rsidRPr="00497533" w14:paraId="0038C911" w14:textId="77777777" w:rsidTr="00480569">
        <w:trPr>
          <w:trHeight w:val="889"/>
        </w:trPr>
        <w:tc>
          <w:tcPr>
            <w:tcW w:w="714" w:type="dxa"/>
          </w:tcPr>
          <w:p w14:paraId="758EF72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51</w:t>
            </w:r>
          </w:p>
        </w:tc>
        <w:tc>
          <w:tcPr>
            <w:tcW w:w="1326" w:type="dxa"/>
            <w:tcBorders>
              <w:bottom w:val="single" w:sz="12" w:space="0" w:color="333333"/>
            </w:tcBorders>
          </w:tcPr>
          <w:p w14:paraId="08AC4A6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4AEB339" w14:textId="77777777" w:rsidR="00DC689A" w:rsidRPr="00497533" w:rsidRDefault="00DC689A" w:rsidP="00E81506">
            <w:pPr>
              <w:pStyle w:val="TableParagraph"/>
              <w:spacing w:line="261" w:lineRule="auto"/>
              <w:ind w:left="0" w:right="23"/>
              <w:rPr>
                <w:rFonts w:ascii="Arial" w:hAnsi="Arial" w:cs="Arial"/>
                <w:sz w:val="20"/>
              </w:rPr>
            </w:pPr>
            <w:r w:rsidRPr="00497533">
              <w:rPr>
                <w:rFonts w:ascii="Arial" w:hAnsi="Arial" w:cs="Arial"/>
                <w:sz w:val="20"/>
              </w:rPr>
              <w:t xml:space="preserve">Relleno </w:t>
            </w:r>
            <w:proofErr w:type="spellStart"/>
            <w:r w:rsidRPr="00497533">
              <w:rPr>
                <w:rFonts w:ascii="Arial" w:hAnsi="Arial" w:cs="Arial"/>
                <w:sz w:val="20"/>
              </w:rPr>
              <w:t>compactado</w:t>
            </w:r>
            <w:proofErr w:type="spellEnd"/>
            <w:r w:rsidRPr="00497533">
              <w:rPr>
                <w:rFonts w:ascii="Arial" w:hAnsi="Arial" w:cs="Arial"/>
                <w:spacing w:val="-53"/>
                <w:sz w:val="20"/>
              </w:rPr>
              <w:t xml:space="preserve"> </w:t>
            </w:r>
            <w:r w:rsidRPr="00497533">
              <w:rPr>
                <w:rFonts w:ascii="Arial" w:hAnsi="Arial" w:cs="Arial"/>
                <w:sz w:val="20"/>
              </w:rPr>
              <w:t xml:space="preserve">material </w:t>
            </w:r>
            <w:proofErr w:type="spellStart"/>
            <w:r w:rsidRPr="00497533">
              <w:rPr>
                <w:rFonts w:ascii="Arial" w:hAnsi="Arial" w:cs="Arial"/>
                <w:sz w:val="20"/>
              </w:rPr>
              <w:t>excavado</w:t>
            </w:r>
            <w:proofErr w:type="spellEnd"/>
          </w:p>
        </w:tc>
        <w:tc>
          <w:tcPr>
            <w:tcW w:w="1530" w:type="dxa"/>
            <w:tcBorders>
              <w:bottom w:val="single" w:sz="12" w:space="0" w:color="333333"/>
            </w:tcBorders>
          </w:tcPr>
          <w:p w14:paraId="4D1E63D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21E898D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8.85</w:t>
            </w:r>
          </w:p>
        </w:tc>
        <w:tc>
          <w:tcPr>
            <w:tcW w:w="1530" w:type="dxa"/>
            <w:tcBorders>
              <w:bottom w:val="single" w:sz="12" w:space="0" w:color="333333"/>
            </w:tcBorders>
          </w:tcPr>
          <w:p w14:paraId="733CBF0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9,24000</w:t>
            </w:r>
          </w:p>
        </w:tc>
        <w:tc>
          <w:tcPr>
            <w:tcW w:w="1530" w:type="dxa"/>
            <w:tcBorders>
              <w:bottom w:val="single" w:sz="12" w:space="0" w:color="333333"/>
            </w:tcBorders>
          </w:tcPr>
          <w:p w14:paraId="7C7A707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81,77400</w:t>
            </w:r>
          </w:p>
        </w:tc>
      </w:tr>
      <w:tr w:rsidR="00DC689A" w:rsidRPr="00497533" w14:paraId="6617709A" w14:textId="77777777" w:rsidTr="00480569">
        <w:trPr>
          <w:trHeight w:val="889"/>
        </w:trPr>
        <w:tc>
          <w:tcPr>
            <w:tcW w:w="714" w:type="dxa"/>
          </w:tcPr>
          <w:p w14:paraId="1D864A3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52</w:t>
            </w:r>
          </w:p>
        </w:tc>
        <w:tc>
          <w:tcPr>
            <w:tcW w:w="1326" w:type="dxa"/>
            <w:tcBorders>
              <w:bottom w:val="single" w:sz="12" w:space="0" w:color="333333"/>
            </w:tcBorders>
          </w:tcPr>
          <w:p w14:paraId="43D942C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00E3694B" w14:textId="77777777" w:rsidR="00DC689A" w:rsidRPr="00497533" w:rsidRDefault="00DC689A" w:rsidP="00E81506">
            <w:pPr>
              <w:pStyle w:val="TableParagraph"/>
              <w:spacing w:line="261" w:lineRule="auto"/>
              <w:ind w:left="0" w:right="23"/>
              <w:rPr>
                <w:rFonts w:ascii="Arial" w:hAnsi="Arial" w:cs="Arial"/>
                <w:sz w:val="20"/>
              </w:rPr>
            </w:pPr>
            <w:proofErr w:type="spellStart"/>
            <w:r w:rsidRPr="00497533">
              <w:rPr>
                <w:rFonts w:ascii="Arial" w:hAnsi="Arial" w:cs="Arial"/>
                <w:sz w:val="20"/>
              </w:rPr>
              <w:t>Desague</w:t>
            </w:r>
            <w:proofErr w:type="spellEnd"/>
            <w:r w:rsidRPr="00497533">
              <w:rPr>
                <w:rFonts w:ascii="Arial" w:hAnsi="Arial" w:cs="Arial"/>
                <w:sz w:val="20"/>
              </w:rPr>
              <w:t xml:space="preserve"> Ø= 110</w:t>
            </w:r>
            <w:r w:rsidRPr="00497533">
              <w:rPr>
                <w:rFonts w:ascii="Arial" w:hAnsi="Arial" w:cs="Arial"/>
                <w:spacing w:val="-53"/>
                <w:sz w:val="20"/>
              </w:rPr>
              <w:t xml:space="preserve"> </w:t>
            </w:r>
            <w:r w:rsidRPr="00497533">
              <w:rPr>
                <w:rFonts w:ascii="Arial" w:hAnsi="Arial" w:cs="Arial"/>
                <w:sz w:val="20"/>
              </w:rPr>
              <w:t>mm</w:t>
            </w:r>
          </w:p>
        </w:tc>
        <w:tc>
          <w:tcPr>
            <w:tcW w:w="1530" w:type="dxa"/>
            <w:tcBorders>
              <w:bottom w:val="single" w:sz="12" w:space="0" w:color="333333"/>
            </w:tcBorders>
          </w:tcPr>
          <w:p w14:paraId="2F4B210A" w14:textId="77777777" w:rsidR="00DC689A" w:rsidRPr="00497533" w:rsidRDefault="00DC689A" w:rsidP="00E81506">
            <w:pPr>
              <w:pStyle w:val="TableParagraph"/>
              <w:ind w:left="0" w:right="23"/>
              <w:rPr>
                <w:rFonts w:ascii="Arial" w:hAnsi="Arial" w:cs="Arial"/>
                <w:sz w:val="20"/>
              </w:rPr>
            </w:pPr>
            <w:proofErr w:type="spellStart"/>
            <w:r w:rsidRPr="00497533">
              <w:rPr>
                <w:rFonts w:ascii="Arial" w:hAnsi="Arial" w:cs="Arial"/>
                <w:sz w:val="20"/>
              </w:rPr>
              <w:t>pto</w:t>
            </w:r>
            <w:proofErr w:type="spellEnd"/>
          </w:p>
        </w:tc>
        <w:tc>
          <w:tcPr>
            <w:tcW w:w="1530" w:type="dxa"/>
            <w:tcBorders>
              <w:bottom w:val="single" w:sz="12" w:space="0" w:color="333333"/>
            </w:tcBorders>
          </w:tcPr>
          <w:p w14:paraId="703F385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w:t>
            </w:r>
          </w:p>
        </w:tc>
        <w:tc>
          <w:tcPr>
            <w:tcW w:w="1530" w:type="dxa"/>
            <w:tcBorders>
              <w:bottom w:val="single" w:sz="12" w:space="0" w:color="333333"/>
            </w:tcBorders>
          </w:tcPr>
          <w:p w14:paraId="4461B11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37,44000</w:t>
            </w:r>
          </w:p>
        </w:tc>
        <w:tc>
          <w:tcPr>
            <w:tcW w:w="1530" w:type="dxa"/>
            <w:tcBorders>
              <w:bottom w:val="single" w:sz="12" w:space="0" w:color="333333"/>
            </w:tcBorders>
          </w:tcPr>
          <w:p w14:paraId="72D4BB0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374,40000</w:t>
            </w:r>
          </w:p>
        </w:tc>
      </w:tr>
      <w:tr w:rsidR="00DC689A" w:rsidRPr="00497533" w14:paraId="62366A90" w14:textId="77777777" w:rsidTr="00480569">
        <w:trPr>
          <w:trHeight w:val="889"/>
        </w:trPr>
        <w:tc>
          <w:tcPr>
            <w:tcW w:w="714" w:type="dxa"/>
          </w:tcPr>
          <w:p w14:paraId="2C47B05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53</w:t>
            </w:r>
          </w:p>
        </w:tc>
        <w:tc>
          <w:tcPr>
            <w:tcW w:w="1326" w:type="dxa"/>
            <w:tcBorders>
              <w:bottom w:val="single" w:sz="12" w:space="0" w:color="333333"/>
            </w:tcBorders>
          </w:tcPr>
          <w:p w14:paraId="5545D99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73BA6992" w14:textId="77777777" w:rsidR="00DC689A" w:rsidRPr="00497533" w:rsidRDefault="00DC689A" w:rsidP="00E81506">
            <w:pPr>
              <w:pStyle w:val="TableParagraph"/>
              <w:spacing w:line="261" w:lineRule="auto"/>
              <w:ind w:left="0" w:right="23"/>
              <w:rPr>
                <w:rFonts w:ascii="Arial" w:hAnsi="Arial" w:cs="Arial"/>
                <w:sz w:val="20"/>
              </w:rPr>
            </w:pPr>
            <w:proofErr w:type="spellStart"/>
            <w:r w:rsidRPr="00497533">
              <w:rPr>
                <w:rFonts w:ascii="Arial" w:hAnsi="Arial" w:cs="Arial"/>
                <w:sz w:val="20"/>
              </w:rPr>
              <w:t>Desague</w:t>
            </w:r>
            <w:proofErr w:type="spellEnd"/>
            <w:r w:rsidRPr="00497533">
              <w:rPr>
                <w:rFonts w:ascii="Arial" w:hAnsi="Arial" w:cs="Arial"/>
                <w:sz w:val="20"/>
              </w:rPr>
              <w:t xml:space="preserve"> Ø= 50 mm</w:t>
            </w:r>
          </w:p>
        </w:tc>
        <w:tc>
          <w:tcPr>
            <w:tcW w:w="1530" w:type="dxa"/>
            <w:tcBorders>
              <w:bottom w:val="single" w:sz="12" w:space="0" w:color="333333"/>
            </w:tcBorders>
          </w:tcPr>
          <w:p w14:paraId="51710AD0" w14:textId="77777777" w:rsidR="00DC689A" w:rsidRPr="00497533" w:rsidRDefault="00DC689A" w:rsidP="00E81506">
            <w:pPr>
              <w:pStyle w:val="TableParagraph"/>
              <w:ind w:left="0" w:right="23"/>
              <w:rPr>
                <w:rFonts w:ascii="Arial" w:hAnsi="Arial" w:cs="Arial"/>
                <w:sz w:val="20"/>
              </w:rPr>
            </w:pPr>
            <w:proofErr w:type="spellStart"/>
            <w:r w:rsidRPr="00497533">
              <w:rPr>
                <w:rFonts w:ascii="Arial" w:hAnsi="Arial" w:cs="Arial"/>
                <w:sz w:val="20"/>
              </w:rPr>
              <w:t>pto</w:t>
            </w:r>
            <w:proofErr w:type="spellEnd"/>
          </w:p>
        </w:tc>
        <w:tc>
          <w:tcPr>
            <w:tcW w:w="1530" w:type="dxa"/>
            <w:tcBorders>
              <w:bottom w:val="single" w:sz="12" w:space="0" w:color="333333"/>
            </w:tcBorders>
          </w:tcPr>
          <w:p w14:paraId="78B8A24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30</w:t>
            </w:r>
          </w:p>
        </w:tc>
        <w:tc>
          <w:tcPr>
            <w:tcW w:w="1530" w:type="dxa"/>
            <w:tcBorders>
              <w:bottom w:val="single" w:sz="12" w:space="0" w:color="333333"/>
            </w:tcBorders>
          </w:tcPr>
          <w:p w14:paraId="5E3774E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27,05000</w:t>
            </w:r>
          </w:p>
        </w:tc>
        <w:tc>
          <w:tcPr>
            <w:tcW w:w="1530" w:type="dxa"/>
            <w:tcBorders>
              <w:bottom w:val="single" w:sz="12" w:space="0" w:color="333333"/>
            </w:tcBorders>
          </w:tcPr>
          <w:p w14:paraId="108BE75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811,50000</w:t>
            </w:r>
          </w:p>
        </w:tc>
      </w:tr>
      <w:tr w:rsidR="00DC689A" w:rsidRPr="00497533" w14:paraId="2F3D10FC" w14:textId="77777777" w:rsidTr="00480569">
        <w:trPr>
          <w:trHeight w:val="889"/>
        </w:trPr>
        <w:tc>
          <w:tcPr>
            <w:tcW w:w="714" w:type="dxa"/>
          </w:tcPr>
          <w:p w14:paraId="5CA3097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w:t>
            </w:r>
          </w:p>
        </w:tc>
        <w:tc>
          <w:tcPr>
            <w:tcW w:w="1326" w:type="dxa"/>
            <w:tcBorders>
              <w:bottom w:val="single" w:sz="12" w:space="0" w:color="333333"/>
            </w:tcBorders>
          </w:tcPr>
          <w:p w14:paraId="75AF6E2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6620B589" w14:textId="77777777" w:rsidR="00DC689A" w:rsidRPr="00497533" w:rsidRDefault="00DC689A" w:rsidP="00E81506">
            <w:pPr>
              <w:pStyle w:val="TableParagraph"/>
              <w:spacing w:line="261" w:lineRule="auto"/>
              <w:ind w:left="0" w:right="23"/>
              <w:rPr>
                <w:rFonts w:ascii="Arial" w:hAnsi="Arial" w:cs="Arial"/>
                <w:sz w:val="20"/>
              </w:rPr>
            </w:pPr>
            <w:proofErr w:type="spellStart"/>
            <w:r w:rsidRPr="00497533">
              <w:rPr>
                <w:rFonts w:ascii="Arial" w:hAnsi="Arial" w:cs="Arial"/>
                <w:sz w:val="20"/>
              </w:rPr>
              <w:t>Sumidero</w:t>
            </w:r>
            <w:proofErr w:type="spellEnd"/>
            <w:r w:rsidRPr="00497533">
              <w:rPr>
                <w:rFonts w:ascii="Arial" w:hAnsi="Arial" w:cs="Arial"/>
                <w:sz w:val="20"/>
              </w:rPr>
              <w:t xml:space="preserve"> Ø= 50 mm</w:t>
            </w:r>
          </w:p>
        </w:tc>
        <w:tc>
          <w:tcPr>
            <w:tcW w:w="1530" w:type="dxa"/>
            <w:tcBorders>
              <w:bottom w:val="single" w:sz="12" w:space="0" w:color="333333"/>
            </w:tcBorders>
          </w:tcPr>
          <w:p w14:paraId="0FE148F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50B94A2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w:t>
            </w:r>
          </w:p>
        </w:tc>
        <w:tc>
          <w:tcPr>
            <w:tcW w:w="1530" w:type="dxa"/>
            <w:tcBorders>
              <w:bottom w:val="single" w:sz="12" w:space="0" w:color="333333"/>
            </w:tcBorders>
          </w:tcPr>
          <w:p w14:paraId="6F5DAD6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27,32000</w:t>
            </w:r>
          </w:p>
        </w:tc>
        <w:tc>
          <w:tcPr>
            <w:tcW w:w="1530" w:type="dxa"/>
            <w:tcBorders>
              <w:bottom w:val="single" w:sz="12" w:space="0" w:color="333333"/>
            </w:tcBorders>
          </w:tcPr>
          <w:p w14:paraId="77D1307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273,20000</w:t>
            </w:r>
          </w:p>
        </w:tc>
      </w:tr>
      <w:tr w:rsidR="00DC689A" w:rsidRPr="00497533" w14:paraId="17CB69AE" w14:textId="77777777" w:rsidTr="00480569">
        <w:trPr>
          <w:trHeight w:val="889"/>
        </w:trPr>
        <w:tc>
          <w:tcPr>
            <w:tcW w:w="714" w:type="dxa"/>
          </w:tcPr>
          <w:p w14:paraId="54C15F9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55</w:t>
            </w:r>
          </w:p>
        </w:tc>
        <w:tc>
          <w:tcPr>
            <w:tcW w:w="1326" w:type="dxa"/>
            <w:tcBorders>
              <w:bottom w:val="single" w:sz="12" w:space="0" w:color="333333"/>
            </w:tcBorders>
          </w:tcPr>
          <w:p w14:paraId="197D586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78B66AB8" w14:textId="77777777" w:rsidR="00DC689A" w:rsidRPr="00497533" w:rsidRDefault="00DC689A" w:rsidP="00E81506">
            <w:pPr>
              <w:pStyle w:val="TableParagraph"/>
              <w:spacing w:line="261" w:lineRule="auto"/>
              <w:ind w:left="0" w:right="23"/>
              <w:rPr>
                <w:rFonts w:ascii="Arial" w:hAnsi="Arial" w:cs="Arial"/>
                <w:sz w:val="20"/>
                <w:lang w:val="es-EC"/>
              </w:rPr>
            </w:pPr>
            <w:r w:rsidRPr="00497533">
              <w:rPr>
                <w:rFonts w:ascii="Arial" w:hAnsi="Arial" w:cs="Arial"/>
                <w:sz w:val="20"/>
                <w:lang w:val="es-EC"/>
              </w:rPr>
              <w:t>Rejilla de aluminio</w:t>
            </w:r>
            <w:r w:rsidRPr="00497533">
              <w:rPr>
                <w:rFonts w:ascii="Arial" w:hAnsi="Arial" w:cs="Arial"/>
                <w:spacing w:val="-53"/>
                <w:sz w:val="20"/>
                <w:lang w:val="es-EC"/>
              </w:rPr>
              <w:t xml:space="preserve"> </w:t>
            </w:r>
            <w:r w:rsidRPr="00497533">
              <w:rPr>
                <w:rFonts w:ascii="Arial" w:hAnsi="Arial" w:cs="Arial"/>
                <w:sz w:val="20"/>
                <w:lang w:val="es-EC"/>
              </w:rPr>
              <w:t>de</w:t>
            </w:r>
            <w:r w:rsidRPr="00497533">
              <w:rPr>
                <w:rFonts w:ascii="Arial" w:hAnsi="Arial" w:cs="Arial"/>
                <w:spacing w:val="-4"/>
                <w:sz w:val="20"/>
                <w:lang w:val="es-EC"/>
              </w:rPr>
              <w:t xml:space="preserve"> </w:t>
            </w:r>
            <w:r w:rsidRPr="00497533">
              <w:rPr>
                <w:rFonts w:ascii="Arial" w:hAnsi="Arial" w:cs="Arial"/>
                <w:sz w:val="20"/>
                <w:lang w:val="es-EC"/>
              </w:rPr>
              <w:t>piso</w:t>
            </w:r>
            <w:r w:rsidRPr="00497533">
              <w:rPr>
                <w:rFonts w:ascii="Arial" w:hAnsi="Arial" w:cs="Arial"/>
                <w:spacing w:val="-4"/>
                <w:sz w:val="20"/>
                <w:lang w:val="es-EC"/>
              </w:rPr>
              <w:t xml:space="preserve"> </w:t>
            </w:r>
            <w:r w:rsidRPr="00497533">
              <w:rPr>
                <w:rFonts w:ascii="Arial" w:hAnsi="Arial" w:cs="Arial"/>
                <w:sz w:val="20"/>
                <w:lang w:val="es-EC"/>
              </w:rPr>
              <w:t>Ø=</w:t>
            </w:r>
            <w:r w:rsidRPr="00497533">
              <w:rPr>
                <w:rFonts w:ascii="Arial" w:hAnsi="Arial" w:cs="Arial"/>
                <w:spacing w:val="-4"/>
                <w:sz w:val="20"/>
                <w:lang w:val="es-EC"/>
              </w:rPr>
              <w:t xml:space="preserve"> </w:t>
            </w:r>
            <w:r w:rsidRPr="00497533">
              <w:rPr>
                <w:rFonts w:ascii="Arial" w:hAnsi="Arial" w:cs="Arial"/>
                <w:sz w:val="20"/>
                <w:lang w:val="es-EC"/>
              </w:rPr>
              <w:t>50</w:t>
            </w:r>
            <w:r w:rsidRPr="00497533">
              <w:rPr>
                <w:rFonts w:ascii="Arial" w:hAnsi="Arial" w:cs="Arial"/>
                <w:spacing w:val="-4"/>
                <w:sz w:val="20"/>
                <w:lang w:val="es-EC"/>
              </w:rPr>
              <w:t xml:space="preserve"> </w:t>
            </w:r>
            <w:r w:rsidRPr="00497533">
              <w:rPr>
                <w:rFonts w:ascii="Arial" w:hAnsi="Arial" w:cs="Arial"/>
                <w:sz w:val="20"/>
                <w:lang w:val="es-EC"/>
              </w:rPr>
              <w:t>mm</w:t>
            </w:r>
          </w:p>
        </w:tc>
        <w:tc>
          <w:tcPr>
            <w:tcW w:w="1530" w:type="dxa"/>
            <w:tcBorders>
              <w:bottom w:val="single" w:sz="12" w:space="0" w:color="333333"/>
            </w:tcBorders>
          </w:tcPr>
          <w:p w14:paraId="0929113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0786A5A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w:t>
            </w:r>
          </w:p>
        </w:tc>
        <w:tc>
          <w:tcPr>
            <w:tcW w:w="1530" w:type="dxa"/>
            <w:tcBorders>
              <w:bottom w:val="single" w:sz="12" w:space="0" w:color="333333"/>
            </w:tcBorders>
          </w:tcPr>
          <w:p w14:paraId="538CD6D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9,41000</w:t>
            </w:r>
          </w:p>
        </w:tc>
        <w:tc>
          <w:tcPr>
            <w:tcW w:w="1530" w:type="dxa"/>
            <w:tcBorders>
              <w:bottom w:val="single" w:sz="12" w:space="0" w:color="333333"/>
            </w:tcBorders>
          </w:tcPr>
          <w:p w14:paraId="5D1C0A7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94,10000</w:t>
            </w:r>
          </w:p>
        </w:tc>
      </w:tr>
      <w:tr w:rsidR="00DC689A" w:rsidRPr="00497533" w14:paraId="745BFECB" w14:textId="77777777" w:rsidTr="00480569">
        <w:trPr>
          <w:trHeight w:val="889"/>
        </w:trPr>
        <w:tc>
          <w:tcPr>
            <w:tcW w:w="714" w:type="dxa"/>
          </w:tcPr>
          <w:p w14:paraId="71A1ECE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56</w:t>
            </w:r>
          </w:p>
        </w:tc>
        <w:tc>
          <w:tcPr>
            <w:tcW w:w="1326" w:type="dxa"/>
            <w:tcBorders>
              <w:bottom w:val="single" w:sz="12" w:space="0" w:color="333333"/>
            </w:tcBorders>
          </w:tcPr>
          <w:p w14:paraId="6C098E8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45AE2876" w14:textId="77777777" w:rsidR="00DC689A" w:rsidRPr="00497533" w:rsidRDefault="00DC689A" w:rsidP="00E81506">
            <w:pPr>
              <w:pStyle w:val="TableParagraph"/>
              <w:spacing w:line="261" w:lineRule="auto"/>
              <w:ind w:left="0" w:right="23"/>
              <w:rPr>
                <w:rFonts w:ascii="Arial" w:hAnsi="Arial" w:cs="Arial"/>
                <w:sz w:val="20"/>
                <w:lang w:val="es-EC"/>
              </w:rPr>
            </w:pPr>
            <w:r w:rsidRPr="00497533">
              <w:rPr>
                <w:rFonts w:ascii="Arial" w:hAnsi="Arial" w:cs="Arial"/>
                <w:sz w:val="20"/>
                <w:lang w:val="es-EC"/>
              </w:rPr>
              <w:t xml:space="preserve">S.C </w:t>
            </w:r>
            <w:proofErr w:type="spellStart"/>
            <w:r w:rsidRPr="00497533">
              <w:rPr>
                <w:rFonts w:ascii="Arial" w:hAnsi="Arial" w:cs="Arial"/>
                <w:sz w:val="20"/>
                <w:lang w:val="es-EC"/>
              </w:rPr>
              <w:t>Tuberia</w:t>
            </w:r>
            <w:proofErr w:type="spellEnd"/>
            <w:r w:rsidRPr="00497533">
              <w:rPr>
                <w:rFonts w:ascii="Arial" w:hAnsi="Arial" w:cs="Arial"/>
                <w:spacing w:val="1"/>
                <w:sz w:val="20"/>
                <w:lang w:val="es-EC"/>
              </w:rPr>
              <w:t xml:space="preserve"> </w:t>
            </w:r>
            <w:r w:rsidRPr="00497533">
              <w:rPr>
                <w:rFonts w:ascii="Arial" w:hAnsi="Arial" w:cs="Arial"/>
                <w:sz w:val="20"/>
                <w:lang w:val="es-EC"/>
              </w:rPr>
              <w:t>PVCDNI: 160mm</w:t>
            </w:r>
            <w:r w:rsidRPr="00497533">
              <w:rPr>
                <w:rFonts w:ascii="Arial" w:hAnsi="Arial" w:cs="Arial"/>
                <w:spacing w:val="1"/>
                <w:sz w:val="20"/>
                <w:lang w:val="es-EC"/>
              </w:rPr>
              <w:t xml:space="preserve"> </w:t>
            </w:r>
            <w:r w:rsidRPr="00497533">
              <w:rPr>
                <w:rFonts w:ascii="Arial" w:hAnsi="Arial" w:cs="Arial"/>
                <w:sz w:val="20"/>
                <w:lang w:val="es-EC"/>
              </w:rPr>
              <w:t>Estructurado</w:t>
            </w:r>
            <w:r w:rsidRPr="00497533">
              <w:rPr>
                <w:rFonts w:ascii="Arial" w:hAnsi="Arial" w:cs="Arial"/>
                <w:spacing w:val="1"/>
                <w:sz w:val="20"/>
                <w:lang w:val="es-EC"/>
              </w:rPr>
              <w:t xml:space="preserve"> </w:t>
            </w:r>
            <w:r w:rsidRPr="00497533">
              <w:rPr>
                <w:rFonts w:ascii="Arial" w:hAnsi="Arial" w:cs="Arial"/>
                <w:sz w:val="20"/>
                <w:lang w:val="es-EC"/>
              </w:rPr>
              <w:t>INEN2059,</w:t>
            </w:r>
            <w:r w:rsidRPr="00497533">
              <w:rPr>
                <w:rFonts w:ascii="Arial" w:hAnsi="Arial" w:cs="Arial"/>
                <w:spacing w:val="-13"/>
                <w:sz w:val="20"/>
                <w:lang w:val="es-EC"/>
              </w:rPr>
              <w:t xml:space="preserve"> </w:t>
            </w:r>
            <w:r w:rsidRPr="00497533">
              <w:rPr>
                <w:rFonts w:ascii="Arial" w:hAnsi="Arial" w:cs="Arial"/>
                <w:sz w:val="20"/>
                <w:lang w:val="es-EC"/>
              </w:rPr>
              <w:t>Prueba</w:t>
            </w:r>
          </w:p>
        </w:tc>
        <w:tc>
          <w:tcPr>
            <w:tcW w:w="1530" w:type="dxa"/>
            <w:tcBorders>
              <w:bottom w:val="single" w:sz="12" w:space="0" w:color="333333"/>
            </w:tcBorders>
          </w:tcPr>
          <w:p w14:paraId="4553191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1FF6B2F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40</w:t>
            </w:r>
          </w:p>
        </w:tc>
        <w:tc>
          <w:tcPr>
            <w:tcW w:w="1530" w:type="dxa"/>
            <w:tcBorders>
              <w:bottom w:val="single" w:sz="12" w:space="0" w:color="333333"/>
            </w:tcBorders>
          </w:tcPr>
          <w:p w14:paraId="563B9FB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9,22000</w:t>
            </w:r>
          </w:p>
        </w:tc>
        <w:tc>
          <w:tcPr>
            <w:tcW w:w="1530" w:type="dxa"/>
            <w:tcBorders>
              <w:bottom w:val="single" w:sz="12" w:space="0" w:color="333333"/>
            </w:tcBorders>
          </w:tcPr>
          <w:p w14:paraId="486C0DD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368,80000</w:t>
            </w:r>
          </w:p>
        </w:tc>
      </w:tr>
      <w:tr w:rsidR="00DC689A" w:rsidRPr="00497533" w14:paraId="3C6A4307" w14:textId="77777777" w:rsidTr="00480569">
        <w:trPr>
          <w:trHeight w:val="889"/>
        </w:trPr>
        <w:tc>
          <w:tcPr>
            <w:tcW w:w="714" w:type="dxa"/>
          </w:tcPr>
          <w:p w14:paraId="084A9E1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57</w:t>
            </w:r>
          </w:p>
        </w:tc>
        <w:tc>
          <w:tcPr>
            <w:tcW w:w="1326" w:type="dxa"/>
            <w:tcBorders>
              <w:bottom w:val="single" w:sz="12" w:space="0" w:color="333333"/>
            </w:tcBorders>
          </w:tcPr>
          <w:p w14:paraId="319FCB5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A49CE62" w14:textId="77777777" w:rsidR="00DC689A" w:rsidRPr="00497533" w:rsidRDefault="00DC689A" w:rsidP="00E81506">
            <w:pPr>
              <w:pStyle w:val="TableParagraph"/>
              <w:spacing w:line="261" w:lineRule="auto"/>
              <w:ind w:left="0" w:right="23"/>
              <w:rPr>
                <w:rFonts w:ascii="Arial" w:hAnsi="Arial" w:cs="Arial"/>
                <w:sz w:val="20"/>
                <w:lang w:val="es-EC"/>
              </w:rPr>
            </w:pPr>
            <w:r w:rsidRPr="00497533">
              <w:rPr>
                <w:rFonts w:ascii="Arial" w:hAnsi="Arial" w:cs="Arial"/>
                <w:sz w:val="20"/>
                <w:lang w:val="es-EC"/>
              </w:rPr>
              <w:t>Inodoro de</w:t>
            </w:r>
            <w:r w:rsidRPr="00497533">
              <w:rPr>
                <w:rFonts w:ascii="Arial" w:hAnsi="Arial" w:cs="Arial"/>
                <w:spacing w:val="1"/>
                <w:sz w:val="20"/>
                <w:lang w:val="es-EC"/>
              </w:rPr>
              <w:t xml:space="preserve"> </w:t>
            </w:r>
            <w:proofErr w:type="spellStart"/>
            <w:r w:rsidRPr="00497533">
              <w:rPr>
                <w:rFonts w:ascii="Arial" w:hAnsi="Arial" w:cs="Arial"/>
                <w:sz w:val="20"/>
                <w:lang w:val="es-EC"/>
              </w:rPr>
              <w:t>fluxometro</w:t>
            </w:r>
            <w:proofErr w:type="spellEnd"/>
            <w:r w:rsidRPr="00497533">
              <w:rPr>
                <w:rFonts w:ascii="Arial" w:hAnsi="Arial" w:cs="Arial"/>
                <w:sz w:val="20"/>
                <w:lang w:val="es-EC"/>
              </w:rPr>
              <w:t xml:space="preserve"> completo,</w:t>
            </w:r>
            <w:r w:rsidRPr="00497533">
              <w:rPr>
                <w:rFonts w:ascii="Arial" w:hAnsi="Arial" w:cs="Arial"/>
                <w:spacing w:val="-53"/>
                <w:sz w:val="20"/>
                <w:lang w:val="es-EC"/>
              </w:rPr>
              <w:t xml:space="preserve"> </w:t>
            </w:r>
            <w:proofErr w:type="spellStart"/>
            <w:r w:rsidRPr="00497533">
              <w:rPr>
                <w:rFonts w:ascii="Arial" w:hAnsi="Arial" w:cs="Arial"/>
                <w:sz w:val="20"/>
                <w:lang w:val="es-EC"/>
              </w:rPr>
              <w:t>incl</w:t>
            </w:r>
            <w:proofErr w:type="spellEnd"/>
            <w:r w:rsidRPr="00497533">
              <w:rPr>
                <w:rFonts w:ascii="Arial" w:hAnsi="Arial" w:cs="Arial"/>
                <w:sz w:val="20"/>
                <w:lang w:val="es-EC"/>
              </w:rPr>
              <w:t xml:space="preserve"> accesorios</w:t>
            </w:r>
          </w:p>
        </w:tc>
        <w:tc>
          <w:tcPr>
            <w:tcW w:w="1530" w:type="dxa"/>
            <w:tcBorders>
              <w:bottom w:val="single" w:sz="12" w:space="0" w:color="333333"/>
            </w:tcBorders>
          </w:tcPr>
          <w:p w14:paraId="5C7F5B6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1CE20AB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w:t>
            </w:r>
          </w:p>
        </w:tc>
        <w:tc>
          <w:tcPr>
            <w:tcW w:w="1530" w:type="dxa"/>
            <w:tcBorders>
              <w:bottom w:val="single" w:sz="12" w:space="0" w:color="333333"/>
            </w:tcBorders>
          </w:tcPr>
          <w:p w14:paraId="26C1938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156,77000</w:t>
            </w:r>
          </w:p>
        </w:tc>
        <w:tc>
          <w:tcPr>
            <w:tcW w:w="1530" w:type="dxa"/>
            <w:tcBorders>
              <w:bottom w:val="single" w:sz="12" w:space="0" w:color="333333"/>
            </w:tcBorders>
          </w:tcPr>
          <w:p w14:paraId="6B4475D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1.567,70000</w:t>
            </w:r>
          </w:p>
        </w:tc>
      </w:tr>
      <w:tr w:rsidR="00DC689A" w:rsidRPr="00497533" w14:paraId="54638470" w14:textId="77777777" w:rsidTr="00480569">
        <w:trPr>
          <w:trHeight w:val="889"/>
        </w:trPr>
        <w:tc>
          <w:tcPr>
            <w:tcW w:w="714" w:type="dxa"/>
          </w:tcPr>
          <w:p w14:paraId="539A2FB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58</w:t>
            </w:r>
          </w:p>
        </w:tc>
        <w:tc>
          <w:tcPr>
            <w:tcW w:w="1326" w:type="dxa"/>
            <w:tcBorders>
              <w:bottom w:val="single" w:sz="12" w:space="0" w:color="333333"/>
            </w:tcBorders>
          </w:tcPr>
          <w:p w14:paraId="5D2681C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94ED0B8" w14:textId="77777777" w:rsidR="00DC689A" w:rsidRPr="00497533" w:rsidRDefault="00DC689A" w:rsidP="00E81506">
            <w:pPr>
              <w:pStyle w:val="TableParagraph"/>
              <w:spacing w:line="261" w:lineRule="auto"/>
              <w:ind w:left="0" w:right="23"/>
              <w:rPr>
                <w:rFonts w:ascii="Arial" w:hAnsi="Arial" w:cs="Arial"/>
                <w:sz w:val="20"/>
                <w:lang w:val="es-EC"/>
              </w:rPr>
            </w:pPr>
            <w:r w:rsidRPr="00497533">
              <w:rPr>
                <w:rFonts w:ascii="Arial" w:hAnsi="Arial" w:cs="Arial"/>
                <w:sz w:val="20"/>
                <w:lang w:val="es-EC"/>
              </w:rPr>
              <w:t xml:space="preserve">Lavamanos, </w:t>
            </w:r>
            <w:proofErr w:type="spellStart"/>
            <w:r w:rsidRPr="00497533">
              <w:rPr>
                <w:rFonts w:ascii="Arial" w:hAnsi="Arial" w:cs="Arial"/>
                <w:sz w:val="20"/>
                <w:lang w:val="es-EC"/>
              </w:rPr>
              <w:t>incl</w:t>
            </w:r>
            <w:proofErr w:type="spellEnd"/>
            <w:r w:rsidRPr="00497533">
              <w:rPr>
                <w:rFonts w:ascii="Arial" w:hAnsi="Arial" w:cs="Arial"/>
                <w:spacing w:val="1"/>
                <w:sz w:val="20"/>
                <w:lang w:val="es-EC"/>
              </w:rPr>
              <w:t xml:space="preserve"> </w:t>
            </w:r>
            <w:r w:rsidRPr="00497533">
              <w:rPr>
                <w:rFonts w:ascii="Arial" w:hAnsi="Arial" w:cs="Arial"/>
                <w:sz w:val="20"/>
                <w:lang w:val="es-EC"/>
              </w:rPr>
              <w:t>accesorios y llaves</w:t>
            </w:r>
            <w:r w:rsidRPr="00497533">
              <w:rPr>
                <w:rFonts w:ascii="Arial" w:hAnsi="Arial" w:cs="Arial"/>
                <w:spacing w:val="-53"/>
                <w:sz w:val="20"/>
                <w:lang w:val="es-EC"/>
              </w:rPr>
              <w:t xml:space="preserve"> </w:t>
            </w:r>
            <w:r w:rsidRPr="00497533">
              <w:rPr>
                <w:rFonts w:ascii="Arial" w:hAnsi="Arial" w:cs="Arial"/>
                <w:sz w:val="20"/>
                <w:lang w:val="es-EC"/>
              </w:rPr>
              <w:t>de agua</w:t>
            </w:r>
          </w:p>
        </w:tc>
        <w:tc>
          <w:tcPr>
            <w:tcW w:w="1530" w:type="dxa"/>
            <w:tcBorders>
              <w:bottom w:val="single" w:sz="12" w:space="0" w:color="333333"/>
            </w:tcBorders>
          </w:tcPr>
          <w:p w14:paraId="4FA9F99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46D9BC8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w:t>
            </w:r>
          </w:p>
        </w:tc>
        <w:tc>
          <w:tcPr>
            <w:tcW w:w="1530" w:type="dxa"/>
            <w:tcBorders>
              <w:bottom w:val="single" w:sz="12" w:space="0" w:color="333333"/>
            </w:tcBorders>
          </w:tcPr>
          <w:p w14:paraId="2A232FC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135,35000</w:t>
            </w:r>
          </w:p>
        </w:tc>
        <w:tc>
          <w:tcPr>
            <w:tcW w:w="1530" w:type="dxa"/>
            <w:tcBorders>
              <w:bottom w:val="single" w:sz="12" w:space="0" w:color="333333"/>
            </w:tcBorders>
          </w:tcPr>
          <w:p w14:paraId="22EC0AB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2.707,00000</w:t>
            </w:r>
          </w:p>
        </w:tc>
      </w:tr>
      <w:tr w:rsidR="00DC689A" w:rsidRPr="00497533" w14:paraId="23AE7F7E" w14:textId="77777777" w:rsidTr="00480569">
        <w:trPr>
          <w:trHeight w:val="889"/>
        </w:trPr>
        <w:tc>
          <w:tcPr>
            <w:tcW w:w="714" w:type="dxa"/>
          </w:tcPr>
          <w:p w14:paraId="08DCAFD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59</w:t>
            </w:r>
          </w:p>
        </w:tc>
        <w:tc>
          <w:tcPr>
            <w:tcW w:w="1326" w:type="dxa"/>
            <w:tcBorders>
              <w:bottom w:val="single" w:sz="12" w:space="0" w:color="333333"/>
            </w:tcBorders>
          </w:tcPr>
          <w:p w14:paraId="15531F0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30D936EA" w14:textId="77777777" w:rsidR="00DC689A" w:rsidRPr="00497533" w:rsidRDefault="00DC689A" w:rsidP="00E81506">
            <w:pPr>
              <w:pStyle w:val="TableParagraph"/>
              <w:spacing w:line="261" w:lineRule="auto"/>
              <w:ind w:left="0" w:right="23"/>
              <w:rPr>
                <w:rFonts w:ascii="Arial" w:hAnsi="Arial" w:cs="Arial"/>
                <w:sz w:val="20"/>
                <w:lang w:val="es-EC"/>
              </w:rPr>
            </w:pPr>
            <w:r w:rsidRPr="00497533">
              <w:rPr>
                <w:rFonts w:ascii="Arial" w:hAnsi="Arial" w:cs="Arial"/>
                <w:sz w:val="20"/>
                <w:lang w:val="es-EC"/>
              </w:rPr>
              <w:t>Ducha sencilla</w:t>
            </w:r>
            <w:r w:rsidRPr="00497533">
              <w:rPr>
                <w:rFonts w:ascii="Arial" w:hAnsi="Arial" w:cs="Arial"/>
                <w:spacing w:val="-53"/>
                <w:sz w:val="20"/>
                <w:lang w:val="es-EC"/>
              </w:rPr>
              <w:t xml:space="preserve"> </w:t>
            </w:r>
            <w:r w:rsidRPr="00497533">
              <w:rPr>
                <w:rFonts w:ascii="Arial" w:hAnsi="Arial" w:cs="Arial"/>
                <w:sz w:val="20"/>
                <w:lang w:val="es-EC"/>
              </w:rPr>
              <w:t xml:space="preserve">cromada, </w:t>
            </w:r>
            <w:proofErr w:type="spellStart"/>
            <w:r w:rsidRPr="00497533">
              <w:rPr>
                <w:rFonts w:ascii="Arial" w:hAnsi="Arial" w:cs="Arial"/>
                <w:sz w:val="20"/>
                <w:lang w:val="es-EC"/>
              </w:rPr>
              <w:t>incl</w:t>
            </w:r>
            <w:proofErr w:type="spellEnd"/>
            <w:r w:rsidRPr="00497533">
              <w:rPr>
                <w:rFonts w:ascii="Arial" w:hAnsi="Arial" w:cs="Arial"/>
                <w:spacing w:val="1"/>
                <w:sz w:val="20"/>
                <w:lang w:val="es-EC"/>
              </w:rPr>
              <w:t xml:space="preserve"> </w:t>
            </w:r>
            <w:r w:rsidRPr="00497533">
              <w:rPr>
                <w:rFonts w:ascii="Arial" w:hAnsi="Arial" w:cs="Arial"/>
                <w:sz w:val="20"/>
                <w:lang w:val="es-EC"/>
              </w:rPr>
              <w:t>accesorios</w:t>
            </w:r>
          </w:p>
        </w:tc>
        <w:tc>
          <w:tcPr>
            <w:tcW w:w="1530" w:type="dxa"/>
            <w:tcBorders>
              <w:bottom w:val="single" w:sz="12" w:space="0" w:color="333333"/>
            </w:tcBorders>
          </w:tcPr>
          <w:p w14:paraId="181C88C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19B7DEA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w:t>
            </w:r>
          </w:p>
        </w:tc>
        <w:tc>
          <w:tcPr>
            <w:tcW w:w="1530" w:type="dxa"/>
            <w:tcBorders>
              <w:bottom w:val="single" w:sz="12" w:space="0" w:color="333333"/>
            </w:tcBorders>
          </w:tcPr>
          <w:p w14:paraId="3DE4CA5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40,36000</w:t>
            </w:r>
          </w:p>
        </w:tc>
        <w:tc>
          <w:tcPr>
            <w:tcW w:w="1530" w:type="dxa"/>
            <w:tcBorders>
              <w:bottom w:val="single" w:sz="12" w:space="0" w:color="333333"/>
            </w:tcBorders>
          </w:tcPr>
          <w:p w14:paraId="0D341FA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403,60000</w:t>
            </w:r>
          </w:p>
        </w:tc>
      </w:tr>
      <w:tr w:rsidR="00DC689A" w:rsidRPr="00497533" w14:paraId="57453FA0" w14:textId="77777777" w:rsidTr="00480569">
        <w:trPr>
          <w:trHeight w:val="889"/>
        </w:trPr>
        <w:tc>
          <w:tcPr>
            <w:tcW w:w="714" w:type="dxa"/>
          </w:tcPr>
          <w:p w14:paraId="785DBEF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60</w:t>
            </w:r>
          </w:p>
        </w:tc>
        <w:tc>
          <w:tcPr>
            <w:tcW w:w="1326" w:type="dxa"/>
            <w:tcBorders>
              <w:bottom w:val="single" w:sz="12" w:space="0" w:color="333333"/>
            </w:tcBorders>
          </w:tcPr>
          <w:p w14:paraId="3F74F54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04F2B14A" w14:textId="77777777" w:rsidR="00DC689A" w:rsidRPr="00497533" w:rsidRDefault="00DC689A" w:rsidP="00E81506">
            <w:pPr>
              <w:pStyle w:val="TableParagraph"/>
              <w:spacing w:line="261" w:lineRule="auto"/>
              <w:ind w:left="0" w:right="23"/>
              <w:rPr>
                <w:rFonts w:ascii="Arial" w:hAnsi="Arial" w:cs="Arial"/>
                <w:sz w:val="20"/>
                <w:lang w:val="es-EC"/>
              </w:rPr>
            </w:pPr>
            <w:r w:rsidRPr="00497533">
              <w:rPr>
                <w:rFonts w:ascii="Arial" w:hAnsi="Arial" w:cs="Arial"/>
                <w:sz w:val="20"/>
                <w:lang w:val="es-EC"/>
              </w:rPr>
              <w:t>PUNTO DE</w:t>
            </w:r>
            <w:r w:rsidRPr="00497533">
              <w:rPr>
                <w:rFonts w:ascii="Arial" w:hAnsi="Arial" w:cs="Arial"/>
                <w:spacing w:val="1"/>
                <w:sz w:val="20"/>
                <w:lang w:val="es-EC"/>
              </w:rPr>
              <w:t xml:space="preserve"> </w:t>
            </w:r>
            <w:r w:rsidRPr="00497533">
              <w:rPr>
                <w:rFonts w:ascii="Arial" w:hAnsi="Arial" w:cs="Arial"/>
                <w:sz w:val="20"/>
                <w:lang w:val="es-EC"/>
              </w:rPr>
              <w:t>ILUMINACION</w:t>
            </w:r>
            <w:r w:rsidRPr="00497533">
              <w:rPr>
                <w:rFonts w:ascii="Arial" w:hAnsi="Arial" w:cs="Arial"/>
                <w:spacing w:val="1"/>
                <w:sz w:val="20"/>
                <w:lang w:val="es-EC"/>
              </w:rPr>
              <w:t xml:space="preserve"> </w:t>
            </w:r>
            <w:r w:rsidRPr="00497533">
              <w:rPr>
                <w:rFonts w:ascii="Arial" w:hAnsi="Arial" w:cs="Arial"/>
                <w:sz w:val="20"/>
                <w:lang w:val="es-EC"/>
              </w:rPr>
              <w:t>NORMAL,</w:t>
            </w:r>
            <w:r w:rsidRPr="00497533">
              <w:rPr>
                <w:rFonts w:ascii="Arial" w:hAnsi="Arial" w:cs="Arial"/>
                <w:spacing w:val="1"/>
                <w:sz w:val="20"/>
                <w:lang w:val="es-EC"/>
              </w:rPr>
              <w:t xml:space="preserve"> </w:t>
            </w:r>
            <w:r w:rsidRPr="00497533">
              <w:rPr>
                <w:rFonts w:ascii="Arial" w:hAnsi="Arial" w:cs="Arial"/>
                <w:sz w:val="20"/>
                <w:lang w:val="es-EC"/>
              </w:rPr>
              <w:t>1No.14(14) AWG,</w:t>
            </w:r>
            <w:r w:rsidRPr="00497533">
              <w:rPr>
                <w:rFonts w:ascii="Arial" w:hAnsi="Arial" w:cs="Arial"/>
                <w:spacing w:val="1"/>
                <w:sz w:val="20"/>
                <w:lang w:val="es-EC"/>
              </w:rPr>
              <w:t xml:space="preserve"> </w:t>
            </w:r>
            <w:r w:rsidRPr="00497533">
              <w:rPr>
                <w:rFonts w:ascii="Arial" w:hAnsi="Arial" w:cs="Arial"/>
                <w:sz w:val="20"/>
                <w:lang w:val="es-EC"/>
              </w:rPr>
              <w:t>THHN. T.CONDUIT</w:t>
            </w:r>
            <w:r w:rsidRPr="00497533">
              <w:rPr>
                <w:rFonts w:ascii="Arial" w:hAnsi="Arial" w:cs="Arial"/>
                <w:spacing w:val="-53"/>
                <w:sz w:val="20"/>
                <w:lang w:val="es-EC"/>
              </w:rPr>
              <w:t xml:space="preserve"> </w:t>
            </w:r>
            <w:r w:rsidRPr="00497533">
              <w:rPr>
                <w:rFonts w:ascii="Arial" w:hAnsi="Arial" w:cs="Arial"/>
                <w:sz w:val="20"/>
                <w:lang w:val="es-EC"/>
              </w:rPr>
              <w:t>EMT 1/2"</w:t>
            </w:r>
          </w:p>
        </w:tc>
        <w:tc>
          <w:tcPr>
            <w:tcW w:w="1530" w:type="dxa"/>
            <w:tcBorders>
              <w:bottom w:val="single" w:sz="12" w:space="0" w:color="333333"/>
            </w:tcBorders>
          </w:tcPr>
          <w:p w14:paraId="6D880719" w14:textId="77777777" w:rsidR="00DC689A" w:rsidRPr="00497533" w:rsidRDefault="00DC689A" w:rsidP="00E81506">
            <w:pPr>
              <w:pStyle w:val="TableParagraph"/>
              <w:ind w:left="0" w:right="23"/>
              <w:rPr>
                <w:rFonts w:ascii="Arial" w:hAnsi="Arial" w:cs="Arial"/>
                <w:sz w:val="20"/>
              </w:rPr>
            </w:pPr>
            <w:proofErr w:type="spellStart"/>
            <w:r w:rsidRPr="00497533">
              <w:rPr>
                <w:rFonts w:ascii="Arial" w:hAnsi="Arial" w:cs="Arial"/>
                <w:sz w:val="20"/>
              </w:rPr>
              <w:t>pto</w:t>
            </w:r>
            <w:proofErr w:type="spellEnd"/>
          </w:p>
        </w:tc>
        <w:tc>
          <w:tcPr>
            <w:tcW w:w="1530" w:type="dxa"/>
            <w:tcBorders>
              <w:bottom w:val="single" w:sz="12" w:space="0" w:color="333333"/>
            </w:tcBorders>
          </w:tcPr>
          <w:p w14:paraId="1685322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60</w:t>
            </w:r>
          </w:p>
        </w:tc>
        <w:tc>
          <w:tcPr>
            <w:tcW w:w="1530" w:type="dxa"/>
            <w:tcBorders>
              <w:bottom w:val="single" w:sz="12" w:space="0" w:color="333333"/>
            </w:tcBorders>
          </w:tcPr>
          <w:p w14:paraId="0EE20DE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32,11000</w:t>
            </w:r>
          </w:p>
        </w:tc>
        <w:tc>
          <w:tcPr>
            <w:tcW w:w="1530" w:type="dxa"/>
            <w:tcBorders>
              <w:bottom w:val="single" w:sz="12" w:space="0" w:color="333333"/>
            </w:tcBorders>
          </w:tcPr>
          <w:p w14:paraId="113C744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1.926,60000</w:t>
            </w:r>
          </w:p>
        </w:tc>
      </w:tr>
      <w:tr w:rsidR="00DC689A" w:rsidRPr="00497533" w14:paraId="65E1FBBF" w14:textId="77777777" w:rsidTr="00480569">
        <w:trPr>
          <w:trHeight w:val="889"/>
        </w:trPr>
        <w:tc>
          <w:tcPr>
            <w:tcW w:w="714" w:type="dxa"/>
          </w:tcPr>
          <w:p w14:paraId="16A6BEA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61</w:t>
            </w:r>
          </w:p>
        </w:tc>
        <w:tc>
          <w:tcPr>
            <w:tcW w:w="1326" w:type="dxa"/>
            <w:tcBorders>
              <w:bottom w:val="single" w:sz="12" w:space="0" w:color="333333"/>
            </w:tcBorders>
          </w:tcPr>
          <w:p w14:paraId="15EE061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676C2A8B" w14:textId="77777777" w:rsidR="00DC689A" w:rsidRPr="00497533" w:rsidRDefault="00DC689A" w:rsidP="00E81506">
            <w:pPr>
              <w:pStyle w:val="TableParagraph"/>
              <w:spacing w:line="261" w:lineRule="auto"/>
              <w:ind w:left="0" w:right="23"/>
              <w:rPr>
                <w:rFonts w:ascii="Arial" w:hAnsi="Arial" w:cs="Arial"/>
                <w:sz w:val="20"/>
                <w:lang w:val="es-EC"/>
              </w:rPr>
            </w:pPr>
            <w:r w:rsidRPr="00497533">
              <w:rPr>
                <w:rFonts w:ascii="Arial" w:hAnsi="Arial" w:cs="Arial"/>
                <w:sz w:val="20"/>
                <w:lang w:val="es-EC"/>
              </w:rPr>
              <w:t>SALIDA DE</w:t>
            </w:r>
            <w:r w:rsidRPr="00497533">
              <w:rPr>
                <w:rFonts w:ascii="Arial" w:hAnsi="Arial" w:cs="Arial"/>
                <w:spacing w:val="1"/>
                <w:sz w:val="20"/>
                <w:lang w:val="es-EC"/>
              </w:rPr>
              <w:t xml:space="preserve"> </w:t>
            </w:r>
            <w:r w:rsidRPr="00497533">
              <w:rPr>
                <w:rFonts w:ascii="Arial" w:hAnsi="Arial" w:cs="Arial"/>
                <w:sz w:val="20"/>
                <w:lang w:val="es-EC"/>
              </w:rPr>
              <w:t>TOMACORRIENTE</w:t>
            </w:r>
            <w:r w:rsidRPr="00497533">
              <w:rPr>
                <w:rFonts w:ascii="Arial" w:hAnsi="Arial" w:cs="Arial"/>
                <w:spacing w:val="-53"/>
                <w:sz w:val="20"/>
                <w:lang w:val="es-EC"/>
              </w:rPr>
              <w:t xml:space="preserve"> </w:t>
            </w:r>
            <w:r w:rsidRPr="00497533">
              <w:rPr>
                <w:rFonts w:ascii="Arial" w:hAnsi="Arial" w:cs="Arial"/>
                <w:sz w:val="20"/>
                <w:lang w:val="es-EC"/>
              </w:rPr>
              <w:t>DOBLE 3No.10</w:t>
            </w:r>
            <w:r w:rsidRPr="00497533">
              <w:rPr>
                <w:rFonts w:ascii="Arial" w:hAnsi="Arial" w:cs="Arial"/>
                <w:spacing w:val="1"/>
                <w:sz w:val="20"/>
                <w:lang w:val="es-EC"/>
              </w:rPr>
              <w:t xml:space="preserve"> </w:t>
            </w:r>
            <w:r w:rsidRPr="00497533">
              <w:rPr>
                <w:rFonts w:ascii="Arial" w:hAnsi="Arial" w:cs="Arial"/>
                <w:sz w:val="20"/>
                <w:lang w:val="es-EC"/>
              </w:rPr>
              <w:t>T.CONDUIT EMT.</w:t>
            </w:r>
            <w:r w:rsidRPr="00497533">
              <w:rPr>
                <w:rFonts w:ascii="Arial" w:hAnsi="Arial" w:cs="Arial"/>
                <w:spacing w:val="1"/>
                <w:sz w:val="20"/>
                <w:lang w:val="es-EC"/>
              </w:rPr>
              <w:t xml:space="preserve"> </w:t>
            </w:r>
            <w:r w:rsidRPr="00497533">
              <w:rPr>
                <w:rFonts w:ascii="Arial" w:hAnsi="Arial" w:cs="Arial"/>
                <w:sz w:val="20"/>
                <w:lang w:val="es-EC"/>
              </w:rPr>
              <w:t>1/2"</w:t>
            </w:r>
          </w:p>
        </w:tc>
        <w:tc>
          <w:tcPr>
            <w:tcW w:w="1530" w:type="dxa"/>
            <w:tcBorders>
              <w:bottom w:val="single" w:sz="12" w:space="0" w:color="333333"/>
            </w:tcBorders>
          </w:tcPr>
          <w:p w14:paraId="3BA90B4F" w14:textId="77777777" w:rsidR="00DC689A" w:rsidRPr="00497533" w:rsidRDefault="00DC689A" w:rsidP="00E81506">
            <w:pPr>
              <w:pStyle w:val="TableParagraph"/>
              <w:ind w:left="0" w:right="23"/>
              <w:rPr>
                <w:rFonts w:ascii="Arial" w:hAnsi="Arial" w:cs="Arial"/>
                <w:sz w:val="20"/>
              </w:rPr>
            </w:pPr>
            <w:proofErr w:type="spellStart"/>
            <w:r w:rsidRPr="00497533">
              <w:rPr>
                <w:rFonts w:ascii="Arial" w:hAnsi="Arial" w:cs="Arial"/>
                <w:sz w:val="20"/>
              </w:rPr>
              <w:t>pto</w:t>
            </w:r>
            <w:proofErr w:type="spellEnd"/>
          </w:p>
        </w:tc>
        <w:tc>
          <w:tcPr>
            <w:tcW w:w="1530" w:type="dxa"/>
            <w:tcBorders>
              <w:bottom w:val="single" w:sz="12" w:space="0" w:color="333333"/>
            </w:tcBorders>
          </w:tcPr>
          <w:p w14:paraId="5F23B65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60</w:t>
            </w:r>
          </w:p>
        </w:tc>
        <w:tc>
          <w:tcPr>
            <w:tcW w:w="1530" w:type="dxa"/>
            <w:tcBorders>
              <w:bottom w:val="single" w:sz="12" w:space="0" w:color="333333"/>
            </w:tcBorders>
          </w:tcPr>
          <w:p w14:paraId="7817A70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40,90000</w:t>
            </w:r>
          </w:p>
        </w:tc>
        <w:tc>
          <w:tcPr>
            <w:tcW w:w="1530" w:type="dxa"/>
            <w:tcBorders>
              <w:bottom w:val="single" w:sz="12" w:space="0" w:color="333333"/>
            </w:tcBorders>
          </w:tcPr>
          <w:p w14:paraId="3E6FE64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2.454,00000</w:t>
            </w:r>
          </w:p>
        </w:tc>
      </w:tr>
      <w:tr w:rsidR="00DC689A" w:rsidRPr="00497533" w14:paraId="3768782B" w14:textId="77777777" w:rsidTr="00480569">
        <w:trPr>
          <w:trHeight w:val="889"/>
        </w:trPr>
        <w:tc>
          <w:tcPr>
            <w:tcW w:w="714" w:type="dxa"/>
          </w:tcPr>
          <w:p w14:paraId="2983B2F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62</w:t>
            </w:r>
          </w:p>
        </w:tc>
        <w:tc>
          <w:tcPr>
            <w:tcW w:w="1326" w:type="dxa"/>
            <w:tcBorders>
              <w:bottom w:val="single" w:sz="12" w:space="0" w:color="333333"/>
            </w:tcBorders>
          </w:tcPr>
          <w:p w14:paraId="3C74984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60019AC7" w14:textId="77777777" w:rsidR="00DC689A" w:rsidRPr="00497533" w:rsidRDefault="00DC689A" w:rsidP="00E81506">
            <w:pPr>
              <w:pStyle w:val="TableParagraph"/>
              <w:spacing w:line="261" w:lineRule="auto"/>
              <w:ind w:left="0" w:right="23"/>
              <w:rPr>
                <w:rFonts w:ascii="Arial" w:hAnsi="Arial" w:cs="Arial"/>
                <w:sz w:val="20"/>
              </w:rPr>
            </w:pPr>
            <w:r w:rsidRPr="00497533">
              <w:rPr>
                <w:rFonts w:ascii="Arial" w:hAnsi="Arial" w:cs="Arial"/>
                <w:sz w:val="20"/>
              </w:rPr>
              <w:t>LUMINARIA</w:t>
            </w:r>
            <w:r w:rsidRPr="00497533">
              <w:rPr>
                <w:rFonts w:ascii="Arial" w:hAnsi="Arial" w:cs="Arial"/>
                <w:spacing w:val="1"/>
                <w:sz w:val="20"/>
              </w:rPr>
              <w:t xml:space="preserve"> </w:t>
            </w:r>
            <w:r w:rsidRPr="00497533">
              <w:rPr>
                <w:rFonts w:ascii="Arial" w:hAnsi="Arial" w:cs="Arial"/>
                <w:sz w:val="20"/>
              </w:rPr>
              <w:t>FLUORESCENTE</w:t>
            </w:r>
            <w:r w:rsidRPr="00497533">
              <w:rPr>
                <w:rFonts w:ascii="Arial" w:hAnsi="Arial" w:cs="Arial"/>
                <w:spacing w:val="-53"/>
                <w:sz w:val="20"/>
              </w:rPr>
              <w:t xml:space="preserve"> </w:t>
            </w:r>
            <w:r w:rsidRPr="00497533">
              <w:rPr>
                <w:rFonts w:ascii="Arial" w:hAnsi="Arial" w:cs="Arial"/>
                <w:sz w:val="20"/>
              </w:rPr>
              <w:t>2X32 W</w:t>
            </w:r>
          </w:p>
        </w:tc>
        <w:tc>
          <w:tcPr>
            <w:tcW w:w="1530" w:type="dxa"/>
            <w:tcBorders>
              <w:bottom w:val="single" w:sz="12" w:space="0" w:color="333333"/>
            </w:tcBorders>
          </w:tcPr>
          <w:p w14:paraId="389BA1B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459849D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w:t>
            </w:r>
          </w:p>
        </w:tc>
        <w:tc>
          <w:tcPr>
            <w:tcW w:w="1530" w:type="dxa"/>
            <w:tcBorders>
              <w:bottom w:val="single" w:sz="12" w:space="0" w:color="333333"/>
            </w:tcBorders>
          </w:tcPr>
          <w:p w14:paraId="7E54AA5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30,23000</w:t>
            </w:r>
          </w:p>
        </w:tc>
        <w:tc>
          <w:tcPr>
            <w:tcW w:w="1530" w:type="dxa"/>
            <w:tcBorders>
              <w:bottom w:val="single" w:sz="12" w:space="0" w:color="333333"/>
            </w:tcBorders>
          </w:tcPr>
          <w:p w14:paraId="1116EC0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423,22000</w:t>
            </w:r>
          </w:p>
        </w:tc>
      </w:tr>
      <w:tr w:rsidR="00DC689A" w:rsidRPr="00497533" w14:paraId="52D6C47B" w14:textId="77777777" w:rsidTr="00480569">
        <w:trPr>
          <w:trHeight w:val="889"/>
        </w:trPr>
        <w:tc>
          <w:tcPr>
            <w:tcW w:w="714" w:type="dxa"/>
          </w:tcPr>
          <w:p w14:paraId="3DD6DDF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63</w:t>
            </w:r>
          </w:p>
        </w:tc>
        <w:tc>
          <w:tcPr>
            <w:tcW w:w="1326" w:type="dxa"/>
            <w:tcBorders>
              <w:bottom w:val="single" w:sz="12" w:space="0" w:color="333333"/>
            </w:tcBorders>
          </w:tcPr>
          <w:p w14:paraId="770F20F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1A711082" w14:textId="77777777" w:rsidR="00DC689A" w:rsidRPr="00497533" w:rsidRDefault="00DC689A" w:rsidP="00E81506">
            <w:pPr>
              <w:pStyle w:val="TableParagraph"/>
              <w:spacing w:line="261" w:lineRule="auto"/>
              <w:ind w:left="0" w:right="23"/>
              <w:rPr>
                <w:rFonts w:ascii="Arial" w:hAnsi="Arial" w:cs="Arial"/>
                <w:sz w:val="20"/>
                <w:lang w:val="es-EC"/>
              </w:rPr>
            </w:pPr>
            <w:r w:rsidRPr="00497533">
              <w:rPr>
                <w:rFonts w:ascii="Arial" w:hAnsi="Arial" w:cs="Arial"/>
                <w:sz w:val="20"/>
                <w:lang w:val="es-EC"/>
              </w:rPr>
              <w:t>LUMINARIA TIPO</w:t>
            </w:r>
            <w:r w:rsidRPr="00497533">
              <w:rPr>
                <w:rFonts w:ascii="Arial" w:hAnsi="Arial" w:cs="Arial"/>
                <w:spacing w:val="-53"/>
                <w:sz w:val="20"/>
                <w:lang w:val="es-EC"/>
              </w:rPr>
              <w:t xml:space="preserve"> </w:t>
            </w:r>
            <w:r w:rsidRPr="00497533">
              <w:rPr>
                <w:rFonts w:ascii="Arial" w:hAnsi="Arial" w:cs="Arial"/>
                <w:sz w:val="20"/>
                <w:lang w:val="es-EC"/>
              </w:rPr>
              <w:t>OJO DE BUEY,</w:t>
            </w:r>
            <w:r w:rsidRPr="00497533">
              <w:rPr>
                <w:rFonts w:ascii="Arial" w:hAnsi="Arial" w:cs="Arial"/>
                <w:spacing w:val="1"/>
                <w:sz w:val="20"/>
                <w:lang w:val="es-EC"/>
              </w:rPr>
              <w:t xml:space="preserve"> </w:t>
            </w:r>
            <w:r w:rsidRPr="00497533">
              <w:rPr>
                <w:rFonts w:ascii="Arial" w:hAnsi="Arial" w:cs="Arial"/>
                <w:sz w:val="20"/>
                <w:lang w:val="es-EC"/>
              </w:rPr>
              <w:t>INCLUYE FOCO</w:t>
            </w:r>
            <w:r w:rsidRPr="00497533">
              <w:rPr>
                <w:rFonts w:ascii="Arial" w:hAnsi="Arial" w:cs="Arial"/>
                <w:spacing w:val="1"/>
                <w:sz w:val="20"/>
                <w:lang w:val="es-EC"/>
              </w:rPr>
              <w:t xml:space="preserve"> </w:t>
            </w:r>
            <w:r w:rsidRPr="00497533">
              <w:rPr>
                <w:rFonts w:ascii="Arial" w:hAnsi="Arial" w:cs="Arial"/>
                <w:sz w:val="20"/>
                <w:lang w:val="es-EC"/>
              </w:rPr>
              <w:t>LED</w:t>
            </w:r>
          </w:p>
        </w:tc>
        <w:tc>
          <w:tcPr>
            <w:tcW w:w="1530" w:type="dxa"/>
            <w:tcBorders>
              <w:bottom w:val="single" w:sz="12" w:space="0" w:color="333333"/>
            </w:tcBorders>
          </w:tcPr>
          <w:p w14:paraId="7E92FE1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682B121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25</w:t>
            </w:r>
          </w:p>
        </w:tc>
        <w:tc>
          <w:tcPr>
            <w:tcW w:w="1530" w:type="dxa"/>
            <w:tcBorders>
              <w:bottom w:val="single" w:sz="12" w:space="0" w:color="333333"/>
            </w:tcBorders>
          </w:tcPr>
          <w:p w14:paraId="57621D3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18,23000</w:t>
            </w:r>
          </w:p>
        </w:tc>
        <w:tc>
          <w:tcPr>
            <w:tcW w:w="1530" w:type="dxa"/>
            <w:tcBorders>
              <w:bottom w:val="single" w:sz="12" w:space="0" w:color="333333"/>
            </w:tcBorders>
          </w:tcPr>
          <w:p w14:paraId="6A08133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455,75000</w:t>
            </w:r>
          </w:p>
        </w:tc>
      </w:tr>
      <w:tr w:rsidR="00DC689A" w:rsidRPr="00497533" w14:paraId="3879341C" w14:textId="77777777" w:rsidTr="00480569">
        <w:trPr>
          <w:trHeight w:val="889"/>
        </w:trPr>
        <w:tc>
          <w:tcPr>
            <w:tcW w:w="714" w:type="dxa"/>
          </w:tcPr>
          <w:p w14:paraId="143C7AC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lastRenderedPageBreak/>
              <w:t>64</w:t>
            </w:r>
          </w:p>
        </w:tc>
        <w:tc>
          <w:tcPr>
            <w:tcW w:w="1326" w:type="dxa"/>
            <w:tcBorders>
              <w:bottom w:val="single" w:sz="12" w:space="0" w:color="333333"/>
            </w:tcBorders>
          </w:tcPr>
          <w:p w14:paraId="6F3FD55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7EE7BC99" w14:textId="77777777" w:rsidR="00DC689A" w:rsidRPr="00497533" w:rsidRDefault="00DC689A" w:rsidP="00E81506">
            <w:pPr>
              <w:pStyle w:val="TableParagraph"/>
              <w:spacing w:line="261" w:lineRule="auto"/>
              <w:ind w:left="0" w:right="23"/>
              <w:rPr>
                <w:rFonts w:ascii="Arial" w:hAnsi="Arial" w:cs="Arial"/>
                <w:sz w:val="20"/>
                <w:lang w:val="es-EC"/>
              </w:rPr>
            </w:pPr>
            <w:r w:rsidRPr="00497533">
              <w:rPr>
                <w:rFonts w:ascii="Arial" w:hAnsi="Arial" w:cs="Arial"/>
                <w:sz w:val="20"/>
                <w:lang w:val="es-EC"/>
              </w:rPr>
              <w:t>LUMINARIA TIPO</w:t>
            </w:r>
            <w:r w:rsidRPr="00497533">
              <w:rPr>
                <w:rFonts w:ascii="Arial" w:hAnsi="Arial" w:cs="Arial"/>
                <w:spacing w:val="-53"/>
                <w:sz w:val="20"/>
                <w:lang w:val="es-EC"/>
              </w:rPr>
              <w:t xml:space="preserve"> </w:t>
            </w:r>
            <w:r w:rsidRPr="00497533">
              <w:rPr>
                <w:rFonts w:ascii="Arial" w:hAnsi="Arial" w:cs="Arial"/>
                <w:sz w:val="20"/>
                <w:lang w:val="es-EC"/>
              </w:rPr>
              <w:t>APLIQUE DE</w:t>
            </w:r>
            <w:r w:rsidRPr="00497533">
              <w:rPr>
                <w:rFonts w:ascii="Arial" w:hAnsi="Arial" w:cs="Arial"/>
                <w:spacing w:val="1"/>
                <w:sz w:val="20"/>
                <w:lang w:val="es-EC"/>
              </w:rPr>
              <w:t xml:space="preserve"> </w:t>
            </w:r>
            <w:r w:rsidRPr="00497533">
              <w:rPr>
                <w:rFonts w:ascii="Arial" w:hAnsi="Arial" w:cs="Arial"/>
                <w:sz w:val="20"/>
                <w:lang w:val="es-EC"/>
              </w:rPr>
              <w:t>PARED</w:t>
            </w:r>
          </w:p>
        </w:tc>
        <w:tc>
          <w:tcPr>
            <w:tcW w:w="1530" w:type="dxa"/>
            <w:tcBorders>
              <w:bottom w:val="single" w:sz="12" w:space="0" w:color="333333"/>
            </w:tcBorders>
          </w:tcPr>
          <w:p w14:paraId="1B3B25B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4722486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w:t>
            </w:r>
          </w:p>
        </w:tc>
        <w:tc>
          <w:tcPr>
            <w:tcW w:w="1530" w:type="dxa"/>
            <w:tcBorders>
              <w:bottom w:val="single" w:sz="12" w:space="0" w:color="333333"/>
            </w:tcBorders>
          </w:tcPr>
          <w:p w14:paraId="094155D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30,23000</w:t>
            </w:r>
          </w:p>
        </w:tc>
        <w:tc>
          <w:tcPr>
            <w:tcW w:w="1530" w:type="dxa"/>
            <w:tcBorders>
              <w:bottom w:val="single" w:sz="12" w:space="0" w:color="333333"/>
            </w:tcBorders>
          </w:tcPr>
          <w:p w14:paraId="2A87D81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423,22000</w:t>
            </w:r>
          </w:p>
        </w:tc>
      </w:tr>
      <w:tr w:rsidR="00DC689A" w:rsidRPr="00497533" w14:paraId="71B92AA4" w14:textId="77777777" w:rsidTr="00480569">
        <w:trPr>
          <w:trHeight w:val="889"/>
        </w:trPr>
        <w:tc>
          <w:tcPr>
            <w:tcW w:w="714" w:type="dxa"/>
          </w:tcPr>
          <w:p w14:paraId="1CD0DC8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65</w:t>
            </w:r>
          </w:p>
        </w:tc>
        <w:tc>
          <w:tcPr>
            <w:tcW w:w="1326" w:type="dxa"/>
          </w:tcPr>
          <w:p w14:paraId="13A9166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58CCAAA8" w14:textId="77777777" w:rsidR="00DC689A" w:rsidRPr="00497533" w:rsidRDefault="00DC689A" w:rsidP="00E81506">
            <w:pPr>
              <w:pStyle w:val="TableParagraph"/>
              <w:spacing w:line="261" w:lineRule="auto"/>
              <w:ind w:left="0" w:right="23"/>
              <w:rPr>
                <w:rFonts w:ascii="Arial" w:hAnsi="Arial" w:cs="Arial"/>
                <w:sz w:val="20"/>
              </w:rPr>
            </w:pPr>
            <w:r w:rsidRPr="00497533">
              <w:rPr>
                <w:rFonts w:ascii="Arial" w:hAnsi="Arial" w:cs="Arial"/>
                <w:sz w:val="20"/>
              </w:rPr>
              <w:t>BREAKER 1 POLO</w:t>
            </w:r>
          </w:p>
        </w:tc>
        <w:tc>
          <w:tcPr>
            <w:tcW w:w="1530" w:type="dxa"/>
          </w:tcPr>
          <w:p w14:paraId="3EBBCEF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Pr>
          <w:p w14:paraId="45FEBA3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w:t>
            </w:r>
          </w:p>
        </w:tc>
        <w:tc>
          <w:tcPr>
            <w:tcW w:w="1530" w:type="dxa"/>
          </w:tcPr>
          <w:p w14:paraId="583A681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9,58000</w:t>
            </w:r>
          </w:p>
        </w:tc>
        <w:tc>
          <w:tcPr>
            <w:tcW w:w="1530" w:type="dxa"/>
          </w:tcPr>
          <w:p w14:paraId="53B8C06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191,60000</w:t>
            </w:r>
          </w:p>
        </w:tc>
      </w:tr>
      <w:tr w:rsidR="00DC689A" w:rsidRPr="00497533" w14:paraId="58016E32" w14:textId="77777777" w:rsidTr="00480569">
        <w:trPr>
          <w:trHeight w:val="889"/>
        </w:trPr>
        <w:tc>
          <w:tcPr>
            <w:tcW w:w="714" w:type="dxa"/>
          </w:tcPr>
          <w:p w14:paraId="67A5DAE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66</w:t>
            </w:r>
          </w:p>
        </w:tc>
        <w:tc>
          <w:tcPr>
            <w:tcW w:w="1326" w:type="dxa"/>
            <w:tcBorders>
              <w:bottom w:val="single" w:sz="12" w:space="0" w:color="333333"/>
            </w:tcBorders>
          </w:tcPr>
          <w:p w14:paraId="60CAA29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8CD0F5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BREAKER 2 POLOS</w:t>
            </w:r>
          </w:p>
          <w:p w14:paraId="4DD2602F" w14:textId="77777777" w:rsidR="00DC689A" w:rsidRPr="00497533" w:rsidRDefault="00DC689A" w:rsidP="00E81506">
            <w:pPr>
              <w:pStyle w:val="TableParagraph"/>
              <w:spacing w:line="261" w:lineRule="auto"/>
              <w:ind w:left="0" w:right="23"/>
              <w:rPr>
                <w:rFonts w:ascii="Arial" w:hAnsi="Arial" w:cs="Arial"/>
                <w:sz w:val="20"/>
              </w:rPr>
            </w:pPr>
            <w:r w:rsidRPr="00497533">
              <w:rPr>
                <w:rFonts w:ascii="Arial" w:hAnsi="Arial" w:cs="Arial"/>
                <w:sz w:val="20"/>
              </w:rPr>
              <w:t>15 A 60 A</w:t>
            </w:r>
          </w:p>
        </w:tc>
        <w:tc>
          <w:tcPr>
            <w:tcW w:w="1530" w:type="dxa"/>
            <w:tcBorders>
              <w:bottom w:val="single" w:sz="12" w:space="0" w:color="333333"/>
            </w:tcBorders>
          </w:tcPr>
          <w:p w14:paraId="1AC0D44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729C5C2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w:t>
            </w:r>
          </w:p>
        </w:tc>
        <w:tc>
          <w:tcPr>
            <w:tcW w:w="1530" w:type="dxa"/>
            <w:tcBorders>
              <w:bottom w:val="single" w:sz="12" w:space="0" w:color="333333"/>
            </w:tcBorders>
          </w:tcPr>
          <w:p w14:paraId="7388B62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17,98000</w:t>
            </w:r>
          </w:p>
        </w:tc>
        <w:tc>
          <w:tcPr>
            <w:tcW w:w="1530" w:type="dxa"/>
            <w:tcBorders>
              <w:bottom w:val="single" w:sz="12" w:space="0" w:color="333333"/>
            </w:tcBorders>
          </w:tcPr>
          <w:p w14:paraId="5EC21DE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53,94000</w:t>
            </w:r>
          </w:p>
        </w:tc>
      </w:tr>
      <w:tr w:rsidR="00DC689A" w:rsidRPr="00497533" w14:paraId="27FB9180" w14:textId="77777777" w:rsidTr="00480569">
        <w:trPr>
          <w:trHeight w:val="889"/>
        </w:trPr>
        <w:tc>
          <w:tcPr>
            <w:tcW w:w="714" w:type="dxa"/>
          </w:tcPr>
          <w:p w14:paraId="49ED611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67</w:t>
            </w:r>
          </w:p>
        </w:tc>
        <w:tc>
          <w:tcPr>
            <w:tcW w:w="1326" w:type="dxa"/>
            <w:tcBorders>
              <w:bottom w:val="single" w:sz="12" w:space="0" w:color="333333"/>
            </w:tcBorders>
          </w:tcPr>
          <w:p w14:paraId="32B34D0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3A002C8" w14:textId="77777777" w:rsidR="00DC689A" w:rsidRPr="00497533" w:rsidRDefault="00DC689A" w:rsidP="00E81506">
            <w:pPr>
              <w:pStyle w:val="TableParagraph"/>
              <w:spacing w:line="261" w:lineRule="auto"/>
              <w:ind w:left="0" w:right="23"/>
              <w:rPr>
                <w:rFonts w:ascii="Arial" w:hAnsi="Arial" w:cs="Arial"/>
                <w:sz w:val="20"/>
                <w:lang w:val="es-EC"/>
              </w:rPr>
            </w:pPr>
            <w:r w:rsidRPr="00497533">
              <w:rPr>
                <w:rFonts w:ascii="Arial" w:hAnsi="Arial" w:cs="Arial"/>
                <w:sz w:val="20"/>
                <w:lang w:val="es-EC"/>
              </w:rPr>
              <w:t>BREAKER CAJA</w:t>
            </w:r>
            <w:r w:rsidRPr="00497533">
              <w:rPr>
                <w:rFonts w:ascii="Arial" w:hAnsi="Arial" w:cs="Arial"/>
                <w:spacing w:val="-53"/>
                <w:sz w:val="20"/>
                <w:lang w:val="es-EC"/>
              </w:rPr>
              <w:t xml:space="preserve"> </w:t>
            </w:r>
            <w:r w:rsidRPr="00497533">
              <w:rPr>
                <w:rFonts w:ascii="Arial" w:hAnsi="Arial" w:cs="Arial"/>
                <w:sz w:val="20"/>
                <w:lang w:val="es-EC"/>
              </w:rPr>
              <w:t>MOLDEADA 2</w:t>
            </w:r>
          </w:p>
          <w:p w14:paraId="4C976D53" w14:textId="77777777" w:rsidR="00DC689A" w:rsidRPr="00497533" w:rsidRDefault="00DC689A" w:rsidP="00E81506">
            <w:pPr>
              <w:ind w:left="0" w:right="23"/>
              <w:rPr>
                <w:sz w:val="20"/>
                <w:lang w:val="es-EC"/>
              </w:rPr>
            </w:pPr>
            <w:r w:rsidRPr="00497533">
              <w:rPr>
                <w:sz w:val="20"/>
                <w:lang w:val="es-EC"/>
              </w:rPr>
              <w:t>POLOS 50 A.</w:t>
            </w:r>
          </w:p>
        </w:tc>
        <w:tc>
          <w:tcPr>
            <w:tcW w:w="1530" w:type="dxa"/>
            <w:tcBorders>
              <w:bottom w:val="single" w:sz="12" w:space="0" w:color="333333"/>
            </w:tcBorders>
          </w:tcPr>
          <w:p w14:paraId="6849EB9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76E08D1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w:t>
            </w:r>
          </w:p>
        </w:tc>
        <w:tc>
          <w:tcPr>
            <w:tcW w:w="1530" w:type="dxa"/>
            <w:tcBorders>
              <w:bottom w:val="single" w:sz="12" w:space="0" w:color="333333"/>
            </w:tcBorders>
          </w:tcPr>
          <w:p w14:paraId="1F90DDB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109,18000</w:t>
            </w:r>
          </w:p>
        </w:tc>
        <w:tc>
          <w:tcPr>
            <w:tcW w:w="1530" w:type="dxa"/>
            <w:tcBorders>
              <w:bottom w:val="single" w:sz="12" w:space="0" w:color="333333"/>
            </w:tcBorders>
          </w:tcPr>
          <w:p w14:paraId="139721E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109,18000</w:t>
            </w:r>
          </w:p>
        </w:tc>
      </w:tr>
      <w:tr w:rsidR="00DC689A" w:rsidRPr="00497533" w14:paraId="756DBB81" w14:textId="77777777" w:rsidTr="00480569">
        <w:trPr>
          <w:trHeight w:val="889"/>
        </w:trPr>
        <w:tc>
          <w:tcPr>
            <w:tcW w:w="714" w:type="dxa"/>
          </w:tcPr>
          <w:p w14:paraId="7909B06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68</w:t>
            </w:r>
          </w:p>
        </w:tc>
        <w:tc>
          <w:tcPr>
            <w:tcW w:w="1326" w:type="dxa"/>
            <w:tcBorders>
              <w:bottom w:val="single" w:sz="12" w:space="0" w:color="333333"/>
            </w:tcBorders>
          </w:tcPr>
          <w:p w14:paraId="03C0E4D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1A16DC67" w14:textId="77777777" w:rsidR="00DC689A" w:rsidRPr="00497533" w:rsidRDefault="00DC689A" w:rsidP="00E81506">
            <w:pPr>
              <w:spacing w:line="261" w:lineRule="auto"/>
              <w:ind w:left="0" w:right="23"/>
              <w:rPr>
                <w:sz w:val="20"/>
                <w:lang w:val="es-EC"/>
              </w:rPr>
            </w:pPr>
            <w:r w:rsidRPr="00497533">
              <w:rPr>
                <w:sz w:val="20"/>
                <w:lang w:val="es-EC"/>
              </w:rPr>
              <w:t>BREAKER CAJA</w:t>
            </w:r>
            <w:r w:rsidRPr="00497533">
              <w:rPr>
                <w:spacing w:val="-53"/>
                <w:sz w:val="20"/>
                <w:lang w:val="es-EC"/>
              </w:rPr>
              <w:t xml:space="preserve"> </w:t>
            </w:r>
            <w:r w:rsidRPr="00497533">
              <w:rPr>
                <w:sz w:val="20"/>
                <w:lang w:val="es-EC"/>
              </w:rPr>
              <w:t>MOLDEADA 2</w:t>
            </w:r>
            <w:r w:rsidRPr="00497533">
              <w:rPr>
                <w:spacing w:val="1"/>
                <w:sz w:val="20"/>
                <w:lang w:val="es-EC"/>
              </w:rPr>
              <w:t xml:space="preserve"> </w:t>
            </w:r>
            <w:r w:rsidRPr="00497533">
              <w:rPr>
                <w:sz w:val="20"/>
                <w:lang w:val="es-EC"/>
              </w:rPr>
              <w:t>POLOS 90A</w:t>
            </w:r>
          </w:p>
        </w:tc>
        <w:tc>
          <w:tcPr>
            <w:tcW w:w="1530" w:type="dxa"/>
            <w:tcBorders>
              <w:bottom w:val="single" w:sz="12" w:space="0" w:color="333333"/>
            </w:tcBorders>
          </w:tcPr>
          <w:p w14:paraId="7A1210E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221FD56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w:t>
            </w:r>
          </w:p>
        </w:tc>
        <w:tc>
          <w:tcPr>
            <w:tcW w:w="1530" w:type="dxa"/>
            <w:tcBorders>
              <w:bottom w:val="single" w:sz="12" w:space="0" w:color="333333"/>
            </w:tcBorders>
          </w:tcPr>
          <w:p w14:paraId="3A497AC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152,95000</w:t>
            </w:r>
          </w:p>
        </w:tc>
        <w:tc>
          <w:tcPr>
            <w:tcW w:w="1530" w:type="dxa"/>
            <w:tcBorders>
              <w:bottom w:val="single" w:sz="12" w:space="0" w:color="333333"/>
            </w:tcBorders>
          </w:tcPr>
          <w:p w14:paraId="2FF8C36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152,95000</w:t>
            </w:r>
          </w:p>
        </w:tc>
      </w:tr>
      <w:tr w:rsidR="00DC689A" w:rsidRPr="00497533" w14:paraId="4324DA15" w14:textId="77777777" w:rsidTr="00480569">
        <w:trPr>
          <w:trHeight w:val="889"/>
        </w:trPr>
        <w:tc>
          <w:tcPr>
            <w:tcW w:w="714" w:type="dxa"/>
          </w:tcPr>
          <w:p w14:paraId="0DBF49B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69</w:t>
            </w:r>
          </w:p>
        </w:tc>
        <w:tc>
          <w:tcPr>
            <w:tcW w:w="1326" w:type="dxa"/>
            <w:tcBorders>
              <w:bottom w:val="single" w:sz="12" w:space="0" w:color="333333"/>
            </w:tcBorders>
          </w:tcPr>
          <w:p w14:paraId="7E7AA84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429750C3" w14:textId="77777777" w:rsidR="00DC689A" w:rsidRPr="00497533" w:rsidRDefault="00DC689A" w:rsidP="00E81506">
            <w:pPr>
              <w:spacing w:line="261" w:lineRule="auto"/>
              <w:ind w:left="0" w:right="23"/>
              <w:rPr>
                <w:sz w:val="20"/>
              </w:rPr>
            </w:pPr>
            <w:r w:rsidRPr="00497533">
              <w:rPr>
                <w:sz w:val="20"/>
              </w:rPr>
              <w:t>TABLERO</w:t>
            </w:r>
            <w:r w:rsidRPr="00497533">
              <w:rPr>
                <w:spacing w:val="1"/>
                <w:sz w:val="20"/>
              </w:rPr>
              <w:t xml:space="preserve"> </w:t>
            </w:r>
            <w:r w:rsidRPr="00497533">
              <w:rPr>
                <w:sz w:val="20"/>
              </w:rPr>
              <w:t>TRIFASICO 20</w:t>
            </w:r>
            <w:r w:rsidRPr="00497533">
              <w:rPr>
                <w:spacing w:val="-53"/>
                <w:sz w:val="20"/>
              </w:rPr>
              <w:t xml:space="preserve"> </w:t>
            </w:r>
            <w:r w:rsidRPr="00497533">
              <w:rPr>
                <w:sz w:val="20"/>
              </w:rPr>
              <w:t>PUNTOS</w:t>
            </w:r>
          </w:p>
        </w:tc>
        <w:tc>
          <w:tcPr>
            <w:tcW w:w="1530" w:type="dxa"/>
            <w:tcBorders>
              <w:bottom w:val="single" w:sz="12" w:space="0" w:color="333333"/>
            </w:tcBorders>
          </w:tcPr>
          <w:p w14:paraId="42022B1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683B306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w:t>
            </w:r>
          </w:p>
        </w:tc>
        <w:tc>
          <w:tcPr>
            <w:tcW w:w="1530" w:type="dxa"/>
            <w:tcBorders>
              <w:bottom w:val="single" w:sz="12" w:space="0" w:color="333333"/>
            </w:tcBorders>
          </w:tcPr>
          <w:p w14:paraId="41BC913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404,35000</w:t>
            </w:r>
          </w:p>
        </w:tc>
        <w:tc>
          <w:tcPr>
            <w:tcW w:w="1530" w:type="dxa"/>
            <w:tcBorders>
              <w:bottom w:val="single" w:sz="12" w:space="0" w:color="333333"/>
            </w:tcBorders>
          </w:tcPr>
          <w:p w14:paraId="7A1CEFB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404,35000</w:t>
            </w:r>
          </w:p>
        </w:tc>
      </w:tr>
      <w:tr w:rsidR="00DC689A" w:rsidRPr="00497533" w14:paraId="3AD5765D" w14:textId="77777777" w:rsidTr="00480569">
        <w:trPr>
          <w:trHeight w:val="889"/>
        </w:trPr>
        <w:tc>
          <w:tcPr>
            <w:tcW w:w="714" w:type="dxa"/>
          </w:tcPr>
          <w:p w14:paraId="77CF1DA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70</w:t>
            </w:r>
          </w:p>
        </w:tc>
        <w:tc>
          <w:tcPr>
            <w:tcW w:w="1326" w:type="dxa"/>
            <w:tcBorders>
              <w:bottom w:val="single" w:sz="12" w:space="0" w:color="333333"/>
            </w:tcBorders>
          </w:tcPr>
          <w:p w14:paraId="5FB2BC6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66F2C91B" w14:textId="77777777" w:rsidR="00DC689A" w:rsidRPr="00497533" w:rsidRDefault="00DC689A" w:rsidP="00E81506">
            <w:pPr>
              <w:spacing w:line="261" w:lineRule="auto"/>
              <w:ind w:left="0" w:right="23"/>
              <w:rPr>
                <w:sz w:val="20"/>
              </w:rPr>
            </w:pPr>
            <w:r w:rsidRPr="00497533">
              <w:rPr>
                <w:sz w:val="20"/>
              </w:rPr>
              <w:t>TABLERO</w:t>
            </w:r>
            <w:r w:rsidRPr="00497533">
              <w:rPr>
                <w:spacing w:val="1"/>
                <w:sz w:val="20"/>
              </w:rPr>
              <w:t xml:space="preserve"> </w:t>
            </w:r>
            <w:r w:rsidRPr="00497533">
              <w:rPr>
                <w:sz w:val="20"/>
              </w:rPr>
              <w:t>BIFASICO 12</w:t>
            </w:r>
            <w:r w:rsidRPr="00497533">
              <w:rPr>
                <w:spacing w:val="-53"/>
                <w:sz w:val="20"/>
              </w:rPr>
              <w:t xml:space="preserve"> </w:t>
            </w:r>
            <w:r w:rsidRPr="00497533">
              <w:rPr>
                <w:sz w:val="20"/>
              </w:rPr>
              <w:t>PUNTOS</w:t>
            </w:r>
          </w:p>
        </w:tc>
        <w:tc>
          <w:tcPr>
            <w:tcW w:w="1530" w:type="dxa"/>
            <w:tcBorders>
              <w:bottom w:val="single" w:sz="12" w:space="0" w:color="333333"/>
            </w:tcBorders>
          </w:tcPr>
          <w:p w14:paraId="0B19FD2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7F11B40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w:t>
            </w:r>
          </w:p>
        </w:tc>
        <w:tc>
          <w:tcPr>
            <w:tcW w:w="1530" w:type="dxa"/>
            <w:tcBorders>
              <w:bottom w:val="single" w:sz="12" w:space="0" w:color="333333"/>
            </w:tcBorders>
          </w:tcPr>
          <w:p w14:paraId="6534823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118,18000</w:t>
            </w:r>
          </w:p>
        </w:tc>
        <w:tc>
          <w:tcPr>
            <w:tcW w:w="1530" w:type="dxa"/>
            <w:tcBorders>
              <w:bottom w:val="single" w:sz="12" w:space="0" w:color="333333"/>
            </w:tcBorders>
          </w:tcPr>
          <w:p w14:paraId="2A73E2E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118,18000</w:t>
            </w:r>
          </w:p>
        </w:tc>
      </w:tr>
      <w:tr w:rsidR="00DC689A" w:rsidRPr="00497533" w14:paraId="3C954280" w14:textId="77777777" w:rsidTr="00480569">
        <w:trPr>
          <w:trHeight w:val="889"/>
        </w:trPr>
        <w:tc>
          <w:tcPr>
            <w:tcW w:w="714" w:type="dxa"/>
          </w:tcPr>
          <w:p w14:paraId="2A2AA69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71</w:t>
            </w:r>
          </w:p>
        </w:tc>
        <w:tc>
          <w:tcPr>
            <w:tcW w:w="1326" w:type="dxa"/>
            <w:tcBorders>
              <w:bottom w:val="single" w:sz="12" w:space="0" w:color="333333"/>
            </w:tcBorders>
          </w:tcPr>
          <w:p w14:paraId="4145389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17997F08" w14:textId="77777777" w:rsidR="00DC689A" w:rsidRPr="00497533" w:rsidRDefault="00DC689A" w:rsidP="00E81506">
            <w:pPr>
              <w:spacing w:line="261" w:lineRule="auto"/>
              <w:ind w:left="0" w:right="23"/>
              <w:rPr>
                <w:sz w:val="20"/>
              </w:rPr>
            </w:pPr>
            <w:r w:rsidRPr="00497533">
              <w:rPr>
                <w:sz w:val="20"/>
                <w:lang w:val="es-EC"/>
              </w:rPr>
              <w:t>ACOMETIDA 3X4(6)</w:t>
            </w:r>
            <w:r w:rsidRPr="00497533">
              <w:rPr>
                <w:spacing w:val="-53"/>
                <w:sz w:val="20"/>
                <w:lang w:val="es-EC"/>
              </w:rPr>
              <w:t xml:space="preserve"> </w:t>
            </w:r>
            <w:r w:rsidRPr="00497533">
              <w:rPr>
                <w:sz w:val="20"/>
                <w:lang w:val="es-EC"/>
              </w:rPr>
              <w:t>AWG,TTU, INC.</w:t>
            </w:r>
            <w:r w:rsidRPr="00497533">
              <w:rPr>
                <w:spacing w:val="1"/>
                <w:sz w:val="20"/>
                <w:lang w:val="es-EC"/>
              </w:rPr>
              <w:t xml:space="preserve"> </w:t>
            </w:r>
            <w:r w:rsidRPr="00497533">
              <w:rPr>
                <w:sz w:val="20"/>
              </w:rPr>
              <w:t>TUBERÍA 32MM</w:t>
            </w:r>
          </w:p>
        </w:tc>
        <w:tc>
          <w:tcPr>
            <w:tcW w:w="1530" w:type="dxa"/>
            <w:tcBorders>
              <w:bottom w:val="single" w:sz="12" w:space="0" w:color="333333"/>
            </w:tcBorders>
          </w:tcPr>
          <w:p w14:paraId="76AB1EE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1DCCC12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30</w:t>
            </w:r>
          </w:p>
        </w:tc>
        <w:tc>
          <w:tcPr>
            <w:tcW w:w="1530" w:type="dxa"/>
            <w:tcBorders>
              <w:bottom w:val="single" w:sz="12" w:space="0" w:color="333333"/>
            </w:tcBorders>
          </w:tcPr>
          <w:p w14:paraId="531AFB8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16,07000</w:t>
            </w:r>
          </w:p>
        </w:tc>
        <w:tc>
          <w:tcPr>
            <w:tcW w:w="1530" w:type="dxa"/>
            <w:tcBorders>
              <w:bottom w:val="single" w:sz="12" w:space="0" w:color="333333"/>
            </w:tcBorders>
          </w:tcPr>
          <w:p w14:paraId="4D2FC49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482,10000</w:t>
            </w:r>
          </w:p>
        </w:tc>
      </w:tr>
      <w:tr w:rsidR="00DC689A" w:rsidRPr="00497533" w14:paraId="31787E2D" w14:textId="77777777" w:rsidTr="00480569">
        <w:trPr>
          <w:trHeight w:val="889"/>
        </w:trPr>
        <w:tc>
          <w:tcPr>
            <w:tcW w:w="714" w:type="dxa"/>
          </w:tcPr>
          <w:p w14:paraId="4524EF1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72</w:t>
            </w:r>
          </w:p>
        </w:tc>
        <w:tc>
          <w:tcPr>
            <w:tcW w:w="1326" w:type="dxa"/>
            <w:tcBorders>
              <w:bottom w:val="single" w:sz="12" w:space="0" w:color="333333"/>
            </w:tcBorders>
          </w:tcPr>
          <w:p w14:paraId="34F4D68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FD65049" w14:textId="77777777" w:rsidR="00DC689A" w:rsidRPr="00497533" w:rsidRDefault="00DC689A" w:rsidP="00E81506">
            <w:pPr>
              <w:spacing w:line="261" w:lineRule="auto"/>
              <w:ind w:left="0" w:right="23"/>
              <w:rPr>
                <w:sz w:val="20"/>
                <w:lang w:val="es-EC"/>
              </w:rPr>
            </w:pPr>
            <w:r w:rsidRPr="00497533">
              <w:rPr>
                <w:sz w:val="20"/>
                <w:lang w:val="es-EC"/>
              </w:rPr>
              <w:t>ACOMETIDA 2X6(6)</w:t>
            </w:r>
            <w:r w:rsidRPr="00497533">
              <w:rPr>
                <w:spacing w:val="-53"/>
                <w:sz w:val="20"/>
                <w:lang w:val="es-EC"/>
              </w:rPr>
              <w:t xml:space="preserve"> </w:t>
            </w:r>
            <w:r w:rsidRPr="00497533">
              <w:rPr>
                <w:sz w:val="20"/>
                <w:lang w:val="es-EC"/>
              </w:rPr>
              <w:t>AWG, TTU, INC</w:t>
            </w:r>
            <w:r w:rsidRPr="00497533">
              <w:rPr>
                <w:spacing w:val="1"/>
                <w:sz w:val="20"/>
                <w:lang w:val="es-EC"/>
              </w:rPr>
              <w:t xml:space="preserve"> </w:t>
            </w:r>
            <w:r w:rsidRPr="00497533">
              <w:rPr>
                <w:sz w:val="20"/>
                <w:lang w:val="es-EC"/>
              </w:rPr>
              <w:t>TUBERÍA 32MM</w:t>
            </w:r>
          </w:p>
        </w:tc>
        <w:tc>
          <w:tcPr>
            <w:tcW w:w="1530" w:type="dxa"/>
            <w:tcBorders>
              <w:bottom w:val="single" w:sz="12" w:space="0" w:color="333333"/>
            </w:tcBorders>
          </w:tcPr>
          <w:p w14:paraId="4BD2BB3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6E6402E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w:t>
            </w:r>
          </w:p>
        </w:tc>
        <w:tc>
          <w:tcPr>
            <w:tcW w:w="1530" w:type="dxa"/>
            <w:tcBorders>
              <w:bottom w:val="single" w:sz="12" w:space="0" w:color="333333"/>
            </w:tcBorders>
          </w:tcPr>
          <w:p w14:paraId="0DCFD89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12,64000</w:t>
            </w:r>
          </w:p>
        </w:tc>
        <w:tc>
          <w:tcPr>
            <w:tcW w:w="1530" w:type="dxa"/>
            <w:tcBorders>
              <w:bottom w:val="single" w:sz="12" w:space="0" w:color="333333"/>
            </w:tcBorders>
          </w:tcPr>
          <w:p w14:paraId="79B50B1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252,80000</w:t>
            </w:r>
          </w:p>
        </w:tc>
      </w:tr>
      <w:tr w:rsidR="00DC689A" w:rsidRPr="00497533" w14:paraId="5B6B6E63" w14:textId="77777777" w:rsidTr="00480569">
        <w:trPr>
          <w:trHeight w:val="889"/>
        </w:trPr>
        <w:tc>
          <w:tcPr>
            <w:tcW w:w="714" w:type="dxa"/>
          </w:tcPr>
          <w:p w14:paraId="768D5CF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73</w:t>
            </w:r>
          </w:p>
        </w:tc>
        <w:tc>
          <w:tcPr>
            <w:tcW w:w="1326" w:type="dxa"/>
            <w:tcBorders>
              <w:bottom w:val="single" w:sz="12" w:space="0" w:color="333333"/>
            </w:tcBorders>
          </w:tcPr>
          <w:p w14:paraId="28352B2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1AC65277" w14:textId="77777777" w:rsidR="00DC689A" w:rsidRPr="00497533" w:rsidRDefault="00DC689A" w:rsidP="00E81506">
            <w:pPr>
              <w:spacing w:line="261" w:lineRule="auto"/>
              <w:ind w:left="0" w:right="23"/>
              <w:rPr>
                <w:sz w:val="20"/>
              </w:rPr>
            </w:pPr>
            <w:r w:rsidRPr="00497533">
              <w:rPr>
                <w:sz w:val="20"/>
              </w:rPr>
              <w:t>TUBERIA CONDUIT</w:t>
            </w:r>
            <w:r w:rsidRPr="00497533">
              <w:rPr>
                <w:spacing w:val="-53"/>
                <w:sz w:val="20"/>
              </w:rPr>
              <w:t xml:space="preserve"> </w:t>
            </w:r>
            <w:r w:rsidRPr="00497533">
              <w:rPr>
                <w:sz w:val="20"/>
              </w:rPr>
              <w:t>EMT 1 1/2"</w:t>
            </w:r>
          </w:p>
        </w:tc>
        <w:tc>
          <w:tcPr>
            <w:tcW w:w="1530" w:type="dxa"/>
            <w:tcBorders>
              <w:bottom w:val="single" w:sz="12" w:space="0" w:color="333333"/>
            </w:tcBorders>
          </w:tcPr>
          <w:p w14:paraId="45564F0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1B22E1C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30</w:t>
            </w:r>
          </w:p>
        </w:tc>
        <w:tc>
          <w:tcPr>
            <w:tcW w:w="1530" w:type="dxa"/>
            <w:tcBorders>
              <w:bottom w:val="single" w:sz="12" w:space="0" w:color="333333"/>
            </w:tcBorders>
          </w:tcPr>
          <w:p w14:paraId="243BD95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5,72000</w:t>
            </w:r>
          </w:p>
        </w:tc>
        <w:tc>
          <w:tcPr>
            <w:tcW w:w="1530" w:type="dxa"/>
            <w:tcBorders>
              <w:bottom w:val="single" w:sz="12" w:space="0" w:color="333333"/>
            </w:tcBorders>
          </w:tcPr>
          <w:p w14:paraId="270DE73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171,60000</w:t>
            </w:r>
          </w:p>
        </w:tc>
      </w:tr>
      <w:tr w:rsidR="00DC689A" w:rsidRPr="00497533" w14:paraId="717D7CFE" w14:textId="77777777" w:rsidTr="00480569">
        <w:trPr>
          <w:trHeight w:val="889"/>
        </w:trPr>
        <w:tc>
          <w:tcPr>
            <w:tcW w:w="714" w:type="dxa"/>
          </w:tcPr>
          <w:p w14:paraId="4376A42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74</w:t>
            </w:r>
          </w:p>
        </w:tc>
        <w:tc>
          <w:tcPr>
            <w:tcW w:w="1326" w:type="dxa"/>
            <w:tcBorders>
              <w:bottom w:val="single" w:sz="12" w:space="0" w:color="333333"/>
            </w:tcBorders>
          </w:tcPr>
          <w:p w14:paraId="3984645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70AB806" w14:textId="77777777" w:rsidR="00DC689A" w:rsidRPr="00497533" w:rsidRDefault="00DC689A" w:rsidP="00E81506">
            <w:pPr>
              <w:spacing w:line="261" w:lineRule="auto"/>
              <w:ind w:left="0" w:right="23"/>
              <w:rPr>
                <w:sz w:val="20"/>
              </w:rPr>
            </w:pPr>
            <w:r w:rsidRPr="00497533">
              <w:rPr>
                <w:sz w:val="20"/>
              </w:rPr>
              <w:t>TUBERIA CONDUIT</w:t>
            </w:r>
            <w:r w:rsidRPr="00497533">
              <w:rPr>
                <w:spacing w:val="-53"/>
                <w:sz w:val="20"/>
              </w:rPr>
              <w:t xml:space="preserve"> </w:t>
            </w:r>
            <w:r w:rsidRPr="00497533">
              <w:rPr>
                <w:sz w:val="20"/>
              </w:rPr>
              <w:t>EMT 2"</w:t>
            </w:r>
          </w:p>
        </w:tc>
        <w:tc>
          <w:tcPr>
            <w:tcW w:w="1530" w:type="dxa"/>
            <w:tcBorders>
              <w:bottom w:val="single" w:sz="12" w:space="0" w:color="333333"/>
            </w:tcBorders>
          </w:tcPr>
          <w:p w14:paraId="6142842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4FD50BC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w:t>
            </w:r>
          </w:p>
        </w:tc>
        <w:tc>
          <w:tcPr>
            <w:tcW w:w="1530" w:type="dxa"/>
            <w:tcBorders>
              <w:bottom w:val="single" w:sz="12" w:space="0" w:color="333333"/>
            </w:tcBorders>
          </w:tcPr>
          <w:p w14:paraId="3B30FCC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8,11000</w:t>
            </w:r>
          </w:p>
        </w:tc>
        <w:tc>
          <w:tcPr>
            <w:tcW w:w="1530" w:type="dxa"/>
            <w:tcBorders>
              <w:bottom w:val="single" w:sz="12" w:space="0" w:color="333333"/>
            </w:tcBorders>
          </w:tcPr>
          <w:p w14:paraId="615E15F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162,20000</w:t>
            </w:r>
          </w:p>
        </w:tc>
      </w:tr>
      <w:tr w:rsidR="00DC689A" w:rsidRPr="00497533" w14:paraId="11A72172" w14:textId="77777777" w:rsidTr="00480569">
        <w:trPr>
          <w:trHeight w:val="889"/>
        </w:trPr>
        <w:tc>
          <w:tcPr>
            <w:tcW w:w="714" w:type="dxa"/>
          </w:tcPr>
          <w:p w14:paraId="76311B6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75</w:t>
            </w:r>
          </w:p>
        </w:tc>
        <w:tc>
          <w:tcPr>
            <w:tcW w:w="1326" w:type="dxa"/>
            <w:tcBorders>
              <w:bottom w:val="single" w:sz="12" w:space="0" w:color="333333"/>
            </w:tcBorders>
          </w:tcPr>
          <w:p w14:paraId="54F607E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7D991023" w14:textId="77777777" w:rsidR="00DC689A" w:rsidRPr="00497533" w:rsidRDefault="00DC689A" w:rsidP="00E81506">
            <w:pPr>
              <w:spacing w:line="261" w:lineRule="auto"/>
              <w:ind w:left="0" w:right="23"/>
              <w:rPr>
                <w:sz w:val="20"/>
                <w:lang w:val="es-EC"/>
              </w:rPr>
            </w:pPr>
            <w:r w:rsidRPr="00497533">
              <w:rPr>
                <w:sz w:val="20"/>
                <w:lang w:val="es-EC"/>
              </w:rPr>
              <w:t>SALIDA ESPECIAL</w:t>
            </w:r>
            <w:r w:rsidRPr="00497533">
              <w:rPr>
                <w:spacing w:val="-53"/>
                <w:sz w:val="20"/>
                <w:lang w:val="es-EC"/>
              </w:rPr>
              <w:t xml:space="preserve"> </w:t>
            </w:r>
            <w:r w:rsidRPr="00497533">
              <w:rPr>
                <w:sz w:val="20"/>
                <w:lang w:val="es-EC"/>
              </w:rPr>
              <w:t>3F, 220 V,EMT</w:t>
            </w:r>
          </w:p>
        </w:tc>
        <w:tc>
          <w:tcPr>
            <w:tcW w:w="1530" w:type="dxa"/>
            <w:tcBorders>
              <w:bottom w:val="single" w:sz="12" w:space="0" w:color="333333"/>
            </w:tcBorders>
          </w:tcPr>
          <w:p w14:paraId="740D00E7" w14:textId="77777777" w:rsidR="00DC689A" w:rsidRPr="00497533" w:rsidRDefault="00DC689A" w:rsidP="00E81506">
            <w:pPr>
              <w:pStyle w:val="TableParagraph"/>
              <w:ind w:left="0" w:right="23"/>
              <w:rPr>
                <w:rFonts w:ascii="Arial" w:hAnsi="Arial" w:cs="Arial"/>
                <w:sz w:val="20"/>
              </w:rPr>
            </w:pPr>
            <w:proofErr w:type="spellStart"/>
            <w:r w:rsidRPr="00497533">
              <w:rPr>
                <w:rFonts w:ascii="Arial" w:hAnsi="Arial" w:cs="Arial"/>
                <w:sz w:val="20"/>
              </w:rPr>
              <w:t>pto</w:t>
            </w:r>
            <w:proofErr w:type="spellEnd"/>
          </w:p>
        </w:tc>
        <w:tc>
          <w:tcPr>
            <w:tcW w:w="1530" w:type="dxa"/>
            <w:tcBorders>
              <w:bottom w:val="single" w:sz="12" w:space="0" w:color="333333"/>
            </w:tcBorders>
          </w:tcPr>
          <w:p w14:paraId="31E8973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w:t>
            </w:r>
          </w:p>
        </w:tc>
        <w:tc>
          <w:tcPr>
            <w:tcW w:w="1530" w:type="dxa"/>
            <w:tcBorders>
              <w:bottom w:val="single" w:sz="12" w:space="0" w:color="333333"/>
            </w:tcBorders>
          </w:tcPr>
          <w:p w14:paraId="42FE68E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270,88000</w:t>
            </w:r>
          </w:p>
        </w:tc>
        <w:tc>
          <w:tcPr>
            <w:tcW w:w="1530" w:type="dxa"/>
            <w:tcBorders>
              <w:bottom w:val="single" w:sz="12" w:space="0" w:color="333333"/>
            </w:tcBorders>
          </w:tcPr>
          <w:p w14:paraId="350B682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1.083,52000</w:t>
            </w:r>
          </w:p>
        </w:tc>
      </w:tr>
      <w:tr w:rsidR="00DC689A" w:rsidRPr="00497533" w14:paraId="06617ADB" w14:textId="77777777" w:rsidTr="00480569">
        <w:trPr>
          <w:trHeight w:val="889"/>
        </w:trPr>
        <w:tc>
          <w:tcPr>
            <w:tcW w:w="714" w:type="dxa"/>
          </w:tcPr>
          <w:p w14:paraId="53BAC94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76</w:t>
            </w:r>
          </w:p>
        </w:tc>
        <w:tc>
          <w:tcPr>
            <w:tcW w:w="1326" w:type="dxa"/>
            <w:tcBorders>
              <w:bottom w:val="single" w:sz="12" w:space="0" w:color="333333"/>
            </w:tcBorders>
          </w:tcPr>
          <w:p w14:paraId="3FC7E7A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730FDDF7" w14:textId="77777777" w:rsidR="00DC689A" w:rsidRPr="00497533" w:rsidRDefault="00DC689A" w:rsidP="00E81506">
            <w:pPr>
              <w:spacing w:line="261" w:lineRule="auto"/>
              <w:ind w:left="0" w:right="23"/>
              <w:rPr>
                <w:sz w:val="20"/>
              </w:rPr>
            </w:pPr>
            <w:r w:rsidRPr="00497533">
              <w:rPr>
                <w:sz w:val="20"/>
              </w:rPr>
              <w:t>SALIDA ESPECIAL</w:t>
            </w:r>
            <w:r w:rsidRPr="00497533">
              <w:rPr>
                <w:spacing w:val="-53"/>
                <w:sz w:val="20"/>
              </w:rPr>
              <w:t xml:space="preserve"> </w:t>
            </w:r>
            <w:r w:rsidRPr="00497533">
              <w:rPr>
                <w:sz w:val="20"/>
              </w:rPr>
              <w:t>DUCHA</w:t>
            </w:r>
            <w:r w:rsidRPr="00497533">
              <w:rPr>
                <w:spacing w:val="1"/>
                <w:sz w:val="20"/>
              </w:rPr>
              <w:t xml:space="preserve"> </w:t>
            </w:r>
            <w:r w:rsidRPr="00497533">
              <w:rPr>
                <w:sz w:val="20"/>
              </w:rPr>
              <w:t>ELECTRICA</w:t>
            </w:r>
          </w:p>
        </w:tc>
        <w:tc>
          <w:tcPr>
            <w:tcW w:w="1530" w:type="dxa"/>
            <w:tcBorders>
              <w:bottom w:val="single" w:sz="12" w:space="0" w:color="333333"/>
            </w:tcBorders>
          </w:tcPr>
          <w:p w14:paraId="42C3522E" w14:textId="77777777" w:rsidR="00DC689A" w:rsidRPr="00497533" w:rsidRDefault="00DC689A" w:rsidP="00E81506">
            <w:pPr>
              <w:pStyle w:val="TableParagraph"/>
              <w:ind w:left="0" w:right="23"/>
              <w:rPr>
                <w:rFonts w:ascii="Arial" w:hAnsi="Arial" w:cs="Arial"/>
                <w:sz w:val="20"/>
              </w:rPr>
            </w:pPr>
            <w:proofErr w:type="spellStart"/>
            <w:r w:rsidRPr="00497533">
              <w:rPr>
                <w:rFonts w:ascii="Arial" w:hAnsi="Arial" w:cs="Arial"/>
                <w:sz w:val="20"/>
              </w:rPr>
              <w:t>pto</w:t>
            </w:r>
            <w:proofErr w:type="spellEnd"/>
          </w:p>
        </w:tc>
        <w:tc>
          <w:tcPr>
            <w:tcW w:w="1530" w:type="dxa"/>
            <w:tcBorders>
              <w:bottom w:val="single" w:sz="12" w:space="0" w:color="333333"/>
            </w:tcBorders>
          </w:tcPr>
          <w:p w14:paraId="5A34758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w:t>
            </w:r>
          </w:p>
        </w:tc>
        <w:tc>
          <w:tcPr>
            <w:tcW w:w="1530" w:type="dxa"/>
            <w:tcBorders>
              <w:bottom w:val="single" w:sz="12" w:space="0" w:color="333333"/>
            </w:tcBorders>
          </w:tcPr>
          <w:p w14:paraId="298D3BB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63,56000</w:t>
            </w:r>
          </w:p>
        </w:tc>
        <w:tc>
          <w:tcPr>
            <w:tcW w:w="1530" w:type="dxa"/>
            <w:tcBorders>
              <w:bottom w:val="single" w:sz="12" w:space="0" w:color="333333"/>
            </w:tcBorders>
          </w:tcPr>
          <w:p w14:paraId="2A39CC5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635,60000</w:t>
            </w:r>
          </w:p>
        </w:tc>
      </w:tr>
      <w:tr w:rsidR="00DC689A" w:rsidRPr="00497533" w14:paraId="22E00825" w14:textId="77777777" w:rsidTr="00480569">
        <w:trPr>
          <w:trHeight w:val="889"/>
        </w:trPr>
        <w:tc>
          <w:tcPr>
            <w:tcW w:w="714" w:type="dxa"/>
          </w:tcPr>
          <w:p w14:paraId="64B2D51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77</w:t>
            </w:r>
          </w:p>
        </w:tc>
        <w:tc>
          <w:tcPr>
            <w:tcW w:w="1326" w:type="dxa"/>
            <w:tcBorders>
              <w:bottom w:val="single" w:sz="12" w:space="0" w:color="333333"/>
            </w:tcBorders>
          </w:tcPr>
          <w:p w14:paraId="3BA5894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89146C8" w14:textId="77777777" w:rsidR="00DC689A" w:rsidRPr="00497533" w:rsidRDefault="00DC689A" w:rsidP="00E81506">
            <w:pPr>
              <w:spacing w:line="261" w:lineRule="auto"/>
              <w:ind w:left="0" w:right="23"/>
              <w:rPr>
                <w:sz w:val="20"/>
                <w:lang w:val="es-EC"/>
              </w:rPr>
            </w:pPr>
            <w:r w:rsidRPr="00497533">
              <w:rPr>
                <w:sz w:val="20"/>
                <w:lang w:val="es-EC"/>
              </w:rPr>
              <w:t>SUMINISTRO DE</w:t>
            </w:r>
            <w:r w:rsidRPr="00497533">
              <w:rPr>
                <w:spacing w:val="1"/>
                <w:sz w:val="20"/>
                <w:lang w:val="es-EC"/>
              </w:rPr>
              <w:t xml:space="preserve"> </w:t>
            </w:r>
            <w:r w:rsidRPr="00497533">
              <w:rPr>
                <w:sz w:val="20"/>
                <w:lang w:val="es-EC"/>
              </w:rPr>
              <w:t>INSTALACIÓN DE</w:t>
            </w:r>
            <w:r w:rsidRPr="00497533">
              <w:rPr>
                <w:spacing w:val="-53"/>
                <w:sz w:val="20"/>
                <w:lang w:val="es-EC"/>
              </w:rPr>
              <w:t xml:space="preserve"> </w:t>
            </w:r>
            <w:r w:rsidRPr="00497533">
              <w:rPr>
                <w:sz w:val="20"/>
                <w:lang w:val="es-EC"/>
              </w:rPr>
              <w:t>TABLERO DE</w:t>
            </w:r>
            <w:r w:rsidRPr="00497533">
              <w:rPr>
                <w:spacing w:val="1"/>
                <w:sz w:val="20"/>
                <w:lang w:val="es-EC"/>
              </w:rPr>
              <w:t xml:space="preserve"> </w:t>
            </w:r>
            <w:r w:rsidRPr="00497533">
              <w:rPr>
                <w:sz w:val="20"/>
                <w:lang w:val="es-EC"/>
              </w:rPr>
              <w:t>MEDIDOR</w:t>
            </w:r>
          </w:p>
        </w:tc>
        <w:tc>
          <w:tcPr>
            <w:tcW w:w="1530" w:type="dxa"/>
            <w:tcBorders>
              <w:bottom w:val="single" w:sz="12" w:space="0" w:color="333333"/>
            </w:tcBorders>
          </w:tcPr>
          <w:p w14:paraId="5855518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5C249C7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w:t>
            </w:r>
          </w:p>
        </w:tc>
        <w:tc>
          <w:tcPr>
            <w:tcW w:w="1530" w:type="dxa"/>
            <w:tcBorders>
              <w:bottom w:val="single" w:sz="12" w:space="0" w:color="333333"/>
            </w:tcBorders>
          </w:tcPr>
          <w:p w14:paraId="0392D8C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68,60000</w:t>
            </w:r>
          </w:p>
        </w:tc>
        <w:tc>
          <w:tcPr>
            <w:tcW w:w="1530" w:type="dxa"/>
            <w:tcBorders>
              <w:bottom w:val="single" w:sz="12" w:space="0" w:color="333333"/>
            </w:tcBorders>
          </w:tcPr>
          <w:p w14:paraId="3392D41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68,60000</w:t>
            </w:r>
          </w:p>
        </w:tc>
      </w:tr>
      <w:tr w:rsidR="00DC689A" w:rsidRPr="00497533" w14:paraId="5A681D8A" w14:textId="77777777" w:rsidTr="00480569">
        <w:trPr>
          <w:trHeight w:val="889"/>
        </w:trPr>
        <w:tc>
          <w:tcPr>
            <w:tcW w:w="714" w:type="dxa"/>
          </w:tcPr>
          <w:p w14:paraId="07A5425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78</w:t>
            </w:r>
          </w:p>
        </w:tc>
        <w:tc>
          <w:tcPr>
            <w:tcW w:w="1326" w:type="dxa"/>
            <w:tcBorders>
              <w:bottom w:val="single" w:sz="12" w:space="0" w:color="333333"/>
            </w:tcBorders>
          </w:tcPr>
          <w:p w14:paraId="69EEE7B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0D3BFE5F" w14:textId="77777777" w:rsidR="00DC689A" w:rsidRPr="00497533" w:rsidRDefault="00DC689A" w:rsidP="00E81506">
            <w:pPr>
              <w:spacing w:line="261" w:lineRule="auto"/>
              <w:ind w:left="0" w:right="23"/>
              <w:rPr>
                <w:sz w:val="20"/>
              </w:rPr>
            </w:pPr>
            <w:r w:rsidRPr="00497533">
              <w:rPr>
                <w:sz w:val="20"/>
              </w:rPr>
              <w:t>SALIDA PARA</w:t>
            </w:r>
            <w:r w:rsidRPr="00497533">
              <w:rPr>
                <w:spacing w:val="-53"/>
                <w:sz w:val="20"/>
              </w:rPr>
              <w:t xml:space="preserve"> </w:t>
            </w:r>
            <w:r w:rsidRPr="00497533">
              <w:rPr>
                <w:sz w:val="20"/>
              </w:rPr>
              <w:t>ANTENA TV</w:t>
            </w:r>
          </w:p>
        </w:tc>
        <w:tc>
          <w:tcPr>
            <w:tcW w:w="1530" w:type="dxa"/>
            <w:tcBorders>
              <w:bottom w:val="single" w:sz="12" w:space="0" w:color="333333"/>
            </w:tcBorders>
          </w:tcPr>
          <w:p w14:paraId="519A4067" w14:textId="77777777" w:rsidR="00DC689A" w:rsidRPr="00497533" w:rsidRDefault="00DC689A" w:rsidP="00E81506">
            <w:pPr>
              <w:pStyle w:val="TableParagraph"/>
              <w:ind w:left="0" w:right="23"/>
              <w:rPr>
                <w:rFonts w:ascii="Arial" w:hAnsi="Arial" w:cs="Arial"/>
                <w:sz w:val="20"/>
              </w:rPr>
            </w:pPr>
            <w:proofErr w:type="spellStart"/>
            <w:r w:rsidRPr="00497533">
              <w:rPr>
                <w:rFonts w:ascii="Arial" w:hAnsi="Arial" w:cs="Arial"/>
                <w:sz w:val="20"/>
              </w:rPr>
              <w:t>pto</w:t>
            </w:r>
            <w:proofErr w:type="spellEnd"/>
          </w:p>
        </w:tc>
        <w:tc>
          <w:tcPr>
            <w:tcW w:w="1530" w:type="dxa"/>
            <w:tcBorders>
              <w:bottom w:val="single" w:sz="12" w:space="0" w:color="333333"/>
            </w:tcBorders>
          </w:tcPr>
          <w:p w14:paraId="25A58A9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w:t>
            </w:r>
          </w:p>
        </w:tc>
        <w:tc>
          <w:tcPr>
            <w:tcW w:w="1530" w:type="dxa"/>
            <w:tcBorders>
              <w:bottom w:val="single" w:sz="12" w:space="0" w:color="333333"/>
            </w:tcBorders>
          </w:tcPr>
          <w:p w14:paraId="5AC3385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39,10000</w:t>
            </w:r>
          </w:p>
        </w:tc>
        <w:tc>
          <w:tcPr>
            <w:tcW w:w="1530" w:type="dxa"/>
            <w:tcBorders>
              <w:bottom w:val="single" w:sz="12" w:space="0" w:color="333333"/>
            </w:tcBorders>
          </w:tcPr>
          <w:p w14:paraId="0E547DB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391,00000</w:t>
            </w:r>
          </w:p>
        </w:tc>
      </w:tr>
      <w:tr w:rsidR="00DC689A" w:rsidRPr="00497533" w14:paraId="07A952C1" w14:textId="77777777" w:rsidTr="00480569">
        <w:trPr>
          <w:trHeight w:val="889"/>
        </w:trPr>
        <w:tc>
          <w:tcPr>
            <w:tcW w:w="714" w:type="dxa"/>
          </w:tcPr>
          <w:p w14:paraId="6742103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lastRenderedPageBreak/>
              <w:t>79</w:t>
            </w:r>
          </w:p>
        </w:tc>
        <w:tc>
          <w:tcPr>
            <w:tcW w:w="1326" w:type="dxa"/>
          </w:tcPr>
          <w:p w14:paraId="6C75336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67429278" w14:textId="77777777" w:rsidR="00DC689A" w:rsidRPr="00497533" w:rsidRDefault="00DC689A" w:rsidP="00E81506">
            <w:pPr>
              <w:spacing w:line="261" w:lineRule="auto"/>
              <w:ind w:left="0" w:right="23"/>
              <w:rPr>
                <w:sz w:val="20"/>
                <w:lang w:val="es-EC"/>
              </w:rPr>
            </w:pPr>
            <w:r w:rsidRPr="00497533">
              <w:rPr>
                <w:sz w:val="20"/>
                <w:lang w:val="es-EC"/>
              </w:rPr>
              <w:t>POZO DE</w:t>
            </w:r>
            <w:r w:rsidRPr="00497533">
              <w:rPr>
                <w:spacing w:val="1"/>
                <w:sz w:val="20"/>
                <w:lang w:val="es-EC"/>
              </w:rPr>
              <w:t xml:space="preserve"> </w:t>
            </w:r>
            <w:r w:rsidRPr="00497533">
              <w:rPr>
                <w:sz w:val="20"/>
                <w:lang w:val="es-EC"/>
              </w:rPr>
              <w:t>ESTRUCTURA</w:t>
            </w:r>
            <w:r w:rsidRPr="00497533">
              <w:rPr>
                <w:spacing w:val="1"/>
                <w:sz w:val="20"/>
                <w:lang w:val="es-EC"/>
              </w:rPr>
              <w:t xml:space="preserve"> </w:t>
            </w:r>
            <w:r w:rsidRPr="00497533">
              <w:rPr>
                <w:sz w:val="20"/>
                <w:lang w:val="es-EC"/>
              </w:rPr>
              <w:t>CUBICA</w:t>
            </w:r>
            <w:r w:rsidRPr="00497533">
              <w:rPr>
                <w:spacing w:val="1"/>
                <w:sz w:val="20"/>
                <w:lang w:val="es-EC"/>
              </w:rPr>
              <w:t xml:space="preserve"> </w:t>
            </w:r>
            <w:r w:rsidRPr="00497533">
              <w:rPr>
                <w:sz w:val="20"/>
                <w:lang w:val="es-EC"/>
              </w:rPr>
              <w:t>70X100X100 CM</w:t>
            </w:r>
            <w:r w:rsidRPr="00497533">
              <w:rPr>
                <w:spacing w:val="1"/>
                <w:sz w:val="20"/>
                <w:lang w:val="es-EC"/>
              </w:rPr>
              <w:t xml:space="preserve"> </w:t>
            </w:r>
            <w:r w:rsidRPr="00497533">
              <w:rPr>
                <w:sz w:val="20"/>
                <w:lang w:val="es-EC"/>
              </w:rPr>
              <w:t>CON LOSETA Y</w:t>
            </w:r>
            <w:r w:rsidRPr="00497533">
              <w:rPr>
                <w:spacing w:val="1"/>
                <w:sz w:val="20"/>
                <w:lang w:val="es-EC"/>
              </w:rPr>
              <w:t xml:space="preserve"> </w:t>
            </w:r>
            <w:r w:rsidRPr="00497533">
              <w:rPr>
                <w:sz w:val="20"/>
                <w:lang w:val="es-EC"/>
              </w:rPr>
              <w:t>TAPA GRAFITO,EL</w:t>
            </w:r>
            <w:r w:rsidRPr="00497533">
              <w:rPr>
                <w:spacing w:val="-53"/>
                <w:sz w:val="20"/>
                <w:lang w:val="es-EC"/>
              </w:rPr>
              <w:t xml:space="preserve"> </w:t>
            </w:r>
            <w:r w:rsidRPr="00497533">
              <w:rPr>
                <w:sz w:val="20"/>
                <w:lang w:val="es-EC"/>
              </w:rPr>
              <w:t>ECTRICA</w:t>
            </w:r>
          </w:p>
        </w:tc>
        <w:tc>
          <w:tcPr>
            <w:tcW w:w="1530" w:type="dxa"/>
          </w:tcPr>
          <w:p w14:paraId="7FF9F68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Pr>
          <w:p w14:paraId="3372CF2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w:t>
            </w:r>
          </w:p>
        </w:tc>
        <w:tc>
          <w:tcPr>
            <w:tcW w:w="1530" w:type="dxa"/>
          </w:tcPr>
          <w:p w14:paraId="5682548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213,29000</w:t>
            </w:r>
          </w:p>
        </w:tc>
        <w:tc>
          <w:tcPr>
            <w:tcW w:w="1530" w:type="dxa"/>
          </w:tcPr>
          <w:p w14:paraId="60F08EF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213,29000</w:t>
            </w:r>
          </w:p>
        </w:tc>
      </w:tr>
      <w:tr w:rsidR="00DC689A" w:rsidRPr="00497533" w14:paraId="65F077CB" w14:textId="77777777" w:rsidTr="00480569">
        <w:trPr>
          <w:trHeight w:val="889"/>
        </w:trPr>
        <w:tc>
          <w:tcPr>
            <w:tcW w:w="714" w:type="dxa"/>
          </w:tcPr>
          <w:p w14:paraId="05D8725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80</w:t>
            </w:r>
          </w:p>
        </w:tc>
        <w:tc>
          <w:tcPr>
            <w:tcW w:w="1326" w:type="dxa"/>
            <w:tcBorders>
              <w:bottom w:val="single" w:sz="12" w:space="0" w:color="333333"/>
            </w:tcBorders>
          </w:tcPr>
          <w:p w14:paraId="5BA7E86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38B54A4" w14:textId="77777777" w:rsidR="00DC689A" w:rsidRPr="00497533" w:rsidRDefault="00DC689A" w:rsidP="00E81506">
            <w:pPr>
              <w:spacing w:line="261" w:lineRule="auto"/>
              <w:ind w:left="0" w:right="23"/>
              <w:rPr>
                <w:sz w:val="20"/>
              </w:rPr>
            </w:pPr>
            <w:r w:rsidRPr="00497533">
              <w:rPr>
                <w:sz w:val="20"/>
              </w:rPr>
              <w:t>SALIDA DE</w:t>
            </w:r>
            <w:r w:rsidRPr="00497533">
              <w:rPr>
                <w:spacing w:val="1"/>
                <w:sz w:val="20"/>
              </w:rPr>
              <w:t xml:space="preserve"> </w:t>
            </w:r>
            <w:r w:rsidRPr="00497533">
              <w:rPr>
                <w:sz w:val="20"/>
              </w:rPr>
              <w:t>TOMACORRIENTE</w:t>
            </w:r>
            <w:r w:rsidRPr="00497533">
              <w:rPr>
                <w:spacing w:val="-53"/>
                <w:sz w:val="20"/>
              </w:rPr>
              <w:t xml:space="preserve"> </w:t>
            </w:r>
            <w:r w:rsidRPr="00497533">
              <w:rPr>
                <w:sz w:val="20"/>
              </w:rPr>
              <w:t>ESPECIAL 220</w:t>
            </w:r>
          </w:p>
        </w:tc>
        <w:tc>
          <w:tcPr>
            <w:tcW w:w="1530" w:type="dxa"/>
            <w:tcBorders>
              <w:bottom w:val="single" w:sz="12" w:space="0" w:color="333333"/>
            </w:tcBorders>
          </w:tcPr>
          <w:p w14:paraId="233AEB46" w14:textId="77777777" w:rsidR="00DC689A" w:rsidRPr="00497533" w:rsidRDefault="00DC689A" w:rsidP="00E81506">
            <w:pPr>
              <w:pStyle w:val="TableParagraph"/>
              <w:ind w:left="0" w:right="23"/>
              <w:rPr>
                <w:rFonts w:ascii="Arial" w:hAnsi="Arial" w:cs="Arial"/>
                <w:sz w:val="20"/>
              </w:rPr>
            </w:pPr>
            <w:proofErr w:type="spellStart"/>
            <w:r w:rsidRPr="00497533">
              <w:rPr>
                <w:rFonts w:ascii="Arial" w:hAnsi="Arial" w:cs="Arial"/>
                <w:sz w:val="20"/>
              </w:rPr>
              <w:t>pto</w:t>
            </w:r>
            <w:proofErr w:type="spellEnd"/>
          </w:p>
        </w:tc>
        <w:tc>
          <w:tcPr>
            <w:tcW w:w="1530" w:type="dxa"/>
            <w:tcBorders>
              <w:bottom w:val="single" w:sz="12" w:space="0" w:color="333333"/>
            </w:tcBorders>
          </w:tcPr>
          <w:p w14:paraId="2660B22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w:t>
            </w:r>
          </w:p>
        </w:tc>
        <w:tc>
          <w:tcPr>
            <w:tcW w:w="1530" w:type="dxa"/>
            <w:tcBorders>
              <w:bottom w:val="single" w:sz="12" w:space="0" w:color="333333"/>
            </w:tcBorders>
          </w:tcPr>
          <w:p w14:paraId="669F2DD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67,34000</w:t>
            </w:r>
          </w:p>
        </w:tc>
        <w:tc>
          <w:tcPr>
            <w:tcW w:w="1530" w:type="dxa"/>
            <w:tcBorders>
              <w:bottom w:val="single" w:sz="12" w:space="0" w:color="333333"/>
            </w:tcBorders>
          </w:tcPr>
          <w:p w14:paraId="03AEDA1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673,40000</w:t>
            </w:r>
          </w:p>
        </w:tc>
      </w:tr>
      <w:tr w:rsidR="00DC689A" w:rsidRPr="00497533" w14:paraId="73F7C1DF" w14:textId="77777777" w:rsidTr="00480569">
        <w:trPr>
          <w:trHeight w:val="889"/>
        </w:trPr>
        <w:tc>
          <w:tcPr>
            <w:tcW w:w="714" w:type="dxa"/>
          </w:tcPr>
          <w:p w14:paraId="55309AB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81</w:t>
            </w:r>
          </w:p>
        </w:tc>
        <w:tc>
          <w:tcPr>
            <w:tcW w:w="1326" w:type="dxa"/>
            <w:tcBorders>
              <w:bottom w:val="single" w:sz="12" w:space="0" w:color="333333"/>
            </w:tcBorders>
          </w:tcPr>
          <w:p w14:paraId="44ACFF0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3BC09C7D" w14:textId="77777777" w:rsidR="00DC689A" w:rsidRPr="00497533" w:rsidRDefault="00DC689A" w:rsidP="00E81506">
            <w:pPr>
              <w:spacing w:line="261" w:lineRule="auto"/>
              <w:ind w:left="0" w:right="23"/>
              <w:rPr>
                <w:sz w:val="20"/>
              </w:rPr>
            </w:pPr>
            <w:r w:rsidRPr="00497533">
              <w:rPr>
                <w:sz w:val="20"/>
              </w:rPr>
              <w:t>INTERUPTORES</w:t>
            </w:r>
            <w:r w:rsidRPr="00497533">
              <w:rPr>
                <w:spacing w:val="-53"/>
                <w:sz w:val="20"/>
              </w:rPr>
              <w:t xml:space="preserve"> </w:t>
            </w:r>
            <w:r w:rsidRPr="00497533">
              <w:rPr>
                <w:sz w:val="20"/>
              </w:rPr>
              <w:t>DOBLES</w:t>
            </w:r>
          </w:p>
        </w:tc>
        <w:tc>
          <w:tcPr>
            <w:tcW w:w="1530" w:type="dxa"/>
            <w:tcBorders>
              <w:bottom w:val="single" w:sz="12" w:space="0" w:color="333333"/>
            </w:tcBorders>
          </w:tcPr>
          <w:p w14:paraId="6740454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27AF3EF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w:t>
            </w:r>
          </w:p>
        </w:tc>
        <w:tc>
          <w:tcPr>
            <w:tcW w:w="1530" w:type="dxa"/>
            <w:tcBorders>
              <w:bottom w:val="single" w:sz="12" w:space="0" w:color="333333"/>
            </w:tcBorders>
          </w:tcPr>
          <w:p w14:paraId="090E5E3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10,50000</w:t>
            </w:r>
          </w:p>
        </w:tc>
        <w:tc>
          <w:tcPr>
            <w:tcW w:w="1530" w:type="dxa"/>
            <w:tcBorders>
              <w:bottom w:val="single" w:sz="12" w:space="0" w:color="333333"/>
            </w:tcBorders>
          </w:tcPr>
          <w:p w14:paraId="07416CC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105,00000</w:t>
            </w:r>
          </w:p>
        </w:tc>
      </w:tr>
      <w:tr w:rsidR="00DC689A" w:rsidRPr="00497533" w14:paraId="036C4895" w14:textId="77777777" w:rsidTr="00480569">
        <w:trPr>
          <w:trHeight w:val="889"/>
        </w:trPr>
        <w:tc>
          <w:tcPr>
            <w:tcW w:w="714" w:type="dxa"/>
          </w:tcPr>
          <w:p w14:paraId="02D57A3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82</w:t>
            </w:r>
          </w:p>
        </w:tc>
        <w:tc>
          <w:tcPr>
            <w:tcW w:w="1326" w:type="dxa"/>
            <w:tcBorders>
              <w:bottom w:val="single" w:sz="12" w:space="0" w:color="333333"/>
            </w:tcBorders>
          </w:tcPr>
          <w:p w14:paraId="52BDEFD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BA6C181" w14:textId="77777777" w:rsidR="00DC689A" w:rsidRPr="00497533" w:rsidRDefault="00DC689A" w:rsidP="00E81506">
            <w:pPr>
              <w:spacing w:line="261" w:lineRule="auto"/>
              <w:ind w:left="0" w:right="23"/>
              <w:rPr>
                <w:sz w:val="20"/>
                <w:lang w:val="es-EC"/>
              </w:rPr>
            </w:pPr>
            <w:proofErr w:type="spellStart"/>
            <w:r w:rsidRPr="00497533">
              <w:rPr>
                <w:sz w:val="20"/>
                <w:lang w:val="es-EC"/>
              </w:rPr>
              <w:t>Roptura</w:t>
            </w:r>
            <w:proofErr w:type="spellEnd"/>
            <w:r w:rsidRPr="00497533">
              <w:rPr>
                <w:sz w:val="20"/>
                <w:lang w:val="es-EC"/>
              </w:rPr>
              <w:t xml:space="preserve"> de vereda</w:t>
            </w:r>
            <w:r w:rsidRPr="00497533">
              <w:rPr>
                <w:spacing w:val="-53"/>
                <w:sz w:val="20"/>
                <w:lang w:val="es-EC"/>
              </w:rPr>
              <w:t xml:space="preserve"> </w:t>
            </w:r>
            <w:r w:rsidRPr="00497533">
              <w:rPr>
                <w:sz w:val="20"/>
                <w:lang w:val="es-EC"/>
              </w:rPr>
              <w:t>de H.S</w:t>
            </w:r>
          </w:p>
        </w:tc>
        <w:tc>
          <w:tcPr>
            <w:tcW w:w="1530" w:type="dxa"/>
            <w:tcBorders>
              <w:bottom w:val="single" w:sz="12" w:space="0" w:color="333333"/>
            </w:tcBorders>
          </w:tcPr>
          <w:p w14:paraId="275A5DC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50CBCAE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w:t>
            </w:r>
          </w:p>
        </w:tc>
        <w:tc>
          <w:tcPr>
            <w:tcW w:w="1530" w:type="dxa"/>
            <w:tcBorders>
              <w:bottom w:val="single" w:sz="12" w:space="0" w:color="333333"/>
            </w:tcBorders>
          </w:tcPr>
          <w:p w14:paraId="353390D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7,25000</w:t>
            </w:r>
          </w:p>
        </w:tc>
        <w:tc>
          <w:tcPr>
            <w:tcW w:w="1530" w:type="dxa"/>
            <w:tcBorders>
              <w:bottom w:val="single" w:sz="12" w:space="0" w:color="333333"/>
            </w:tcBorders>
          </w:tcPr>
          <w:p w14:paraId="1648D6F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108,75000</w:t>
            </w:r>
          </w:p>
        </w:tc>
      </w:tr>
      <w:tr w:rsidR="00DC689A" w:rsidRPr="00497533" w14:paraId="726DFC3E" w14:textId="77777777" w:rsidTr="00480569">
        <w:trPr>
          <w:trHeight w:val="889"/>
        </w:trPr>
        <w:tc>
          <w:tcPr>
            <w:tcW w:w="714" w:type="dxa"/>
          </w:tcPr>
          <w:p w14:paraId="6C29371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83</w:t>
            </w:r>
          </w:p>
        </w:tc>
        <w:tc>
          <w:tcPr>
            <w:tcW w:w="1326" w:type="dxa"/>
            <w:tcBorders>
              <w:bottom w:val="single" w:sz="12" w:space="0" w:color="333333"/>
            </w:tcBorders>
          </w:tcPr>
          <w:p w14:paraId="0433920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4976B9CA" w14:textId="77777777" w:rsidR="00DC689A" w:rsidRPr="00497533" w:rsidRDefault="00DC689A" w:rsidP="00E81506">
            <w:pPr>
              <w:spacing w:line="261" w:lineRule="auto"/>
              <w:ind w:left="0" w:right="23"/>
              <w:rPr>
                <w:sz w:val="20"/>
              </w:rPr>
            </w:pPr>
            <w:proofErr w:type="spellStart"/>
            <w:r w:rsidRPr="00497533">
              <w:rPr>
                <w:sz w:val="20"/>
                <w:lang w:val="es-EC"/>
              </w:rPr>
              <w:t>Excavacion</w:t>
            </w:r>
            <w:proofErr w:type="spellEnd"/>
            <w:r w:rsidRPr="00497533">
              <w:rPr>
                <w:sz w:val="20"/>
                <w:lang w:val="es-EC"/>
              </w:rPr>
              <w:t xml:space="preserve"> de</w:t>
            </w:r>
            <w:r w:rsidRPr="00497533">
              <w:rPr>
                <w:spacing w:val="1"/>
                <w:sz w:val="20"/>
                <w:lang w:val="es-EC"/>
              </w:rPr>
              <w:t xml:space="preserve"> </w:t>
            </w:r>
            <w:r w:rsidRPr="00497533">
              <w:rPr>
                <w:sz w:val="20"/>
                <w:lang w:val="es-EC"/>
              </w:rPr>
              <w:t>Zanjas a mano incl.</w:t>
            </w:r>
            <w:r w:rsidRPr="00497533">
              <w:rPr>
                <w:spacing w:val="-53"/>
                <w:sz w:val="20"/>
                <w:lang w:val="es-EC"/>
              </w:rPr>
              <w:t xml:space="preserve"> </w:t>
            </w:r>
            <w:proofErr w:type="spellStart"/>
            <w:r w:rsidRPr="00497533">
              <w:rPr>
                <w:sz w:val="20"/>
              </w:rPr>
              <w:t>Desalojo</w:t>
            </w:r>
            <w:proofErr w:type="spellEnd"/>
            <w:r w:rsidRPr="00497533">
              <w:rPr>
                <w:sz w:val="20"/>
              </w:rPr>
              <w:t>.</w:t>
            </w:r>
          </w:p>
        </w:tc>
        <w:tc>
          <w:tcPr>
            <w:tcW w:w="1530" w:type="dxa"/>
            <w:tcBorders>
              <w:bottom w:val="single" w:sz="12" w:space="0" w:color="333333"/>
            </w:tcBorders>
          </w:tcPr>
          <w:p w14:paraId="6AC255A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3C5C7DE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w:t>
            </w:r>
          </w:p>
        </w:tc>
        <w:tc>
          <w:tcPr>
            <w:tcW w:w="1530" w:type="dxa"/>
            <w:tcBorders>
              <w:bottom w:val="single" w:sz="12" w:space="0" w:color="333333"/>
            </w:tcBorders>
          </w:tcPr>
          <w:p w14:paraId="43579E8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10,06000</w:t>
            </w:r>
          </w:p>
        </w:tc>
        <w:tc>
          <w:tcPr>
            <w:tcW w:w="1530" w:type="dxa"/>
            <w:tcBorders>
              <w:bottom w:val="single" w:sz="12" w:space="0" w:color="333333"/>
            </w:tcBorders>
          </w:tcPr>
          <w:p w14:paraId="136A5C9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80,48000</w:t>
            </w:r>
          </w:p>
        </w:tc>
      </w:tr>
      <w:tr w:rsidR="00DC689A" w:rsidRPr="00497533" w14:paraId="52592E77" w14:textId="77777777" w:rsidTr="00480569">
        <w:trPr>
          <w:trHeight w:val="889"/>
        </w:trPr>
        <w:tc>
          <w:tcPr>
            <w:tcW w:w="714" w:type="dxa"/>
          </w:tcPr>
          <w:p w14:paraId="0072C10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84</w:t>
            </w:r>
          </w:p>
        </w:tc>
        <w:tc>
          <w:tcPr>
            <w:tcW w:w="1326" w:type="dxa"/>
            <w:tcBorders>
              <w:bottom w:val="single" w:sz="12" w:space="0" w:color="333333"/>
            </w:tcBorders>
          </w:tcPr>
          <w:p w14:paraId="4D62D4D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638B627E" w14:textId="77777777" w:rsidR="00DC689A" w:rsidRPr="00497533" w:rsidRDefault="00DC689A" w:rsidP="00E81506">
            <w:pPr>
              <w:spacing w:line="261" w:lineRule="auto"/>
              <w:ind w:left="0" w:right="23"/>
              <w:rPr>
                <w:sz w:val="20"/>
                <w:lang w:val="es-EC"/>
              </w:rPr>
            </w:pPr>
            <w:r w:rsidRPr="00497533">
              <w:rPr>
                <w:sz w:val="20"/>
                <w:lang w:val="es-EC"/>
              </w:rPr>
              <w:t>Acero de refuerzo</w:t>
            </w:r>
            <w:r w:rsidRPr="00497533">
              <w:rPr>
                <w:spacing w:val="1"/>
                <w:sz w:val="20"/>
                <w:lang w:val="es-EC"/>
              </w:rPr>
              <w:t xml:space="preserve"> </w:t>
            </w:r>
            <w:proofErr w:type="spellStart"/>
            <w:r w:rsidRPr="00497533">
              <w:rPr>
                <w:sz w:val="20"/>
                <w:lang w:val="es-EC"/>
              </w:rPr>
              <w:t>fy</w:t>
            </w:r>
            <w:proofErr w:type="spellEnd"/>
            <w:r w:rsidRPr="00497533">
              <w:rPr>
                <w:sz w:val="20"/>
                <w:lang w:val="es-EC"/>
              </w:rPr>
              <w:t>=420</w:t>
            </w:r>
            <w:r w:rsidRPr="00497533">
              <w:rPr>
                <w:spacing w:val="1"/>
                <w:sz w:val="20"/>
                <w:lang w:val="es-EC"/>
              </w:rPr>
              <w:t xml:space="preserve"> </w:t>
            </w:r>
            <w:proofErr w:type="spellStart"/>
            <w:r w:rsidRPr="00497533">
              <w:rPr>
                <w:sz w:val="20"/>
                <w:lang w:val="es-EC"/>
              </w:rPr>
              <w:t>Mpa</w:t>
            </w:r>
            <w:proofErr w:type="spellEnd"/>
            <w:r w:rsidRPr="00497533">
              <w:rPr>
                <w:sz w:val="20"/>
                <w:lang w:val="es-EC"/>
              </w:rPr>
              <w:t>(suministro,</w:t>
            </w:r>
            <w:r w:rsidRPr="00497533">
              <w:rPr>
                <w:spacing w:val="1"/>
                <w:sz w:val="20"/>
                <w:lang w:val="es-EC"/>
              </w:rPr>
              <w:t xml:space="preserve"> </w:t>
            </w:r>
            <w:r w:rsidRPr="00497533">
              <w:rPr>
                <w:sz w:val="20"/>
                <w:lang w:val="es-EC"/>
              </w:rPr>
              <w:t>corte</w:t>
            </w:r>
            <w:r w:rsidRPr="00497533">
              <w:rPr>
                <w:spacing w:val="-8"/>
                <w:sz w:val="20"/>
                <w:lang w:val="es-EC"/>
              </w:rPr>
              <w:t xml:space="preserve"> </w:t>
            </w:r>
            <w:r w:rsidRPr="00497533">
              <w:rPr>
                <w:sz w:val="20"/>
                <w:lang w:val="es-EC"/>
              </w:rPr>
              <w:t>e</w:t>
            </w:r>
            <w:r w:rsidRPr="00497533">
              <w:rPr>
                <w:spacing w:val="-7"/>
                <w:sz w:val="20"/>
                <w:lang w:val="es-EC"/>
              </w:rPr>
              <w:t xml:space="preserve"> </w:t>
            </w:r>
            <w:r w:rsidRPr="00497533">
              <w:rPr>
                <w:sz w:val="20"/>
                <w:lang w:val="es-EC"/>
              </w:rPr>
              <w:t>instalación)</w:t>
            </w:r>
          </w:p>
        </w:tc>
        <w:tc>
          <w:tcPr>
            <w:tcW w:w="1530" w:type="dxa"/>
            <w:tcBorders>
              <w:bottom w:val="single" w:sz="12" w:space="0" w:color="333333"/>
            </w:tcBorders>
          </w:tcPr>
          <w:p w14:paraId="754E57C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Kg</w:t>
            </w:r>
          </w:p>
        </w:tc>
        <w:tc>
          <w:tcPr>
            <w:tcW w:w="1530" w:type="dxa"/>
            <w:tcBorders>
              <w:bottom w:val="single" w:sz="12" w:space="0" w:color="333333"/>
            </w:tcBorders>
          </w:tcPr>
          <w:p w14:paraId="598A95F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264.5001</w:t>
            </w:r>
          </w:p>
        </w:tc>
        <w:tc>
          <w:tcPr>
            <w:tcW w:w="1530" w:type="dxa"/>
            <w:tcBorders>
              <w:bottom w:val="single" w:sz="12" w:space="0" w:color="333333"/>
            </w:tcBorders>
          </w:tcPr>
          <w:p w14:paraId="34A7AD0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2,09000</w:t>
            </w:r>
          </w:p>
        </w:tc>
        <w:tc>
          <w:tcPr>
            <w:tcW w:w="1530" w:type="dxa"/>
            <w:tcBorders>
              <w:bottom w:val="single" w:sz="12" w:space="0" w:color="333333"/>
            </w:tcBorders>
          </w:tcPr>
          <w:p w14:paraId="1FA6856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552,80521</w:t>
            </w:r>
          </w:p>
        </w:tc>
      </w:tr>
      <w:tr w:rsidR="00DC689A" w:rsidRPr="00497533" w14:paraId="56A50430" w14:textId="77777777" w:rsidTr="00480569">
        <w:trPr>
          <w:trHeight w:val="889"/>
        </w:trPr>
        <w:tc>
          <w:tcPr>
            <w:tcW w:w="714" w:type="dxa"/>
          </w:tcPr>
          <w:p w14:paraId="425867D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85</w:t>
            </w:r>
          </w:p>
        </w:tc>
        <w:tc>
          <w:tcPr>
            <w:tcW w:w="1326" w:type="dxa"/>
            <w:tcBorders>
              <w:bottom w:val="single" w:sz="12" w:space="0" w:color="333333"/>
            </w:tcBorders>
          </w:tcPr>
          <w:p w14:paraId="5494906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62757FF6" w14:textId="77777777" w:rsidR="00DC689A" w:rsidRPr="00497533" w:rsidRDefault="00DC689A" w:rsidP="00E81506">
            <w:pPr>
              <w:spacing w:line="261" w:lineRule="auto"/>
              <w:ind w:left="0" w:right="23"/>
              <w:rPr>
                <w:sz w:val="20"/>
              </w:rPr>
            </w:pPr>
            <w:proofErr w:type="spellStart"/>
            <w:r w:rsidRPr="00497533">
              <w:rPr>
                <w:sz w:val="20"/>
              </w:rPr>
              <w:t>Hormigón</w:t>
            </w:r>
            <w:proofErr w:type="spellEnd"/>
            <w:r w:rsidRPr="00497533">
              <w:rPr>
                <w:sz w:val="20"/>
              </w:rPr>
              <w:t xml:space="preserve"> simple</w:t>
            </w:r>
            <w:r w:rsidRPr="00497533">
              <w:rPr>
                <w:spacing w:val="-53"/>
                <w:sz w:val="20"/>
              </w:rPr>
              <w:t xml:space="preserve"> </w:t>
            </w:r>
            <w:proofErr w:type="spellStart"/>
            <w:r w:rsidRPr="00497533">
              <w:rPr>
                <w:sz w:val="20"/>
              </w:rPr>
              <w:t>f´c</w:t>
            </w:r>
            <w:proofErr w:type="spellEnd"/>
            <w:r w:rsidRPr="00497533">
              <w:rPr>
                <w:sz w:val="20"/>
              </w:rPr>
              <w:t>=210kg/cm2</w:t>
            </w:r>
          </w:p>
        </w:tc>
        <w:tc>
          <w:tcPr>
            <w:tcW w:w="1530" w:type="dxa"/>
            <w:tcBorders>
              <w:bottom w:val="single" w:sz="12" w:space="0" w:color="333333"/>
            </w:tcBorders>
          </w:tcPr>
          <w:p w14:paraId="50BADC7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2BA8310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w:t>
            </w:r>
          </w:p>
        </w:tc>
        <w:tc>
          <w:tcPr>
            <w:tcW w:w="1530" w:type="dxa"/>
            <w:tcBorders>
              <w:bottom w:val="single" w:sz="12" w:space="0" w:color="333333"/>
            </w:tcBorders>
          </w:tcPr>
          <w:p w14:paraId="6E6E6A3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206,06000</w:t>
            </w:r>
          </w:p>
        </w:tc>
        <w:tc>
          <w:tcPr>
            <w:tcW w:w="1530" w:type="dxa"/>
            <w:tcBorders>
              <w:bottom w:val="single" w:sz="12" w:space="0" w:color="333333"/>
            </w:tcBorders>
          </w:tcPr>
          <w:p w14:paraId="1CED4CB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618,18000</w:t>
            </w:r>
          </w:p>
        </w:tc>
      </w:tr>
      <w:tr w:rsidR="00DC689A" w:rsidRPr="00497533" w14:paraId="2B3A069D" w14:textId="77777777" w:rsidTr="00480569">
        <w:trPr>
          <w:trHeight w:val="889"/>
        </w:trPr>
        <w:tc>
          <w:tcPr>
            <w:tcW w:w="714" w:type="dxa"/>
          </w:tcPr>
          <w:p w14:paraId="139E7B0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86</w:t>
            </w:r>
          </w:p>
        </w:tc>
        <w:tc>
          <w:tcPr>
            <w:tcW w:w="1326" w:type="dxa"/>
            <w:tcBorders>
              <w:bottom w:val="single" w:sz="12" w:space="0" w:color="333333"/>
            </w:tcBorders>
          </w:tcPr>
          <w:p w14:paraId="41E1BFD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0C8952DB" w14:textId="77777777" w:rsidR="00DC689A" w:rsidRPr="00497533" w:rsidRDefault="00DC689A" w:rsidP="00E81506">
            <w:pPr>
              <w:spacing w:line="261" w:lineRule="auto"/>
              <w:ind w:left="0" w:right="23"/>
              <w:rPr>
                <w:sz w:val="20"/>
              </w:rPr>
            </w:pPr>
            <w:r w:rsidRPr="00497533">
              <w:rPr>
                <w:sz w:val="20"/>
              </w:rPr>
              <w:t xml:space="preserve">Relleno </w:t>
            </w:r>
            <w:proofErr w:type="spellStart"/>
            <w:r w:rsidRPr="00497533">
              <w:rPr>
                <w:sz w:val="20"/>
              </w:rPr>
              <w:t>compactado</w:t>
            </w:r>
            <w:proofErr w:type="spellEnd"/>
            <w:r w:rsidRPr="00497533">
              <w:rPr>
                <w:spacing w:val="-53"/>
                <w:sz w:val="20"/>
              </w:rPr>
              <w:t xml:space="preserve"> </w:t>
            </w:r>
            <w:r w:rsidRPr="00497533">
              <w:rPr>
                <w:sz w:val="20"/>
              </w:rPr>
              <w:t xml:space="preserve">material </w:t>
            </w:r>
            <w:proofErr w:type="spellStart"/>
            <w:r w:rsidRPr="00497533">
              <w:rPr>
                <w:sz w:val="20"/>
              </w:rPr>
              <w:t>excavado</w:t>
            </w:r>
            <w:proofErr w:type="spellEnd"/>
          </w:p>
        </w:tc>
        <w:tc>
          <w:tcPr>
            <w:tcW w:w="1530" w:type="dxa"/>
            <w:tcBorders>
              <w:bottom w:val="single" w:sz="12" w:space="0" w:color="333333"/>
            </w:tcBorders>
          </w:tcPr>
          <w:p w14:paraId="0B3C546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247FD4A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8.85</w:t>
            </w:r>
          </w:p>
        </w:tc>
        <w:tc>
          <w:tcPr>
            <w:tcW w:w="1530" w:type="dxa"/>
            <w:tcBorders>
              <w:bottom w:val="single" w:sz="12" w:space="0" w:color="333333"/>
            </w:tcBorders>
          </w:tcPr>
          <w:p w14:paraId="570D081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9,24000</w:t>
            </w:r>
          </w:p>
        </w:tc>
        <w:tc>
          <w:tcPr>
            <w:tcW w:w="1530" w:type="dxa"/>
            <w:tcBorders>
              <w:bottom w:val="single" w:sz="12" w:space="0" w:color="333333"/>
            </w:tcBorders>
          </w:tcPr>
          <w:p w14:paraId="29FB5D6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81,77400</w:t>
            </w:r>
          </w:p>
        </w:tc>
      </w:tr>
      <w:tr w:rsidR="00DC689A" w:rsidRPr="00497533" w14:paraId="24BACCFF" w14:textId="77777777" w:rsidTr="00480569">
        <w:trPr>
          <w:trHeight w:val="889"/>
        </w:trPr>
        <w:tc>
          <w:tcPr>
            <w:tcW w:w="714" w:type="dxa"/>
          </w:tcPr>
          <w:p w14:paraId="6C1C8D9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87</w:t>
            </w:r>
          </w:p>
        </w:tc>
        <w:tc>
          <w:tcPr>
            <w:tcW w:w="1326" w:type="dxa"/>
            <w:tcBorders>
              <w:bottom w:val="single" w:sz="12" w:space="0" w:color="333333"/>
            </w:tcBorders>
          </w:tcPr>
          <w:p w14:paraId="1E711B3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742F12AE" w14:textId="77777777" w:rsidR="00DC689A" w:rsidRPr="00497533" w:rsidRDefault="00DC689A" w:rsidP="00E81506">
            <w:pPr>
              <w:spacing w:line="261" w:lineRule="auto"/>
              <w:ind w:left="0" w:right="23"/>
              <w:rPr>
                <w:sz w:val="20"/>
                <w:lang w:val="es-EC"/>
              </w:rPr>
            </w:pPr>
            <w:r w:rsidRPr="00497533">
              <w:rPr>
                <w:sz w:val="20"/>
                <w:lang w:val="es-EC"/>
              </w:rPr>
              <w:t>Placas base de</w:t>
            </w:r>
            <w:r w:rsidRPr="00497533">
              <w:rPr>
                <w:spacing w:val="-53"/>
                <w:sz w:val="20"/>
                <w:lang w:val="es-EC"/>
              </w:rPr>
              <w:t xml:space="preserve"> </w:t>
            </w:r>
            <w:r w:rsidRPr="00497533">
              <w:rPr>
                <w:sz w:val="20"/>
                <w:lang w:val="es-EC"/>
              </w:rPr>
              <w:t>acero, incluye</w:t>
            </w:r>
            <w:r w:rsidRPr="00497533">
              <w:rPr>
                <w:spacing w:val="1"/>
                <w:sz w:val="20"/>
                <w:lang w:val="es-EC"/>
              </w:rPr>
              <w:t xml:space="preserve"> </w:t>
            </w:r>
            <w:r w:rsidRPr="00497533">
              <w:rPr>
                <w:sz w:val="20"/>
                <w:lang w:val="es-EC"/>
              </w:rPr>
              <w:t>perforaciones</w:t>
            </w:r>
          </w:p>
        </w:tc>
        <w:tc>
          <w:tcPr>
            <w:tcW w:w="1530" w:type="dxa"/>
            <w:tcBorders>
              <w:bottom w:val="single" w:sz="12" w:space="0" w:color="333333"/>
            </w:tcBorders>
          </w:tcPr>
          <w:p w14:paraId="4CEC926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Kg</w:t>
            </w:r>
          </w:p>
        </w:tc>
        <w:tc>
          <w:tcPr>
            <w:tcW w:w="1530" w:type="dxa"/>
            <w:tcBorders>
              <w:bottom w:val="single" w:sz="12" w:space="0" w:color="333333"/>
            </w:tcBorders>
          </w:tcPr>
          <w:p w14:paraId="2AB9303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30</w:t>
            </w:r>
          </w:p>
        </w:tc>
        <w:tc>
          <w:tcPr>
            <w:tcW w:w="1530" w:type="dxa"/>
            <w:tcBorders>
              <w:bottom w:val="single" w:sz="12" w:space="0" w:color="333333"/>
            </w:tcBorders>
          </w:tcPr>
          <w:p w14:paraId="1D7A992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3,80000</w:t>
            </w:r>
          </w:p>
        </w:tc>
        <w:tc>
          <w:tcPr>
            <w:tcW w:w="1530" w:type="dxa"/>
            <w:tcBorders>
              <w:bottom w:val="single" w:sz="12" w:space="0" w:color="333333"/>
            </w:tcBorders>
          </w:tcPr>
          <w:p w14:paraId="035310D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114,00000</w:t>
            </w:r>
          </w:p>
        </w:tc>
      </w:tr>
      <w:tr w:rsidR="00DC689A" w:rsidRPr="00497533" w14:paraId="517A9713" w14:textId="77777777" w:rsidTr="00480569">
        <w:trPr>
          <w:trHeight w:val="889"/>
        </w:trPr>
        <w:tc>
          <w:tcPr>
            <w:tcW w:w="714" w:type="dxa"/>
          </w:tcPr>
          <w:p w14:paraId="2D571CE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88</w:t>
            </w:r>
          </w:p>
        </w:tc>
        <w:tc>
          <w:tcPr>
            <w:tcW w:w="1326" w:type="dxa"/>
            <w:tcBorders>
              <w:bottom w:val="single" w:sz="12" w:space="0" w:color="333333"/>
            </w:tcBorders>
          </w:tcPr>
          <w:p w14:paraId="01FC47E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465EF9B4" w14:textId="77777777" w:rsidR="00DC689A" w:rsidRPr="00497533" w:rsidRDefault="00DC689A" w:rsidP="00E81506">
            <w:pPr>
              <w:spacing w:line="261" w:lineRule="auto"/>
              <w:ind w:left="0" w:right="23"/>
              <w:rPr>
                <w:sz w:val="20"/>
                <w:lang w:val="es-EC"/>
              </w:rPr>
            </w:pPr>
            <w:r w:rsidRPr="00497533">
              <w:rPr>
                <w:sz w:val="20"/>
                <w:lang w:val="es-EC"/>
              </w:rPr>
              <w:t>Estructura Metálica</w:t>
            </w:r>
            <w:r w:rsidRPr="00497533">
              <w:rPr>
                <w:spacing w:val="-53"/>
                <w:sz w:val="20"/>
                <w:lang w:val="es-EC"/>
              </w:rPr>
              <w:t xml:space="preserve"> </w:t>
            </w:r>
            <w:r w:rsidRPr="00497533">
              <w:rPr>
                <w:sz w:val="20"/>
                <w:lang w:val="es-EC"/>
              </w:rPr>
              <w:t>Acero A36incluye</w:t>
            </w:r>
            <w:r w:rsidRPr="00497533">
              <w:rPr>
                <w:spacing w:val="1"/>
                <w:sz w:val="20"/>
                <w:lang w:val="es-EC"/>
              </w:rPr>
              <w:t xml:space="preserve"> </w:t>
            </w:r>
            <w:r w:rsidRPr="00497533">
              <w:rPr>
                <w:sz w:val="20"/>
                <w:lang w:val="es-EC"/>
              </w:rPr>
              <w:t>pintura, Provisión y</w:t>
            </w:r>
            <w:r w:rsidRPr="00497533">
              <w:rPr>
                <w:spacing w:val="-53"/>
                <w:sz w:val="20"/>
                <w:lang w:val="es-EC"/>
              </w:rPr>
              <w:t xml:space="preserve"> </w:t>
            </w:r>
            <w:r w:rsidRPr="00497533">
              <w:rPr>
                <w:sz w:val="20"/>
                <w:lang w:val="es-EC"/>
              </w:rPr>
              <w:t>Montaje</w:t>
            </w:r>
          </w:p>
        </w:tc>
        <w:tc>
          <w:tcPr>
            <w:tcW w:w="1530" w:type="dxa"/>
            <w:tcBorders>
              <w:bottom w:val="single" w:sz="12" w:space="0" w:color="333333"/>
            </w:tcBorders>
          </w:tcPr>
          <w:p w14:paraId="449E3C3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Kg</w:t>
            </w:r>
          </w:p>
        </w:tc>
        <w:tc>
          <w:tcPr>
            <w:tcW w:w="1530" w:type="dxa"/>
            <w:tcBorders>
              <w:bottom w:val="single" w:sz="12" w:space="0" w:color="333333"/>
            </w:tcBorders>
          </w:tcPr>
          <w:p w14:paraId="0579FCC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350.2</w:t>
            </w:r>
          </w:p>
        </w:tc>
        <w:tc>
          <w:tcPr>
            <w:tcW w:w="1530" w:type="dxa"/>
            <w:tcBorders>
              <w:bottom w:val="single" w:sz="12" w:space="0" w:color="333333"/>
            </w:tcBorders>
          </w:tcPr>
          <w:p w14:paraId="33E41BF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2,75000</w:t>
            </w:r>
          </w:p>
        </w:tc>
        <w:tc>
          <w:tcPr>
            <w:tcW w:w="1530" w:type="dxa"/>
            <w:tcBorders>
              <w:bottom w:val="single" w:sz="12" w:space="0" w:color="333333"/>
            </w:tcBorders>
          </w:tcPr>
          <w:p w14:paraId="511298B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963,05000</w:t>
            </w:r>
          </w:p>
        </w:tc>
      </w:tr>
      <w:tr w:rsidR="00DC689A" w:rsidRPr="00497533" w14:paraId="1E41E276" w14:textId="77777777" w:rsidTr="00480569">
        <w:trPr>
          <w:trHeight w:val="889"/>
        </w:trPr>
        <w:tc>
          <w:tcPr>
            <w:tcW w:w="714" w:type="dxa"/>
          </w:tcPr>
          <w:p w14:paraId="67029CE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89</w:t>
            </w:r>
          </w:p>
        </w:tc>
        <w:tc>
          <w:tcPr>
            <w:tcW w:w="1326" w:type="dxa"/>
            <w:tcBorders>
              <w:bottom w:val="single" w:sz="12" w:space="0" w:color="333333"/>
            </w:tcBorders>
          </w:tcPr>
          <w:p w14:paraId="6A49299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13CCAAF8" w14:textId="77777777" w:rsidR="00DC689A" w:rsidRPr="00497533" w:rsidRDefault="00DC689A" w:rsidP="00E81506">
            <w:pPr>
              <w:spacing w:line="261" w:lineRule="auto"/>
              <w:ind w:left="0" w:right="23"/>
              <w:rPr>
                <w:sz w:val="20"/>
              </w:rPr>
            </w:pPr>
            <w:proofErr w:type="spellStart"/>
            <w:r w:rsidRPr="00497533">
              <w:rPr>
                <w:sz w:val="20"/>
              </w:rPr>
              <w:t>Cubierta</w:t>
            </w:r>
            <w:proofErr w:type="spellEnd"/>
            <w:r w:rsidRPr="00497533">
              <w:rPr>
                <w:sz w:val="20"/>
              </w:rPr>
              <w:t xml:space="preserve"> </w:t>
            </w:r>
            <w:proofErr w:type="spellStart"/>
            <w:r w:rsidRPr="00497533">
              <w:rPr>
                <w:sz w:val="20"/>
              </w:rPr>
              <w:t>teja</w:t>
            </w:r>
            <w:proofErr w:type="spellEnd"/>
            <w:r w:rsidRPr="00497533">
              <w:rPr>
                <w:spacing w:val="1"/>
                <w:sz w:val="20"/>
              </w:rPr>
              <w:t xml:space="preserve"> </w:t>
            </w:r>
            <w:proofErr w:type="spellStart"/>
            <w:r w:rsidRPr="00497533">
              <w:rPr>
                <w:sz w:val="20"/>
              </w:rPr>
              <w:t>española</w:t>
            </w:r>
            <w:proofErr w:type="spellEnd"/>
            <w:r w:rsidRPr="00497533">
              <w:rPr>
                <w:spacing w:val="-13"/>
                <w:sz w:val="20"/>
              </w:rPr>
              <w:t xml:space="preserve"> </w:t>
            </w:r>
            <w:r w:rsidRPr="00497533">
              <w:rPr>
                <w:sz w:val="20"/>
              </w:rPr>
              <w:t>PVC</w:t>
            </w:r>
          </w:p>
        </w:tc>
        <w:tc>
          <w:tcPr>
            <w:tcW w:w="1530" w:type="dxa"/>
            <w:tcBorders>
              <w:bottom w:val="single" w:sz="12" w:space="0" w:color="333333"/>
            </w:tcBorders>
          </w:tcPr>
          <w:p w14:paraId="2DC7B94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621B695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w:t>
            </w:r>
          </w:p>
        </w:tc>
        <w:tc>
          <w:tcPr>
            <w:tcW w:w="1530" w:type="dxa"/>
            <w:tcBorders>
              <w:bottom w:val="single" w:sz="12" w:space="0" w:color="333333"/>
            </w:tcBorders>
          </w:tcPr>
          <w:p w14:paraId="50A5810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24,65000</w:t>
            </w:r>
          </w:p>
        </w:tc>
        <w:tc>
          <w:tcPr>
            <w:tcW w:w="1530" w:type="dxa"/>
            <w:tcBorders>
              <w:bottom w:val="single" w:sz="12" w:space="0" w:color="333333"/>
            </w:tcBorders>
          </w:tcPr>
          <w:p w14:paraId="7852DEF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246,50000</w:t>
            </w:r>
          </w:p>
        </w:tc>
      </w:tr>
      <w:tr w:rsidR="00DC689A" w:rsidRPr="00497533" w14:paraId="178293B2" w14:textId="77777777" w:rsidTr="00480569">
        <w:trPr>
          <w:trHeight w:val="889"/>
        </w:trPr>
        <w:tc>
          <w:tcPr>
            <w:tcW w:w="714" w:type="dxa"/>
          </w:tcPr>
          <w:p w14:paraId="60998C3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90</w:t>
            </w:r>
          </w:p>
        </w:tc>
        <w:tc>
          <w:tcPr>
            <w:tcW w:w="1326" w:type="dxa"/>
            <w:tcBorders>
              <w:bottom w:val="single" w:sz="12" w:space="0" w:color="333333"/>
            </w:tcBorders>
          </w:tcPr>
          <w:p w14:paraId="7DA5723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4F1BD6CA" w14:textId="77777777" w:rsidR="00DC689A" w:rsidRPr="00497533" w:rsidRDefault="00DC689A" w:rsidP="00E81506">
            <w:pPr>
              <w:spacing w:line="261" w:lineRule="auto"/>
              <w:ind w:left="0" w:right="23"/>
              <w:rPr>
                <w:sz w:val="20"/>
                <w:lang w:val="es-EC"/>
              </w:rPr>
            </w:pPr>
            <w:r w:rsidRPr="00497533">
              <w:rPr>
                <w:sz w:val="20"/>
                <w:lang w:val="es-EC"/>
              </w:rPr>
              <w:t>Relleno compactado</w:t>
            </w:r>
            <w:r w:rsidRPr="00497533">
              <w:rPr>
                <w:spacing w:val="-53"/>
                <w:sz w:val="20"/>
                <w:lang w:val="es-EC"/>
              </w:rPr>
              <w:t xml:space="preserve"> </w:t>
            </w:r>
            <w:r w:rsidRPr="00497533">
              <w:rPr>
                <w:sz w:val="20"/>
                <w:lang w:val="es-EC"/>
              </w:rPr>
              <w:t>con material</w:t>
            </w:r>
            <w:r w:rsidRPr="00497533">
              <w:rPr>
                <w:spacing w:val="1"/>
                <w:sz w:val="20"/>
                <w:lang w:val="es-EC"/>
              </w:rPr>
              <w:t xml:space="preserve"> </w:t>
            </w:r>
            <w:r w:rsidRPr="00497533">
              <w:rPr>
                <w:sz w:val="20"/>
                <w:lang w:val="es-EC"/>
              </w:rPr>
              <w:t>importado lastre</w:t>
            </w:r>
          </w:p>
        </w:tc>
        <w:tc>
          <w:tcPr>
            <w:tcW w:w="1530" w:type="dxa"/>
            <w:tcBorders>
              <w:bottom w:val="single" w:sz="12" w:space="0" w:color="333333"/>
            </w:tcBorders>
          </w:tcPr>
          <w:p w14:paraId="7A0BD46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32DF74A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w:t>
            </w:r>
          </w:p>
        </w:tc>
        <w:tc>
          <w:tcPr>
            <w:tcW w:w="1530" w:type="dxa"/>
            <w:tcBorders>
              <w:bottom w:val="single" w:sz="12" w:space="0" w:color="333333"/>
            </w:tcBorders>
          </w:tcPr>
          <w:p w14:paraId="418A848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17,90000</w:t>
            </w:r>
          </w:p>
        </w:tc>
        <w:tc>
          <w:tcPr>
            <w:tcW w:w="1530" w:type="dxa"/>
            <w:tcBorders>
              <w:bottom w:val="single" w:sz="12" w:space="0" w:color="333333"/>
            </w:tcBorders>
          </w:tcPr>
          <w:p w14:paraId="7A0B1DC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161,10000</w:t>
            </w:r>
          </w:p>
        </w:tc>
      </w:tr>
      <w:tr w:rsidR="00DC689A" w:rsidRPr="00497533" w14:paraId="0F9960AB" w14:textId="77777777" w:rsidTr="00480569">
        <w:trPr>
          <w:trHeight w:val="889"/>
        </w:trPr>
        <w:tc>
          <w:tcPr>
            <w:tcW w:w="714" w:type="dxa"/>
          </w:tcPr>
          <w:p w14:paraId="0768C7E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91</w:t>
            </w:r>
          </w:p>
        </w:tc>
        <w:tc>
          <w:tcPr>
            <w:tcW w:w="1326" w:type="dxa"/>
            <w:tcBorders>
              <w:bottom w:val="single" w:sz="12" w:space="0" w:color="333333"/>
            </w:tcBorders>
          </w:tcPr>
          <w:p w14:paraId="59C9407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18BA9F0C" w14:textId="77777777" w:rsidR="00DC689A" w:rsidRPr="00497533" w:rsidRDefault="00DC689A" w:rsidP="00E81506">
            <w:pPr>
              <w:spacing w:line="261" w:lineRule="auto"/>
              <w:ind w:left="0" w:right="23"/>
              <w:rPr>
                <w:sz w:val="20"/>
                <w:lang w:val="es-EC"/>
              </w:rPr>
            </w:pPr>
            <w:r w:rsidRPr="00497533">
              <w:rPr>
                <w:sz w:val="20"/>
                <w:lang w:val="es-EC"/>
              </w:rPr>
              <w:t>Malla electrosoldada</w:t>
            </w:r>
            <w:r w:rsidRPr="00497533">
              <w:rPr>
                <w:spacing w:val="-53"/>
                <w:sz w:val="20"/>
                <w:lang w:val="es-EC"/>
              </w:rPr>
              <w:t xml:space="preserve"> </w:t>
            </w:r>
            <w:r w:rsidRPr="00497533">
              <w:rPr>
                <w:sz w:val="20"/>
                <w:lang w:val="es-EC"/>
              </w:rPr>
              <w:t>4 mm x 10 cm (</w:t>
            </w:r>
            <w:r w:rsidRPr="00497533">
              <w:rPr>
                <w:spacing w:val="1"/>
                <w:sz w:val="20"/>
                <w:lang w:val="es-EC"/>
              </w:rPr>
              <w:t xml:space="preserve"> </w:t>
            </w:r>
            <w:r w:rsidRPr="00497533">
              <w:rPr>
                <w:sz w:val="20"/>
                <w:lang w:val="es-EC"/>
              </w:rPr>
              <w:t>R126)</w:t>
            </w:r>
          </w:p>
        </w:tc>
        <w:tc>
          <w:tcPr>
            <w:tcW w:w="1530" w:type="dxa"/>
            <w:tcBorders>
              <w:bottom w:val="single" w:sz="12" w:space="0" w:color="333333"/>
            </w:tcBorders>
          </w:tcPr>
          <w:p w14:paraId="4A74615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6DC6C8C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w:t>
            </w:r>
          </w:p>
        </w:tc>
        <w:tc>
          <w:tcPr>
            <w:tcW w:w="1530" w:type="dxa"/>
            <w:tcBorders>
              <w:bottom w:val="single" w:sz="12" w:space="0" w:color="333333"/>
            </w:tcBorders>
          </w:tcPr>
          <w:p w14:paraId="7E115E6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6,96000</w:t>
            </w:r>
          </w:p>
        </w:tc>
        <w:tc>
          <w:tcPr>
            <w:tcW w:w="1530" w:type="dxa"/>
            <w:tcBorders>
              <w:bottom w:val="single" w:sz="12" w:space="0" w:color="333333"/>
            </w:tcBorders>
          </w:tcPr>
          <w:p w14:paraId="7B5F3C4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104,40000</w:t>
            </w:r>
          </w:p>
        </w:tc>
      </w:tr>
      <w:tr w:rsidR="00DC689A" w:rsidRPr="00497533" w14:paraId="24B24759" w14:textId="77777777" w:rsidTr="00480569">
        <w:trPr>
          <w:trHeight w:val="889"/>
        </w:trPr>
        <w:tc>
          <w:tcPr>
            <w:tcW w:w="714" w:type="dxa"/>
          </w:tcPr>
          <w:p w14:paraId="0A1E3BF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92</w:t>
            </w:r>
          </w:p>
        </w:tc>
        <w:tc>
          <w:tcPr>
            <w:tcW w:w="1326" w:type="dxa"/>
            <w:tcBorders>
              <w:bottom w:val="single" w:sz="12" w:space="0" w:color="333333"/>
            </w:tcBorders>
          </w:tcPr>
          <w:p w14:paraId="44F037C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4E9858C2" w14:textId="77777777" w:rsidR="00DC689A" w:rsidRPr="00497533" w:rsidRDefault="00DC689A" w:rsidP="00E81506">
            <w:pPr>
              <w:spacing w:line="261" w:lineRule="auto"/>
              <w:ind w:left="0" w:right="23"/>
              <w:rPr>
                <w:sz w:val="20"/>
                <w:lang w:val="es-EC"/>
              </w:rPr>
            </w:pPr>
            <w:r w:rsidRPr="00497533">
              <w:rPr>
                <w:sz w:val="20"/>
                <w:lang w:val="es-EC"/>
              </w:rPr>
              <w:t xml:space="preserve">H.S vereda </w:t>
            </w:r>
            <w:proofErr w:type="spellStart"/>
            <w:r w:rsidRPr="00497533">
              <w:rPr>
                <w:sz w:val="20"/>
                <w:lang w:val="es-EC"/>
              </w:rPr>
              <w:t>fc</w:t>
            </w:r>
            <w:proofErr w:type="spellEnd"/>
            <w:r w:rsidRPr="00497533">
              <w:rPr>
                <w:sz w:val="20"/>
                <w:lang w:val="es-EC"/>
              </w:rPr>
              <w:t>=180</w:t>
            </w:r>
            <w:r w:rsidRPr="00497533">
              <w:rPr>
                <w:spacing w:val="-53"/>
                <w:sz w:val="20"/>
                <w:lang w:val="es-EC"/>
              </w:rPr>
              <w:t xml:space="preserve"> </w:t>
            </w:r>
            <w:r w:rsidRPr="00497533">
              <w:rPr>
                <w:sz w:val="20"/>
                <w:lang w:val="es-EC"/>
              </w:rPr>
              <w:t>kg/cm2</w:t>
            </w:r>
          </w:p>
        </w:tc>
        <w:tc>
          <w:tcPr>
            <w:tcW w:w="1530" w:type="dxa"/>
            <w:tcBorders>
              <w:bottom w:val="single" w:sz="12" w:space="0" w:color="333333"/>
            </w:tcBorders>
          </w:tcPr>
          <w:p w14:paraId="4591DC4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07BD36F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w:t>
            </w:r>
          </w:p>
        </w:tc>
        <w:tc>
          <w:tcPr>
            <w:tcW w:w="1530" w:type="dxa"/>
            <w:tcBorders>
              <w:bottom w:val="single" w:sz="12" w:space="0" w:color="333333"/>
            </w:tcBorders>
          </w:tcPr>
          <w:p w14:paraId="00F15B2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142,93000</w:t>
            </w:r>
          </w:p>
        </w:tc>
        <w:tc>
          <w:tcPr>
            <w:tcW w:w="1530" w:type="dxa"/>
            <w:tcBorders>
              <w:bottom w:val="single" w:sz="12" w:space="0" w:color="333333"/>
            </w:tcBorders>
          </w:tcPr>
          <w:p w14:paraId="4643737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714,65000</w:t>
            </w:r>
          </w:p>
        </w:tc>
      </w:tr>
      <w:tr w:rsidR="00DC689A" w:rsidRPr="00497533" w14:paraId="216CB051" w14:textId="77777777" w:rsidTr="00480569">
        <w:trPr>
          <w:trHeight w:val="889"/>
        </w:trPr>
        <w:tc>
          <w:tcPr>
            <w:tcW w:w="714" w:type="dxa"/>
          </w:tcPr>
          <w:p w14:paraId="6667E47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lastRenderedPageBreak/>
              <w:t>93</w:t>
            </w:r>
          </w:p>
        </w:tc>
        <w:tc>
          <w:tcPr>
            <w:tcW w:w="1326" w:type="dxa"/>
            <w:tcBorders>
              <w:bottom w:val="single" w:sz="12" w:space="0" w:color="333333"/>
            </w:tcBorders>
          </w:tcPr>
          <w:p w14:paraId="3AB49FD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3E64E98D" w14:textId="77777777" w:rsidR="00DC689A" w:rsidRPr="00497533" w:rsidRDefault="00DC689A" w:rsidP="00E81506">
            <w:pPr>
              <w:spacing w:line="261" w:lineRule="auto"/>
              <w:ind w:left="0" w:right="23"/>
              <w:rPr>
                <w:sz w:val="20"/>
                <w:lang w:val="es-EC"/>
              </w:rPr>
            </w:pPr>
            <w:r w:rsidRPr="00497533">
              <w:rPr>
                <w:sz w:val="20"/>
                <w:lang w:val="es-EC"/>
              </w:rPr>
              <w:t>masillado con</w:t>
            </w:r>
            <w:r w:rsidRPr="00497533">
              <w:rPr>
                <w:spacing w:val="1"/>
                <w:sz w:val="20"/>
                <w:lang w:val="es-EC"/>
              </w:rPr>
              <w:t xml:space="preserve"> </w:t>
            </w:r>
            <w:r w:rsidRPr="00497533">
              <w:rPr>
                <w:sz w:val="20"/>
                <w:lang w:val="es-EC"/>
              </w:rPr>
              <w:t>endurecedor de</w:t>
            </w:r>
            <w:r w:rsidRPr="00497533">
              <w:rPr>
                <w:spacing w:val="-53"/>
                <w:sz w:val="20"/>
                <w:lang w:val="es-EC"/>
              </w:rPr>
              <w:t xml:space="preserve"> </w:t>
            </w:r>
            <w:r w:rsidRPr="00497533">
              <w:rPr>
                <w:sz w:val="20"/>
                <w:lang w:val="es-EC"/>
              </w:rPr>
              <w:t>cuarzo</w:t>
            </w:r>
          </w:p>
        </w:tc>
        <w:tc>
          <w:tcPr>
            <w:tcW w:w="1530" w:type="dxa"/>
            <w:tcBorders>
              <w:bottom w:val="single" w:sz="12" w:space="0" w:color="333333"/>
            </w:tcBorders>
          </w:tcPr>
          <w:p w14:paraId="4060960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546828D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50</w:t>
            </w:r>
          </w:p>
        </w:tc>
        <w:tc>
          <w:tcPr>
            <w:tcW w:w="1530" w:type="dxa"/>
            <w:tcBorders>
              <w:bottom w:val="single" w:sz="12" w:space="0" w:color="333333"/>
            </w:tcBorders>
          </w:tcPr>
          <w:p w14:paraId="3AF29C1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2,26000</w:t>
            </w:r>
          </w:p>
        </w:tc>
        <w:tc>
          <w:tcPr>
            <w:tcW w:w="1530" w:type="dxa"/>
            <w:tcBorders>
              <w:bottom w:val="single" w:sz="12" w:space="0" w:color="333333"/>
            </w:tcBorders>
          </w:tcPr>
          <w:p w14:paraId="085AE0B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113,00000</w:t>
            </w:r>
          </w:p>
        </w:tc>
      </w:tr>
      <w:tr w:rsidR="00DC689A" w:rsidRPr="00497533" w14:paraId="6D11E306" w14:textId="77777777" w:rsidTr="00480569">
        <w:trPr>
          <w:trHeight w:val="889"/>
        </w:trPr>
        <w:tc>
          <w:tcPr>
            <w:tcW w:w="714" w:type="dxa"/>
          </w:tcPr>
          <w:p w14:paraId="61B4DE5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94</w:t>
            </w:r>
          </w:p>
        </w:tc>
        <w:tc>
          <w:tcPr>
            <w:tcW w:w="1326" w:type="dxa"/>
            <w:tcBorders>
              <w:bottom w:val="single" w:sz="12" w:space="0" w:color="333333"/>
            </w:tcBorders>
          </w:tcPr>
          <w:p w14:paraId="72C3151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410DBB06" w14:textId="77777777" w:rsidR="00DC689A" w:rsidRPr="00497533" w:rsidRDefault="00DC689A" w:rsidP="00E81506">
            <w:pPr>
              <w:spacing w:line="261" w:lineRule="auto"/>
              <w:ind w:left="0" w:right="23"/>
              <w:rPr>
                <w:sz w:val="20"/>
                <w:lang w:val="es-EC"/>
              </w:rPr>
            </w:pPr>
            <w:r w:rsidRPr="00497533">
              <w:rPr>
                <w:sz w:val="20"/>
                <w:lang w:val="es-EC"/>
              </w:rPr>
              <w:t>Pintura de caucho</w:t>
            </w:r>
            <w:r w:rsidRPr="00497533">
              <w:rPr>
                <w:spacing w:val="-53"/>
                <w:sz w:val="20"/>
                <w:lang w:val="es-EC"/>
              </w:rPr>
              <w:t xml:space="preserve"> </w:t>
            </w:r>
            <w:r w:rsidRPr="00497533">
              <w:rPr>
                <w:sz w:val="20"/>
                <w:lang w:val="es-EC"/>
              </w:rPr>
              <w:t>interior y exterior</w:t>
            </w:r>
            <w:r w:rsidRPr="00497533">
              <w:rPr>
                <w:spacing w:val="1"/>
                <w:sz w:val="20"/>
                <w:lang w:val="es-EC"/>
              </w:rPr>
              <w:t xml:space="preserve"> </w:t>
            </w:r>
            <w:r w:rsidRPr="00497533">
              <w:rPr>
                <w:sz w:val="20"/>
                <w:lang w:val="es-EC"/>
              </w:rPr>
              <w:t>satinado.</w:t>
            </w:r>
          </w:p>
        </w:tc>
        <w:tc>
          <w:tcPr>
            <w:tcW w:w="1530" w:type="dxa"/>
            <w:tcBorders>
              <w:bottom w:val="single" w:sz="12" w:space="0" w:color="333333"/>
            </w:tcBorders>
          </w:tcPr>
          <w:p w14:paraId="46CCA5B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33FEB48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282</w:t>
            </w:r>
          </w:p>
        </w:tc>
        <w:tc>
          <w:tcPr>
            <w:tcW w:w="1530" w:type="dxa"/>
            <w:tcBorders>
              <w:bottom w:val="single" w:sz="12" w:space="0" w:color="333333"/>
            </w:tcBorders>
          </w:tcPr>
          <w:p w14:paraId="4D605E5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3,73000</w:t>
            </w:r>
          </w:p>
        </w:tc>
        <w:tc>
          <w:tcPr>
            <w:tcW w:w="1530" w:type="dxa"/>
            <w:tcBorders>
              <w:bottom w:val="single" w:sz="12" w:space="0" w:color="333333"/>
            </w:tcBorders>
          </w:tcPr>
          <w:p w14:paraId="0510B58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1.051,86000</w:t>
            </w:r>
          </w:p>
        </w:tc>
      </w:tr>
      <w:tr w:rsidR="00DC689A" w:rsidRPr="00497533" w14:paraId="414BD1AB" w14:textId="77777777" w:rsidTr="00480569">
        <w:trPr>
          <w:trHeight w:val="889"/>
        </w:trPr>
        <w:tc>
          <w:tcPr>
            <w:tcW w:w="714" w:type="dxa"/>
          </w:tcPr>
          <w:p w14:paraId="623F403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95</w:t>
            </w:r>
          </w:p>
        </w:tc>
        <w:tc>
          <w:tcPr>
            <w:tcW w:w="1326" w:type="dxa"/>
          </w:tcPr>
          <w:p w14:paraId="2F901CB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46AB1118" w14:textId="77777777" w:rsidR="00DC689A" w:rsidRPr="00497533" w:rsidRDefault="00DC689A" w:rsidP="00E81506">
            <w:pPr>
              <w:spacing w:line="261" w:lineRule="auto"/>
              <w:ind w:left="0" w:right="23"/>
              <w:rPr>
                <w:sz w:val="20"/>
              </w:rPr>
            </w:pPr>
            <w:proofErr w:type="spellStart"/>
            <w:r w:rsidRPr="00497533">
              <w:rPr>
                <w:sz w:val="20"/>
              </w:rPr>
              <w:t>Replanteo</w:t>
            </w:r>
            <w:proofErr w:type="spellEnd"/>
            <w:r w:rsidRPr="00497533">
              <w:rPr>
                <w:sz w:val="20"/>
              </w:rPr>
              <w:t xml:space="preserve"> y</w:t>
            </w:r>
            <w:r w:rsidRPr="00497533">
              <w:rPr>
                <w:spacing w:val="1"/>
                <w:sz w:val="20"/>
              </w:rPr>
              <w:t xml:space="preserve"> </w:t>
            </w:r>
            <w:proofErr w:type="spellStart"/>
            <w:r w:rsidRPr="00497533">
              <w:rPr>
                <w:sz w:val="20"/>
              </w:rPr>
              <w:t>nivelación</w:t>
            </w:r>
            <w:proofErr w:type="spellEnd"/>
            <w:r w:rsidRPr="00497533">
              <w:rPr>
                <w:spacing w:val="-13"/>
                <w:sz w:val="20"/>
              </w:rPr>
              <w:t xml:space="preserve"> </w:t>
            </w:r>
            <w:r w:rsidRPr="00497533">
              <w:rPr>
                <w:sz w:val="20"/>
              </w:rPr>
              <w:t>(Con</w:t>
            </w:r>
          </w:p>
        </w:tc>
        <w:tc>
          <w:tcPr>
            <w:tcW w:w="1530" w:type="dxa"/>
          </w:tcPr>
          <w:p w14:paraId="2BBB936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km</w:t>
            </w:r>
          </w:p>
        </w:tc>
        <w:tc>
          <w:tcPr>
            <w:tcW w:w="1530" w:type="dxa"/>
          </w:tcPr>
          <w:p w14:paraId="5613579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0.5</w:t>
            </w:r>
          </w:p>
        </w:tc>
        <w:tc>
          <w:tcPr>
            <w:tcW w:w="1530" w:type="dxa"/>
          </w:tcPr>
          <w:p w14:paraId="3F1364D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269,98000</w:t>
            </w:r>
          </w:p>
        </w:tc>
        <w:tc>
          <w:tcPr>
            <w:tcW w:w="1530" w:type="dxa"/>
          </w:tcPr>
          <w:p w14:paraId="6611508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134,99000</w:t>
            </w:r>
          </w:p>
        </w:tc>
      </w:tr>
      <w:tr w:rsidR="00DC689A" w:rsidRPr="00497533" w14:paraId="0ACBA05B" w14:textId="77777777" w:rsidTr="00480569">
        <w:trPr>
          <w:trHeight w:val="889"/>
        </w:trPr>
        <w:tc>
          <w:tcPr>
            <w:tcW w:w="714" w:type="dxa"/>
          </w:tcPr>
          <w:p w14:paraId="14B7598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96</w:t>
            </w:r>
          </w:p>
        </w:tc>
        <w:tc>
          <w:tcPr>
            <w:tcW w:w="1326" w:type="dxa"/>
            <w:tcBorders>
              <w:bottom w:val="single" w:sz="12" w:space="0" w:color="333333"/>
            </w:tcBorders>
          </w:tcPr>
          <w:p w14:paraId="58F3343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0525F799" w14:textId="77777777" w:rsidR="00DC689A" w:rsidRPr="00497533" w:rsidRDefault="00DC689A" w:rsidP="00E81506">
            <w:pPr>
              <w:spacing w:line="261" w:lineRule="auto"/>
              <w:ind w:left="0" w:right="23"/>
              <w:rPr>
                <w:sz w:val="20"/>
                <w:lang w:val="es-EC"/>
              </w:rPr>
            </w:pPr>
            <w:r w:rsidRPr="00497533">
              <w:rPr>
                <w:sz w:val="20"/>
                <w:lang w:val="es-EC"/>
              </w:rPr>
              <w:t>Excavación en zanja</w:t>
            </w:r>
            <w:r w:rsidRPr="00497533">
              <w:rPr>
                <w:spacing w:val="-53"/>
                <w:sz w:val="20"/>
                <w:lang w:val="es-EC"/>
              </w:rPr>
              <w:t xml:space="preserve"> </w:t>
            </w:r>
            <w:r w:rsidRPr="00497533">
              <w:rPr>
                <w:sz w:val="20"/>
                <w:lang w:val="es-EC"/>
              </w:rPr>
              <w:t>a mano (suelo sin</w:t>
            </w:r>
            <w:r w:rsidRPr="00497533">
              <w:rPr>
                <w:spacing w:val="1"/>
                <w:sz w:val="20"/>
                <w:lang w:val="es-EC"/>
              </w:rPr>
              <w:t xml:space="preserve"> </w:t>
            </w:r>
            <w:r w:rsidRPr="00497533">
              <w:rPr>
                <w:sz w:val="20"/>
                <w:lang w:val="es-EC"/>
              </w:rPr>
              <w:t>clasificar 0.00 a</w:t>
            </w:r>
            <w:r w:rsidRPr="00497533">
              <w:rPr>
                <w:spacing w:val="1"/>
                <w:sz w:val="20"/>
                <w:lang w:val="es-EC"/>
              </w:rPr>
              <w:t xml:space="preserve"> </w:t>
            </w:r>
            <w:r w:rsidRPr="00497533">
              <w:rPr>
                <w:sz w:val="20"/>
                <w:lang w:val="es-EC"/>
              </w:rPr>
              <w:t>2.80m)</w:t>
            </w:r>
          </w:p>
        </w:tc>
        <w:tc>
          <w:tcPr>
            <w:tcW w:w="1530" w:type="dxa"/>
            <w:tcBorders>
              <w:bottom w:val="single" w:sz="12" w:space="0" w:color="333333"/>
            </w:tcBorders>
          </w:tcPr>
          <w:p w14:paraId="1C985A1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1BC5C07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25</w:t>
            </w:r>
          </w:p>
        </w:tc>
        <w:tc>
          <w:tcPr>
            <w:tcW w:w="1530" w:type="dxa"/>
            <w:tcBorders>
              <w:bottom w:val="single" w:sz="12" w:space="0" w:color="333333"/>
            </w:tcBorders>
          </w:tcPr>
          <w:p w14:paraId="0C76267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9,07000</w:t>
            </w:r>
          </w:p>
        </w:tc>
        <w:tc>
          <w:tcPr>
            <w:tcW w:w="1530" w:type="dxa"/>
            <w:tcBorders>
              <w:bottom w:val="single" w:sz="12" w:space="0" w:color="333333"/>
            </w:tcBorders>
          </w:tcPr>
          <w:p w14:paraId="2BAF9A9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226,75000</w:t>
            </w:r>
          </w:p>
        </w:tc>
      </w:tr>
      <w:tr w:rsidR="00DC689A" w:rsidRPr="00497533" w14:paraId="1CEF0E42" w14:textId="77777777" w:rsidTr="00480569">
        <w:trPr>
          <w:trHeight w:val="889"/>
        </w:trPr>
        <w:tc>
          <w:tcPr>
            <w:tcW w:w="714" w:type="dxa"/>
          </w:tcPr>
          <w:p w14:paraId="40D3675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97</w:t>
            </w:r>
          </w:p>
        </w:tc>
        <w:tc>
          <w:tcPr>
            <w:tcW w:w="1326" w:type="dxa"/>
            <w:tcBorders>
              <w:bottom w:val="single" w:sz="12" w:space="0" w:color="333333"/>
            </w:tcBorders>
          </w:tcPr>
          <w:p w14:paraId="092FB1B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05C0CBA4" w14:textId="77777777" w:rsidR="00DC689A" w:rsidRPr="00497533" w:rsidRDefault="00DC689A" w:rsidP="00E81506">
            <w:pPr>
              <w:spacing w:line="261" w:lineRule="auto"/>
              <w:ind w:left="0" w:right="23"/>
              <w:rPr>
                <w:sz w:val="20"/>
                <w:lang w:val="es-EC"/>
              </w:rPr>
            </w:pPr>
            <w:r w:rsidRPr="00497533">
              <w:rPr>
                <w:sz w:val="20"/>
                <w:lang w:val="es-EC"/>
              </w:rPr>
              <w:t>Excavación en zanja</w:t>
            </w:r>
            <w:r w:rsidRPr="00497533">
              <w:rPr>
                <w:spacing w:val="-53"/>
                <w:sz w:val="20"/>
                <w:lang w:val="es-EC"/>
              </w:rPr>
              <w:t xml:space="preserve"> </w:t>
            </w:r>
            <w:r w:rsidRPr="00497533">
              <w:rPr>
                <w:sz w:val="20"/>
                <w:lang w:val="es-EC"/>
              </w:rPr>
              <w:t xml:space="preserve">a </w:t>
            </w:r>
            <w:proofErr w:type="spellStart"/>
            <w:r w:rsidRPr="00497533">
              <w:rPr>
                <w:sz w:val="20"/>
                <w:lang w:val="es-EC"/>
              </w:rPr>
              <w:t>maquina</w:t>
            </w:r>
            <w:proofErr w:type="spellEnd"/>
            <w:r w:rsidRPr="00497533">
              <w:rPr>
                <w:sz w:val="20"/>
                <w:lang w:val="es-EC"/>
              </w:rPr>
              <w:t xml:space="preserve"> (suelo</w:t>
            </w:r>
            <w:r w:rsidRPr="00497533">
              <w:rPr>
                <w:spacing w:val="1"/>
                <w:sz w:val="20"/>
                <w:lang w:val="es-EC"/>
              </w:rPr>
              <w:t xml:space="preserve"> </w:t>
            </w:r>
            <w:proofErr w:type="spellStart"/>
            <w:r w:rsidRPr="00497533">
              <w:rPr>
                <w:sz w:val="20"/>
                <w:lang w:val="es-EC"/>
              </w:rPr>
              <w:t>sinclasificar</w:t>
            </w:r>
            <w:proofErr w:type="spellEnd"/>
            <w:r w:rsidRPr="00497533">
              <w:rPr>
                <w:sz w:val="20"/>
                <w:lang w:val="es-EC"/>
              </w:rPr>
              <w:t>)</w:t>
            </w:r>
          </w:p>
        </w:tc>
        <w:tc>
          <w:tcPr>
            <w:tcW w:w="1530" w:type="dxa"/>
            <w:tcBorders>
              <w:bottom w:val="single" w:sz="12" w:space="0" w:color="333333"/>
            </w:tcBorders>
          </w:tcPr>
          <w:p w14:paraId="5050FB1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4DBE6BA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40</w:t>
            </w:r>
          </w:p>
        </w:tc>
        <w:tc>
          <w:tcPr>
            <w:tcW w:w="1530" w:type="dxa"/>
            <w:tcBorders>
              <w:bottom w:val="single" w:sz="12" w:space="0" w:color="333333"/>
            </w:tcBorders>
          </w:tcPr>
          <w:p w14:paraId="1D343FD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3,11000</w:t>
            </w:r>
          </w:p>
        </w:tc>
        <w:tc>
          <w:tcPr>
            <w:tcW w:w="1530" w:type="dxa"/>
            <w:tcBorders>
              <w:bottom w:val="single" w:sz="12" w:space="0" w:color="333333"/>
            </w:tcBorders>
          </w:tcPr>
          <w:p w14:paraId="78818C4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124,40000</w:t>
            </w:r>
          </w:p>
        </w:tc>
      </w:tr>
      <w:tr w:rsidR="00DC689A" w:rsidRPr="00497533" w14:paraId="70292EDA" w14:textId="77777777" w:rsidTr="00480569">
        <w:trPr>
          <w:trHeight w:val="889"/>
        </w:trPr>
        <w:tc>
          <w:tcPr>
            <w:tcW w:w="714" w:type="dxa"/>
          </w:tcPr>
          <w:p w14:paraId="1A02AFB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98</w:t>
            </w:r>
          </w:p>
        </w:tc>
        <w:tc>
          <w:tcPr>
            <w:tcW w:w="1326" w:type="dxa"/>
            <w:tcBorders>
              <w:bottom w:val="single" w:sz="12" w:space="0" w:color="333333"/>
            </w:tcBorders>
          </w:tcPr>
          <w:p w14:paraId="741B48E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5C9C9AC" w14:textId="77777777" w:rsidR="00DC689A" w:rsidRPr="00497533" w:rsidRDefault="00DC689A" w:rsidP="00E81506">
            <w:pPr>
              <w:spacing w:line="261" w:lineRule="auto"/>
              <w:ind w:left="0" w:right="23"/>
              <w:rPr>
                <w:sz w:val="20"/>
                <w:lang w:val="es-EC"/>
              </w:rPr>
            </w:pPr>
            <w:r w:rsidRPr="00497533">
              <w:rPr>
                <w:sz w:val="20"/>
                <w:lang w:val="es-EC"/>
              </w:rPr>
              <w:t xml:space="preserve">S.C. </w:t>
            </w:r>
            <w:proofErr w:type="spellStart"/>
            <w:r w:rsidRPr="00497533">
              <w:rPr>
                <w:sz w:val="20"/>
                <w:lang w:val="es-EC"/>
              </w:rPr>
              <w:t>Tuberia</w:t>
            </w:r>
            <w:proofErr w:type="spellEnd"/>
            <w:r w:rsidRPr="00497533">
              <w:rPr>
                <w:sz w:val="20"/>
                <w:lang w:val="es-EC"/>
              </w:rPr>
              <w:t xml:space="preserve"> PVC</w:t>
            </w:r>
            <w:r w:rsidRPr="00497533">
              <w:rPr>
                <w:spacing w:val="1"/>
                <w:sz w:val="20"/>
                <w:lang w:val="es-EC"/>
              </w:rPr>
              <w:t xml:space="preserve"> </w:t>
            </w:r>
            <w:r w:rsidRPr="00497533">
              <w:rPr>
                <w:sz w:val="20"/>
                <w:lang w:val="es-EC"/>
              </w:rPr>
              <w:t>DNI: 250mm</w:t>
            </w:r>
            <w:r w:rsidRPr="00497533">
              <w:rPr>
                <w:spacing w:val="1"/>
                <w:sz w:val="20"/>
                <w:lang w:val="es-EC"/>
              </w:rPr>
              <w:t xml:space="preserve"> </w:t>
            </w:r>
            <w:r w:rsidRPr="00497533">
              <w:rPr>
                <w:sz w:val="20"/>
                <w:lang w:val="es-EC"/>
              </w:rPr>
              <w:t>Estructurado INEN</w:t>
            </w:r>
            <w:r w:rsidRPr="00497533">
              <w:rPr>
                <w:spacing w:val="-53"/>
                <w:sz w:val="20"/>
                <w:lang w:val="es-EC"/>
              </w:rPr>
              <w:t xml:space="preserve"> </w:t>
            </w:r>
            <w:r w:rsidRPr="00497533">
              <w:rPr>
                <w:sz w:val="20"/>
                <w:lang w:val="es-EC"/>
              </w:rPr>
              <w:t>2059,Prueba.</w:t>
            </w:r>
          </w:p>
        </w:tc>
        <w:tc>
          <w:tcPr>
            <w:tcW w:w="1530" w:type="dxa"/>
            <w:tcBorders>
              <w:bottom w:val="single" w:sz="12" w:space="0" w:color="333333"/>
            </w:tcBorders>
          </w:tcPr>
          <w:p w14:paraId="394AA50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7FA9B35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60</w:t>
            </w:r>
          </w:p>
        </w:tc>
        <w:tc>
          <w:tcPr>
            <w:tcW w:w="1530" w:type="dxa"/>
            <w:tcBorders>
              <w:bottom w:val="single" w:sz="12" w:space="0" w:color="333333"/>
            </w:tcBorders>
          </w:tcPr>
          <w:p w14:paraId="2C51FA7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14,95000</w:t>
            </w:r>
          </w:p>
        </w:tc>
        <w:tc>
          <w:tcPr>
            <w:tcW w:w="1530" w:type="dxa"/>
            <w:tcBorders>
              <w:bottom w:val="single" w:sz="12" w:space="0" w:color="333333"/>
            </w:tcBorders>
          </w:tcPr>
          <w:p w14:paraId="60030D7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897,00000</w:t>
            </w:r>
          </w:p>
        </w:tc>
      </w:tr>
      <w:tr w:rsidR="00DC689A" w:rsidRPr="00497533" w14:paraId="29B9E086" w14:textId="77777777" w:rsidTr="00480569">
        <w:trPr>
          <w:trHeight w:val="889"/>
        </w:trPr>
        <w:tc>
          <w:tcPr>
            <w:tcW w:w="714" w:type="dxa"/>
          </w:tcPr>
          <w:p w14:paraId="76F7551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99</w:t>
            </w:r>
          </w:p>
        </w:tc>
        <w:tc>
          <w:tcPr>
            <w:tcW w:w="1326" w:type="dxa"/>
            <w:tcBorders>
              <w:bottom w:val="single" w:sz="12" w:space="0" w:color="333333"/>
            </w:tcBorders>
          </w:tcPr>
          <w:p w14:paraId="0988ED0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64F95DD6" w14:textId="77777777" w:rsidR="00DC689A" w:rsidRPr="00497533" w:rsidRDefault="00DC689A" w:rsidP="00E81506">
            <w:pPr>
              <w:spacing w:line="261" w:lineRule="auto"/>
              <w:ind w:left="0" w:right="23"/>
              <w:rPr>
                <w:sz w:val="20"/>
                <w:lang w:val="es-EC"/>
              </w:rPr>
            </w:pPr>
            <w:r w:rsidRPr="00497533">
              <w:rPr>
                <w:sz w:val="20"/>
                <w:lang w:val="es-EC"/>
              </w:rPr>
              <w:t xml:space="preserve">S.C. </w:t>
            </w:r>
            <w:proofErr w:type="spellStart"/>
            <w:r w:rsidRPr="00497533">
              <w:rPr>
                <w:sz w:val="20"/>
                <w:lang w:val="es-EC"/>
              </w:rPr>
              <w:t>Tuberia</w:t>
            </w:r>
            <w:proofErr w:type="spellEnd"/>
            <w:r w:rsidRPr="00497533">
              <w:rPr>
                <w:sz w:val="20"/>
                <w:lang w:val="es-EC"/>
              </w:rPr>
              <w:t xml:space="preserve"> PVC</w:t>
            </w:r>
            <w:r w:rsidRPr="00497533">
              <w:rPr>
                <w:spacing w:val="1"/>
                <w:sz w:val="20"/>
                <w:lang w:val="es-EC"/>
              </w:rPr>
              <w:t xml:space="preserve"> </w:t>
            </w:r>
            <w:r w:rsidRPr="00497533">
              <w:rPr>
                <w:sz w:val="20"/>
                <w:lang w:val="es-EC"/>
              </w:rPr>
              <w:t>DNI: 160mm</w:t>
            </w:r>
            <w:r w:rsidRPr="00497533">
              <w:rPr>
                <w:spacing w:val="1"/>
                <w:sz w:val="20"/>
                <w:lang w:val="es-EC"/>
              </w:rPr>
              <w:t xml:space="preserve"> </w:t>
            </w:r>
            <w:r w:rsidRPr="00497533">
              <w:rPr>
                <w:sz w:val="20"/>
                <w:lang w:val="es-EC"/>
              </w:rPr>
              <w:t>Estructurado INEN</w:t>
            </w:r>
            <w:r w:rsidRPr="00497533">
              <w:rPr>
                <w:spacing w:val="-53"/>
                <w:sz w:val="20"/>
                <w:lang w:val="es-EC"/>
              </w:rPr>
              <w:t xml:space="preserve"> </w:t>
            </w:r>
            <w:r w:rsidRPr="00497533">
              <w:rPr>
                <w:sz w:val="20"/>
                <w:lang w:val="es-EC"/>
              </w:rPr>
              <w:t>2059,Prueba.</w:t>
            </w:r>
          </w:p>
        </w:tc>
        <w:tc>
          <w:tcPr>
            <w:tcW w:w="1530" w:type="dxa"/>
            <w:tcBorders>
              <w:bottom w:val="single" w:sz="12" w:space="0" w:color="333333"/>
            </w:tcBorders>
          </w:tcPr>
          <w:p w14:paraId="4D91BB1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6AC39E8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40</w:t>
            </w:r>
          </w:p>
        </w:tc>
        <w:tc>
          <w:tcPr>
            <w:tcW w:w="1530" w:type="dxa"/>
            <w:tcBorders>
              <w:bottom w:val="single" w:sz="12" w:space="0" w:color="333333"/>
            </w:tcBorders>
          </w:tcPr>
          <w:p w14:paraId="6DA6535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10,96000</w:t>
            </w:r>
          </w:p>
        </w:tc>
        <w:tc>
          <w:tcPr>
            <w:tcW w:w="1530" w:type="dxa"/>
            <w:tcBorders>
              <w:bottom w:val="single" w:sz="12" w:space="0" w:color="333333"/>
            </w:tcBorders>
          </w:tcPr>
          <w:p w14:paraId="20D86C2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438,40000</w:t>
            </w:r>
          </w:p>
        </w:tc>
      </w:tr>
      <w:tr w:rsidR="00DC689A" w:rsidRPr="00497533" w14:paraId="6A42F614" w14:textId="77777777" w:rsidTr="00480569">
        <w:trPr>
          <w:trHeight w:val="889"/>
        </w:trPr>
        <w:tc>
          <w:tcPr>
            <w:tcW w:w="714" w:type="dxa"/>
          </w:tcPr>
          <w:p w14:paraId="5AE72BA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100</w:t>
            </w:r>
          </w:p>
        </w:tc>
        <w:tc>
          <w:tcPr>
            <w:tcW w:w="1326" w:type="dxa"/>
            <w:tcBorders>
              <w:bottom w:val="single" w:sz="12" w:space="0" w:color="333333"/>
            </w:tcBorders>
          </w:tcPr>
          <w:p w14:paraId="7183721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ABE0D24" w14:textId="77777777" w:rsidR="00DC689A" w:rsidRPr="00497533" w:rsidRDefault="00DC689A" w:rsidP="00E81506">
            <w:pPr>
              <w:pStyle w:val="TableParagraph"/>
              <w:spacing w:line="261" w:lineRule="auto"/>
              <w:ind w:left="0" w:right="23"/>
              <w:rPr>
                <w:rFonts w:ascii="Arial" w:hAnsi="Arial" w:cs="Arial"/>
                <w:sz w:val="20"/>
              </w:rPr>
            </w:pPr>
            <w:r w:rsidRPr="00497533">
              <w:rPr>
                <w:rFonts w:ascii="Arial" w:hAnsi="Arial" w:cs="Arial"/>
                <w:sz w:val="20"/>
              </w:rPr>
              <w:t xml:space="preserve">S:C. Pozo </w:t>
            </w:r>
            <w:proofErr w:type="spellStart"/>
            <w:r w:rsidRPr="00497533">
              <w:rPr>
                <w:rFonts w:ascii="Arial" w:hAnsi="Arial" w:cs="Arial"/>
                <w:sz w:val="20"/>
              </w:rPr>
              <w:t>revisió</w:t>
            </w:r>
            <w:proofErr w:type="spellEnd"/>
            <w:r w:rsidRPr="00497533">
              <w:rPr>
                <w:rFonts w:ascii="Arial" w:hAnsi="Arial" w:cs="Arial"/>
                <w:sz w:val="20"/>
              </w:rPr>
              <w:t xml:space="preserve"> h=</w:t>
            </w:r>
            <w:r w:rsidRPr="00497533">
              <w:rPr>
                <w:rFonts w:ascii="Arial" w:hAnsi="Arial" w:cs="Arial"/>
                <w:spacing w:val="-53"/>
                <w:sz w:val="20"/>
              </w:rPr>
              <w:t xml:space="preserve"> </w:t>
            </w:r>
            <w:r w:rsidRPr="00497533">
              <w:rPr>
                <w:rFonts w:ascii="Arial" w:hAnsi="Arial" w:cs="Arial"/>
                <w:sz w:val="20"/>
              </w:rPr>
              <w:t>0.8-2m</w:t>
            </w:r>
          </w:p>
          <w:p w14:paraId="480AFDE9" w14:textId="77777777" w:rsidR="00DC689A" w:rsidRPr="00497533" w:rsidRDefault="00DC689A" w:rsidP="00E81506">
            <w:pPr>
              <w:spacing w:line="261" w:lineRule="auto"/>
              <w:ind w:left="0" w:right="23"/>
              <w:rPr>
                <w:sz w:val="20"/>
              </w:rPr>
            </w:pPr>
            <w:r w:rsidRPr="00497533">
              <w:rPr>
                <w:sz w:val="20"/>
              </w:rPr>
              <w:t>fc=180kg/cm2 Dint:</w:t>
            </w:r>
            <w:r w:rsidRPr="00497533">
              <w:rPr>
                <w:spacing w:val="-53"/>
                <w:sz w:val="20"/>
              </w:rPr>
              <w:t xml:space="preserve"> </w:t>
            </w:r>
            <w:r w:rsidRPr="00497533">
              <w:rPr>
                <w:sz w:val="20"/>
              </w:rPr>
              <w:t>0.9m pared 20cm</w:t>
            </w:r>
          </w:p>
        </w:tc>
        <w:tc>
          <w:tcPr>
            <w:tcW w:w="1530" w:type="dxa"/>
            <w:tcBorders>
              <w:bottom w:val="single" w:sz="12" w:space="0" w:color="333333"/>
            </w:tcBorders>
          </w:tcPr>
          <w:p w14:paraId="68BBB9B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04CFCAA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w:t>
            </w:r>
          </w:p>
        </w:tc>
        <w:tc>
          <w:tcPr>
            <w:tcW w:w="1530" w:type="dxa"/>
            <w:tcBorders>
              <w:bottom w:val="single" w:sz="12" w:space="0" w:color="333333"/>
            </w:tcBorders>
          </w:tcPr>
          <w:p w14:paraId="329DBB6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261,85000</w:t>
            </w:r>
          </w:p>
        </w:tc>
        <w:tc>
          <w:tcPr>
            <w:tcW w:w="1530" w:type="dxa"/>
            <w:tcBorders>
              <w:bottom w:val="single" w:sz="12" w:space="0" w:color="333333"/>
            </w:tcBorders>
          </w:tcPr>
          <w:p w14:paraId="682B901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523,70000</w:t>
            </w:r>
          </w:p>
        </w:tc>
      </w:tr>
      <w:tr w:rsidR="00DC689A" w:rsidRPr="00497533" w14:paraId="1B8083FA" w14:textId="77777777" w:rsidTr="00480569">
        <w:trPr>
          <w:trHeight w:val="889"/>
        </w:trPr>
        <w:tc>
          <w:tcPr>
            <w:tcW w:w="714" w:type="dxa"/>
          </w:tcPr>
          <w:p w14:paraId="25E73A8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101</w:t>
            </w:r>
          </w:p>
        </w:tc>
        <w:tc>
          <w:tcPr>
            <w:tcW w:w="1326" w:type="dxa"/>
            <w:tcBorders>
              <w:bottom w:val="single" w:sz="12" w:space="0" w:color="333333"/>
            </w:tcBorders>
          </w:tcPr>
          <w:p w14:paraId="32BE128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40D9C70B" w14:textId="77777777" w:rsidR="00DC689A" w:rsidRPr="00497533" w:rsidRDefault="00DC689A" w:rsidP="00E81506">
            <w:pPr>
              <w:spacing w:line="261" w:lineRule="auto"/>
              <w:ind w:left="0" w:right="23"/>
              <w:rPr>
                <w:sz w:val="20"/>
              </w:rPr>
            </w:pPr>
            <w:r w:rsidRPr="00497533">
              <w:rPr>
                <w:sz w:val="20"/>
                <w:lang w:val="es-EC"/>
              </w:rPr>
              <w:t>S.C Tapa de pozo</w:t>
            </w:r>
            <w:r w:rsidRPr="00497533">
              <w:rPr>
                <w:spacing w:val="-53"/>
                <w:sz w:val="20"/>
                <w:lang w:val="es-EC"/>
              </w:rPr>
              <w:t xml:space="preserve"> </w:t>
            </w:r>
            <w:r w:rsidRPr="00497533">
              <w:rPr>
                <w:sz w:val="20"/>
                <w:lang w:val="es-EC"/>
              </w:rPr>
              <w:t>de revisión</w:t>
            </w:r>
            <w:r w:rsidRPr="00497533">
              <w:rPr>
                <w:spacing w:val="1"/>
                <w:sz w:val="20"/>
                <w:lang w:val="es-EC"/>
              </w:rPr>
              <w:t xml:space="preserve"> </w:t>
            </w:r>
            <w:proofErr w:type="spellStart"/>
            <w:r w:rsidRPr="00497533">
              <w:rPr>
                <w:sz w:val="20"/>
                <w:lang w:val="es-EC"/>
              </w:rPr>
              <w:t>fc</w:t>
            </w:r>
            <w:proofErr w:type="spellEnd"/>
            <w:r w:rsidRPr="00497533">
              <w:rPr>
                <w:sz w:val="20"/>
                <w:lang w:val="es-EC"/>
              </w:rPr>
              <w:t>=180kg/cm2 incl.</w:t>
            </w:r>
            <w:r w:rsidRPr="00497533">
              <w:rPr>
                <w:spacing w:val="-53"/>
                <w:sz w:val="20"/>
                <w:lang w:val="es-EC"/>
              </w:rPr>
              <w:t xml:space="preserve"> </w:t>
            </w:r>
            <w:proofErr w:type="spellStart"/>
            <w:r w:rsidRPr="00497533">
              <w:rPr>
                <w:sz w:val="20"/>
              </w:rPr>
              <w:t>Cerco</w:t>
            </w:r>
            <w:proofErr w:type="spellEnd"/>
          </w:p>
        </w:tc>
        <w:tc>
          <w:tcPr>
            <w:tcW w:w="1530" w:type="dxa"/>
            <w:tcBorders>
              <w:bottom w:val="single" w:sz="12" w:space="0" w:color="333333"/>
            </w:tcBorders>
          </w:tcPr>
          <w:p w14:paraId="7DB5D07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430ADBB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w:t>
            </w:r>
          </w:p>
        </w:tc>
        <w:tc>
          <w:tcPr>
            <w:tcW w:w="1530" w:type="dxa"/>
            <w:tcBorders>
              <w:bottom w:val="single" w:sz="12" w:space="0" w:color="333333"/>
            </w:tcBorders>
          </w:tcPr>
          <w:p w14:paraId="129BD2C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57,97000</w:t>
            </w:r>
          </w:p>
        </w:tc>
        <w:tc>
          <w:tcPr>
            <w:tcW w:w="1530" w:type="dxa"/>
            <w:tcBorders>
              <w:bottom w:val="single" w:sz="12" w:space="0" w:color="333333"/>
            </w:tcBorders>
          </w:tcPr>
          <w:p w14:paraId="7EF1C0D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57,97000</w:t>
            </w:r>
          </w:p>
        </w:tc>
      </w:tr>
      <w:tr w:rsidR="00DC689A" w:rsidRPr="00497533" w14:paraId="353EE413" w14:textId="77777777" w:rsidTr="00480569">
        <w:trPr>
          <w:trHeight w:val="889"/>
        </w:trPr>
        <w:tc>
          <w:tcPr>
            <w:tcW w:w="714" w:type="dxa"/>
          </w:tcPr>
          <w:p w14:paraId="2C53CF6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102</w:t>
            </w:r>
          </w:p>
        </w:tc>
        <w:tc>
          <w:tcPr>
            <w:tcW w:w="1326" w:type="dxa"/>
            <w:tcBorders>
              <w:bottom w:val="single" w:sz="12" w:space="0" w:color="333333"/>
            </w:tcBorders>
          </w:tcPr>
          <w:p w14:paraId="2647B9F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8B630FE" w14:textId="77777777" w:rsidR="00DC689A" w:rsidRPr="00497533" w:rsidRDefault="00DC689A" w:rsidP="00E81506">
            <w:pPr>
              <w:spacing w:line="261" w:lineRule="auto"/>
              <w:ind w:left="0" w:right="23"/>
              <w:rPr>
                <w:sz w:val="20"/>
                <w:lang w:val="es-EC"/>
              </w:rPr>
            </w:pPr>
            <w:r w:rsidRPr="00497533">
              <w:rPr>
                <w:sz w:val="20"/>
                <w:lang w:val="es-EC"/>
              </w:rPr>
              <w:t>Relleno compactado</w:t>
            </w:r>
            <w:r w:rsidRPr="00497533">
              <w:rPr>
                <w:spacing w:val="-53"/>
                <w:sz w:val="20"/>
                <w:lang w:val="es-EC"/>
              </w:rPr>
              <w:t xml:space="preserve"> </w:t>
            </w:r>
            <w:r w:rsidRPr="00497533">
              <w:rPr>
                <w:sz w:val="20"/>
                <w:lang w:val="es-EC"/>
              </w:rPr>
              <w:t>de zanja en capas</w:t>
            </w:r>
            <w:r w:rsidRPr="00497533">
              <w:rPr>
                <w:spacing w:val="1"/>
                <w:sz w:val="20"/>
                <w:lang w:val="es-EC"/>
              </w:rPr>
              <w:t xml:space="preserve"> </w:t>
            </w:r>
            <w:r w:rsidRPr="00497533">
              <w:rPr>
                <w:sz w:val="20"/>
                <w:lang w:val="es-EC"/>
              </w:rPr>
              <w:t>de 20cm Max</w:t>
            </w:r>
          </w:p>
        </w:tc>
        <w:tc>
          <w:tcPr>
            <w:tcW w:w="1530" w:type="dxa"/>
            <w:tcBorders>
              <w:bottom w:val="single" w:sz="12" w:space="0" w:color="333333"/>
            </w:tcBorders>
          </w:tcPr>
          <w:p w14:paraId="7082483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5118DB1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w:t>
            </w:r>
          </w:p>
        </w:tc>
        <w:tc>
          <w:tcPr>
            <w:tcW w:w="1530" w:type="dxa"/>
            <w:tcBorders>
              <w:bottom w:val="single" w:sz="12" w:space="0" w:color="333333"/>
            </w:tcBorders>
          </w:tcPr>
          <w:p w14:paraId="419ADAD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9,24000</w:t>
            </w:r>
          </w:p>
        </w:tc>
        <w:tc>
          <w:tcPr>
            <w:tcW w:w="1530" w:type="dxa"/>
            <w:tcBorders>
              <w:bottom w:val="single" w:sz="12" w:space="0" w:color="333333"/>
            </w:tcBorders>
          </w:tcPr>
          <w:p w14:paraId="6CCAA59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138,60000</w:t>
            </w:r>
          </w:p>
        </w:tc>
      </w:tr>
      <w:tr w:rsidR="00DC689A" w:rsidRPr="00497533" w14:paraId="76EC9E38" w14:textId="77777777" w:rsidTr="00480569">
        <w:trPr>
          <w:trHeight w:val="889"/>
        </w:trPr>
        <w:tc>
          <w:tcPr>
            <w:tcW w:w="714" w:type="dxa"/>
          </w:tcPr>
          <w:p w14:paraId="48C0877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103</w:t>
            </w:r>
          </w:p>
        </w:tc>
        <w:tc>
          <w:tcPr>
            <w:tcW w:w="1326" w:type="dxa"/>
            <w:tcBorders>
              <w:bottom w:val="single" w:sz="12" w:space="0" w:color="333333"/>
            </w:tcBorders>
          </w:tcPr>
          <w:p w14:paraId="1D1AB76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4FAC0F6" w14:textId="77777777" w:rsidR="00DC689A" w:rsidRPr="00497533" w:rsidRDefault="00DC689A" w:rsidP="00E81506">
            <w:pPr>
              <w:spacing w:line="261" w:lineRule="auto"/>
              <w:ind w:left="0" w:right="23"/>
              <w:rPr>
                <w:sz w:val="20"/>
                <w:lang w:val="es-EC"/>
              </w:rPr>
            </w:pPr>
            <w:r w:rsidRPr="00497533">
              <w:rPr>
                <w:sz w:val="20"/>
                <w:lang w:val="es-EC"/>
              </w:rPr>
              <w:t>Relleno y</w:t>
            </w:r>
            <w:r w:rsidRPr="00497533">
              <w:rPr>
                <w:spacing w:val="1"/>
                <w:sz w:val="20"/>
                <w:lang w:val="es-EC"/>
              </w:rPr>
              <w:t xml:space="preserve"> </w:t>
            </w:r>
            <w:proofErr w:type="spellStart"/>
            <w:r w:rsidRPr="00497533">
              <w:rPr>
                <w:sz w:val="20"/>
                <w:lang w:val="es-EC"/>
              </w:rPr>
              <w:t>Compactacion</w:t>
            </w:r>
            <w:proofErr w:type="spellEnd"/>
            <w:r w:rsidRPr="00497533">
              <w:rPr>
                <w:sz w:val="20"/>
                <w:lang w:val="es-EC"/>
              </w:rPr>
              <w:t xml:space="preserve"> de</w:t>
            </w:r>
            <w:r w:rsidRPr="00497533">
              <w:rPr>
                <w:spacing w:val="1"/>
                <w:sz w:val="20"/>
                <w:lang w:val="es-EC"/>
              </w:rPr>
              <w:t xml:space="preserve"> </w:t>
            </w:r>
            <w:proofErr w:type="spellStart"/>
            <w:r w:rsidRPr="00497533">
              <w:rPr>
                <w:sz w:val="20"/>
                <w:lang w:val="es-EC"/>
              </w:rPr>
              <w:t>Zanjascon</w:t>
            </w:r>
            <w:proofErr w:type="spellEnd"/>
            <w:r w:rsidRPr="00497533">
              <w:rPr>
                <w:sz w:val="20"/>
                <w:lang w:val="es-EC"/>
              </w:rPr>
              <w:t xml:space="preserve"> material</w:t>
            </w:r>
            <w:r w:rsidRPr="00497533">
              <w:rPr>
                <w:spacing w:val="-53"/>
                <w:sz w:val="20"/>
                <w:lang w:val="es-EC"/>
              </w:rPr>
              <w:t xml:space="preserve"> </w:t>
            </w:r>
            <w:proofErr w:type="spellStart"/>
            <w:r w:rsidRPr="00497533">
              <w:rPr>
                <w:sz w:val="20"/>
                <w:lang w:val="es-EC"/>
              </w:rPr>
              <w:t>petreo</w:t>
            </w:r>
            <w:proofErr w:type="spellEnd"/>
          </w:p>
        </w:tc>
        <w:tc>
          <w:tcPr>
            <w:tcW w:w="1530" w:type="dxa"/>
            <w:tcBorders>
              <w:bottom w:val="single" w:sz="12" w:space="0" w:color="333333"/>
            </w:tcBorders>
          </w:tcPr>
          <w:p w14:paraId="42C96F5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44C12B8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w:t>
            </w:r>
          </w:p>
        </w:tc>
        <w:tc>
          <w:tcPr>
            <w:tcW w:w="1530" w:type="dxa"/>
            <w:tcBorders>
              <w:bottom w:val="single" w:sz="12" w:space="0" w:color="333333"/>
            </w:tcBorders>
          </w:tcPr>
          <w:p w14:paraId="41AED7F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17,90000</w:t>
            </w:r>
          </w:p>
        </w:tc>
        <w:tc>
          <w:tcPr>
            <w:tcW w:w="1530" w:type="dxa"/>
            <w:tcBorders>
              <w:bottom w:val="single" w:sz="12" w:space="0" w:color="333333"/>
            </w:tcBorders>
          </w:tcPr>
          <w:p w14:paraId="6BA0125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358,00000</w:t>
            </w:r>
          </w:p>
        </w:tc>
      </w:tr>
      <w:tr w:rsidR="00DC689A" w:rsidRPr="00497533" w14:paraId="5D8C8469" w14:textId="77777777" w:rsidTr="00480569">
        <w:trPr>
          <w:trHeight w:val="889"/>
        </w:trPr>
        <w:tc>
          <w:tcPr>
            <w:tcW w:w="714" w:type="dxa"/>
          </w:tcPr>
          <w:p w14:paraId="6E7ECC0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104</w:t>
            </w:r>
          </w:p>
        </w:tc>
        <w:tc>
          <w:tcPr>
            <w:tcW w:w="1326" w:type="dxa"/>
            <w:tcBorders>
              <w:bottom w:val="single" w:sz="12" w:space="0" w:color="333333"/>
            </w:tcBorders>
          </w:tcPr>
          <w:p w14:paraId="1166AC0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AE2168E" w14:textId="77777777" w:rsidR="00DC689A" w:rsidRPr="00497533" w:rsidRDefault="00DC689A" w:rsidP="00E81506">
            <w:pPr>
              <w:spacing w:line="261" w:lineRule="auto"/>
              <w:ind w:left="0" w:right="23"/>
              <w:rPr>
                <w:sz w:val="20"/>
                <w:lang w:val="es-EC"/>
              </w:rPr>
            </w:pPr>
            <w:r w:rsidRPr="00497533">
              <w:rPr>
                <w:sz w:val="20"/>
                <w:lang w:val="es-EC"/>
              </w:rPr>
              <w:t>Picado de pozo</w:t>
            </w:r>
            <w:r w:rsidRPr="00497533">
              <w:rPr>
                <w:spacing w:val="1"/>
                <w:sz w:val="20"/>
                <w:lang w:val="es-EC"/>
              </w:rPr>
              <w:t xml:space="preserve"> </w:t>
            </w:r>
            <w:r w:rsidRPr="00497533">
              <w:rPr>
                <w:sz w:val="20"/>
                <w:lang w:val="es-EC"/>
              </w:rPr>
              <w:t>existente, empate de</w:t>
            </w:r>
            <w:r w:rsidRPr="00497533">
              <w:rPr>
                <w:spacing w:val="-53"/>
                <w:sz w:val="20"/>
                <w:lang w:val="es-EC"/>
              </w:rPr>
              <w:t xml:space="preserve"> </w:t>
            </w:r>
            <w:proofErr w:type="spellStart"/>
            <w:r w:rsidRPr="00497533">
              <w:rPr>
                <w:sz w:val="20"/>
                <w:lang w:val="es-EC"/>
              </w:rPr>
              <w:t>tuebria</w:t>
            </w:r>
            <w:proofErr w:type="spellEnd"/>
            <w:r w:rsidRPr="00497533">
              <w:rPr>
                <w:sz w:val="20"/>
                <w:lang w:val="es-EC"/>
              </w:rPr>
              <w:t xml:space="preserve"> y sellado</w:t>
            </w:r>
          </w:p>
        </w:tc>
        <w:tc>
          <w:tcPr>
            <w:tcW w:w="1530" w:type="dxa"/>
            <w:tcBorders>
              <w:bottom w:val="single" w:sz="12" w:space="0" w:color="333333"/>
            </w:tcBorders>
          </w:tcPr>
          <w:p w14:paraId="3E881E2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06F98C7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w:t>
            </w:r>
          </w:p>
        </w:tc>
        <w:tc>
          <w:tcPr>
            <w:tcW w:w="1530" w:type="dxa"/>
            <w:tcBorders>
              <w:bottom w:val="single" w:sz="12" w:space="0" w:color="333333"/>
            </w:tcBorders>
          </w:tcPr>
          <w:p w14:paraId="2E8EAA5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65,93000</w:t>
            </w:r>
          </w:p>
        </w:tc>
        <w:tc>
          <w:tcPr>
            <w:tcW w:w="1530" w:type="dxa"/>
            <w:tcBorders>
              <w:bottom w:val="single" w:sz="12" w:space="0" w:color="333333"/>
            </w:tcBorders>
          </w:tcPr>
          <w:p w14:paraId="3228AD4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131,86000</w:t>
            </w:r>
          </w:p>
        </w:tc>
      </w:tr>
      <w:tr w:rsidR="00DC689A" w:rsidRPr="00497533" w14:paraId="0E7066C9" w14:textId="77777777" w:rsidTr="00480569">
        <w:trPr>
          <w:trHeight w:val="889"/>
        </w:trPr>
        <w:tc>
          <w:tcPr>
            <w:tcW w:w="714" w:type="dxa"/>
          </w:tcPr>
          <w:p w14:paraId="72C0A78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105</w:t>
            </w:r>
          </w:p>
        </w:tc>
        <w:tc>
          <w:tcPr>
            <w:tcW w:w="1326" w:type="dxa"/>
            <w:tcBorders>
              <w:bottom w:val="single" w:sz="12" w:space="0" w:color="333333"/>
            </w:tcBorders>
          </w:tcPr>
          <w:p w14:paraId="63E6E74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C42E8A8" w14:textId="77777777" w:rsidR="00DC689A" w:rsidRPr="00497533" w:rsidRDefault="00DC689A" w:rsidP="00E81506">
            <w:pPr>
              <w:spacing w:line="261" w:lineRule="auto"/>
              <w:ind w:left="0" w:right="23"/>
              <w:rPr>
                <w:sz w:val="20"/>
                <w:lang w:val="es-EC"/>
              </w:rPr>
            </w:pPr>
            <w:r w:rsidRPr="00497533">
              <w:rPr>
                <w:sz w:val="20"/>
                <w:lang w:val="es-EC"/>
              </w:rPr>
              <w:t>Cambio de tablero</w:t>
            </w:r>
            <w:r w:rsidRPr="00497533">
              <w:rPr>
                <w:spacing w:val="1"/>
                <w:sz w:val="20"/>
                <w:lang w:val="es-EC"/>
              </w:rPr>
              <w:t xml:space="preserve"> </w:t>
            </w:r>
            <w:r w:rsidRPr="00497533">
              <w:rPr>
                <w:sz w:val="20"/>
                <w:lang w:val="es-EC"/>
              </w:rPr>
              <w:t>de distribución de 2</w:t>
            </w:r>
            <w:r w:rsidRPr="00497533">
              <w:rPr>
                <w:spacing w:val="-53"/>
                <w:sz w:val="20"/>
                <w:lang w:val="es-EC"/>
              </w:rPr>
              <w:t xml:space="preserve"> </w:t>
            </w:r>
            <w:r w:rsidRPr="00497533">
              <w:rPr>
                <w:sz w:val="20"/>
                <w:lang w:val="es-EC"/>
              </w:rPr>
              <w:t>espacios (</w:t>
            </w:r>
            <w:proofErr w:type="spellStart"/>
            <w:r w:rsidRPr="00497533">
              <w:rPr>
                <w:sz w:val="20"/>
                <w:lang w:val="es-EC"/>
              </w:rPr>
              <w:t>inclye</w:t>
            </w:r>
            <w:proofErr w:type="spellEnd"/>
            <w:r w:rsidRPr="00497533">
              <w:rPr>
                <w:spacing w:val="1"/>
                <w:sz w:val="20"/>
                <w:lang w:val="es-EC"/>
              </w:rPr>
              <w:t xml:space="preserve"> </w:t>
            </w:r>
            <w:proofErr w:type="spellStart"/>
            <w:r w:rsidRPr="00497533">
              <w:rPr>
                <w:sz w:val="20"/>
                <w:lang w:val="es-EC"/>
              </w:rPr>
              <w:t>breakers</w:t>
            </w:r>
            <w:proofErr w:type="spellEnd"/>
            <w:r w:rsidRPr="00497533">
              <w:rPr>
                <w:sz w:val="20"/>
                <w:lang w:val="es-EC"/>
              </w:rPr>
              <w:t>)</w:t>
            </w:r>
          </w:p>
        </w:tc>
        <w:tc>
          <w:tcPr>
            <w:tcW w:w="1530" w:type="dxa"/>
            <w:tcBorders>
              <w:bottom w:val="single" w:sz="12" w:space="0" w:color="333333"/>
            </w:tcBorders>
          </w:tcPr>
          <w:p w14:paraId="1DE43D6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5814D0D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w:t>
            </w:r>
          </w:p>
        </w:tc>
        <w:tc>
          <w:tcPr>
            <w:tcW w:w="1530" w:type="dxa"/>
            <w:tcBorders>
              <w:bottom w:val="single" w:sz="12" w:space="0" w:color="333333"/>
            </w:tcBorders>
          </w:tcPr>
          <w:p w14:paraId="319BBC7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83,36000</w:t>
            </w:r>
          </w:p>
        </w:tc>
        <w:tc>
          <w:tcPr>
            <w:tcW w:w="1530" w:type="dxa"/>
            <w:tcBorders>
              <w:bottom w:val="single" w:sz="12" w:space="0" w:color="333333"/>
            </w:tcBorders>
          </w:tcPr>
          <w:p w14:paraId="3E98FEB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666,88000</w:t>
            </w:r>
          </w:p>
        </w:tc>
      </w:tr>
      <w:tr w:rsidR="00DC689A" w:rsidRPr="00497533" w14:paraId="01EC7B49" w14:textId="77777777" w:rsidTr="00480569">
        <w:trPr>
          <w:trHeight w:val="889"/>
        </w:trPr>
        <w:tc>
          <w:tcPr>
            <w:tcW w:w="714" w:type="dxa"/>
          </w:tcPr>
          <w:p w14:paraId="0923D84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106</w:t>
            </w:r>
          </w:p>
        </w:tc>
        <w:tc>
          <w:tcPr>
            <w:tcW w:w="1326" w:type="dxa"/>
            <w:tcBorders>
              <w:bottom w:val="single" w:sz="12" w:space="0" w:color="333333"/>
            </w:tcBorders>
          </w:tcPr>
          <w:p w14:paraId="3F2C080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173D139E" w14:textId="77777777" w:rsidR="00DC689A" w:rsidRPr="00497533" w:rsidRDefault="00DC689A" w:rsidP="00E81506">
            <w:pPr>
              <w:spacing w:line="261" w:lineRule="auto"/>
              <w:ind w:left="0" w:right="23"/>
              <w:rPr>
                <w:sz w:val="20"/>
                <w:lang w:val="es-EC"/>
              </w:rPr>
            </w:pPr>
            <w:r w:rsidRPr="00497533">
              <w:rPr>
                <w:sz w:val="20"/>
                <w:lang w:val="es-EC"/>
              </w:rPr>
              <w:t>Desmontaje y</w:t>
            </w:r>
            <w:r w:rsidRPr="00497533">
              <w:rPr>
                <w:spacing w:val="1"/>
                <w:sz w:val="20"/>
                <w:lang w:val="es-EC"/>
              </w:rPr>
              <w:t xml:space="preserve"> </w:t>
            </w:r>
            <w:r w:rsidRPr="00497533">
              <w:rPr>
                <w:sz w:val="20"/>
                <w:lang w:val="es-EC"/>
              </w:rPr>
              <w:t>cambio de cielo raso</w:t>
            </w:r>
            <w:r w:rsidRPr="00497533">
              <w:rPr>
                <w:spacing w:val="-53"/>
                <w:sz w:val="20"/>
                <w:lang w:val="es-EC"/>
              </w:rPr>
              <w:t xml:space="preserve"> </w:t>
            </w:r>
            <w:r w:rsidRPr="00497533">
              <w:rPr>
                <w:sz w:val="20"/>
                <w:lang w:val="es-EC"/>
              </w:rPr>
              <w:t xml:space="preserve">PVC, </w:t>
            </w:r>
            <w:proofErr w:type="spellStart"/>
            <w:r w:rsidRPr="00497533">
              <w:rPr>
                <w:sz w:val="20"/>
                <w:lang w:val="es-EC"/>
              </w:rPr>
              <w:t>incl</w:t>
            </w:r>
            <w:proofErr w:type="spellEnd"/>
            <w:r w:rsidRPr="00497533">
              <w:rPr>
                <w:sz w:val="20"/>
                <w:lang w:val="es-EC"/>
              </w:rPr>
              <w:t xml:space="preserve"> estructura,</w:t>
            </w:r>
            <w:r w:rsidRPr="00497533">
              <w:rPr>
                <w:spacing w:val="-53"/>
                <w:sz w:val="20"/>
                <w:lang w:val="es-EC"/>
              </w:rPr>
              <w:t xml:space="preserve"> </w:t>
            </w:r>
            <w:proofErr w:type="spellStart"/>
            <w:r w:rsidRPr="00497533">
              <w:rPr>
                <w:sz w:val="20"/>
                <w:lang w:val="es-EC"/>
              </w:rPr>
              <w:t>incl</w:t>
            </w:r>
            <w:proofErr w:type="spellEnd"/>
            <w:r w:rsidRPr="00497533">
              <w:rPr>
                <w:sz w:val="20"/>
                <w:lang w:val="es-EC"/>
              </w:rPr>
              <w:t xml:space="preserve"> desalojo</w:t>
            </w:r>
          </w:p>
        </w:tc>
        <w:tc>
          <w:tcPr>
            <w:tcW w:w="1530" w:type="dxa"/>
            <w:tcBorders>
              <w:bottom w:val="single" w:sz="12" w:space="0" w:color="333333"/>
            </w:tcBorders>
          </w:tcPr>
          <w:p w14:paraId="1D265FC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643524C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350</w:t>
            </w:r>
          </w:p>
        </w:tc>
        <w:tc>
          <w:tcPr>
            <w:tcW w:w="1530" w:type="dxa"/>
            <w:tcBorders>
              <w:bottom w:val="single" w:sz="12" w:space="0" w:color="333333"/>
            </w:tcBorders>
          </w:tcPr>
          <w:p w14:paraId="65D14ED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20,26000</w:t>
            </w:r>
          </w:p>
        </w:tc>
        <w:tc>
          <w:tcPr>
            <w:tcW w:w="1530" w:type="dxa"/>
            <w:tcBorders>
              <w:bottom w:val="single" w:sz="12" w:space="0" w:color="333333"/>
            </w:tcBorders>
          </w:tcPr>
          <w:p w14:paraId="29CB93A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7.091,00000</w:t>
            </w:r>
          </w:p>
        </w:tc>
      </w:tr>
      <w:tr w:rsidR="00DC689A" w:rsidRPr="00497533" w14:paraId="2F90CFA2" w14:textId="77777777" w:rsidTr="00480569">
        <w:trPr>
          <w:trHeight w:val="889"/>
        </w:trPr>
        <w:tc>
          <w:tcPr>
            <w:tcW w:w="714" w:type="dxa"/>
          </w:tcPr>
          <w:p w14:paraId="68425E8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lastRenderedPageBreak/>
              <w:t>107</w:t>
            </w:r>
          </w:p>
        </w:tc>
        <w:tc>
          <w:tcPr>
            <w:tcW w:w="1326" w:type="dxa"/>
          </w:tcPr>
          <w:p w14:paraId="55317E6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66CAC440" w14:textId="77777777" w:rsidR="00DC689A" w:rsidRPr="00497533" w:rsidRDefault="00DC689A" w:rsidP="00E81506">
            <w:pPr>
              <w:spacing w:line="261" w:lineRule="auto"/>
              <w:ind w:left="0" w:right="23"/>
              <w:rPr>
                <w:sz w:val="20"/>
                <w:lang w:val="es-EC"/>
              </w:rPr>
            </w:pPr>
            <w:r w:rsidRPr="00497533">
              <w:rPr>
                <w:sz w:val="20"/>
                <w:lang w:val="es-EC"/>
              </w:rPr>
              <w:t>Derrocamiento de</w:t>
            </w:r>
            <w:r w:rsidRPr="00497533">
              <w:rPr>
                <w:spacing w:val="1"/>
                <w:sz w:val="20"/>
                <w:lang w:val="es-EC"/>
              </w:rPr>
              <w:t xml:space="preserve"> </w:t>
            </w:r>
            <w:r w:rsidRPr="00497533">
              <w:rPr>
                <w:sz w:val="20"/>
                <w:lang w:val="es-EC"/>
              </w:rPr>
              <w:t>bloque</w:t>
            </w:r>
            <w:r w:rsidRPr="00497533">
              <w:rPr>
                <w:spacing w:val="-8"/>
                <w:sz w:val="20"/>
                <w:lang w:val="es-EC"/>
              </w:rPr>
              <w:t xml:space="preserve"> </w:t>
            </w:r>
            <w:r w:rsidRPr="00497533">
              <w:rPr>
                <w:sz w:val="20"/>
                <w:lang w:val="es-EC"/>
              </w:rPr>
              <w:t>de</w:t>
            </w:r>
            <w:r w:rsidRPr="00497533">
              <w:rPr>
                <w:spacing w:val="-7"/>
                <w:sz w:val="20"/>
                <w:lang w:val="es-EC"/>
              </w:rPr>
              <w:t xml:space="preserve"> </w:t>
            </w:r>
            <w:r w:rsidRPr="00497533">
              <w:rPr>
                <w:sz w:val="20"/>
                <w:lang w:val="es-EC"/>
              </w:rPr>
              <w:t>15x20x40</w:t>
            </w:r>
          </w:p>
        </w:tc>
        <w:tc>
          <w:tcPr>
            <w:tcW w:w="1530" w:type="dxa"/>
          </w:tcPr>
          <w:p w14:paraId="0BD7CA1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Pr>
          <w:p w14:paraId="7071352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w:t>
            </w:r>
          </w:p>
        </w:tc>
        <w:tc>
          <w:tcPr>
            <w:tcW w:w="1530" w:type="dxa"/>
          </w:tcPr>
          <w:p w14:paraId="42107CE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5,60000</w:t>
            </w:r>
          </w:p>
        </w:tc>
        <w:tc>
          <w:tcPr>
            <w:tcW w:w="1530" w:type="dxa"/>
          </w:tcPr>
          <w:p w14:paraId="0D95314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112,00000</w:t>
            </w:r>
          </w:p>
        </w:tc>
      </w:tr>
      <w:tr w:rsidR="00DC689A" w:rsidRPr="00497533" w14:paraId="19CA57DC" w14:textId="77777777" w:rsidTr="00480569">
        <w:trPr>
          <w:trHeight w:val="889"/>
        </w:trPr>
        <w:tc>
          <w:tcPr>
            <w:tcW w:w="714" w:type="dxa"/>
          </w:tcPr>
          <w:p w14:paraId="617A34F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108</w:t>
            </w:r>
          </w:p>
        </w:tc>
        <w:tc>
          <w:tcPr>
            <w:tcW w:w="1326" w:type="dxa"/>
            <w:tcBorders>
              <w:bottom w:val="single" w:sz="12" w:space="0" w:color="333333"/>
            </w:tcBorders>
          </w:tcPr>
          <w:p w14:paraId="284EF3F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77F358AC" w14:textId="77777777" w:rsidR="00DC689A" w:rsidRPr="00497533" w:rsidRDefault="00DC689A" w:rsidP="00E81506">
            <w:pPr>
              <w:spacing w:line="261" w:lineRule="auto"/>
              <w:ind w:left="0" w:right="23"/>
              <w:rPr>
                <w:sz w:val="20"/>
              </w:rPr>
            </w:pPr>
            <w:proofErr w:type="spellStart"/>
            <w:r w:rsidRPr="00497533">
              <w:rPr>
                <w:sz w:val="20"/>
              </w:rPr>
              <w:t>Picoteado</w:t>
            </w:r>
            <w:proofErr w:type="spellEnd"/>
            <w:r w:rsidRPr="00497533">
              <w:rPr>
                <w:sz w:val="20"/>
              </w:rPr>
              <w:t xml:space="preserve"> de</w:t>
            </w:r>
            <w:r w:rsidRPr="00497533">
              <w:rPr>
                <w:spacing w:val="-53"/>
                <w:sz w:val="20"/>
              </w:rPr>
              <w:t xml:space="preserve"> </w:t>
            </w:r>
            <w:proofErr w:type="spellStart"/>
            <w:r w:rsidRPr="00497533">
              <w:rPr>
                <w:sz w:val="20"/>
              </w:rPr>
              <w:t>mamposteria</w:t>
            </w:r>
            <w:proofErr w:type="spellEnd"/>
          </w:p>
        </w:tc>
        <w:tc>
          <w:tcPr>
            <w:tcW w:w="1530" w:type="dxa"/>
            <w:tcBorders>
              <w:bottom w:val="single" w:sz="12" w:space="0" w:color="333333"/>
            </w:tcBorders>
          </w:tcPr>
          <w:p w14:paraId="4D9DB2E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35E5EC1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30</w:t>
            </w:r>
          </w:p>
        </w:tc>
        <w:tc>
          <w:tcPr>
            <w:tcW w:w="1530" w:type="dxa"/>
            <w:tcBorders>
              <w:bottom w:val="single" w:sz="12" w:space="0" w:color="333333"/>
            </w:tcBorders>
          </w:tcPr>
          <w:p w14:paraId="509E03F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3,35000</w:t>
            </w:r>
          </w:p>
        </w:tc>
        <w:tc>
          <w:tcPr>
            <w:tcW w:w="1530" w:type="dxa"/>
            <w:tcBorders>
              <w:bottom w:val="single" w:sz="12" w:space="0" w:color="333333"/>
            </w:tcBorders>
          </w:tcPr>
          <w:p w14:paraId="590B18F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100,50000</w:t>
            </w:r>
          </w:p>
        </w:tc>
      </w:tr>
      <w:tr w:rsidR="00DC689A" w:rsidRPr="00497533" w14:paraId="219CE54C" w14:textId="77777777" w:rsidTr="00480569">
        <w:trPr>
          <w:trHeight w:val="889"/>
        </w:trPr>
        <w:tc>
          <w:tcPr>
            <w:tcW w:w="714" w:type="dxa"/>
          </w:tcPr>
          <w:p w14:paraId="0299645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109</w:t>
            </w:r>
          </w:p>
        </w:tc>
        <w:tc>
          <w:tcPr>
            <w:tcW w:w="1326" w:type="dxa"/>
            <w:tcBorders>
              <w:bottom w:val="single" w:sz="12" w:space="0" w:color="333333"/>
            </w:tcBorders>
          </w:tcPr>
          <w:p w14:paraId="51AC54F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B45953A" w14:textId="77777777" w:rsidR="00DC689A" w:rsidRPr="00497533" w:rsidRDefault="00DC689A" w:rsidP="00E81506">
            <w:pPr>
              <w:spacing w:line="261" w:lineRule="auto"/>
              <w:ind w:left="0" w:right="23"/>
              <w:rPr>
                <w:sz w:val="20"/>
                <w:lang w:val="es-EC"/>
              </w:rPr>
            </w:pPr>
            <w:r w:rsidRPr="00497533">
              <w:rPr>
                <w:sz w:val="20"/>
                <w:lang w:val="es-EC"/>
              </w:rPr>
              <w:t>Picado y resanado</w:t>
            </w:r>
            <w:r w:rsidRPr="00497533">
              <w:rPr>
                <w:spacing w:val="1"/>
                <w:sz w:val="20"/>
                <w:lang w:val="es-EC"/>
              </w:rPr>
              <w:t xml:space="preserve"> </w:t>
            </w:r>
            <w:r w:rsidRPr="00497533">
              <w:rPr>
                <w:sz w:val="20"/>
                <w:lang w:val="es-EC"/>
              </w:rPr>
              <w:t xml:space="preserve">de </w:t>
            </w:r>
            <w:proofErr w:type="spellStart"/>
            <w:r w:rsidRPr="00497533">
              <w:rPr>
                <w:sz w:val="20"/>
                <w:lang w:val="es-EC"/>
              </w:rPr>
              <w:t>tuberia</w:t>
            </w:r>
            <w:proofErr w:type="spellEnd"/>
            <w:r w:rsidRPr="00497533">
              <w:rPr>
                <w:sz w:val="20"/>
                <w:lang w:val="es-EC"/>
              </w:rPr>
              <w:t xml:space="preserve"> eléctrica e</w:t>
            </w:r>
            <w:r w:rsidRPr="00497533">
              <w:rPr>
                <w:spacing w:val="-53"/>
                <w:sz w:val="20"/>
                <w:lang w:val="es-EC"/>
              </w:rPr>
              <w:t xml:space="preserve"> </w:t>
            </w:r>
            <w:proofErr w:type="spellStart"/>
            <w:r w:rsidRPr="00497533">
              <w:rPr>
                <w:sz w:val="20"/>
                <w:lang w:val="es-EC"/>
              </w:rPr>
              <w:t>hidraulica</w:t>
            </w:r>
            <w:proofErr w:type="spellEnd"/>
            <w:r w:rsidRPr="00497533">
              <w:rPr>
                <w:sz w:val="20"/>
                <w:lang w:val="es-EC"/>
              </w:rPr>
              <w:t>.</w:t>
            </w:r>
          </w:p>
        </w:tc>
        <w:tc>
          <w:tcPr>
            <w:tcW w:w="1530" w:type="dxa"/>
            <w:tcBorders>
              <w:bottom w:val="single" w:sz="12" w:space="0" w:color="333333"/>
            </w:tcBorders>
          </w:tcPr>
          <w:p w14:paraId="177AB3B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594CCDD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30</w:t>
            </w:r>
          </w:p>
        </w:tc>
        <w:tc>
          <w:tcPr>
            <w:tcW w:w="1530" w:type="dxa"/>
            <w:tcBorders>
              <w:bottom w:val="single" w:sz="12" w:space="0" w:color="333333"/>
            </w:tcBorders>
          </w:tcPr>
          <w:p w14:paraId="7282907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2,74000</w:t>
            </w:r>
          </w:p>
        </w:tc>
        <w:tc>
          <w:tcPr>
            <w:tcW w:w="1530" w:type="dxa"/>
            <w:tcBorders>
              <w:bottom w:val="single" w:sz="12" w:space="0" w:color="333333"/>
            </w:tcBorders>
          </w:tcPr>
          <w:p w14:paraId="15EC343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82,20000</w:t>
            </w:r>
          </w:p>
        </w:tc>
      </w:tr>
      <w:tr w:rsidR="00DC689A" w:rsidRPr="00497533" w14:paraId="325C6588" w14:textId="77777777" w:rsidTr="00480569">
        <w:trPr>
          <w:trHeight w:val="889"/>
        </w:trPr>
        <w:tc>
          <w:tcPr>
            <w:tcW w:w="714" w:type="dxa"/>
          </w:tcPr>
          <w:p w14:paraId="1B1565F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110</w:t>
            </w:r>
          </w:p>
        </w:tc>
        <w:tc>
          <w:tcPr>
            <w:tcW w:w="1326" w:type="dxa"/>
            <w:tcBorders>
              <w:bottom w:val="single" w:sz="12" w:space="0" w:color="333333"/>
            </w:tcBorders>
          </w:tcPr>
          <w:p w14:paraId="1EF6321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65EB6E85" w14:textId="77777777" w:rsidR="00DC689A" w:rsidRPr="00497533" w:rsidRDefault="00DC689A" w:rsidP="00E81506">
            <w:pPr>
              <w:spacing w:line="261" w:lineRule="auto"/>
              <w:ind w:left="0" w:right="23"/>
              <w:rPr>
                <w:sz w:val="20"/>
                <w:lang w:val="es-EC"/>
              </w:rPr>
            </w:pPr>
            <w:r w:rsidRPr="00497533">
              <w:rPr>
                <w:sz w:val="20"/>
                <w:lang w:val="es-EC"/>
              </w:rPr>
              <w:t>Instalación de</w:t>
            </w:r>
            <w:r w:rsidRPr="00497533">
              <w:rPr>
                <w:spacing w:val="-53"/>
                <w:sz w:val="20"/>
                <w:lang w:val="es-EC"/>
              </w:rPr>
              <w:t xml:space="preserve"> </w:t>
            </w:r>
            <w:r w:rsidRPr="00497533">
              <w:rPr>
                <w:sz w:val="20"/>
                <w:lang w:val="es-EC"/>
              </w:rPr>
              <w:t>tubería 75mm</w:t>
            </w:r>
            <w:r w:rsidRPr="00497533">
              <w:rPr>
                <w:spacing w:val="-53"/>
                <w:sz w:val="20"/>
                <w:lang w:val="es-EC"/>
              </w:rPr>
              <w:t xml:space="preserve"> </w:t>
            </w:r>
            <w:r w:rsidRPr="00497533">
              <w:rPr>
                <w:sz w:val="20"/>
                <w:lang w:val="es-EC"/>
              </w:rPr>
              <w:t>(ventilación)</w:t>
            </w:r>
          </w:p>
        </w:tc>
        <w:tc>
          <w:tcPr>
            <w:tcW w:w="1530" w:type="dxa"/>
            <w:tcBorders>
              <w:bottom w:val="single" w:sz="12" w:space="0" w:color="333333"/>
            </w:tcBorders>
          </w:tcPr>
          <w:p w14:paraId="13FBD4F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3F24AEE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w:t>
            </w:r>
          </w:p>
        </w:tc>
        <w:tc>
          <w:tcPr>
            <w:tcW w:w="1530" w:type="dxa"/>
            <w:tcBorders>
              <w:bottom w:val="single" w:sz="12" w:space="0" w:color="333333"/>
            </w:tcBorders>
          </w:tcPr>
          <w:p w14:paraId="7D56210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8,35000</w:t>
            </w:r>
          </w:p>
        </w:tc>
        <w:tc>
          <w:tcPr>
            <w:tcW w:w="1530" w:type="dxa"/>
            <w:tcBorders>
              <w:bottom w:val="single" w:sz="12" w:space="0" w:color="333333"/>
            </w:tcBorders>
          </w:tcPr>
          <w:p w14:paraId="6C3E700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167,00000</w:t>
            </w:r>
          </w:p>
        </w:tc>
      </w:tr>
      <w:tr w:rsidR="00DC689A" w:rsidRPr="00497533" w14:paraId="2451482B" w14:textId="77777777" w:rsidTr="00480569">
        <w:trPr>
          <w:trHeight w:val="889"/>
        </w:trPr>
        <w:tc>
          <w:tcPr>
            <w:tcW w:w="714" w:type="dxa"/>
          </w:tcPr>
          <w:p w14:paraId="1DAFD3A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111</w:t>
            </w:r>
          </w:p>
        </w:tc>
        <w:tc>
          <w:tcPr>
            <w:tcW w:w="1326" w:type="dxa"/>
            <w:tcBorders>
              <w:bottom w:val="single" w:sz="12" w:space="0" w:color="333333"/>
            </w:tcBorders>
          </w:tcPr>
          <w:p w14:paraId="7D5828F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3A28E134" w14:textId="77777777" w:rsidR="00DC689A" w:rsidRPr="00497533" w:rsidRDefault="00DC689A" w:rsidP="00E81506">
            <w:pPr>
              <w:spacing w:line="261" w:lineRule="auto"/>
              <w:ind w:left="0" w:right="23"/>
              <w:rPr>
                <w:sz w:val="20"/>
                <w:lang w:val="es-EC"/>
              </w:rPr>
            </w:pPr>
            <w:r w:rsidRPr="00497533">
              <w:rPr>
                <w:sz w:val="20"/>
                <w:lang w:val="es-EC"/>
              </w:rPr>
              <w:t>Rejilla de aluminio</w:t>
            </w:r>
            <w:r w:rsidRPr="00497533">
              <w:rPr>
                <w:spacing w:val="-53"/>
                <w:sz w:val="20"/>
                <w:lang w:val="es-EC"/>
              </w:rPr>
              <w:t xml:space="preserve"> </w:t>
            </w:r>
            <w:r w:rsidRPr="00497533">
              <w:rPr>
                <w:sz w:val="20"/>
                <w:lang w:val="es-EC"/>
              </w:rPr>
              <w:t>de</w:t>
            </w:r>
            <w:r w:rsidRPr="00497533">
              <w:rPr>
                <w:spacing w:val="-4"/>
                <w:sz w:val="20"/>
                <w:lang w:val="es-EC"/>
              </w:rPr>
              <w:t xml:space="preserve"> </w:t>
            </w:r>
            <w:r w:rsidRPr="00497533">
              <w:rPr>
                <w:sz w:val="20"/>
                <w:lang w:val="es-EC"/>
              </w:rPr>
              <w:t>piso</w:t>
            </w:r>
            <w:r w:rsidRPr="00497533">
              <w:rPr>
                <w:spacing w:val="-4"/>
                <w:sz w:val="20"/>
                <w:lang w:val="es-EC"/>
              </w:rPr>
              <w:t xml:space="preserve"> </w:t>
            </w:r>
            <w:r w:rsidRPr="00497533">
              <w:rPr>
                <w:sz w:val="20"/>
                <w:lang w:val="es-EC"/>
              </w:rPr>
              <w:t>Ø=</w:t>
            </w:r>
            <w:r w:rsidRPr="00497533">
              <w:rPr>
                <w:spacing w:val="-4"/>
                <w:sz w:val="20"/>
                <w:lang w:val="es-EC"/>
              </w:rPr>
              <w:t xml:space="preserve"> </w:t>
            </w:r>
            <w:r w:rsidRPr="00497533">
              <w:rPr>
                <w:sz w:val="20"/>
                <w:lang w:val="es-EC"/>
              </w:rPr>
              <w:t>50</w:t>
            </w:r>
            <w:r w:rsidRPr="00497533">
              <w:rPr>
                <w:spacing w:val="-4"/>
                <w:sz w:val="20"/>
                <w:lang w:val="es-EC"/>
              </w:rPr>
              <w:t xml:space="preserve"> </w:t>
            </w:r>
            <w:r w:rsidRPr="00497533">
              <w:rPr>
                <w:sz w:val="20"/>
                <w:lang w:val="es-EC"/>
              </w:rPr>
              <w:t>mm</w:t>
            </w:r>
          </w:p>
        </w:tc>
        <w:tc>
          <w:tcPr>
            <w:tcW w:w="1530" w:type="dxa"/>
            <w:tcBorders>
              <w:bottom w:val="single" w:sz="12" w:space="0" w:color="333333"/>
            </w:tcBorders>
          </w:tcPr>
          <w:p w14:paraId="4D544E6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365075F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13</w:t>
            </w:r>
          </w:p>
        </w:tc>
        <w:tc>
          <w:tcPr>
            <w:tcW w:w="1530" w:type="dxa"/>
            <w:tcBorders>
              <w:bottom w:val="single" w:sz="12" w:space="0" w:color="333333"/>
            </w:tcBorders>
          </w:tcPr>
          <w:p w14:paraId="47CA9FE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9,41000</w:t>
            </w:r>
          </w:p>
        </w:tc>
        <w:tc>
          <w:tcPr>
            <w:tcW w:w="1530" w:type="dxa"/>
            <w:tcBorders>
              <w:bottom w:val="single" w:sz="12" w:space="0" w:color="333333"/>
            </w:tcBorders>
          </w:tcPr>
          <w:p w14:paraId="436567F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122,33000</w:t>
            </w:r>
          </w:p>
        </w:tc>
      </w:tr>
      <w:tr w:rsidR="00DC689A" w:rsidRPr="00497533" w14:paraId="71FFD812" w14:textId="77777777" w:rsidTr="00480569">
        <w:trPr>
          <w:trHeight w:val="889"/>
        </w:trPr>
        <w:tc>
          <w:tcPr>
            <w:tcW w:w="714" w:type="dxa"/>
          </w:tcPr>
          <w:p w14:paraId="5D4A554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112</w:t>
            </w:r>
          </w:p>
        </w:tc>
        <w:tc>
          <w:tcPr>
            <w:tcW w:w="1326" w:type="dxa"/>
            <w:tcBorders>
              <w:bottom w:val="single" w:sz="12" w:space="0" w:color="333333"/>
            </w:tcBorders>
          </w:tcPr>
          <w:p w14:paraId="07B5DBA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66B8A095" w14:textId="77777777" w:rsidR="00DC689A" w:rsidRPr="00497533" w:rsidRDefault="00DC689A" w:rsidP="00E81506">
            <w:pPr>
              <w:spacing w:line="261" w:lineRule="auto"/>
              <w:ind w:left="0" w:right="23"/>
              <w:rPr>
                <w:sz w:val="20"/>
              </w:rPr>
            </w:pPr>
            <w:proofErr w:type="spellStart"/>
            <w:r w:rsidRPr="00497533">
              <w:rPr>
                <w:sz w:val="20"/>
              </w:rPr>
              <w:t>Empaste</w:t>
            </w:r>
            <w:proofErr w:type="spellEnd"/>
            <w:r w:rsidRPr="00497533">
              <w:rPr>
                <w:sz w:val="20"/>
              </w:rPr>
              <w:t xml:space="preserve"> </w:t>
            </w:r>
            <w:proofErr w:type="spellStart"/>
            <w:r w:rsidRPr="00497533">
              <w:rPr>
                <w:sz w:val="20"/>
              </w:rPr>
              <w:t>interno</w:t>
            </w:r>
            <w:proofErr w:type="spellEnd"/>
            <w:r w:rsidRPr="00497533">
              <w:rPr>
                <w:sz w:val="20"/>
              </w:rPr>
              <w:t xml:space="preserve"> de</w:t>
            </w:r>
            <w:r w:rsidRPr="00497533">
              <w:rPr>
                <w:spacing w:val="-53"/>
                <w:sz w:val="20"/>
              </w:rPr>
              <w:t xml:space="preserve"> </w:t>
            </w:r>
            <w:proofErr w:type="spellStart"/>
            <w:r w:rsidRPr="00497533">
              <w:rPr>
                <w:sz w:val="20"/>
              </w:rPr>
              <w:t>mampostería</w:t>
            </w:r>
            <w:proofErr w:type="spellEnd"/>
          </w:p>
        </w:tc>
        <w:tc>
          <w:tcPr>
            <w:tcW w:w="1530" w:type="dxa"/>
            <w:tcBorders>
              <w:bottom w:val="single" w:sz="12" w:space="0" w:color="333333"/>
            </w:tcBorders>
          </w:tcPr>
          <w:p w14:paraId="53F56B3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091E025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280</w:t>
            </w:r>
          </w:p>
        </w:tc>
        <w:tc>
          <w:tcPr>
            <w:tcW w:w="1530" w:type="dxa"/>
            <w:tcBorders>
              <w:bottom w:val="single" w:sz="12" w:space="0" w:color="333333"/>
            </w:tcBorders>
          </w:tcPr>
          <w:p w14:paraId="5F4C2DF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3,22000</w:t>
            </w:r>
          </w:p>
        </w:tc>
        <w:tc>
          <w:tcPr>
            <w:tcW w:w="1530" w:type="dxa"/>
            <w:tcBorders>
              <w:bottom w:val="single" w:sz="12" w:space="0" w:color="333333"/>
            </w:tcBorders>
          </w:tcPr>
          <w:p w14:paraId="088BB08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901,60000</w:t>
            </w:r>
          </w:p>
        </w:tc>
      </w:tr>
      <w:tr w:rsidR="00DC689A" w:rsidRPr="00497533" w14:paraId="0905E89C" w14:textId="77777777" w:rsidTr="00480569">
        <w:trPr>
          <w:trHeight w:val="889"/>
        </w:trPr>
        <w:tc>
          <w:tcPr>
            <w:tcW w:w="714" w:type="dxa"/>
          </w:tcPr>
          <w:p w14:paraId="7F11311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113</w:t>
            </w:r>
          </w:p>
        </w:tc>
        <w:tc>
          <w:tcPr>
            <w:tcW w:w="1326" w:type="dxa"/>
            <w:tcBorders>
              <w:bottom w:val="single" w:sz="12" w:space="0" w:color="333333"/>
            </w:tcBorders>
          </w:tcPr>
          <w:p w14:paraId="5195E1B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7E008AD5" w14:textId="77777777" w:rsidR="00DC689A" w:rsidRPr="00497533" w:rsidRDefault="00DC689A" w:rsidP="00E81506">
            <w:pPr>
              <w:spacing w:line="261" w:lineRule="auto"/>
              <w:ind w:left="0" w:right="23"/>
              <w:rPr>
                <w:sz w:val="20"/>
                <w:lang w:val="es-EC"/>
              </w:rPr>
            </w:pPr>
            <w:r w:rsidRPr="00497533">
              <w:rPr>
                <w:sz w:val="20"/>
                <w:lang w:val="es-EC"/>
              </w:rPr>
              <w:t>Pintura de caucho</w:t>
            </w:r>
            <w:r w:rsidRPr="00497533">
              <w:rPr>
                <w:spacing w:val="-53"/>
                <w:sz w:val="20"/>
                <w:lang w:val="es-EC"/>
              </w:rPr>
              <w:t xml:space="preserve"> </w:t>
            </w:r>
            <w:r w:rsidRPr="00497533">
              <w:rPr>
                <w:sz w:val="20"/>
                <w:lang w:val="es-EC"/>
              </w:rPr>
              <w:t>interior y exterior</w:t>
            </w:r>
            <w:r w:rsidRPr="00497533">
              <w:rPr>
                <w:spacing w:val="1"/>
                <w:sz w:val="20"/>
                <w:lang w:val="es-EC"/>
              </w:rPr>
              <w:t xml:space="preserve"> </w:t>
            </w:r>
            <w:r w:rsidRPr="00497533">
              <w:rPr>
                <w:sz w:val="20"/>
                <w:lang w:val="es-EC"/>
              </w:rPr>
              <w:t>satinado.</w:t>
            </w:r>
          </w:p>
        </w:tc>
        <w:tc>
          <w:tcPr>
            <w:tcW w:w="1530" w:type="dxa"/>
            <w:tcBorders>
              <w:bottom w:val="single" w:sz="12" w:space="0" w:color="333333"/>
            </w:tcBorders>
          </w:tcPr>
          <w:p w14:paraId="75DB026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6DF8923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1050</w:t>
            </w:r>
          </w:p>
        </w:tc>
        <w:tc>
          <w:tcPr>
            <w:tcW w:w="1530" w:type="dxa"/>
            <w:tcBorders>
              <w:bottom w:val="single" w:sz="12" w:space="0" w:color="333333"/>
            </w:tcBorders>
          </w:tcPr>
          <w:p w14:paraId="740E55F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3,73000</w:t>
            </w:r>
          </w:p>
        </w:tc>
        <w:tc>
          <w:tcPr>
            <w:tcW w:w="1530" w:type="dxa"/>
            <w:tcBorders>
              <w:bottom w:val="single" w:sz="12" w:space="0" w:color="333333"/>
            </w:tcBorders>
          </w:tcPr>
          <w:p w14:paraId="6504ED0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3.916,50000</w:t>
            </w:r>
          </w:p>
        </w:tc>
      </w:tr>
      <w:tr w:rsidR="00DC689A" w:rsidRPr="00497533" w14:paraId="630C2E84" w14:textId="77777777" w:rsidTr="00480569">
        <w:trPr>
          <w:trHeight w:val="889"/>
        </w:trPr>
        <w:tc>
          <w:tcPr>
            <w:tcW w:w="714" w:type="dxa"/>
          </w:tcPr>
          <w:p w14:paraId="42B94B9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114</w:t>
            </w:r>
          </w:p>
        </w:tc>
        <w:tc>
          <w:tcPr>
            <w:tcW w:w="1326" w:type="dxa"/>
            <w:tcBorders>
              <w:bottom w:val="single" w:sz="12" w:space="0" w:color="333333"/>
            </w:tcBorders>
          </w:tcPr>
          <w:p w14:paraId="5995AC0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DF68ADF" w14:textId="77777777" w:rsidR="00DC689A" w:rsidRPr="00497533" w:rsidRDefault="00DC689A" w:rsidP="00E81506">
            <w:pPr>
              <w:spacing w:line="261" w:lineRule="auto"/>
              <w:ind w:left="0" w:right="23"/>
              <w:rPr>
                <w:sz w:val="20"/>
                <w:lang w:val="es-EC"/>
              </w:rPr>
            </w:pPr>
            <w:r w:rsidRPr="00497533">
              <w:rPr>
                <w:sz w:val="20"/>
                <w:lang w:val="es-EC"/>
              </w:rPr>
              <w:t>Cambio de Inodoro</w:t>
            </w:r>
            <w:r w:rsidRPr="00497533">
              <w:rPr>
                <w:spacing w:val="-53"/>
                <w:sz w:val="20"/>
                <w:lang w:val="es-EC"/>
              </w:rPr>
              <w:t xml:space="preserve"> </w:t>
            </w:r>
            <w:r w:rsidRPr="00497533">
              <w:rPr>
                <w:sz w:val="20"/>
                <w:lang w:val="es-EC"/>
              </w:rPr>
              <w:t xml:space="preserve">completo, </w:t>
            </w:r>
            <w:proofErr w:type="spellStart"/>
            <w:r w:rsidRPr="00497533">
              <w:rPr>
                <w:sz w:val="20"/>
                <w:lang w:val="es-EC"/>
              </w:rPr>
              <w:t>incl</w:t>
            </w:r>
            <w:proofErr w:type="spellEnd"/>
            <w:r w:rsidRPr="00497533">
              <w:rPr>
                <w:spacing w:val="1"/>
                <w:sz w:val="20"/>
                <w:lang w:val="es-EC"/>
              </w:rPr>
              <w:t xml:space="preserve"> </w:t>
            </w:r>
            <w:r w:rsidRPr="00497533">
              <w:rPr>
                <w:sz w:val="20"/>
                <w:lang w:val="es-EC"/>
              </w:rPr>
              <w:t>accesorios</w:t>
            </w:r>
          </w:p>
        </w:tc>
        <w:tc>
          <w:tcPr>
            <w:tcW w:w="1530" w:type="dxa"/>
            <w:tcBorders>
              <w:bottom w:val="single" w:sz="12" w:space="0" w:color="333333"/>
            </w:tcBorders>
          </w:tcPr>
          <w:p w14:paraId="563A7B8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1CA1E72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w:t>
            </w:r>
          </w:p>
        </w:tc>
        <w:tc>
          <w:tcPr>
            <w:tcW w:w="1530" w:type="dxa"/>
            <w:tcBorders>
              <w:bottom w:val="single" w:sz="12" w:space="0" w:color="333333"/>
            </w:tcBorders>
          </w:tcPr>
          <w:p w14:paraId="0A2E69D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156,77000</w:t>
            </w:r>
          </w:p>
        </w:tc>
        <w:tc>
          <w:tcPr>
            <w:tcW w:w="1530" w:type="dxa"/>
            <w:tcBorders>
              <w:bottom w:val="single" w:sz="12" w:space="0" w:color="333333"/>
            </w:tcBorders>
          </w:tcPr>
          <w:p w14:paraId="31A005D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2.194,78000</w:t>
            </w:r>
          </w:p>
        </w:tc>
      </w:tr>
      <w:tr w:rsidR="00DC689A" w:rsidRPr="00497533" w14:paraId="22F22573" w14:textId="77777777" w:rsidTr="00480569">
        <w:trPr>
          <w:trHeight w:val="889"/>
        </w:trPr>
        <w:tc>
          <w:tcPr>
            <w:tcW w:w="714" w:type="dxa"/>
          </w:tcPr>
          <w:p w14:paraId="6561670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115</w:t>
            </w:r>
          </w:p>
        </w:tc>
        <w:tc>
          <w:tcPr>
            <w:tcW w:w="1326" w:type="dxa"/>
            <w:tcBorders>
              <w:bottom w:val="single" w:sz="12" w:space="0" w:color="333333"/>
            </w:tcBorders>
          </w:tcPr>
          <w:p w14:paraId="64B95E2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365E5211" w14:textId="77777777" w:rsidR="00DC689A" w:rsidRPr="00497533" w:rsidRDefault="00DC689A" w:rsidP="00E81506">
            <w:pPr>
              <w:spacing w:line="261" w:lineRule="auto"/>
              <w:ind w:left="0" w:right="23"/>
              <w:rPr>
                <w:sz w:val="20"/>
                <w:lang w:val="es-EC"/>
              </w:rPr>
            </w:pPr>
            <w:r w:rsidRPr="00497533">
              <w:rPr>
                <w:sz w:val="20"/>
                <w:lang w:val="es-EC"/>
              </w:rPr>
              <w:t>Cambio de</w:t>
            </w:r>
            <w:r w:rsidRPr="00497533">
              <w:rPr>
                <w:spacing w:val="1"/>
                <w:sz w:val="20"/>
                <w:lang w:val="es-EC"/>
              </w:rPr>
              <w:t xml:space="preserve"> </w:t>
            </w:r>
            <w:r w:rsidRPr="00497533">
              <w:rPr>
                <w:sz w:val="20"/>
                <w:lang w:val="es-EC"/>
              </w:rPr>
              <w:t xml:space="preserve">lavamanos, </w:t>
            </w:r>
            <w:proofErr w:type="spellStart"/>
            <w:r w:rsidRPr="00497533">
              <w:rPr>
                <w:sz w:val="20"/>
                <w:lang w:val="es-EC"/>
              </w:rPr>
              <w:t>incl</w:t>
            </w:r>
            <w:proofErr w:type="spellEnd"/>
            <w:r w:rsidRPr="00497533">
              <w:rPr>
                <w:spacing w:val="-53"/>
                <w:sz w:val="20"/>
                <w:lang w:val="es-EC"/>
              </w:rPr>
              <w:t xml:space="preserve"> </w:t>
            </w:r>
            <w:r w:rsidRPr="00497533">
              <w:rPr>
                <w:sz w:val="20"/>
                <w:lang w:val="es-EC"/>
              </w:rPr>
              <w:t>accesorios</w:t>
            </w:r>
          </w:p>
        </w:tc>
        <w:tc>
          <w:tcPr>
            <w:tcW w:w="1530" w:type="dxa"/>
            <w:tcBorders>
              <w:bottom w:val="single" w:sz="12" w:space="0" w:color="333333"/>
            </w:tcBorders>
          </w:tcPr>
          <w:p w14:paraId="5B7F23B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378A705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w:t>
            </w:r>
          </w:p>
        </w:tc>
        <w:tc>
          <w:tcPr>
            <w:tcW w:w="1530" w:type="dxa"/>
            <w:tcBorders>
              <w:bottom w:val="single" w:sz="12" w:space="0" w:color="333333"/>
            </w:tcBorders>
          </w:tcPr>
          <w:p w14:paraId="55045DF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135,35000</w:t>
            </w:r>
          </w:p>
        </w:tc>
        <w:tc>
          <w:tcPr>
            <w:tcW w:w="1530" w:type="dxa"/>
            <w:tcBorders>
              <w:bottom w:val="single" w:sz="12" w:space="0" w:color="333333"/>
            </w:tcBorders>
          </w:tcPr>
          <w:p w14:paraId="2394EA6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1.894,90000</w:t>
            </w:r>
          </w:p>
        </w:tc>
      </w:tr>
      <w:tr w:rsidR="00DC689A" w:rsidRPr="00497533" w14:paraId="47F2BC36" w14:textId="77777777" w:rsidTr="00480569">
        <w:trPr>
          <w:trHeight w:val="889"/>
        </w:trPr>
        <w:tc>
          <w:tcPr>
            <w:tcW w:w="714" w:type="dxa"/>
          </w:tcPr>
          <w:p w14:paraId="3E937C0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116</w:t>
            </w:r>
          </w:p>
        </w:tc>
        <w:tc>
          <w:tcPr>
            <w:tcW w:w="1326" w:type="dxa"/>
            <w:tcBorders>
              <w:bottom w:val="single" w:sz="12" w:space="0" w:color="333333"/>
            </w:tcBorders>
          </w:tcPr>
          <w:p w14:paraId="3B0ADF4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B259259" w14:textId="77777777" w:rsidR="00DC689A" w:rsidRPr="00497533" w:rsidRDefault="00DC689A" w:rsidP="00E81506">
            <w:pPr>
              <w:spacing w:line="261" w:lineRule="auto"/>
              <w:ind w:left="0" w:right="23"/>
              <w:rPr>
                <w:sz w:val="20"/>
                <w:lang w:val="es-EC"/>
              </w:rPr>
            </w:pPr>
            <w:r w:rsidRPr="00497533">
              <w:rPr>
                <w:sz w:val="20"/>
                <w:lang w:val="es-EC"/>
              </w:rPr>
              <w:t>Cambio de ducha</w:t>
            </w:r>
            <w:r w:rsidRPr="00497533">
              <w:rPr>
                <w:spacing w:val="-53"/>
                <w:sz w:val="20"/>
                <w:lang w:val="es-EC"/>
              </w:rPr>
              <w:t xml:space="preserve"> </w:t>
            </w:r>
            <w:r w:rsidRPr="00497533">
              <w:rPr>
                <w:sz w:val="20"/>
                <w:lang w:val="es-EC"/>
              </w:rPr>
              <w:t>sencilla cromada,</w:t>
            </w:r>
            <w:r w:rsidRPr="00497533">
              <w:rPr>
                <w:spacing w:val="-53"/>
                <w:sz w:val="20"/>
                <w:lang w:val="es-EC"/>
              </w:rPr>
              <w:t xml:space="preserve"> </w:t>
            </w:r>
            <w:proofErr w:type="spellStart"/>
            <w:r w:rsidRPr="00497533">
              <w:rPr>
                <w:sz w:val="20"/>
                <w:lang w:val="es-EC"/>
              </w:rPr>
              <w:t>incl</w:t>
            </w:r>
            <w:proofErr w:type="spellEnd"/>
            <w:r w:rsidRPr="00497533">
              <w:rPr>
                <w:sz w:val="20"/>
                <w:lang w:val="es-EC"/>
              </w:rPr>
              <w:t xml:space="preserve"> accesorios</w:t>
            </w:r>
          </w:p>
        </w:tc>
        <w:tc>
          <w:tcPr>
            <w:tcW w:w="1530" w:type="dxa"/>
            <w:tcBorders>
              <w:bottom w:val="single" w:sz="12" w:space="0" w:color="333333"/>
            </w:tcBorders>
          </w:tcPr>
          <w:p w14:paraId="5B6C201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5E1828A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w:t>
            </w:r>
          </w:p>
        </w:tc>
        <w:tc>
          <w:tcPr>
            <w:tcW w:w="1530" w:type="dxa"/>
            <w:tcBorders>
              <w:bottom w:val="single" w:sz="12" w:space="0" w:color="333333"/>
            </w:tcBorders>
          </w:tcPr>
          <w:p w14:paraId="5FDCC37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40,36000</w:t>
            </w:r>
          </w:p>
        </w:tc>
        <w:tc>
          <w:tcPr>
            <w:tcW w:w="1530" w:type="dxa"/>
            <w:tcBorders>
              <w:bottom w:val="single" w:sz="12" w:space="0" w:color="333333"/>
            </w:tcBorders>
          </w:tcPr>
          <w:p w14:paraId="3343B7E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565,04000</w:t>
            </w:r>
          </w:p>
        </w:tc>
      </w:tr>
      <w:tr w:rsidR="00DC689A" w:rsidRPr="00497533" w14:paraId="3E8992A3" w14:textId="77777777" w:rsidTr="00480569">
        <w:trPr>
          <w:trHeight w:val="889"/>
        </w:trPr>
        <w:tc>
          <w:tcPr>
            <w:tcW w:w="714" w:type="dxa"/>
          </w:tcPr>
          <w:p w14:paraId="462B2C4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117</w:t>
            </w:r>
          </w:p>
        </w:tc>
        <w:tc>
          <w:tcPr>
            <w:tcW w:w="1326" w:type="dxa"/>
            <w:tcBorders>
              <w:bottom w:val="single" w:sz="12" w:space="0" w:color="333333"/>
            </w:tcBorders>
          </w:tcPr>
          <w:p w14:paraId="014F40C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87575C6" w14:textId="77777777" w:rsidR="00DC689A" w:rsidRPr="00497533" w:rsidRDefault="00DC689A" w:rsidP="00E81506">
            <w:pPr>
              <w:spacing w:line="261" w:lineRule="auto"/>
              <w:ind w:left="0" w:right="23"/>
              <w:rPr>
                <w:sz w:val="20"/>
                <w:lang w:val="es-EC"/>
              </w:rPr>
            </w:pPr>
            <w:r w:rsidRPr="00497533">
              <w:rPr>
                <w:sz w:val="20"/>
                <w:lang w:val="es-EC"/>
              </w:rPr>
              <w:t>Cambio de rejillas de</w:t>
            </w:r>
            <w:r w:rsidRPr="00497533">
              <w:rPr>
                <w:spacing w:val="-53"/>
                <w:sz w:val="20"/>
                <w:lang w:val="es-EC"/>
              </w:rPr>
              <w:t xml:space="preserve"> </w:t>
            </w:r>
            <w:r w:rsidRPr="00497533">
              <w:rPr>
                <w:sz w:val="20"/>
                <w:lang w:val="es-EC"/>
              </w:rPr>
              <w:t>2", incluye picado e</w:t>
            </w:r>
            <w:r w:rsidRPr="00497533">
              <w:rPr>
                <w:spacing w:val="1"/>
                <w:sz w:val="20"/>
                <w:lang w:val="es-EC"/>
              </w:rPr>
              <w:t xml:space="preserve"> </w:t>
            </w:r>
            <w:r w:rsidRPr="00497533">
              <w:rPr>
                <w:sz w:val="20"/>
                <w:lang w:val="es-EC"/>
              </w:rPr>
              <w:t>instalación</w:t>
            </w:r>
          </w:p>
        </w:tc>
        <w:tc>
          <w:tcPr>
            <w:tcW w:w="1530" w:type="dxa"/>
            <w:tcBorders>
              <w:bottom w:val="single" w:sz="12" w:space="0" w:color="333333"/>
            </w:tcBorders>
          </w:tcPr>
          <w:p w14:paraId="2D34187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429AF22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w:t>
            </w:r>
          </w:p>
        </w:tc>
        <w:tc>
          <w:tcPr>
            <w:tcW w:w="1530" w:type="dxa"/>
            <w:tcBorders>
              <w:bottom w:val="single" w:sz="12" w:space="0" w:color="333333"/>
            </w:tcBorders>
          </w:tcPr>
          <w:p w14:paraId="4D49B8F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14,45000</w:t>
            </w:r>
          </w:p>
        </w:tc>
        <w:tc>
          <w:tcPr>
            <w:tcW w:w="1530" w:type="dxa"/>
            <w:tcBorders>
              <w:bottom w:val="single" w:sz="12" w:space="0" w:color="333333"/>
            </w:tcBorders>
          </w:tcPr>
          <w:p w14:paraId="20497E9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202,30000</w:t>
            </w:r>
          </w:p>
        </w:tc>
      </w:tr>
      <w:tr w:rsidR="00DC689A" w:rsidRPr="00497533" w14:paraId="628227C1" w14:textId="77777777" w:rsidTr="00480569">
        <w:trPr>
          <w:trHeight w:val="889"/>
        </w:trPr>
        <w:tc>
          <w:tcPr>
            <w:tcW w:w="714" w:type="dxa"/>
          </w:tcPr>
          <w:p w14:paraId="3ECB4AC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118</w:t>
            </w:r>
          </w:p>
        </w:tc>
        <w:tc>
          <w:tcPr>
            <w:tcW w:w="1326" w:type="dxa"/>
            <w:tcBorders>
              <w:bottom w:val="single" w:sz="12" w:space="0" w:color="333333"/>
            </w:tcBorders>
          </w:tcPr>
          <w:p w14:paraId="17FFE2A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4EA5C80D" w14:textId="77777777" w:rsidR="00DC689A" w:rsidRPr="00497533" w:rsidRDefault="00DC689A" w:rsidP="00E81506">
            <w:pPr>
              <w:spacing w:line="261" w:lineRule="auto"/>
              <w:ind w:left="0" w:right="23"/>
              <w:rPr>
                <w:sz w:val="20"/>
                <w:lang w:val="es-EC"/>
              </w:rPr>
            </w:pPr>
            <w:r w:rsidRPr="00497533">
              <w:rPr>
                <w:sz w:val="20"/>
                <w:lang w:val="es-EC"/>
              </w:rPr>
              <w:t>Lacado de puertas,</w:t>
            </w:r>
            <w:r w:rsidRPr="00497533">
              <w:rPr>
                <w:spacing w:val="-53"/>
                <w:sz w:val="20"/>
                <w:lang w:val="es-EC"/>
              </w:rPr>
              <w:t xml:space="preserve"> </w:t>
            </w:r>
            <w:r w:rsidRPr="00497533">
              <w:rPr>
                <w:sz w:val="20"/>
                <w:lang w:val="es-EC"/>
              </w:rPr>
              <w:t>cambio de marcos</w:t>
            </w:r>
            <w:r w:rsidRPr="00497533">
              <w:rPr>
                <w:spacing w:val="1"/>
                <w:sz w:val="20"/>
                <w:lang w:val="es-EC"/>
              </w:rPr>
              <w:t xml:space="preserve"> </w:t>
            </w:r>
            <w:proofErr w:type="spellStart"/>
            <w:r w:rsidRPr="00497533">
              <w:rPr>
                <w:sz w:val="20"/>
                <w:lang w:val="es-EC"/>
              </w:rPr>
              <w:t>tapamaros</w:t>
            </w:r>
            <w:proofErr w:type="spellEnd"/>
            <w:r w:rsidRPr="00497533">
              <w:rPr>
                <w:spacing w:val="1"/>
                <w:sz w:val="20"/>
                <w:lang w:val="es-EC"/>
              </w:rPr>
              <w:t xml:space="preserve"> </w:t>
            </w:r>
            <w:proofErr w:type="spellStart"/>
            <w:r w:rsidRPr="00497533">
              <w:rPr>
                <w:sz w:val="20"/>
                <w:lang w:val="es-EC"/>
              </w:rPr>
              <w:t>incl.cambio</w:t>
            </w:r>
            <w:proofErr w:type="spellEnd"/>
            <w:r w:rsidRPr="00497533">
              <w:rPr>
                <w:sz w:val="20"/>
                <w:lang w:val="es-EC"/>
              </w:rPr>
              <w:t xml:space="preserve"> de</w:t>
            </w:r>
            <w:r w:rsidRPr="00497533">
              <w:rPr>
                <w:spacing w:val="1"/>
                <w:sz w:val="20"/>
                <w:lang w:val="es-EC"/>
              </w:rPr>
              <w:t xml:space="preserve"> </w:t>
            </w:r>
            <w:r w:rsidRPr="00497533">
              <w:rPr>
                <w:sz w:val="20"/>
                <w:lang w:val="es-EC"/>
              </w:rPr>
              <w:t>chapas</w:t>
            </w:r>
          </w:p>
        </w:tc>
        <w:tc>
          <w:tcPr>
            <w:tcW w:w="1530" w:type="dxa"/>
            <w:tcBorders>
              <w:bottom w:val="single" w:sz="12" w:space="0" w:color="333333"/>
            </w:tcBorders>
          </w:tcPr>
          <w:p w14:paraId="48F86FD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7DE7722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26</w:t>
            </w:r>
          </w:p>
        </w:tc>
        <w:tc>
          <w:tcPr>
            <w:tcW w:w="1530" w:type="dxa"/>
            <w:tcBorders>
              <w:bottom w:val="single" w:sz="12" w:space="0" w:color="333333"/>
            </w:tcBorders>
          </w:tcPr>
          <w:p w14:paraId="331252D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116,11000</w:t>
            </w:r>
          </w:p>
        </w:tc>
        <w:tc>
          <w:tcPr>
            <w:tcW w:w="1530" w:type="dxa"/>
            <w:tcBorders>
              <w:bottom w:val="single" w:sz="12" w:space="0" w:color="333333"/>
            </w:tcBorders>
          </w:tcPr>
          <w:p w14:paraId="610045C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3.018,86000</w:t>
            </w:r>
          </w:p>
        </w:tc>
      </w:tr>
      <w:tr w:rsidR="00DC689A" w:rsidRPr="00497533" w14:paraId="194CAB49" w14:textId="77777777" w:rsidTr="00480569">
        <w:trPr>
          <w:trHeight w:val="889"/>
        </w:trPr>
        <w:tc>
          <w:tcPr>
            <w:tcW w:w="714" w:type="dxa"/>
          </w:tcPr>
          <w:p w14:paraId="363BFAF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119</w:t>
            </w:r>
          </w:p>
        </w:tc>
        <w:tc>
          <w:tcPr>
            <w:tcW w:w="1326" w:type="dxa"/>
            <w:tcBorders>
              <w:bottom w:val="single" w:sz="12" w:space="0" w:color="333333"/>
            </w:tcBorders>
          </w:tcPr>
          <w:p w14:paraId="3618C0F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6EB04DCC" w14:textId="77777777" w:rsidR="00DC689A" w:rsidRPr="00497533" w:rsidRDefault="00DC689A" w:rsidP="00E81506">
            <w:pPr>
              <w:spacing w:line="261" w:lineRule="auto"/>
              <w:ind w:left="0" w:right="23"/>
              <w:rPr>
                <w:sz w:val="20"/>
              </w:rPr>
            </w:pPr>
            <w:r w:rsidRPr="00497533">
              <w:rPr>
                <w:sz w:val="20"/>
                <w:lang w:val="es-EC"/>
              </w:rPr>
              <w:t>Desinstalación e</w:t>
            </w:r>
            <w:r w:rsidRPr="00497533">
              <w:rPr>
                <w:spacing w:val="1"/>
                <w:sz w:val="20"/>
                <w:lang w:val="es-EC"/>
              </w:rPr>
              <w:t xml:space="preserve"> </w:t>
            </w:r>
            <w:r w:rsidRPr="00497533">
              <w:rPr>
                <w:sz w:val="20"/>
                <w:lang w:val="es-EC"/>
              </w:rPr>
              <w:t>instalación de</w:t>
            </w:r>
            <w:r w:rsidRPr="00497533">
              <w:rPr>
                <w:spacing w:val="1"/>
                <w:sz w:val="20"/>
                <w:lang w:val="es-EC"/>
              </w:rPr>
              <w:t xml:space="preserve"> </w:t>
            </w:r>
            <w:proofErr w:type="spellStart"/>
            <w:r w:rsidRPr="00497533">
              <w:rPr>
                <w:sz w:val="20"/>
                <w:lang w:val="es-EC"/>
              </w:rPr>
              <w:t>ceramica</w:t>
            </w:r>
            <w:proofErr w:type="spellEnd"/>
            <w:r w:rsidRPr="00497533">
              <w:rPr>
                <w:sz w:val="20"/>
                <w:lang w:val="es-EC"/>
              </w:rPr>
              <w:t xml:space="preserve"> de pared y</w:t>
            </w:r>
            <w:r w:rsidRPr="00497533">
              <w:rPr>
                <w:spacing w:val="-54"/>
                <w:sz w:val="20"/>
                <w:lang w:val="es-EC"/>
              </w:rPr>
              <w:t xml:space="preserve"> </w:t>
            </w:r>
            <w:r w:rsidRPr="00497533">
              <w:rPr>
                <w:sz w:val="20"/>
                <w:lang w:val="es-EC"/>
              </w:rPr>
              <w:t xml:space="preserve">piso incl. </w:t>
            </w:r>
            <w:proofErr w:type="spellStart"/>
            <w:r w:rsidRPr="00497533">
              <w:rPr>
                <w:sz w:val="20"/>
              </w:rPr>
              <w:t>Empore</w:t>
            </w:r>
            <w:proofErr w:type="spellEnd"/>
          </w:p>
        </w:tc>
        <w:tc>
          <w:tcPr>
            <w:tcW w:w="1530" w:type="dxa"/>
            <w:tcBorders>
              <w:bottom w:val="single" w:sz="12" w:space="0" w:color="333333"/>
            </w:tcBorders>
          </w:tcPr>
          <w:p w14:paraId="7CA58B8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75E6ED7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120</w:t>
            </w:r>
          </w:p>
        </w:tc>
        <w:tc>
          <w:tcPr>
            <w:tcW w:w="1530" w:type="dxa"/>
            <w:tcBorders>
              <w:bottom w:val="single" w:sz="12" w:space="0" w:color="333333"/>
            </w:tcBorders>
          </w:tcPr>
          <w:p w14:paraId="3731FC2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30,88000</w:t>
            </w:r>
          </w:p>
        </w:tc>
        <w:tc>
          <w:tcPr>
            <w:tcW w:w="1530" w:type="dxa"/>
            <w:tcBorders>
              <w:bottom w:val="single" w:sz="12" w:space="0" w:color="333333"/>
            </w:tcBorders>
          </w:tcPr>
          <w:p w14:paraId="13A4188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3.705,60000</w:t>
            </w:r>
          </w:p>
        </w:tc>
      </w:tr>
      <w:tr w:rsidR="00DC689A" w:rsidRPr="00497533" w14:paraId="42DFF173" w14:textId="77777777" w:rsidTr="00480569">
        <w:trPr>
          <w:trHeight w:val="889"/>
        </w:trPr>
        <w:tc>
          <w:tcPr>
            <w:tcW w:w="714" w:type="dxa"/>
          </w:tcPr>
          <w:p w14:paraId="2D53DF9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120</w:t>
            </w:r>
          </w:p>
        </w:tc>
        <w:tc>
          <w:tcPr>
            <w:tcW w:w="1326" w:type="dxa"/>
            <w:tcBorders>
              <w:bottom w:val="single" w:sz="12" w:space="0" w:color="333333"/>
            </w:tcBorders>
          </w:tcPr>
          <w:p w14:paraId="05B690E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47E1EC52" w14:textId="77777777" w:rsidR="00DC689A" w:rsidRPr="00497533" w:rsidRDefault="00DC689A" w:rsidP="00E81506">
            <w:pPr>
              <w:spacing w:line="261" w:lineRule="auto"/>
              <w:ind w:left="0" w:right="23"/>
              <w:rPr>
                <w:sz w:val="20"/>
                <w:lang w:val="es-EC"/>
              </w:rPr>
            </w:pPr>
            <w:r w:rsidRPr="00497533">
              <w:rPr>
                <w:sz w:val="20"/>
                <w:lang w:val="es-EC"/>
              </w:rPr>
              <w:t>Reparación de</w:t>
            </w:r>
            <w:r w:rsidRPr="00497533">
              <w:rPr>
                <w:spacing w:val="1"/>
                <w:sz w:val="20"/>
                <w:lang w:val="es-EC"/>
              </w:rPr>
              <w:t xml:space="preserve"> </w:t>
            </w:r>
            <w:r w:rsidRPr="00497533">
              <w:rPr>
                <w:sz w:val="20"/>
                <w:lang w:val="es-EC"/>
              </w:rPr>
              <w:t>cubiertas y cambios</w:t>
            </w:r>
            <w:r w:rsidRPr="00497533">
              <w:rPr>
                <w:spacing w:val="-53"/>
                <w:sz w:val="20"/>
                <w:lang w:val="es-EC"/>
              </w:rPr>
              <w:t xml:space="preserve"> </w:t>
            </w:r>
            <w:proofErr w:type="spellStart"/>
            <w:r w:rsidRPr="00497533">
              <w:rPr>
                <w:sz w:val="20"/>
                <w:lang w:val="es-EC"/>
              </w:rPr>
              <w:t>porteja</w:t>
            </w:r>
            <w:proofErr w:type="spellEnd"/>
            <w:r w:rsidRPr="00497533">
              <w:rPr>
                <w:sz w:val="20"/>
                <w:lang w:val="es-EC"/>
              </w:rPr>
              <w:t xml:space="preserve"> española</w:t>
            </w:r>
            <w:r w:rsidRPr="00497533">
              <w:rPr>
                <w:spacing w:val="1"/>
                <w:sz w:val="20"/>
                <w:lang w:val="es-EC"/>
              </w:rPr>
              <w:t xml:space="preserve"> </w:t>
            </w:r>
            <w:r w:rsidRPr="00497533">
              <w:rPr>
                <w:sz w:val="20"/>
                <w:lang w:val="es-EC"/>
              </w:rPr>
              <w:t>PVC</w:t>
            </w:r>
          </w:p>
        </w:tc>
        <w:tc>
          <w:tcPr>
            <w:tcW w:w="1530" w:type="dxa"/>
            <w:tcBorders>
              <w:bottom w:val="single" w:sz="12" w:space="0" w:color="333333"/>
            </w:tcBorders>
          </w:tcPr>
          <w:p w14:paraId="4133F00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008C78D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425</w:t>
            </w:r>
          </w:p>
        </w:tc>
        <w:tc>
          <w:tcPr>
            <w:tcW w:w="1530" w:type="dxa"/>
            <w:tcBorders>
              <w:bottom w:val="single" w:sz="12" w:space="0" w:color="333333"/>
            </w:tcBorders>
          </w:tcPr>
          <w:p w14:paraId="2804955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26,28000</w:t>
            </w:r>
          </w:p>
        </w:tc>
        <w:tc>
          <w:tcPr>
            <w:tcW w:w="1530" w:type="dxa"/>
            <w:tcBorders>
              <w:bottom w:val="single" w:sz="12" w:space="0" w:color="333333"/>
            </w:tcBorders>
          </w:tcPr>
          <w:p w14:paraId="52E1FE2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11.169,00000</w:t>
            </w:r>
          </w:p>
        </w:tc>
      </w:tr>
      <w:tr w:rsidR="00DC689A" w:rsidRPr="00497533" w14:paraId="354A4806" w14:textId="77777777" w:rsidTr="00480569">
        <w:trPr>
          <w:trHeight w:val="889"/>
        </w:trPr>
        <w:tc>
          <w:tcPr>
            <w:tcW w:w="714" w:type="dxa"/>
          </w:tcPr>
          <w:p w14:paraId="243EB1A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121</w:t>
            </w:r>
          </w:p>
        </w:tc>
        <w:tc>
          <w:tcPr>
            <w:tcW w:w="1326" w:type="dxa"/>
          </w:tcPr>
          <w:p w14:paraId="14331F1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083C04F5" w14:textId="77777777" w:rsidR="00DC689A" w:rsidRPr="00497533" w:rsidRDefault="00DC689A" w:rsidP="00E81506">
            <w:pPr>
              <w:spacing w:line="261" w:lineRule="auto"/>
              <w:ind w:left="0" w:right="23"/>
              <w:rPr>
                <w:sz w:val="20"/>
                <w:lang w:val="es-EC"/>
              </w:rPr>
            </w:pPr>
            <w:r w:rsidRPr="00497533">
              <w:rPr>
                <w:sz w:val="20"/>
                <w:lang w:val="es-EC"/>
              </w:rPr>
              <w:t>Desinstalación y</w:t>
            </w:r>
            <w:r w:rsidRPr="00497533">
              <w:rPr>
                <w:spacing w:val="1"/>
                <w:sz w:val="20"/>
                <w:lang w:val="es-EC"/>
              </w:rPr>
              <w:t xml:space="preserve"> </w:t>
            </w:r>
            <w:r w:rsidRPr="00497533">
              <w:rPr>
                <w:sz w:val="20"/>
                <w:lang w:val="es-EC"/>
              </w:rPr>
              <w:t>cambio de closets</w:t>
            </w:r>
            <w:r w:rsidRPr="00497533">
              <w:rPr>
                <w:spacing w:val="-53"/>
                <w:sz w:val="20"/>
                <w:lang w:val="es-EC"/>
              </w:rPr>
              <w:t xml:space="preserve"> </w:t>
            </w:r>
            <w:r w:rsidRPr="00497533">
              <w:rPr>
                <w:sz w:val="20"/>
                <w:lang w:val="es-EC"/>
              </w:rPr>
              <w:t>con repisas y</w:t>
            </w:r>
            <w:r w:rsidRPr="00497533">
              <w:rPr>
                <w:spacing w:val="1"/>
                <w:sz w:val="20"/>
                <w:lang w:val="es-EC"/>
              </w:rPr>
              <w:t xml:space="preserve"> </w:t>
            </w:r>
            <w:r w:rsidRPr="00497533">
              <w:rPr>
                <w:sz w:val="20"/>
                <w:lang w:val="es-EC"/>
              </w:rPr>
              <w:t xml:space="preserve">cajones </w:t>
            </w:r>
            <w:proofErr w:type="spellStart"/>
            <w:r w:rsidRPr="00497533">
              <w:rPr>
                <w:sz w:val="20"/>
                <w:lang w:val="es-EC"/>
              </w:rPr>
              <w:t>mdf</w:t>
            </w:r>
            <w:proofErr w:type="spellEnd"/>
          </w:p>
        </w:tc>
        <w:tc>
          <w:tcPr>
            <w:tcW w:w="1530" w:type="dxa"/>
          </w:tcPr>
          <w:p w14:paraId="0196D17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Pr>
          <w:p w14:paraId="11EDBCD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55</w:t>
            </w:r>
          </w:p>
        </w:tc>
        <w:tc>
          <w:tcPr>
            <w:tcW w:w="1530" w:type="dxa"/>
          </w:tcPr>
          <w:p w14:paraId="6873117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126,01000</w:t>
            </w:r>
          </w:p>
        </w:tc>
        <w:tc>
          <w:tcPr>
            <w:tcW w:w="1530" w:type="dxa"/>
          </w:tcPr>
          <w:p w14:paraId="2172343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6.930,55000</w:t>
            </w:r>
          </w:p>
        </w:tc>
      </w:tr>
      <w:tr w:rsidR="00DC689A" w:rsidRPr="00497533" w14:paraId="31E6C1B3" w14:textId="77777777" w:rsidTr="00480569">
        <w:trPr>
          <w:trHeight w:val="889"/>
        </w:trPr>
        <w:tc>
          <w:tcPr>
            <w:tcW w:w="714" w:type="dxa"/>
          </w:tcPr>
          <w:p w14:paraId="7DB9D56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lastRenderedPageBreak/>
              <w:t>122</w:t>
            </w:r>
          </w:p>
        </w:tc>
        <w:tc>
          <w:tcPr>
            <w:tcW w:w="1326" w:type="dxa"/>
            <w:tcBorders>
              <w:bottom w:val="single" w:sz="12" w:space="0" w:color="333333"/>
            </w:tcBorders>
          </w:tcPr>
          <w:p w14:paraId="5D3DF98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D9BD511" w14:textId="77777777" w:rsidR="00DC689A" w:rsidRPr="00497533" w:rsidRDefault="00DC689A" w:rsidP="00E81506">
            <w:pPr>
              <w:spacing w:line="261" w:lineRule="auto"/>
              <w:ind w:left="0" w:right="23"/>
              <w:rPr>
                <w:sz w:val="20"/>
                <w:lang w:val="es-EC"/>
              </w:rPr>
            </w:pPr>
            <w:r w:rsidRPr="00497533">
              <w:rPr>
                <w:sz w:val="20"/>
                <w:lang w:val="es-EC"/>
              </w:rPr>
              <w:t>Instalación de</w:t>
            </w:r>
            <w:r w:rsidRPr="00497533">
              <w:rPr>
                <w:spacing w:val="1"/>
                <w:sz w:val="20"/>
                <w:lang w:val="es-EC"/>
              </w:rPr>
              <w:t xml:space="preserve"> </w:t>
            </w:r>
            <w:r w:rsidRPr="00497533">
              <w:rPr>
                <w:sz w:val="20"/>
                <w:lang w:val="es-EC"/>
              </w:rPr>
              <w:t>lámpara de techo</w:t>
            </w:r>
            <w:r w:rsidRPr="00497533">
              <w:rPr>
                <w:spacing w:val="1"/>
                <w:sz w:val="20"/>
                <w:lang w:val="es-EC"/>
              </w:rPr>
              <w:t xml:space="preserve"> </w:t>
            </w:r>
            <w:r w:rsidRPr="00497533">
              <w:rPr>
                <w:sz w:val="20"/>
                <w:lang w:val="es-EC"/>
              </w:rPr>
              <w:t>LED de color blanco</w:t>
            </w:r>
            <w:r w:rsidRPr="00497533">
              <w:rPr>
                <w:spacing w:val="-53"/>
                <w:sz w:val="20"/>
                <w:lang w:val="es-EC"/>
              </w:rPr>
              <w:t xml:space="preserve"> </w:t>
            </w:r>
            <w:r w:rsidRPr="00497533">
              <w:rPr>
                <w:sz w:val="20"/>
                <w:lang w:val="es-EC"/>
              </w:rPr>
              <w:t>cálido 110v/220v de</w:t>
            </w:r>
            <w:r w:rsidRPr="00497533">
              <w:rPr>
                <w:spacing w:val="-53"/>
                <w:sz w:val="20"/>
                <w:lang w:val="es-EC"/>
              </w:rPr>
              <w:t xml:space="preserve"> </w:t>
            </w:r>
            <w:r w:rsidRPr="00497533">
              <w:rPr>
                <w:sz w:val="20"/>
                <w:lang w:val="es-EC"/>
              </w:rPr>
              <w:t>2x62 48w</w:t>
            </w:r>
          </w:p>
        </w:tc>
        <w:tc>
          <w:tcPr>
            <w:tcW w:w="1530" w:type="dxa"/>
            <w:tcBorders>
              <w:bottom w:val="single" w:sz="12" w:space="0" w:color="333333"/>
            </w:tcBorders>
          </w:tcPr>
          <w:p w14:paraId="4E49B92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7D50EE0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36</w:t>
            </w:r>
          </w:p>
        </w:tc>
        <w:tc>
          <w:tcPr>
            <w:tcW w:w="1530" w:type="dxa"/>
            <w:tcBorders>
              <w:bottom w:val="single" w:sz="12" w:space="0" w:color="333333"/>
            </w:tcBorders>
          </w:tcPr>
          <w:p w14:paraId="24C93D3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25,79000</w:t>
            </w:r>
          </w:p>
        </w:tc>
        <w:tc>
          <w:tcPr>
            <w:tcW w:w="1530" w:type="dxa"/>
            <w:tcBorders>
              <w:bottom w:val="single" w:sz="12" w:space="0" w:color="333333"/>
            </w:tcBorders>
          </w:tcPr>
          <w:p w14:paraId="573F492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928,44000</w:t>
            </w:r>
          </w:p>
        </w:tc>
      </w:tr>
      <w:tr w:rsidR="00DC689A" w:rsidRPr="00497533" w14:paraId="087FAE44" w14:textId="77777777" w:rsidTr="00480569">
        <w:trPr>
          <w:trHeight w:val="889"/>
        </w:trPr>
        <w:tc>
          <w:tcPr>
            <w:tcW w:w="714" w:type="dxa"/>
          </w:tcPr>
          <w:p w14:paraId="7CA1CA0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123</w:t>
            </w:r>
          </w:p>
        </w:tc>
        <w:tc>
          <w:tcPr>
            <w:tcW w:w="1326" w:type="dxa"/>
            <w:tcBorders>
              <w:bottom w:val="single" w:sz="12" w:space="0" w:color="333333"/>
            </w:tcBorders>
          </w:tcPr>
          <w:p w14:paraId="65CFDB0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7213C5F5" w14:textId="77777777" w:rsidR="00DC689A" w:rsidRPr="00497533" w:rsidRDefault="00DC689A" w:rsidP="00E81506">
            <w:pPr>
              <w:spacing w:line="261" w:lineRule="auto"/>
              <w:ind w:left="0" w:right="23"/>
              <w:rPr>
                <w:sz w:val="20"/>
                <w:lang w:val="es-EC"/>
              </w:rPr>
            </w:pPr>
            <w:r w:rsidRPr="00497533">
              <w:rPr>
                <w:sz w:val="20"/>
                <w:lang w:val="es-EC"/>
              </w:rPr>
              <w:t>Pintura esmalte</w:t>
            </w:r>
            <w:r w:rsidRPr="00497533">
              <w:rPr>
                <w:spacing w:val="1"/>
                <w:sz w:val="20"/>
                <w:lang w:val="es-EC"/>
              </w:rPr>
              <w:t xml:space="preserve"> </w:t>
            </w:r>
            <w:r w:rsidRPr="00497533">
              <w:rPr>
                <w:sz w:val="20"/>
                <w:lang w:val="es-EC"/>
              </w:rPr>
              <w:t>sobre correas</w:t>
            </w:r>
            <w:r w:rsidRPr="00497533">
              <w:rPr>
                <w:spacing w:val="1"/>
                <w:sz w:val="20"/>
                <w:lang w:val="es-EC"/>
              </w:rPr>
              <w:t xml:space="preserve"> </w:t>
            </w:r>
            <w:r w:rsidRPr="00497533">
              <w:rPr>
                <w:sz w:val="20"/>
                <w:lang w:val="es-EC"/>
              </w:rPr>
              <w:t>metálicas y</w:t>
            </w:r>
            <w:r w:rsidRPr="00497533">
              <w:rPr>
                <w:spacing w:val="1"/>
                <w:sz w:val="20"/>
                <w:lang w:val="es-EC"/>
              </w:rPr>
              <w:t xml:space="preserve"> </w:t>
            </w:r>
            <w:r w:rsidRPr="00497533">
              <w:rPr>
                <w:sz w:val="20"/>
                <w:lang w:val="es-EC"/>
              </w:rPr>
              <w:t>estructura metálica,</w:t>
            </w:r>
            <w:r w:rsidRPr="00497533">
              <w:rPr>
                <w:spacing w:val="-53"/>
                <w:sz w:val="20"/>
                <w:lang w:val="es-EC"/>
              </w:rPr>
              <w:t xml:space="preserve"> </w:t>
            </w:r>
            <w:proofErr w:type="spellStart"/>
            <w:r w:rsidRPr="00497533">
              <w:rPr>
                <w:sz w:val="20"/>
                <w:lang w:val="es-EC"/>
              </w:rPr>
              <w:t>incl</w:t>
            </w:r>
            <w:proofErr w:type="spellEnd"/>
            <w:r w:rsidRPr="00497533">
              <w:rPr>
                <w:sz w:val="20"/>
                <w:lang w:val="es-EC"/>
              </w:rPr>
              <w:t xml:space="preserve"> tratamiento de</w:t>
            </w:r>
            <w:r w:rsidRPr="00497533">
              <w:rPr>
                <w:spacing w:val="1"/>
                <w:sz w:val="20"/>
                <w:lang w:val="es-EC"/>
              </w:rPr>
              <w:t xml:space="preserve"> </w:t>
            </w:r>
            <w:r w:rsidRPr="00497533">
              <w:rPr>
                <w:sz w:val="20"/>
                <w:lang w:val="es-EC"/>
              </w:rPr>
              <w:t>limpieza</w:t>
            </w:r>
          </w:p>
        </w:tc>
        <w:tc>
          <w:tcPr>
            <w:tcW w:w="1530" w:type="dxa"/>
            <w:tcBorders>
              <w:bottom w:val="single" w:sz="12" w:space="0" w:color="333333"/>
            </w:tcBorders>
          </w:tcPr>
          <w:p w14:paraId="7B9E3D5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00A41DD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140</w:t>
            </w:r>
          </w:p>
        </w:tc>
        <w:tc>
          <w:tcPr>
            <w:tcW w:w="1530" w:type="dxa"/>
            <w:tcBorders>
              <w:bottom w:val="single" w:sz="12" w:space="0" w:color="333333"/>
            </w:tcBorders>
          </w:tcPr>
          <w:p w14:paraId="3319252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4,16000</w:t>
            </w:r>
          </w:p>
        </w:tc>
        <w:tc>
          <w:tcPr>
            <w:tcW w:w="1530" w:type="dxa"/>
            <w:tcBorders>
              <w:bottom w:val="single" w:sz="12" w:space="0" w:color="333333"/>
            </w:tcBorders>
          </w:tcPr>
          <w:p w14:paraId="66B352E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582,40000</w:t>
            </w:r>
          </w:p>
        </w:tc>
      </w:tr>
      <w:tr w:rsidR="00DC689A" w:rsidRPr="00497533" w14:paraId="67D4A0DE" w14:textId="77777777" w:rsidTr="00480569">
        <w:trPr>
          <w:trHeight w:val="889"/>
        </w:trPr>
        <w:tc>
          <w:tcPr>
            <w:tcW w:w="714" w:type="dxa"/>
          </w:tcPr>
          <w:p w14:paraId="254D0FC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124</w:t>
            </w:r>
          </w:p>
        </w:tc>
        <w:tc>
          <w:tcPr>
            <w:tcW w:w="1326" w:type="dxa"/>
            <w:tcBorders>
              <w:bottom w:val="single" w:sz="12" w:space="0" w:color="333333"/>
            </w:tcBorders>
          </w:tcPr>
          <w:p w14:paraId="18629A5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19C89231" w14:textId="77777777" w:rsidR="00DC689A" w:rsidRPr="00497533" w:rsidRDefault="00DC689A" w:rsidP="00E81506">
            <w:pPr>
              <w:spacing w:line="261" w:lineRule="auto"/>
              <w:ind w:left="0" w:right="23"/>
              <w:rPr>
                <w:sz w:val="20"/>
                <w:lang w:val="es-EC"/>
              </w:rPr>
            </w:pPr>
            <w:r w:rsidRPr="00497533">
              <w:rPr>
                <w:sz w:val="20"/>
                <w:lang w:val="es-EC"/>
              </w:rPr>
              <w:t>Cambio de tablero</w:t>
            </w:r>
            <w:r w:rsidRPr="00497533">
              <w:rPr>
                <w:spacing w:val="1"/>
                <w:sz w:val="20"/>
                <w:lang w:val="es-EC"/>
              </w:rPr>
              <w:t xml:space="preserve"> </w:t>
            </w:r>
            <w:r w:rsidRPr="00497533">
              <w:rPr>
                <w:sz w:val="20"/>
                <w:lang w:val="es-EC"/>
              </w:rPr>
              <w:t>de distribución de 2</w:t>
            </w:r>
            <w:r w:rsidRPr="00497533">
              <w:rPr>
                <w:spacing w:val="-53"/>
                <w:sz w:val="20"/>
                <w:lang w:val="es-EC"/>
              </w:rPr>
              <w:t xml:space="preserve"> </w:t>
            </w:r>
            <w:r w:rsidRPr="00497533">
              <w:rPr>
                <w:sz w:val="20"/>
                <w:lang w:val="es-EC"/>
              </w:rPr>
              <w:t>espacios (</w:t>
            </w:r>
            <w:proofErr w:type="spellStart"/>
            <w:r w:rsidRPr="00497533">
              <w:rPr>
                <w:sz w:val="20"/>
                <w:lang w:val="es-EC"/>
              </w:rPr>
              <w:t>inclye</w:t>
            </w:r>
            <w:proofErr w:type="spellEnd"/>
            <w:r w:rsidRPr="00497533">
              <w:rPr>
                <w:spacing w:val="1"/>
                <w:sz w:val="20"/>
                <w:lang w:val="es-EC"/>
              </w:rPr>
              <w:t xml:space="preserve"> </w:t>
            </w:r>
            <w:proofErr w:type="spellStart"/>
            <w:r w:rsidRPr="00497533">
              <w:rPr>
                <w:sz w:val="20"/>
                <w:lang w:val="es-EC"/>
              </w:rPr>
              <w:t>breakers</w:t>
            </w:r>
            <w:proofErr w:type="spellEnd"/>
            <w:r w:rsidRPr="00497533">
              <w:rPr>
                <w:sz w:val="20"/>
                <w:lang w:val="es-EC"/>
              </w:rPr>
              <w:t>)</w:t>
            </w:r>
          </w:p>
        </w:tc>
        <w:tc>
          <w:tcPr>
            <w:tcW w:w="1530" w:type="dxa"/>
            <w:tcBorders>
              <w:bottom w:val="single" w:sz="12" w:space="0" w:color="333333"/>
            </w:tcBorders>
          </w:tcPr>
          <w:p w14:paraId="3E9D225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2D3A3FF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w:t>
            </w:r>
          </w:p>
        </w:tc>
        <w:tc>
          <w:tcPr>
            <w:tcW w:w="1530" w:type="dxa"/>
            <w:tcBorders>
              <w:bottom w:val="single" w:sz="12" w:space="0" w:color="333333"/>
            </w:tcBorders>
          </w:tcPr>
          <w:p w14:paraId="2EB4A59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83,36000</w:t>
            </w:r>
          </w:p>
        </w:tc>
        <w:tc>
          <w:tcPr>
            <w:tcW w:w="1530" w:type="dxa"/>
            <w:tcBorders>
              <w:bottom w:val="single" w:sz="12" w:space="0" w:color="333333"/>
            </w:tcBorders>
          </w:tcPr>
          <w:p w14:paraId="6341A14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83,36000</w:t>
            </w:r>
          </w:p>
        </w:tc>
      </w:tr>
      <w:tr w:rsidR="00DC689A" w:rsidRPr="00497533" w14:paraId="2F5802B6" w14:textId="77777777" w:rsidTr="00480569">
        <w:trPr>
          <w:trHeight w:val="889"/>
        </w:trPr>
        <w:tc>
          <w:tcPr>
            <w:tcW w:w="714" w:type="dxa"/>
          </w:tcPr>
          <w:p w14:paraId="632C457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125</w:t>
            </w:r>
          </w:p>
        </w:tc>
        <w:tc>
          <w:tcPr>
            <w:tcW w:w="1326" w:type="dxa"/>
            <w:tcBorders>
              <w:bottom w:val="single" w:sz="12" w:space="0" w:color="333333"/>
            </w:tcBorders>
          </w:tcPr>
          <w:p w14:paraId="3471670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7D8B5DD9" w14:textId="77777777" w:rsidR="00DC689A" w:rsidRPr="00497533" w:rsidRDefault="00DC689A" w:rsidP="00E81506">
            <w:pPr>
              <w:spacing w:line="261" w:lineRule="auto"/>
              <w:ind w:left="0" w:right="23"/>
              <w:rPr>
                <w:sz w:val="20"/>
                <w:lang w:val="es-EC"/>
              </w:rPr>
            </w:pPr>
            <w:r w:rsidRPr="00497533">
              <w:rPr>
                <w:sz w:val="20"/>
                <w:lang w:val="es-EC"/>
              </w:rPr>
              <w:t>Pintura esmalte</w:t>
            </w:r>
            <w:r w:rsidRPr="00497533">
              <w:rPr>
                <w:spacing w:val="1"/>
                <w:sz w:val="20"/>
                <w:lang w:val="es-EC"/>
              </w:rPr>
              <w:t xml:space="preserve"> </w:t>
            </w:r>
            <w:r w:rsidRPr="00497533">
              <w:rPr>
                <w:sz w:val="20"/>
                <w:lang w:val="es-EC"/>
              </w:rPr>
              <w:t>sobre correas</w:t>
            </w:r>
            <w:r w:rsidRPr="00497533">
              <w:rPr>
                <w:spacing w:val="1"/>
                <w:sz w:val="20"/>
                <w:lang w:val="es-EC"/>
              </w:rPr>
              <w:t xml:space="preserve"> </w:t>
            </w:r>
            <w:r w:rsidRPr="00497533">
              <w:rPr>
                <w:sz w:val="20"/>
                <w:lang w:val="es-EC"/>
              </w:rPr>
              <w:t>metálicas y</w:t>
            </w:r>
            <w:r w:rsidRPr="00497533">
              <w:rPr>
                <w:spacing w:val="1"/>
                <w:sz w:val="20"/>
                <w:lang w:val="es-EC"/>
              </w:rPr>
              <w:t xml:space="preserve"> </w:t>
            </w:r>
            <w:r w:rsidRPr="00497533">
              <w:rPr>
                <w:sz w:val="20"/>
                <w:lang w:val="es-EC"/>
              </w:rPr>
              <w:t>estructura metálica,</w:t>
            </w:r>
            <w:r w:rsidRPr="00497533">
              <w:rPr>
                <w:spacing w:val="-53"/>
                <w:sz w:val="20"/>
                <w:lang w:val="es-EC"/>
              </w:rPr>
              <w:t xml:space="preserve"> </w:t>
            </w:r>
            <w:proofErr w:type="spellStart"/>
            <w:r w:rsidRPr="00497533">
              <w:rPr>
                <w:sz w:val="20"/>
                <w:lang w:val="es-EC"/>
              </w:rPr>
              <w:t>incl</w:t>
            </w:r>
            <w:proofErr w:type="spellEnd"/>
            <w:r w:rsidRPr="00497533">
              <w:rPr>
                <w:sz w:val="20"/>
                <w:lang w:val="es-EC"/>
              </w:rPr>
              <w:t xml:space="preserve"> tratamiento de</w:t>
            </w:r>
            <w:r w:rsidRPr="00497533">
              <w:rPr>
                <w:spacing w:val="1"/>
                <w:sz w:val="20"/>
                <w:lang w:val="es-EC"/>
              </w:rPr>
              <w:t xml:space="preserve"> </w:t>
            </w:r>
            <w:r w:rsidRPr="00497533">
              <w:rPr>
                <w:sz w:val="20"/>
                <w:lang w:val="es-EC"/>
              </w:rPr>
              <w:t>limpieza</w:t>
            </w:r>
          </w:p>
        </w:tc>
        <w:tc>
          <w:tcPr>
            <w:tcW w:w="1530" w:type="dxa"/>
            <w:tcBorders>
              <w:bottom w:val="single" w:sz="12" w:space="0" w:color="333333"/>
            </w:tcBorders>
          </w:tcPr>
          <w:p w14:paraId="669C3EE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1325DB2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120</w:t>
            </w:r>
          </w:p>
        </w:tc>
        <w:tc>
          <w:tcPr>
            <w:tcW w:w="1530" w:type="dxa"/>
            <w:tcBorders>
              <w:bottom w:val="single" w:sz="12" w:space="0" w:color="333333"/>
            </w:tcBorders>
          </w:tcPr>
          <w:p w14:paraId="2E54C8E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4,16000</w:t>
            </w:r>
          </w:p>
        </w:tc>
        <w:tc>
          <w:tcPr>
            <w:tcW w:w="1530" w:type="dxa"/>
            <w:tcBorders>
              <w:bottom w:val="single" w:sz="12" w:space="0" w:color="333333"/>
            </w:tcBorders>
          </w:tcPr>
          <w:p w14:paraId="05ABEAB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499,20000</w:t>
            </w:r>
          </w:p>
        </w:tc>
      </w:tr>
      <w:tr w:rsidR="00DC689A" w:rsidRPr="00497533" w14:paraId="5AF985CF" w14:textId="77777777" w:rsidTr="00480569">
        <w:trPr>
          <w:trHeight w:val="889"/>
        </w:trPr>
        <w:tc>
          <w:tcPr>
            <w:tcW w:w="714" w:type="dxa"/>
          </w:tcPr>
          <w:p w14:paraId="5E6CDB9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126</w:t>
            </w:r>
          </w:p>
        </w:tc>
        <w:tc>
          <w:tcPr>
            <w:tcW w:w="1326" w:type="dxa"/>
            <w:tcBorders>
              <w:bottom w:val="single" w:sz="12" w:space="0" w:color="333333"/>
            </w:tcBorders>
          </w:tcPr>
          <w:p w14:paraId="11319AD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370DA8D5" w14:textId="77777777" w:rsidR="00DC689A" w:rsidRPr="00497533" w:rsidRDefault="00DC689A" w:rsidP="00E81506">
            <w:pPr>
              <w:spacing w:line="261" w:lineRule="auto"/>
              <w:ind w:left="0" w:right="23"/>
              <w:rPr>
                <w:sz w:val="20"/>
              </w:rPr>
            </w:pPr>
            <w:proofErr w:type="spellStart"/>
            <w:r w:rsidRPr="00497533">
              <w:rPr>
                <w:sz w:val="20"/>
              </w:rPr>
              <w:t>Picoteado</w:t>
            </w:r>
            <w:proofErr w:type="spellEnd"/>
            <w:r w:rsidRPr="00497533">
              <w:rPr>
                <w:sz w:val="20"/>
              </w:rPr>
              <w:t xml:space="preserve"> de</w:t>
            </w:r>
            <w:r w:rsidRPr="00497533">
              <w:rPr>
                <w:spacing w:val="-53"/>
                <w:sz w:val="20"/>
              </w:rPr>
              <w:t xml:space="preserve"> </w:t>
            </w:r>
            <w:proofErr w:type="spellStart"/>
            <w:r w:rsidRPr="00497533">
              <w:rPr>
                <w:sz w:val="20"/>
              </w:rPr>
              <w:t>mamposteria</w:t>
            </w:r>
            <w:proofErr w:type="spellEnd"/>
          </w:p>
        </w:tc>
        <w:tc>
          <w:tcPr>
            <w:tcW w:w="1530" w:type="dxa"/>
            <w:tcBorders>
              <w:bottom w:val="single" w:sz="12" w:space="0" w:color="333333"/>
            </w:tcBorders>
          </w:tcPr>
          <w:p w14:paraId="2212C9D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45D654D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25</w:t>
            </w:r>
          </w:p>
        </w:tc>
        <w:tc>
          <w:tcPr>
            <w:tcW w:w="1530" w:type="dxa"/>
            <w:tcBorders>
              <w:bottom w:val="single" w:sz="12" w:space="0" w:color="333333"/>
            </w:tcBorders>
          </w:tcPr>
          <w:p w14:paraId="4A8168C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3,35000</w:t>
            </w:r>
          </w:p>
        </w:tc>
        <w:tc>
          <w:tcPr>
            <w:tcW w:w="1530" w:type="dxa"/>
            <w:tcBorders>
              <w:bottom w:val="single" w:sz="12" w:space="0" w:color="333333"/>
            </w:tcBorders>
          </w:tcPr>
          <w:p w14:paraId="619CE49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83,75000</w:t>
            </w:r>
          </w:p>
        </w:tc>
      </w:tr>
      <w:tr w:rsidR="00DC689A" w:rsidRPr="00497533" w14:paraId="1CDBDA65" w14:textId="77777777" w:rsidTr="00480569">
        <w:trPr>
          <w:trHeight w:val="889"/>
        </w:trPr>
        <w:tc>
          <w:tcPr>
            <w:tcW w:w="714" w:type="dxa"/>
          </w:tcPr>
          <w:p w14:paraId="318F4F0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127</w:t>
            </w:r>
          </w:p>
        </w:tc>
        <w:tc>
          <w:tcPr>
            <w:tcW w:w="1326" w:type="dxa"/>
            <w:tcBorders>
              <w:bottom w:val="single" w:sz="12" w:space="0" w:color="333333"/>
            </w:tcBorders>
          </w:tcPr>
          <w:p w14:paraId="61D8CBC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50DE575" w14:textId="77777777" w:rsidR="00DC689A" w:rsidRPr="00497533" w:rsidRDefault="00DC689A" w:rsidP="00E81506">
            <w:pPr>
              <w:spacing w:line="261" w:lineRule="auto"/>
              <w:ind w:left="0" w:right="23"/>
              <w:rPr>
                <w:sz w:val="20"/>
                <w:lang w:val="es-EC"/>
              </w:rPr>
            </w:pPr>
            <w:r w:rsidRPr="00497533">
              <w:rPr>
                <w:sz w:val="20"/>
                <w:lang w:val="es-EC"/>
              </w:rPr>
              <w:t>Instalación de</w:t>
            </w:r>
            <w:r w:rsidRPr="00497533">
              <w:rPr>
                <w:spacing w:val="-53"/>
                <w:sz w:val="20"/>
                <w:lang w:val="es-EC"/>
              </w:rPr>
              <w:t xml:space="preserve"> </w:t>
            </w:r>
            <w:r w:rsidRPr="00497533">
              <w:rPr>
                <w:sz w:val="20"/>
                <w:lang w:val="es-EC"/>
              </w:rPr>
              <w:t>tubería 75mm</w:t>
            </w:r>
            <w:r w:rsidRPr="00497533">
              <w:rPr>
                <w:spacing w:val="-53"/>
                <w:sz w:val="20"/>
                <w:lang w:val="es-EC"/>
              </w:rPr>
              <w:t xml:space="preserve"> </w:t>
            </w:r>
            <w:r w:rsidRPr="00497533">
              <w:rPr>
                <w:sz w:val="20"/>
                <w:lang w:val="es-EC"/>
              </w:rPr>
              <w:t>(ventilación)</w:t>
            </w:r>
          </w:p>
        </w:tc>
        <w:tc>
          <w:tcPr>
            <w:tcW w:w="1530" w:type="dxa"/>
            <w:tcBorders>
              <w:bottom w:val="single" w:sz="12" w:space="0" w:color="333333"/>
            </w:tcBorders>
          </w:tcPr>
          <w:p w14:paraId="1128AFB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60EAD7A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w:t>
            </w:r>
          </w:p>
        </w:tc>
        <w:tc>
          <w:tcPr>
            <w:tcW w:w="1530" w:type="dxa"/>
            <w:tcBorders>
              <w:bottom w:val="single" w:sz="12" w:space="0" w:color="333333"/>
            </w:tcBorders>
          </w:tcPr>
          <w:p w14:paraId="2C5EF98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8,35000</w:t>
            </w:r>
          </w:p>
        </w:tc>
        <w:tc>
          <w:tcPr>
            <w:tcW w:w="1530" w:type="dxa"/>
            <w:tcBorders>
              <w:bottom w:val="single" w:sz="12" w:space="0" w:color="333333"/>
            </w:tcBorders>
          </w:tcPr>
          <w:p w14:paraId="5297992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167,00000</w:t>
            </w:r>
          </w:p>
        </w:tc>
      </w:tr>
      <w:tr w:rsidR="00DC689A" w:rsidRPr="00497533" w14:paraId="3757C903" w14:textId="77777777" w:rsidTr="00480569">
        <w:trPr>
          <w:trHeight w:val="889"/>
        </w:trPr>
        <w:tc>
          <w:tcPr>
            <w:tcW w:w="714" w:type="dxa"/>
          </w:tcPr>
          <w:p w14:paraId="39560B0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128</w:t>
            </w:r>
          </w:p>
        </w:tc>
        <w:tc>
          <w:tcPr>
            <w:tcW w:w="1326" w:type="dxa"/>
            <w:tcBorders>
              <w:bottom w:val="single" w:sz="12" w:space="0" w:color="333333"/>
            </w:tcBorders>
          </w:tcPr>
          <w:p w14:paraId="34F1666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BF16D7B" w14:textId="77777777" w:rsidR="00DC689A" w:rsidRPr="00497533" w:rsidRDefault="00DC689A" w:rsidP="00E81506">
            <w:pPr>
              <w:spacing w:line="261" w:lineRule="auto"/>
              <w:ind w:left="0" w:right="23"/>
              <w:rPr>
                <w:sz w:val="20"/>
                <w:lang w:val="es-EC"/>
              </w:rPr>
            </w:pPr>
            <w:r w:rsidRPr="00497533">
              <w:rPr>
                <w:sz w:val="20"/>
                <w:lang w:val="es-EC"/>
              </w:rPr>
              <w:t>Rejilla de aluminio</w:t>
            </w:r>
            <w:r w:rsidRPr="00497533">
              <w:rPr>
                <w:spacing w:val="-53"/>
                <w:sz w:val="20"/>
                <w:lang w:val="es-EC"/>
              </w:rPr>
              <w:t xml:space="preserve"> </w:t>
            </w:r>
            <w:r w:rsidRPr="00497533">
              <w:rPr>
                <w:sz w:val="20"/>
                <w:lang w:val="es-EC"/>
              </w:rPr>
              <w:t>de</w:t>
            </w:r>
            <w:r w:rsidRPr="00497533">
              <w:rPr>
                <w:spacing w:val="-4"/>
                <w:sz w:val="20"/>
                <w:lang w:val="es-EC"/>
              </w:rPr>
              <w:t xml:space="preserve"> </w:t>
            </w:r>
            <w:r w:rsidRPr="00497533">
              <w:rPr>
                <w:sz w:val="20"/>
                <w:lang w:val="es-EC"/>
              </w:rPr>
              <w:t>piso</w:t>
            </w:r>
            <w:r w:rsidRPr="00497533">
              <w:rPr>
                <w:spacing w:val="-4"/>
                <w:sz w:val="20"/>
                <w:lang w:val="es-EC"/>
              </w:rPr>
              <w:t xml:space="preserve"> </w:t>
            </w:r>
            <w:r w:rsidRPr="00497533">
              <w:rPr>
                <w:sz w:val="20"/>
                <w:lang w:val="es-EC"/>
              </w:rPr>
              <w:t>Ø=</w:t>
            </w:r>
            <w:r w:rsidRPr="00497533">
              <w:rPr>
                <w:spacing w:val="-4"/>
                <w:sz w:val="20"/>
                <w:lang w:val="es-EC"/>
              </w:rPr>
              <w:t xml:space="preserve"> </w:t>
            </w:r>
            <w:r w:rsidRPr="00497533">
              <w:rPr>
                <w:sz w:val="20"/>
                <w:lang w:val="es-EC"/>
              </w:rPr>
              <w:t>50</w:t>
            </w:r>
            <w:r w:rsidRPr="00497533">
              <w:rPr>
                <w:spacing w:val="-4"/>
                <w:sz w:val="20"/>
                <w:lang w:val="es-EC"/>
              </w:rPr>
              <w:t xml:space="preserve"> </w:t>
            </w:r>
            <w:r w:rsidRPr="00497533">
              <w:rPr>
                <w:sz w:val="20"/>
                <w:lang w:val="es-EC"/>
              </w:rPr>
              <w:t>mm</w:t>
            </w:r>
          </w:p>
        </w:tc>
        <w:tc>
          <w:tcPr>
            <w:tcW w:w="1530" w:type="dxa"/>
            <w:tcBorders>
              <w:bottom w:val="single" w:sz="12" w:space="0" w:color="333333"/>
            </w:tcBorders>
          </w:tcPr>
          <w:p w14:paraId="6801E42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2B9A3ED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w:t>
            </w:r>
          </w:p>
        </w:tc>
        <w:tc>
          <w:tcPr>
            <w:tcW w:w="1530" w:type="dxa"/>
            <w:tcBorders>
              <w:bottom w:val="single" w:sz="12" w:space="0" w:color="333333"/>
            </w:tcBorders>
          </w:tcPr>
          <w:p w14:paraId="5769074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9,41000</w:t>
            </w:r>
          </w:p>
        </w:tc>
        <w:tc>
          <w:tcPr>
            <w:tcW w:w="1530" w:type="dxa"/>
            <w:tcBorders>
              <w:bottom w:val="single" w:sz="12" w:space="0" w:color="333333"/>
            </w:tcBorders>
          </w:tcPr>
          <w:p w14:paraId="73484A5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37,64000</w:t>
            </w:r>
          </w:p>
        </w:tc>
      </w:tr>
      <w:tr w:rsidR="00DC689A" w:rsidRPr="00497533" w14:paraId="0DAC4E29" w14:textId="77777777" w:rsidTr="00480569">
        <w:trPr>
          <w:trHeight w:val="889"/>
        </w:trPr>
        <w:tc>
          <w:tcPr>
            <w:tcW w:w="714" w:type="dxa"/>
          </w:tcPr>
          <w:p w14:paraId="3DC74BE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129</w:t>
            </w:r>
          </w:p>
        </w:tc>
        <w:tc>
          <w:tcPr>
            <w:tcW w:w="1326" w:type="dxa"/>
            <w:tcBorders>
              <w:bottom w:val="single" w:sz="12" w:space="0" w:color="333333"/>
            </w:tcBorders>
          </w:tcPr>
          <w:p w14:paraId="21B8F37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4F617F7D" w14:textId="77777777" w:rsidR="00DC689A" w:rsidRPr="00497533" w:rsidRDefault="00DC689A" w:rsidP="00E81506">
            <w:pPr>
              <w:spacing w:line="261" w:lineRule="auto"/>
              <w:ind w:left="0" w:right="23"/>
              <w:rPr>
                <w:sz w:val="20"/>
              </w:rPr>
            </w:pPr>
            <w:proofErr w:type="spellStart"/>
            <w:r w:rsidRPr="00497533">
              <w:rPr>
                <w:sz w:val="20"/>
              </w:rPr>
              <w:t>Empaste</w:t>
            </w:r>
            <w:proofErr w:type="spellEnd"/>
            <w:r w:rsidRPr="00497533">
              <w:rPr>
                <w:sz w:val="20"/>
              </w:rPr>
              <w:t xml:space="preserve"> </w:t>
            </w:r>
            <w:proofErr w:type="spellStart"/>
            <w:r w:rsidRPr="00497533">
              <w:rPr>
                <w:sz w:val="20"/>
              </w:rPr>
              <w:t>interno</w:t>
            </w:r>
            <w:proofErr w:type="spellEnd"/>
            <w:r w:rsidRPr="00497533">
              <w:rPr>
                <w:sz w:val="20"/>
              </w:rPr>
              <w:t xml:space="preserve"> de</w:t>
            </w:r>
            <w:r w:rsidRPr="00497533">
              <w:rPr>
                <w:spacing w:val="-53"/>
                <w:sz w:val="20"/>
              </w:rPr>
              <w:t xml:space="preserve"> </w:t>
            </w:r>
            <w:proofErr w:type="spellStart"/>
            <w:r w:rsidRPr="00497533">
              <w:rPr>
                <w:sz w:val="20"/>
              </w:rPr>
              <w:t>mampostería</w:t>
            </w:r>
            <w:proofErr w:type="spellEnd"/>
          </w:p>
        </w:tc>
        <w:tc>
          <w:tcPr>
            <w:tcW w:w="1530" w:type="dxa"/>
            <w:tcBorders>
              <w:bottom w:val="single" w:sz="12" w:space="0" w:color="333333"/>
            </w:tcBorders>
          </w:tcPr>
          <w:p w14:paraId="6A64B50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3481A67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w:t>
            </w:r>
          </w:p>
        </w:tc>
        <w:tc>
          <w:tcPr>
            <w:tcW w:w="1530" w:type="dxa"/>
            <w:tcBorders>
              <w:bottom w:val="single" w:sz="12" w:space="0" w:color="333333"/>
            </w:tcBorders>
          </w:tcPr>
          <w:p w14:paraId="6CDCADD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3,22000</w:t>
            </w:r>
          </w:p>
        </w:tc>
        <w:tc>
          <w:tcPr>
            <w:tcW w:w="1530" w:type="dxa"/>
            <w:tcBorders>
              <w:bottom w:val="single" w:sz="12" w:space="0" w:color="333333"/>
            </w:tcBorders>
          </w:tcPr>
          <w:p w14:paraId="69055C2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64,40000</w:t>
            </w:r>
          </w:p>
        </w:tc>
      </w:tr>
      <w:tr w:rsidR="00DC689A" w:rsidRPr="00497533" w14:paraId="4A9890B5" w14:textId="77777777" w:rsidTr="00480569">
        <w:trPr>
          <w:trHeight w:val="889"/>
        </w:trPr>
        <w:tc>
          <w:tcPr>
            <w:tcW w:w="714" w:type="dxa"/>
          </w:tcPr>
          <w:p w14:paraId="263F2B2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130</w:t>
            </w:r>
          </w:p>
        </w:tc>
        <w:tc>
          <w:tcPr>
            <w:tcW w:w="1326" w:type="dxa"/>
            <w:tcBorders>
              <w:bottom w:val="single" w:sz="12" w:space="0" w:color="333333"/>
            </w:tcBorders>
          </w:tcPr>
          <w:p w14:paraId="606729B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70B94F2A" w14:textId="77777777" w:rsidR="00DC689A" w:rsidRPr="00497533" w:rsidRDefault="00DC689A" w:rsidP="00E81506">
            <w:pPr>
              <w:spacing w:line="261" w:lineRule="auto"/>
              <w:ind w:left="0" w:right="23"/>
              <w:rPr>
                <w:sz w:val="20"/>
                <w:lang w:val="es-EC"/>
              </w:rPr>
            </w:pPr>
            <w:r w:rsidRPr="00497533">
              <w:rPr>
                <w:sz w:val="20"/>
                <w:lang w:val="es-EC"/>
              </w:rPr>
              <w:t>Picado y resanado</w:t>
            </w:r>
            <w:r w:rsidRPr="00497533">
              <w:rPr>
                <w:spacing w:val="1"/>
                <w:sz w:val="20"/>
                <w:lang w:val="es-EC"/>
              </w:rPr>
              <w:t xml:space="preserve"> </w:t>
            </w:r>
            <w:r w:rsidRPr="00497533">
              <w:rPr>
                <w:sz w:val="20"/>
                <w:lang w:val="es-EC"/>
              </w:rPr>
              <w:t xml:space="preserve">de </w:t>
            </w:r>
            <w:proofErr w:type="spellStart"/>
            <w:r w:rsidRPr="00497533">
              <w:rPr>
                <w:sz w:val="20"/>
                <w:lang w:val="es-EC"/>
              </w:rPr>
              <w:t>tuberia</w:t>
            </w:r>
            <w:proofErr w:type="spellEnd"/>
            <w:r w:rsidRPr="00497533">
              <w:rPr>
                <w:sz w:val="20"/>
                <w:lang w:val="es-EC"/>
              </w:rPr>
              <w:t xml:space="preserve"> eléctrica e</w:t>
            </w:r>
            <w:r w:rsidRPr="00497533">
              <w:rPr>
                <w:spacing w:val="-53"/>
                <w:sz w:val="20"/>
                <w:lang w:val="es-EC"/>
              </w:rPr>
              <w:t xml:space="preserve"> </w:t>
            </w:r>
            <w:proofErr w:type="spellStart"/>
            <w:r w:rsidRPr="00497533">
              <w:rPr>
                <w:sz w:val="20"/>
                <w:lang w:val="es-EC"/>
              </w:rPr>
              <w:t>hidraulica</w:t>
            </w:r>
            <w:proofErr w:type="spellEnd"/>
            <w:r w:rsidRPr="00497533">
              <w:rPr>
                <w:sz w:val="20"/>
                <w:lang w:val="es-EC"/>
              </w:rPr>
              <w:t>.</w:t>
            </w:r>
          </w:p>
        </w:tc>
        <w:tc>
          <w:tcPr>
            <w:tcW w:w="1530" w:type="dxa"/>
            <w:tcBorders>
              <w:bottom w:val="single" w:sz="12" w:space="0" w:color="333333"/>
            </w:tcBorders>
          </w:tcPr>
          <w:p w14:paraId="101EE2B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0BED367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25</w:t>
            </w:r>
          </w:p>
        </w:tc>
        <w:tc>
          <w:tcPr>
            <w:tcW w:w="1530" w:type="dxa"/>
            <w:tcBorders>
              <w:bottom w:val="single" w:sz="12" w:space="0" w:color="333333"/>
            </w:tcBorders>
          </w:tcPr>
          <w:p w14:paraId="264F49D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2,74000</w:t>
            </w:r>
          </w:p>
        </w:tc>
        <w:tc>
          <w:tcPr>
            <w:tcW w:w="1530" w:type="dxa"/>
            <w:tcBorders>
              <w:bottom w:val="single" w:sz="12" w:space="0" w:color="333333"/>
            </w:tcBorders>
          </w:tcPr>
          <w:p w14:paraId="4AD0E2C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68,50000</w:t>
            </w:r>
          </w:p>
        </w:tc>
      </w:tr>
      <w:tr w:rsidR="00DC689A" w:rsidRPr="00497533" w14:paraId="646209F4" w14:textId="77777777" w:rsidTr="00480569">
        <w:trPr>
          <w:trHeight w:val="889"/>
        </w:trPr>
        <w:tc>
          <w:tcPr>
            <w:tcW w:w="714" w:type="dxa"/>
          </w:tcPr>
          <w:p w14:paraId="59F4543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131</w:t>
            </w:r>
          </w:p>
        </w:tc>
        <w:tc>
          <w:tcPr>
            <w:tcW w:w="1326" w:type="dxa"/>
            <w:tcBorders>
              <w:bottom w:val="single" w:sz="12" w:space="0" w:color="333333"/>
            </w:tcBorders>
          </w:tcPr>
          <w:p w14:paraId="0D504B8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C6E49B1" w14:textId="77777777" w:rsidR="00DC689A" w:rsidRPr="00497533" w:rsidRDefault="00DC689A" w:rsidP="00E81506">
            <w:pPr>
              <w:spacing w:line="261" w:lineRule="auto"/>
              <w:ind w:left="0" w:right="23"/>
              <w:rPr>
                <w:sz w:val="20"/>
                <w:lang w:val="es-EC"/>
              </w:rPr>
            </w:pPr>
            <w:r w:rsidRPr="00497533">
              <w:rPr>
                <w:sz w:val="20"/>
                <w:lang w:val="es-EC"/>
              </w:rPr>
              <w:t>Pintura de caucho</w:t>
            </w:r>
            <w:r w:rsidRPr="00497533">
              <w:rPr>
                <w:spacing w:val="-53"/>
                <w:sz w:val="20"/>
                <w:lang w:val="es-EC"/>
              </w:rPr>
              <w:t xml:space="preserve"> </w:t>
            </w:r>
            <w:r w:rsidRPr="00497533">
              <w:rPr>
                <w:sz w:val="20"/>
                <w:lang w:val="es-EC"/>
              </w:rPr>
              <w:t>interior y exterior</w:t>
            </w:r>
            <w:r w:rsidRPr="00497533">
              <w:rPr>
                <w:spacing w:val="1"/>
                <w:sz w:val="20"/>
                <w:lang w:val="es-EC"/>
              </w:rPr>
              <w:t xml:space="preserve"> </w:t>
            </w:r>
            <w:r w:rsidRPr="00497533">
              <w:rPr>
                <w:sz w:val="20"/>
                <w:lang w:val="es-EC"/>
              </w:rPr>
              <w:t>satinado.</w:t>
            </w:r>
          </w:p>
        </w:tc>
        <w:tc>
          <w:tcPr>
            <w:tcW w:w="1530" w:type="dxa"/>
            <w:tcBorders>
              <w:bottom w:val="single" w:sz="12" w:space="0" w:color="333333"/>
            </w:tcBorders>
          </w:tcPr>
          <w:p w14:paraId="0E0DE85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4698023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120</w:t>
            </w:r>
          </w:p>
        </w:tc>
        <w:tc>
          <w:tcPr>
            <w:tcW w:w="1530" w:type="dxa"/>
            <w:tcBorders>
              <w:bottom w:val="single" w:sz="12" w:space="0" w:color="333333"/>
            </w:tcBorders>
          </w:tcPr>
          <w:p w14:paraId="5098D37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3,73000</w:t>
            </w:r>
          </w:p>
        </w:tc>
        <w:tc>
          <w:tcPr>
            <w:tcW w:w="1530" w:type="dxa"/>
            <w:tcBorders>
              <w:bottom w:val="single" w:sz="12" w:space="0" w:color="333333"/>
            </w:tcBorders>
          </w:tcPr>
          <w:p w14:paraId="11F44E0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447,60000</w:t>
            </w:r>
          </w:p>
        </w:tc>
      </w:tr>
      <w:tr w:rsidR="00DC689A" w:rsidRPr="00497533" w14:paraId="429F501E" w14:textId="77777777" w:rsidTr="00480569">
        <w:trPr>
          <w:trHeight w:val="889"/>
        </w:trPr>
        <w:tc>
          <w:tcPr>
            <w:tcW w:w="714" w:type="dxa"/>
          </w:tcPr>
          <w:p w14:paraId="2024C45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132</w:t>
            </w:r>
          </w:p>
        </w:tc>
        <w:tc>
          <w:tcPr>
            <w:tcW w:w="1326" w:type="dxa"/>
            <w:tcBorders>
              <w:bottom w:val="single" w:sz="12" w:space="0" w:color="333333"/>
            </w:tcBorders>
          </w:tcPr>
          <w:p w14:paraId="3D8BEF6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3C6C210E" w14:textId="77777777" w:rsidR="00DC689A" w:rsidRPr="00497533" w:rsidRDefault="00DC689A" w:rsidP="00E81506">
            <w:pPr>
              <w:spacing w:line="261" w:lineRule="auto"/>
              <w:ind w:left="0" w:right="23"/>
              <w:rPr>
                <w:sz w:val="20"/>
                <w:lang w:val="es-EC"/>
              </w:rPr>
            </w:pPr>
            <w:r w:rsidRPr="00497533">
              <w:rPr>
                <w:sz w:val="20"/>
                <w:lang w:val="es-EC"/>
              </w:rPr>
              <w:t>Desinstalación y</w:t>
            </w:r>
            <w:r w:rsidRPr="00497533">
              <w:rPr>
                <w:spacing w:val="1"/>
                <w:sz w:val="20"/>
                <w:lang w:val="es-EC"/>
              </w:rPr>
              <w:t xml:space="preserve"> </w:t>
            </w:r>
            <w:r w:rsidRPr="00497533">
              <w:rPr>
                <w:sz w:val="20"/>
                <w:lang w:val="es-EC"/>
              </w:rPr>
              <w:t>cambio de closets</w:t>
            </w:r>
            <w:r w:rsidRPr="00497533">
              <w:rPr>
                <w:spacing w:val="-53"/>
                <w:sz w:val="20"/>
                <w:lang w:val="es-EC"/>
              </w:rPr>
              <w:t xml:space="preserve"> </w:t>
            </w:r>
            <w:r w:rsidRPr="00497533">
              <w:rPr>
                <w:sz w:val="20"/>
                <w:lang w:val="es-EC"/>
              </w:rPr>
              <w:t>con repisas y</w:t>
            </w:r>
            <w:r w:rsidRPr="00497533">
              <w:rPr>
                <w:spacing w:val="1"/>
                <w:sz w:val="20"/>
                <w:lang w:val="es-EC"/>
              </w:rPr>
              <w:t xml:space="preserve"> </w:t>
            </w:r>
            <w:r w:rsidRPr="00497533">
              <w:rPr>
                <w:sz w:val="20"/>
                <w:lang w:val="es-EC"/>
              </w:rPr>
              <w:t xml:space="preserve">cajones </w:t>
            </w:r>
            <w:proofErr w:type="spellStart"/>
            <w:r w:rsidRPr="00497533">
              <w:rPr>
                <w:sz w:val="20"/>
                <w:lang w:val="es-EC"/>
              </w:rPr>
              <w:t>mdf</w:t>
            </w:r>
            <w:proofErr w:type="spellEnd"/>
          </w:p>
        </w:tc>
        <w:tc>
          <w:tcPr>
            <w:tcW w:w="1530" w:type="dxa"/>
            <w:tcBorders>
              <w:bottom w:val="single" w:sz="12" w:space="0" w:color="333333"/>
            </w:tcBorders>
          </w:tcPr>
          <w:p w14:paraId="1B3CD96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086BEFB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13.5</w:t>
            </w:r>
          </w:p>
        </w:tc>
        <w:tc>
          <w:tcPr>
            <w:tcW w:w="1530" w:type="dxa"/>
            <w:tcBorders>
              <w:bottom w:val="single" w:sz="12" w:space="0" w:color="333333"/>
            </w:tcBorders>
          </w:tcPr>
          <w:p w14:paraId="2FD765D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126,01000</w:t>
            </w:r>
          </w:p>
        </w:tc>
        <w:tc>
          <w:tcPr>
            <w:tcW w:w="1530" w:type="dxa"/>
            <w:tcBorders>
              <w:bottom w:val="single" w:sz="12" w:space="0" w:color="333333"/>
            </w:tcBorders>
          </w:tcPr>
          <w:p w14:paraId="756BC63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1.701,13500</w:t>
            </w:r>
          </w:p>
        </w:tc>
      </w:tr>
      <w:tr w:rsidR="00DC689A" w:rsidRPr="00497533" w14:paraId="1AD1FB2F" w14:textId="77777777" w:rsidTr="00480569">
        <w:trPr>
          <w:trHeight w:val="889"/>
        </w:trPr>
        <w:tc>
          <w:tcPr>
            <w:tcW w:w="714" w:type="dxa"/>
          </w:tcPr>
          <w:p w14:paraId="74D174B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133</w:t>
            </w:r>
          </w:p>
        </w:tc>
        <w:tc>
          <w:tcPr>
            <w:tcW w:w="1326" w:type="dxa"/>
          </w:tcPr>
          <w:p w14:paraId="2277D7A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6A9880EC" w14:textId="77777777" w:rsidR="00DC689A" w:rsidRPr="00497533" w:rsidRDefault="00DC689A" w:rsidP="00E81506">
            <w:pPr>
              <w:spacing w:line="261" w:lineRule="auto"/>
              <w:ind w:left="0" w:right="23"/>
              <w:rPr>
                <w:sz w:val="20"/>
                <w:lang w:val="es-EC"/>
              </w:rPr>
            </w:pPr>
            <w:r w:rsidRPr="00497533">
              <w:rPr>
                <w:sz w:val="20"/>
                <w:lang w:val="es-EC"/>
              </w:rPr>
              <w:t>Desmontaje y</w:t>
            </w:r>
            <w:r w:rsidRPr="00497533">
              <w:rPr>
                <w:spacing w:val="1"/>
                <w:sz w:val="20"/>
                <w:lang w:val="es-EC"/>
              </w:rPr>
              <w:t xml:space="preserve"> </w:t>
            </w:r>
            <w:r w:rsidRPr="00497533">
              <w:rPr>
                <w:sz w:val="20"/>
                <w:lang w:val="es-EC"/>
              </w:rPr>
              <w:t>cambio de cielo raso</w:t>
            </w:r>
            <w:r w:rsidRPr="00497533">
              <w:rPr>
                <w:spacing w:val="-53"/>
                <w:sz w:val="20"/>
                <w:lang w:val="es-EC"/>
              </w:rPr>
              <w:t xml:space="preserve"> </w:t>
            </w:r>
            <w:r w:rsidRPr="00497533">
              <w:rPr>
                <w:sz w:val="20"/>
                <w:lang w:val="es-EC"/>
              </w:rPr>
              <w:t xml:space="preserve">PVC, </w:t>
            </w:r>
            <w:proofErr w:type="spellStart"/>
            <w:r w:rsidRPr="00497533">
              <w:rPr>
                <w:sz w:val="20"/>
                <w:lang w:val="es-EC"/>
              </w:rPr>
              <w:t>incl</w:t>
            </w:r>
            <w:proofErr w:type="spellEnd"/>
            <w:r w:rsidRPr="00497533">
              <w:rPr>
                <w:sz w:val="20"/>
                <w:lang w:val="es-EC"/>
              </w:rPr>
              <w:t xml:space="preserve"> estructura,</w:t>
            </w:r>
            <w:r w:rsidRPr="00497533">
              <w:rPr>
                <w:spacing w:val="-53"/>
                <w:sz w:val="20"/>
                <w:lang w:val="es-EC"/>
              </w:rPr>
              <w:t xml:space="preserve"> </w:t>
            </w:r>
            <w:proofErr w:type="spellStart"/>
            <w:r w:rsidRPr="00497533">
              <w:rPr>
                <w:sz w:val="20"/>
                <w:lang w:val="es-EC"/>
              </w:rPr>
              <w:t>incl</w:t>
            </w:r>
            <w:proofErr w:type="spellEnd"/>
            <w:r w:rsidRPr="00497533">
              <w:rPr>
                <w:sz w:val="20"/>
                <w:lang w:val="es-EC"/>
              </w:rPr>
              <w:t xml:space="preserve"> desalojo</w:t>
            </w:r>
          </w:p>
        </w:tc>
        <w:tc>
          <w:tcPr>
            <w:tcW w:w="1530" w:type="dxa"/>
          </w:tcPr>
          <w:p w14:paraId="7796CF7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Pr>
          <w:p w14:paraId="6FA24AD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23</w:t>
            </w:r>
          </w:p>
        </w:tc>
        <w:tc>
          <w:tcPr>
            <w:tcW w:w="1530" w:type="dxa"/>
          </w:tcPr>
          <w:p w14:paraId="401D297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20,26000</w:t>
            </w:r>
          </w:p>
        </w:tc>
        <w:tc>
          <w:tcPr>
            <w:tcW w:w="1530" w:type="dxa"/>
          </w:tcPr>
          <w:p w14:paraId="39CD7A1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465,98000</w:t>
            </w:r>
          </w:p>
        </w:tc>
      </w:tr>
      <w:tr w:rsidR="00DC689A" w:rsidRPr="00497533" w14:paraId="51116CF9" w14:textId="77777777" w:rsidTr="00480569">
        <w:trPr>
          <w:trHeight w:val="889"/>
        </w:trPr>
        <w:tc>
          <w:tcPr>
            <w:tcW w:w="714" w:type="dxa"/>
          </w:tcPr>
          <w:p w14:paraId="049DF55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134</w:t>
            </w:r>
          </w:p>
        </w:tc>
        <w:tc>
          <w:tcPr>
            <w:tcW w:w="1326" w:type="dxa"/>
            <w:tcBorders>
              <w:bottom w:val="single" w:sz="12" w:space="0" w:color="333333"/>
            </w:tcBorders>
          </w:tcPr>
          <w:p w14:paraId="3AD9FE7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8032E35" w14:textId="77777777" w:rsidR="00DC689A" w:rsidRPr="00497533" w:rsidRDefault="00DC689A" w:rsidP="00E81506">
            <w:pPr>
              <w:spacing w:line="261" w:lineRule="auto"/>
              <w:ind w:left="0" w:right="23"/>
              <w:rPr>
                <w:sz w:val="20"/>
              </w:rPr>
            </w:pPr>
            <w:proofErr w:type="spellStart"/>
            <w:r w:rsidRPr="00497533">
              <w:rPr>
                <w:sz w:val="20"/>
              </w:rPr>
              <w:t>Limpieza</w:t>
            </w:r>
            <w:proofErr w:type="spellEnd"/>
            <w:r w:rsidRPr="00497533">
              <w:rPr>
                <w:sz w:val="20"/>
              </w:rPr>
              <w:t xml:space="preserve"> y </w:t>
            </w:r>
            <w:proofErr w:type="spellStart"/>
            <w:r w:rsidRPr="00497533">
              <w:rPr>
                <w:sz w:val="20"/>
              </w:rPr>
              <w:t>desbroce</w:t>
            </w:r>
            <w:proofErr w:type="spellEnd"/>
          </w:p>
        </w:tc>
        <w:tc>
          <w:tcPr>
            <w:tcW w:w="1530" w:type="dxa"/>
            <w:tcBorders>
              <w:bottom w:val="single" w:sz="12" w:space="0" w:color="333333"/>
            </w:tcBorders>
          </w:tcPr>
          <w:p w14:paraId="0D109C7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514E783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80</w:t>
            </w:r>
          </w:p>
        </w:tc>
        <w:tc>
          <w:tcPr>
            <w:tcW w:w="1530" w:type="dxa"/>
            <w:tcBorders>
              <w:bottom w:val="single" w:sz="12" w:space="0" w:color="333333"/>
            </w:tcBorders>
          </w:tcPr>
          <w:p w14:paraId="4A659AC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1,52000</w:t>
            </w:r>
          </w:p>
        </w:tc>
        <w:tc>
          <w:tcPr>
            <w:tcW w:w="1530" w:type="dxa"/>
            <w:tcBorders>
              <w:bottom w:val="single" w:sz="12" w:space="0" w:color="333333"/>
            </w:tcBorders>
          </w:tcPr>
          <w:p w14:paraId="36F0DB1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121,60000</w:t>
            </w:r>
          </w:p>
        </w:tc>
      </w:tr>
      <w:tr w:rsidR="00DC689A" w:rsidRPr="00497533" w14:paraId="3FCD5E44" w14:textId="77777777" w:rsidTr="00480569">
        <w:trPr>
          <w:trHeight w:val="889"/>
        </w:trPr>
        <w:tc>
          <w:tcPr>
            <w:tcW w:w="714" w:type="dxa"/>
          </w:tcPr>
          <w:p w14:paraId="248E7D1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135</w:t>
            </w:r>
          </w:p>
        </w:tc>
        <w:tc>
          <w:tcPr>
            <w:tcW w:w="1326" w:type="dxa"/>
            <w:tcBorders>
              <w:bottom w:val="single" w:sz="12" w:space="0" w:color="333333"/>
            </w:tcBorders>
          </w:tcPr>
          <w:p w14:paraId="09611BF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6D7AB94E" w14:textId="77777777" w:rsidR="00DC689A" w:rsidRPr="00497533" w:rsidRDefault="00DC689A" w:rsidP="00E81506">
            <w:pPr>
              <w:spacing w:line="261" w:lineRule="auto"/>
              <w:ind w:left="0" w:right="23"/>
              <w:rPr>
                <w:sz w:val="20"/>
              </w:rPr>
            </w:pPr>
            <w:proofErr w:type="spellStart"/>
            <w:r w:rsidRPr="00497533">
              <w:rPr>
                <w:sz w:val="20"/>
              </w:rPr>
              <w:t>Replanteo</w:t>
            </w:r>
            <w:proofErr w:type="spellEnd"/>
            <w:r w:rsidRPr="00497533">
              <w:rPr>
                <w:sz w:val="20"/>
              </w:rPr>
              <w:t xml:space="preserve"> y</w:t>
            </w:r>
            <w:r w:rsidRPr="00497533">
              <w:rPr>
                <w:spacing w:val="1"/>
                <w:sz w:val="20"/>
              </w:rPr>
              <w:t xml:space="preserve"> </w:t>
            </w:r>
            <w:proofErr w:type="spellStart"/>
            <w:r w:rsidRPr="00497533">
              <w:rPr>
                <w:sz w:val="20"/>
              </w:rPr>
              <w:t>nivelación</w:t>
            </w:r>
            <w:proofErr w:type="spellEnd"/>
            <w:r w:rsidRPr="00497533">
              <w:rPr>
                <w:spacing w:val="-13"/>
                <w:sz w:val="20"/>
              </w:rPr>
              <w:t xml:space="preserve"> </w:t>
            </w:r>
            <w:r w:rsidRPr="00497533">
              <w:rPr>
                <w:sz w:val="20"/>
              </w:rPr>
              <w:t>manual</w:t>
            </w:r>
          </w:p>
        </w:tc>
        <w:tc>
          <w:tcPr>
            <w:tcW w:w="1530" w:type="dxa"/>
            <w:tcBorders>
              <w:bottom w:val="single" w:sz="12" w:space="0" w:color="333333"/>
            </w:tcBorders>
          </w:tcPr>
          <w:p w14:paraId="1823D8B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323E26E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80</w:t>
            </w:r>
          </w:p>
        </w:tc>
        <w:tc>
          <w:tcPr>
            <w:tcW w:w="1530" w:type="dxa"/>
            <w:tcBorders>
              <w:bottom w:val="single" w:sz="12" w:space="0" w:color="333333"/>
            </w:tcBorders>
          </w:tcPr>
          <w:p w14:paraId="1567ECE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1,14000</w:t>
            </w:r>
          </w:p>
        </w:tc>
        <w:tc>
          <w:tcPr>
            <w:tcW w:w="1530" w:type="dxa"/>
            <w:tcBorders>
              <w:bottom w:val="single" w:sz="12" w:space="0" w:color="333333"/>
            </w:tcBorders>
          </w:tcPr>
          <w:p w14:paraId="4EF8F49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91,20000</w:t>
            </w:r>
          </w:p>
        </w:tc>
      </w:tr>
      <w:tr w:rsidR="00DC689A" w:rsidRPr="00497533" w14:paraId="64E2BA1B" w14:textId="77777777" w:rsidTr="00480569">
        <w:trPr>
          <w:trHeight w:val="889"/>
        </w:trPr>
        <w:tc>
          <w:tcPr>
            <w:tcW w:w="714" w:type="dxa"/>
          </w:tcPr>
          <w:p w14:paraId="44A61CC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lastRenderedPageBreak/>
              <w:t>136</w:t>
            </w:r>
          </w:p>
        </w:tc>
        <w:tc>
          <w:tcPr>
            <w:tcW w:w="1326" w:type="dxa"/>
            <w:tcBorders>
              <w:bottom w:val="single" w:sz="12" w:space="0" w:color="333333"/>
            </w:tcBorders>
          </w:tcPr>
          <w:p w14:paraId="33AA385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43F15E1" w14:textId="77777777" w:rsidR="00DC689A" w:rsidRPr="00497533" w:rsidRDefault="00DC689A" w:rsidP="00E81506">
            <w:pPr>
              <w:spacing w:line="261" w:lineRule="auto"/>
              <w:ind w:left="0" w:right="23"/>
              <w:rPr>
                <w:sz w:val="20"/>
                <w:lang w:val="es-EC"/>
              </w:rPr>
            </w:pPr>
            <w:r w:rsidRPr="00497533">
              <w:rPr>
                <w:sz w:val="20"/>
                <w:lang w:val="es-EC"/>
              </w:rPr>
              <w:t>Excavación en zanja</w:t>
            </w:r>
            <w:r w:rsidRPr="00497533">
              <w:rPr>
                <w:spacing w:val="-53"/>
                <w:sz w:val="20"/>
                <w:lang w:val="es-EC"/>
              </w:rPr>
              <w:t xml:space="preserve"> </w:t>
            </w:r>
            <w:r w:rsidRPr="00497533">
              <w:rPr>
                <w:sz w:val="20"/>
                <w:lang w:val="es-EC"/>
              </w:rPr>
              <w:t>a mano (suelo sin</w:t>
            </w:r>
            <w:r w:rsidRPr="00497533">
              <w:rPr>
                <w:spacing w:val="1"/>
                <w:sz w:val="20"/>
                <w:lang w:val="es-EC"/>
              </w:rPr>
              <w:t xml:space="preserve"> </w:t>
            </w:r>
            <w:r w:rsidRPr="00497533">
              <w:rPr>
                <w:sz w:val="20"/>
                <w:lang w:val="es-EC"/>
              </w:rPr>
              <w:t>clasificar 0.00 a</w:t>
            </w:r>
            <w:r w:rsidRPr="00497533">
              <w:rPr>
                <w:spacing w:val="1"/>
                <w:sz w:val="20"/>
                <w:lang w:val="es-EC"/>
              </w:rPr>
              <w:t xml:space="preserve"> </w:t>
            </w:r>
            <w:r w:rsidRPr="00497533">
              <w:rPr>
                <w:sz w:val="20"/>
                <w:lang w:val="es-EC"/>
              </w:rPr>
              <w:t>2.80m)</w:t>
            </w:r>
          </w:p>
        </w:tc>
        <w:tc>
          <w:tcPr>
            <w:tcW w:w="1530" w:type="dxa"/>
            <w:tcBorders>
              <w:bottom w:val="single" w:sz="12" w:space="0" w:color="333333"/>
            </w:tcBorders>
          </w:tcPr>
          <w:p w14:paraId="233710C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128BC3C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24.5</w:t>
            </w:r>
          </w:p>
        </w:tc>
        <w:tc>
          <w:tcPr>
            <w:tcW w:w="1530" w:type="dxa"/>
            <w:tcBorders>
              <w:bottom w:val="single" w:sz="12" w:space="0" w:color="333333"/>
            </w:tcBorders>
          </w:tcPr>
          <w:p w14:paraId="16E1FA6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9,07000</w:t>
            </w:r>
          </w:p>
        </w:tc>
        <w:tc>
          <w:tcPr>
            <w:tcW w:w="1530" w:type="dxa"/>
            <w:tcBorders>
              <w:bottom w:val="single" w:sz="12" w:space="0" w:color="333333"/>
            </w:tcBorders>
          </w:tcPr>
          <w:p w14:paraId="764F8D0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222,21500</w:t>
            </w:r>
          </w:p>
        </w:tc>
      </w:tr>
      <w:tr w:rsidR="00DC689A" w:rsidRPr="00497533" w14:paraId="7726D5A5" w14:textId="77777777" w:rsidTr="00480569">
        <w:trPr>
          <w:trHeight w:val="889"/>
        </w:trPr>
        <w:tc>
          <w:tcPr>
            <w:tcW w:w="714" w:type="dxa"/>
          </w:tcPr>
          <w:p w14:paraId="690A993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137</w:t>
            </w:r>
          </w:p>
        </w:tc>
        <w:tc>
          <w:tcPr>
            <w:tcW w:w="1326" w:type="dxa"/>
            <w:tcBorders>
              <w:bottom w:val="single" w:sz="12" w:space="0" w:color="333333"/>
            </w:tcBorders>
          </w:tcPr>
          <w:p w14:paraId="56A4B30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07755B3B" w14:textId="77777777" w:rsidR="00DC689A" w:rsidRPr="00497533" w:rsidRDefault="00DC689A" w:rsidP="00E81506">
            <w:pPr>
              <w:spacing w:line="261" w:lineRule="auto"/>
              <w:ind w:left="0" w:right="23"/>
              <w:rPr>
                <w:sz w:val="20"/>
              </w:rPr>
            </w:pPr>
            <w:r w:rsidRPr="00497533">
              <w:rPr>
                <w:sz w:val="20"/>
              </w:rPr>
              <w:t xml:space="preserve">Relleno </w:t>
            </w:r>
            <w:proofErr w:type="spellStart"/>
            <w:r w:rsidRPr="00497533">
              <w:rPr>
                <w:sz w:val="20"/>
              </w:rPr>
              <w:t>compactado</w:t>
            </w:r>
            <w:proofErr w:type="spellEnd"/>
            <w:r w:rsidRPr="00497533">
              <w:rPr>
                <w:spacing w:val="-53"/>
                <w:sz w:val="20"/>
              </w:rPr>
              <w:t xml:space="preserve"> </w:t>
            </w:r>
            <w:r w:rsidRPr="00497533">
              <w:rPr>
                <w:sz w:val="20"/>
              </w:rPr>
              <w:t xml:space="preserve">material </w:t>
            </w:r>
            <w:proofErr w:type="spellStart"/>
            <w:r w:rsidRPr="00497533">
              <w:rPr>
                <w:sz w:val="20"/>
              </w:rPr>
              <w:t>excavado</w:t>
            </w:r>
            <w:proofErr w:type="spellEnd"/>
          </w:p>
        </w:tc>
        <w:tc>
          <w:tcPr>
            <w:tcW w:w="1530" w:type="dxa"/>
            <w:tcBorders>
              <w:bottom w:val="single" w:sz="12" w:space="0" w:color="333333"/>
            </w:tcBorders>
          </w:tcPr>
          <w:p w14:paraId="3C399CA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093CAC8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w:t>
            </w:r>
          </w:p>
        </w:tc>
        <w:tc>
          <w:tcPr>
            <w:tcW w:w="1530" w:type="dxa"/>
            <w:tcBorders>
              <w:bottom w:val="single" w:sz="12" w:space="0" w:color="333333"/>
            </w:tcBorders>
          </w:tcPr>
          <w:p w14:paraId="77B3B7C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9,24000</w:t>
            </w:r>
          </w:p>
        </w:tc>
        <w:tc>
          <w:tcPr>
            <w:tcW w:w="1530" w:type="dxa"/>
            <w:tcBorders>
              <w:bottom w:val="single" w:sz="12" w:space="0" w:color="333333"/>
            </w:tcBorders>
          </w:tcPr>
          <w:p w14:paraId="449DDCA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147,84000</w:t>
            </w:r>
          </w:p>
        </w:tc>
      </w:tr>
      <w:tr w:rsidR="00DC689A" w:rsidRPr="00497533" w14:paraId="0D769585" w14:textId="77777777" w:rsidTr="00480569">
        <w:trPr>
          <w:trHeight w:val="889"/>
        </w:trPr>
        <w:tc>
          <w:tcPr>
            <w:tcW w:w="714" w:type="dxa"/>
          </w:tcPr>
          <w:p w14:paraId="27DF191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138</w:t>
            </w:r>
          </w:p>
        </w:tc>
        <w:tc>
          <w:tcPr>
            <w:tcW w:w="1326" w:type="dxa"/>
            <w:tcBorders>
              <w:bottom w:val="single" w:sz="12" w:space="0" w:color="333333"/>
            </w:tcBorders>
          </w:tcPr>
          <w:p w14:paraId="34D38F9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333902E1" w14:textId="77777777" w:rsidR="00DC689A" w:rsidRPr="00497533" w:rsidRDefault="00DC689A" w:rsidP="00E81506">
            <w:pPr>
              <w:spacing w:line="261" w:lineRule="auto"/>
              <w:ind w:left="0" w:right="23"/>
              <w:rPr>
                <w:sz w:val="20"/>
                <w:lang w:val="es-EC"/>
              </w:rPr>
            </w:pPr>
            <w:proofErr w:type="spellStart"/>
            <w:r w:rsidRPr="00497533">
              <w:rPr>
                <w:sz w:val="20"/>
                <w:lang w:val="es-EC"/>
              </w:rPr>
              <w:t>Replantillo</w:t>
            </w:r>
            <w:proofErr w:type="spellEnd"/>
            <w:r w:rsidRPr="00497533">
              <w:rPr>
                <w:sz w:val="20"/>
                <w:lang w:val="es-EC"/>
              </w:rPr>
              <w:t xml:space="preserve"> de</w:t>
            </w:r>
            <w:r w:rsidRPr="00497533">
              <w:rPr>
                <w:spacing w:val="-53"/>
                <w:sz w:val="20"/>
                <w:lang w:val="es-EC"/>
              </w:rPr>
              <w:t xml:space="preserve"> </w:t>
            </w:r>
            <w:r w:rsidRPr="00497533">
              <w:rPr>
                <w:sz w:val="20"/>
                <w:lang w:val="es-EC"/>
              </w:rPr>
              <w:t>hormigón 180</w:t>
            </w:r>
            <w:r w:rsidRPr="00497533">
              <w:rPr>
                <w:spacing w:val="-54"/>
                <w:sz w:val="20"/>
                <w:lang w:val="es-EC"/>
              </w:rPr>
              <w:t xml:space="preserve"> </w:t>
            </w:r>
            <w:r w:rsidRPr="00497533">
              <w:rPr>
                <w:sz w:val="20"/>
                <w:lang w:val="es-EC"/>
              </w:rPr>
              <w:t>kg/cm2</w:t>
            </w:r>
          </w:p>
        </w:tc>
        <w:tc>
          <w:tcPr>
            <w:tcW w:w="1530" w:type="dxa"/>
            <w:tcBorders>
              <w:bottom w:val="single" w:sz="12" w:space="0" w:color="333333"/>
            </w:tcBorders>
          </w:tcPr>
          <w:p w14:paraId="2D3035D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2D8EA3F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1.93</w:t>
            </w:r>
          </w:p>
        </w:tc>
        <w:tc>
          <w:tcPr>
            <w:tcW w:w="1530" w:type="dxa"/>
            <w:tcBorders>
              <w:bottom w:val="single" w:sz="12" w:space="0" w:color="333333"/>
            </w:tcBorders>
          </w:tcPr>
          <w:p w14:paraId="543433C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144,54000</w:t>
            </w:r>
          </w:p>
        </w:tc>
        <w:tc>
          <w:tcPr>
            <w:tcW w:w="1530" w:type="dxa"/>
            <w:tcBorders>
              <w:bottom w:val="single" w:sz="12" w:space="0" w:color="333333"/>
            </w:tcBorders>
          </w:tcPr>
          <w:p w14:paraId="71B37AB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278,96220</w:t>
            </w:r>
          </w:p>
        </w:tc>
      </w:tr>
      <w:tr w:rsidR="00DC689A" w:rsidRPr="00497533" w14:paraId="46F3F338" w14:textId="77777777" w:rsidTr="00480569">
        <w:trPr>
          <w:trHeight w:val="889"/>
        </w:trPr>
        <w:tc>
          <w:tcPr>
            <w:tcW w:w="714" w:type="dxa"/>
          </w:tcPr>
          <w:p w14:paraId="1952D23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139</w:t>
            </w:r>
          </w:p>
        </w:tc>
        <w:tc>
          <w:tcPr>
            <w:tcW w:w="1326" w:type="dxa"/>
            <w:tcBorders>
              <w:bottom w:val="single" w:sz="12" w:space="0" w:color="333333"/>
            </w:tcBorders>
          </w:tcPr>
          <w:p w14:paraId="1957DCC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ABD92BC" w14:textId="77777777" w:rsidR="00DC689A" w:rsidRPr="00497533" w:rsidRDefault="00DC689A" w:rsidP="00E81506">
            <w:pPr>
              <w:spacing w:line="261" w:lineRule="auto"/>
              <w:ind w:left="0" w:right="23"/>
              <w:rPr>
                <w:sz w:val="20"/>
                <w:lang w:val="es-EC"/>
              </w:rPr>
            </w:pPr>
            <w:r w:rsidRPr="00497533">
              <w:rPr>
                <w:sz w:val="20"/>
                <w:lang w:val="es-EC"/>
              </w:rPr>
              <w:t>Hormigón en plintos</w:t>
            </w:r>
            <w:r w:rsidRPr="00497533">
              <w:rPr>
                <w:spacing w:val="-53"/>
                <w:sz w:val="20"/>
                <w:lang w:val="es-EC"/>
              </w:rPr>
              <w:t xml:space="preserve"> </w:t>
            </w:r>
            <w:r w:rsidRPr="00497533">
              <w:rPr>
                <w:sz w:val="20"/>
                <w:lang w:val="es-EC"/>
              </w:rPr>
              <w:t>210 kg/cm2</w:t>
            </w:r>
          </w:p>
        </w:tc>
        <w:tc>
          <w:tcPr>
            <w:tcW w:w="1530" w:type="dxa"/>
            <w:tcBorders>
              <w:bottom w:val="single" w:sz="12" w:space="0" w:color="333333"/>
            </w:tcBorders>
          </w:tcPr>
          <w:p w14:paraId="35B32B5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3592517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3.4</w:t>
            </w:r>
          </w:p>
        </w:tc>
        <w:tc>
          <w:tcPr>
            <w:tcW w:w="1530" w:type="dxa"/>
            <w:tcBorders>
              <w:bottom w:val="single" w:sz="12" w:space="0" w:color="333333"/>
            </w:tcBorders>
          </w:tcPr>
          <w:p w14:paraId="494B35A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206,06000</w:t>
            </w:r>
          </w:p>
        </w:tc>
        <w:tc>
          <w:tcPr>
            <w:tcW w:w="1530" w:type="dxa"/>
            <w:tcBorders>
              <w:bottom w:val="single" w:sz="12" w:space="0" w:color="333333"/>
            </w:tcBorders>
          </w:tcPr>
          <w:p w14:paraId="65569DE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700,60400</w:t>
            </w:r>
          </w:p>
        </w:tc>
      </w:tr>
      <w:tr w:rsidR="00DC689A" w:rsidRPr="00497533" w14:paraId="5669C655" w14:textId="77777777" w:rsidTr="00480569">
        <w:trPr>
          <w:trHeight w:val="889"/>
        </w:trPr>
        <w:tc>
          <w:tcPr>
            <w:tcW w:w="714" w:type="dxa"/>
          </w:tcPr>
          <w:p w14:paraId="17C6787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140</w:t>
            </w:r>
          </w:p>
        </w:tc>
        <w:tc>
          <w:tcPr>
            <w:tcW w:w="1326" w:type="dxa"/>
            <w:tcBorders>
              <w:bottom w:val="single" w:sz="12" w:space="0" w:color="333333"/>
            </w:tcBorders>
          </w:tcPr>
          <w:p w14:paraId="340783B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1F55805E" w14:textId="77777777" w:rsidR="00DC689A" w:rsidRPr="00497533" w:rsidRDefault="00DC689A" w:rsidP="00E81506">
            <w:pPr>
              <w:spacing w:line="261" w:lineRule="auto"/>
              <w:ind w:left="0" w:right="23"/>
              <w:rPr>
                <w:sz w:val="20"/>
                <w:lang w:val="es-EC"/>
              </w:rPr>
            </w:pPr>
            <w:r w:rsidRPr="00497533">
              <w:rPr>
                <w:sz w:val="20"/>
                <w:lang w:val="es-EC"/>
              </w:rPr>
              <w:t>Acero de refuerzo</w:t>
            </w:r>
            <w:r w:rsidRPr="00497533">
              <w:rPr>
                <w:spacing w:val="-53"/>
                <w:sz w:val="20"/>
                <w:lang w:val="es-EC"/>
              </w:rPr>
              <w:t xml:space="preserve"> </w:t>
            </w:r>
            <w:r w:rsidRPr="00497533">
              <w:rPr>
                <w:sz w:val="20"/>
                <w:lang w:val="es-EC"/>
              </w:rPr>
              <w:t>4200 kg/cm2</w:t>
            </w:r>
          </w:p>
        </w:tc>
        <w:tc>
          <w:tcPr>
            <w:tcW w:w="1530" w:type="dxa"/>
            <w:tcBorders>
              <w:bottom w:val="single" w:sz="12" w:space="0" w:color="333333"/>
            </w:tcBorders>
          </w:tcPr>
          <w:p w14:paraId="2E2A4B0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Kg</w:t>
            </w:r>
          </w:p>
        </w:tc>
        <w:tc>
          <w:tcPr>
            <w:tcW w:w="1530" w:type="dxa"/>
            <w:tcBorders>
              <w:bottom w:val="single" w:sz="12" w:space="0" w:color="333333"/>
            </w:tcBorders>
          </w:tcPr>
          <w:p w14:paraId="278DEE5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394.223</w:t>
            </w:r>
          </w:p>
        </w:tc>
        <w:tc>
          <w:tcPr>
            <w:tcW w:w="1530" w:type="dxa"/>
            <w:tcBorders>
              <w:bottom w:val="single" w:sz="12" w:space="0" w:color="333333"/>
            </w:tcBorders>
          </w:tcPr>
          <w:p w14:paraId="0AFD576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2,09000</w:t>
            </w:r>
          </w:p>
        </w:tc>
        <w:tc>
          <w:tcPr>
            <w:tcW w:w="1530" w:type="dxa"/>
            <w:tcBorders>
              <w:bottom w:val="single" w:sz="12" w:space="0" w:color="333333"/>
            </w:tcBorders>
          </w:tcPr>
          <w:p w14:paraId="340F9F9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823,92607</w:t>
            </w:r>
          </w:p>
        </w:tc>
      </w:tr>
      <w:tr w:rsidR="00DC689A" w:rsidRPr="00497533" w14:paraId="34EA5873" w14:textId="77777777" w:rsidTr="00480569">
        <w:trPr>
          <w:trHeight w:val="889"/>
        </w:trPr>
        <w:tc>
          <w:tcPr>
            <w:tcW w:w="714" w:type="dxa"/>
          </w:tcPr>
          <w:p w14:paraId="32EA955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141</w:t>
            </w:r>
          </w:p>
        </w:tc>
        <w:tc>
          <w:tcPr>
            <w:tcW w:w="1326" w:type="dxa"/>
            <w:tcBorders>
              <w:bottom w:val="single" w:sz="12" w:space="0" w:color="333333"/>
            </w:tcBorders>
          </w:tcPr>
          <w:p w14:paraId="6C707BC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324A6D12" w14:textId="77777777" w:rsidR="00DC689A" w:rsidRPr="00497533" w:rsidRDefault="00DC689A" w:rsidP="00E81506">
            <w:pPr>
              <w:spacing w:line="261" w:lineRule="auto"/>
              <w:ind w:left="0" w:right="23"/>
              <w:rPr>
                <w:sz w:val="20"/>
                <w:lang w:val="es-EC"/>
              </w:rPr>
            </w:pPr>
            <w:r w:rsidRPr="00497533">
              <w:rPr>
                <w:sz w:val="20"/>
                <w:lang w:val="es-EC"/>
              </w:rPr>
              <w:t>Hormigón en</w:t>
            </w:r>
            <w:r w:rsidRPr="00497533">
              <w:rPr>
                <w:spacing w:val="1"/>
                <w:sz w:val="20"/>
                <w:lang w:val="es-EC"/>
              </w:rPr>
              <w:t xml:space="preserve"> </w:t>
            </w:r>
            <w:r w:rsidRPr="00497533">
              <w:rPr>
                <w:sz w:val="20"/>
                <w:lang w:val="es-EC"/>
              </w:rPr>
              <w:t>cadenas 210</w:t>
            </w:r>
            <w:r w:rsidRPr="00497533">
              <w:rPr>
                <w:spacing w:val="1"/>
                <w:sz w:val="20"/>
                <w:lang w:val="es-EC"/>
              </w:rPr>
              <w:t xml:space="preserve"> </w:t>
            </w:r>
            <w:r w:rsidRPr="00497533">
              <w:rPr>
                <w:sz w:val="20"/>
                <w:lang w:val="es-EC"/>
              </w:rPr>
              <w:t>kg/cm2, Incluye</w:t>
            </w:r>
            <w:r w:rsidRPr="00497533">
              <w:rPr>
                <w:spacing w:val="-53"/>
                <w:sz w:val="20"/>
                <w:lang w:val="es-EC"/>
              </w:rPr>
              <w:t xml:space="preserve"> </w:t>
            </w:r>
            <w:proofErr w:type="spellStart"/>
            <w:r w:rsidRPr="00497533">
              <w:rPr>
                <w:sz w:val="20"/>
                <w:lang w:val="es-EC"/>
              </w:rPr>
              <w:t>enconfrado</w:t>
            </w:r>
            <w:proofErr w:type="spellEnd"/>
          </w:p>
        </w:tc>
        <w:tc>
          <w:tcPr>
            <w:tcW w:w="1530" w:type="dxa"/>
            <w:tcBorders>
              <w:bottom w:val="single" w:sz="12" w:space="0" w:color="333333"/>
            </w:tcBorders>
          </w:tcPr>
          <w:p w14:paraId="6C47204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7FAE54B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1.8</w:t>
            </w:r>
          </w:p>
        </w:tc>
        <w:tc>
          <w:tcPr>
            <w:tcW w:w="1530" w:type="dxa"/>
            <w:tcBorders>
              <w:bottom w:val="single" w:sz="12" w:space="0" w:color="333333"/>
            </w:tcBorders>
          </w:tcPr>
          <w:p w14:paraId="5DF4629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206,86000</w:t>
            </w:r>
          </w:p>
        </w:tc>
        <w:tc>
          <w:tcPr>
            <w:tcW w:w="1530" w:type="dxa"/>
            <w:tcBorders>
              <w:bottom w:val="single" w:sz="12" w:space="0" w:color="333333"/>
            </w:tcBorders>
          </w:tcPr>
          <w:p w14:paraId="0378308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372,34800</w:t>
            </w:r>
          </w:p>
        </w:tc>
      </w:tr>
      <w:tr w:rsidR="00DC689A" w:rsidRPr="00497533" w14:paraId="3708B872" w14:textId="77777777" w:rsidTr="00480569">
        <w:trPr>
          <w:trHeight w:val="889"/>
        </w:trPr>
        <w:tc>
          <w:tcPr>
            <w:tcW w:w="714" w:type="dxa"/>
          </w:tcPr>
          <w:p w14:paraId="1D50107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142</w:t>
            </w:r>
          </w:p>
        </w:tc>
        <w:tc>
          <w:tcPr>
            <w:tcW w:w="1326" w:type="dxa"/>
            <w:tcBorders>
              <w:bottom w:val="single" w:sz="12" w:space="0" w:color="333333"/>
            </w:tcBorders>
          </w:tcPr>
          <w:p w14:paraId="2394732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11129BC7" w14:textId="77777777" w:rsidR="00DC689A" w:rsidRPr="00497533" w:rsidRDefault="00DC689A" w:rsidP="00E81506">
            <w:pPr>
              <w:spacing w:line="261" w:lineRule="auto"/>
              <w:ind w:left="0" w:right="23"/>
              <w:rPr>
                <w:sz w:val="20"/>
                <w:lang w:val="es-EC"/>
              </w:rPr>
            </w:pPr>
            <w:r w:rsidRPr="00497533">
              <w:rPr>
                <w:sz w:val="20"/>
                <w:lang w:val="es-EC"/>
              </w:rPr>
              <w:t>Relleno compactado</w:t>
            </w:r>
            <w:r w:rsidRPr="00497533">
              <w:rPr>
                <w:spacing w:val="-53"/>
                <w:sz w:val="20"/>
                <w:lang w:val="es-EC"/>
              </w:rPr>
              <w:t xml:space="preserve"> </w:t>
            </w:r>
            <w:r w:rsidRPr="00497533">
              <w:rPr>
                <w:sz w:val="20"/>
                <w:lang w:val="es-EC"/>
              </w:rPr>
              <w:t>con material</w:t>
            </w:r>
            <w:r w:rsidRPr="00497533">
              <w:rPr>
                <w:spacing w:val="1"/>
                <w:sz w:val="20"/>
                <w:lang w:val="es-EC"/>
              </w:rPr>
              <w:t xml:space="preserve"> </w:t>
            </w:r>
            <w:r w:rsidRPr="00497533">
              <w:rPr>
                <w:sz w:val="20"/>
                <w:lang w:val="es-EC"/>
              </w:rPr>
              <w:t>importado lastre</w:t>
            </w:r>
          </w:p>
        </w:tc>
        <w:tc>
          <w:tcPr>
            <w:tcW w:w="1530" w:type="dxa"/>
            <w:tcBorders>
              <w:bottom w:val="single" w:sz="12" w:space="0" w:color="333333"/>
            </w:tcBorders>
          </w:tcPr>
          <w:p w14:paraId="11EED76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12C9F6B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w:t>
            </w:r>
          </w:p>
        </w:tc>
        <w:tc>
          <w:tcPr>
            <w:tcW w:w="1530" w:type="dxa"/>
            <w:tcBorders>
              <w:bottom w:val="single" w:sz="12" w:space="0" w:color="333333"/>
            </w:tcBorders>
          </w:tcPr>
          <w:p w14:paraId="690A86B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17,90000</w:t>
            </w:r>
          </w:p>
        </w:tc>
        <w:tc>
          <w:tcPr>
            <w:tcW w:w="1530" w:type="dxa"/>
            <w:tcBorders>
              <w:bottom w:val="single" w:sz="12" w:space="0" w:color="333333"/>
            </w:tcBorders>
          </w:tcPr>
          <w:p w14:paraId="53DF428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107,40000</w:t>
            </w:r>
          </w:p>
        </w:tc>
      </w:tr>
      <w:tr w:rsidR="00DC689A" w:rsidRPr="00497533" w14:paraId="3E70311E" w14:textId="77777777" w:rsidTr="00480569">
        <w:trPr>
          <w:trHeight w:val="889"/>
        </w:trPr>
        <w:tc>
          <w:tcPr>
            <w:tcW w:w="714" w:type="dxa"/>
          </w:tcPr>
          <w:p w14:paraId="6498C11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143</w:t>
            </w:r>
          </w:p>
        </w:tc>
        <w:tc>
          <w:tcPr>
            <w:tcW w:w="1326" w:type="dxa"/>
            <w:tcBorders>
              <w:bottom w:val="single" w:sz="12" w:space="0" w:color="333333"/>
            </w:tcBorders>
          </w:tcPr>
          <w:p w14:paraId="533524E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38D510E0" w14:textId="77777777" w:rsidR="00DC689A" w:rsidRPr="00497533" w:rsidRDefault="00DC689A" w:rsidP="00E81506">
            <w:pPr>
              <w:spacing w:line="261" w:lineRule="auto"/>
              <w:ind w:left="0" w:right="23"/>
              <w:rPr>
                <w:sz w:val="20"/>
              </w:rPr>
            </w:pPr>
            <w:r w:rsidRPr="00497533">
              <w:rPr>
                <w:sz w:val="20"/>
              </w:rPr>
              <w:t xml:space="preserve">Malla </w:t>
            </w:r>
            <w:proofErr w:type="spellStart"/>
            <w:r w:rsidRPr="00497533">
              <w:rPr>
                <w:sz w:val="20"/>
              </w:rPr>
              <w:t>electrosoldada</w:t>
            </w:r>
            <w:proofErr w:type="spellEnd"/>
            <w:r w:rsidRPr="00497533">
              <w:rPr>
                <w:spacing w:val="-53"/>
                <w:sz w:val="20"/>
              </w:rPr>
              <w:t xml:space="preserve"> </w:t>
            </w:r>
            <w:proofErr w:type="spellStart"/>
            <w:r w:rsidRPr="00497533">
              <w:rPr>
                <w:sz w:val="20"/>
              </w:rPr>
              <w:t>en</w:t>
            </w:r>
            <w:proofErr w:type="spellEnd"/>
            <w:r w:rsidRPr="00497533">
              <w:rPr>
                <w:sz w:val="20"/>
              </w:rPr>
              <w:t xml:space="preserve"> </w:t>
            </w:r>
            <w:proofErr w:type="spellStart"/>
            <w:r w:rsidRPr="00497533">
              <w:rPr>
                <w:sz w:val="20"/>
              </w:rPr>
              <w:t>piso</w:t>
            </w:r>
            <w:proofErr w:type="spellEnd"/>
          </w:p>
        </w:tc>
        <w:tc>
          <w:tcPr>
            <w:tcW w:w="1530" w:type="dxa"/>
            <w:tcBorders>
              <w:bottom w:val="single" w:sz="12" w:space="0" w:color="333333"/>
            </w:tcBorders>
          </w:tcPr>
          <w:p w14:paraId="60F5373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3A55258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80</w:t>
            </w:r>
          </w:p>
        </w:tc>
        <w:tc>
          <w:tcPr>
            <w:tcW w:w="1530" w:type="dxa"/>
            <w:tcBorders>
              <w:bottom w:val="single" w:sz="12" w:space="0" w:color="333333"/>
            </w:tcBorders>
          </w:tcPr>
          <w:p w14:paraId="6F8CB9D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5,90000</w:t>
            </w:r>
          </w:p>
        </w:tc>
        <w:tc>
          <w:tcPr>
            <w:tcW w:w="1530" w:type="dxa"/>
            <w:tcBorders>
              <w:bottom w:val="single" w:sz="12" w:space="0" w:color="333333"/>
            </w:tcBorders>
          </w:tcPr>
          <w:p w14:paraId="04C2C0E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472,00000</w:t>
            </w:r>
          </w:p>
        </w:tc>
      </w:tr>
      <w:tr w:rsidR="00DC689A" w:rsidRPr="00497533" w14:paraId="702CFEE1" w14:textId="77777777" w:rsidTr="00480569">
        <w:trPr>
          <w:trHeight w:val="889"/>
        </w:trPr>
        <w:tc>
          <w:tcPr>
            <w:tcW w:w="714" w:type="dxa"/>
          </w:tcPr>
          <w:p w14:paraId="711930C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144</w:t>
            </w:r>
          </w:p>
        </w:tc>
        <w:tc>
          <w:tcPr>
            <w:tcW w:w="1326" w:type="dxa"/>
            <w:tcBorders>
              <w:bottom w:val="single" w:sz="12" w:space="0" w:color="333333"/>
            </w:tcBorders>
          </w:tcPr>
          <w:p w14:paraId="6E70225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EE18545" w14:textId="77777777" w:rsidR="00DC689A" w:rsidRPr="00497533" w:rsidRDefault="00DC689A" w:rsidP="00E81506">
            <w:pPr>
              <w:spacing w:line="261" w:lineRule="auto"/>
              <w:ind w:left="0" w:right="23"/>
              <w:rPr>
                <w:sz w:val="20"/>
                <w:lang w:val="es-EC"/>
              </w:rPr>
            </w:pPr>
            <w:r w:rsidRPr="00497533">
              <w:rPr>
                <w:sz w:val="20"/>
                <w:lang w:val="es-EC"/>
              </w:rPr>
              <w:t>Hormigón simple</w:t>
            </w:r>
            <w:r w:rsidRPr="00497533">
              <w:rPr>
                <w:spacing w:val="1"/>
                <w:sz w:val="20"/>
                <w:lang w:val="es-EC"/>
              </w:rPr>
              <w:t xml:space="preserve"> </w:t>
            </w:r>
            <w:r w:rsidRPr="00497533">
              <w:rPr>
                <w:sz w:val="20"/>
                <w:lang w:val="es-EC"/>
              </w:rPr>
              <w:t xml:space="preserve">contrapiso </w:t>
            </w:r>
            <w:proofErr w:type="spellStart"/>
            <w:r w:rsidRPr="00497533">
              <w:rPr>
                <w:sz w:val="20"/>
                <w:lang w:val="es-EC"/>
              </w:rPr>
              <w:t>f'c</w:t>
            </w:r>
            <w:proofErr w:type="spellEnd"/>
            <w:r w:rsidRPr="00497533">
              <w:rPr>
                <w:sz w:val="20"/>
                <w:lang w:val="es-EC"/>
              </w:rPr>
              <w:t>=210</w:t>
            </w:r>
            <w:r w:rsidRPr="00497533">
              <w:rPr>
                <w:spacing w:val="-53"/>
                <w:sz w:val="20"/>
                <w:lang w:val="es-EC"/>
              </w:rPr>
              <w:t xml:space="preserve"> </w:t>
            </w:r>
            <w:r w:rsidRPr="00497533">
              <w:rPr>
                <w:sz w:val="20"/>
                <w:lang w:val="es-EC"/>
              </w:rPr>
              <w:t>kg/cm2</w:t>
            </w:r>
          </w:p>
        </w:tc>
        <w:tc>
          <w:tcPr>
            <w:tcW w:w="1530" w:type="dxa"/>
            <w:tcBorders>
              <w:bottom w:val="single" w:sz="12" w:space="0" w:color="333333"/>
            </w:tcBorders>
          </w:tcPr>
          <w:p w14:paraId="0CC28E0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1ED01E0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8.25</w:t>
            </w:r>
          </w:p>
        </w:tc>
        <w:tc>
          <w:tcPr>
            <w:tcW w:w="1530" w:type="dxa"/>
            <w:tcBorders>
              <w:bottom w:val="single" w:sz="12" w:space="0" w:color="333333"/>
            </w:tcBorders>
          </w:tcPr>
          <w:p w14:paraId="311BD65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206,06000</w:t>
            </w:r>
          </w:p>
        </w:tc>
        <w:tc>
          <w:tcPr>
            <w:tcW w:w="1530" w:type="dxa"/>
            <w:tcBorders>
              <w:bottom w:val="single" w:sz="12" w:space="0" w:color="333333"/>
            </w:tcBorders>
          </w:tcPr>
          <w:p w14:paraId="13F9C5F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1.699,99500</w:t>
            </w:r>
          </w:p>
        </w:tc>
      </w:tr>
      <w:tr w:rsidR="00DC689A" w:rsidRPr="00497533" w14:paraId="60F25CDD" w14:textId="77777777" w:rsidTr="00480569">
        <w:trPr>
          <w:trHeight w:val="889"/>
        </w:trPr>
        <w:tc>
          <w:tcPr>
            <w:tcW w:w="714" w:type="dxa"/>
          </w:tcPr>
          <w:p w14:paraId="093AEFA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145</w:t>
            </w:r>
          </w:p>
        </w:tc>
        <w:tc>
          <w:tcPr>
            <w:tcW w:w="1326" w:type="dxa"/>
            <w:tcBorders>
              <w:bottom w:val="single" w:sz="12" w:space="0" w:color="333333"/>
            </w:tcBorders>
          </w:tcPr>
          <w:p w14:paraId="3507D0E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07E6DAFC" w14:textId="77777777" w:rsidR="00DC689A" w:rsidRPr="00497533" w:rsidRDefault="00DC689A" w:rsidP="00E81506">
            <w:pPr>
              <w:spacing w:line="261" w:lineRule="auto"/>
              <w:ind w:left="0" w:right="23"/>
              <w:rPr>
                <w:sz w:val="20"/>
                <w:lang w:val="es-EC"/>
              </w:rPr>
            </w:pPr>
            <w:r w:rsidRPr="00497533">
              <w:rPr>
                <w:sz w:val="20"/>
                <w:lang w:val="es-EC"/>
              </w:rPr>
              <w:t>Placas base de</w:t>
            </w:r>
            <w:r w:rsidRPr="00497533">
              <w:rPr>
                <w:spacing w:val="-53"/>
                <w:sz w:val="20"/>
                <w:lang w:val="es-EC"/>
              </w:rPr>
              <w:t xml:space="preserve"> </w:t>
            </w:r>
            <w:r w:rsidRPr="00497533">
              <w:rPr>
                <w:sz w:val="20"/>
                <w:lang w:val="es-EC"/>
              </w:rPr>
              <w:t>acero, incluye</w:t>
            </w:r>
            <w:r w:rsidRPr="00497533">
              <w:rPr>
                <w:spacing w:val="1"/>
                <w:sz w:val="20"/>
                <w:lang w:val="es-EC"/>
              </w:rPr>
              <w:t xml:space="preserve"> </w:t>
            </w:r>
            <w:r w:rsidRPr="00497533">
              <w:rPr>
                <w:sz w:val="20"/>
                <w:lang w:val="es-EC"/>
              </w:rPr>
              <w:t>perforaciones</w:t>
            </w:r>
          </w:p>
        </w:tc>
        <w:tc>
          <w:tcPr>
            <w:tcW w:w="1530" w:type="dxa"/>
            <w:tcBorders>
              <w:bottom w:val="single" w:sz="12" w:space="0" w:color="333333"/>
            </w:tcBorders>
          </w:tcPr>
          <w:p w14:paraId="3E6BA29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Kg</w:t>
            </w:r>
          </w:p>
        </w:tc>
        <w:tc>
          <w:tcPr>
            <w:tcW w:w="1530" w:type="dxa"/>
            <w:tcBorders>
              <w:bottom w:val="single" w:sz="12" w:space="0" w:color="333333"/>
            </w:tcBorders>
          </w:tcPr>
          <w:p w14:paraId="4248E7F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95</w:t>
            </w:r>
          </w:p>
        </w:tc>
        <w:tc>
          <w:tcPr>
            <w:tcW w:w="1530" w:type="dxa"/>
            <w:tcBorders>
              <w:bottom w:val="single" w:sz="12" w:space="0" w:color="333333"/>
            </w:tcBorders>
          </w:tcPr>
          <w:p w14:paraId="01F81DF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3,80000</w:t>
            </w:r>
          </w:p>
        </w:tc>
        <w:tc>
          <w:tcPr>
            <w:tcW w:w="1530" w:type="dxa"/>
            <w:tcBorders>
              <w:bottom w:val="single" w:sz="12" w:space="0" w:color="333333"/>
            </w:tcBorders>
          </w:tcPr>
          <w:p w14:paraId="26A3474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361,00000</w:t>
            </w:r>
          </w:p>
        </w:tc>
      </w:tr>
      <w:tr w:rsidR="00DC689A" w:rsidRPr="00497533" w14:paraId="6108061E" w14:textId="77777777" w:rsidTr="00480569">
        <w:trPr>
          <w:trHeight w:val="889"/>
        </w:trPr>
        <w:tc>
          <w:tcPr>
            <w:tcW w:w="714" w:type="dxa"/>
          </w:tcPr>
          <w:p w14:paraId="4CE1749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146</w:t>
            </w:r>
          </w:p>
        </w:tc>
        <w:tc>
          <w:tcPr>
            <w:tcW w:w="1326" w:type="dxa"/>
            <w:tcBorders>
              <w:bottom w:val="single" w:sz="12" w:space="0" w:color="333333"/>
            </w:tcBorders>
          </w:tcPr>
          <w:p w14:paraId="004354D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321AC9F2" w14:textId="77777777" w:rsidR="00DC689A" w:rsidRPr="00497533" w:rsidRDefault="00DC689A" w:rsidP="00E81506">
            <w:pPr>
              <w:spacing w:line="261" w:lineRule="auto"/>
              <w:ind w:left="0" w:right="23"/>
              <w:rPr>
                <w:sz w:val="20"/>
              </w:rPr>
            </w:pPr>
            <w:proofErr w:type="spellStart"/>
            <w:r w:rsidRPr="00497533">
              <w:rPr>
                <w:sz w:val="20"/>
              </w:rPr>
              <w:t>Estructura</w:t>
            </w:r>
            <w:proofErr w:type="spellEnd"/>
            <w:r w:rsidRPr="00497533">
              <w:rPr>
                <w:sz w:val="20"/>
              </w:rPr>
              <w:t xml:space="preserve"> </w:t>
            </w:r>
            <w:proofErr w:type="spellStart"/>
            <w:r w:rsidRPr="00497533">
              <w:rPr>
                <w:sz w:val="20"/>
              </w:rPr>
              <w:t>metálica</w:t>
            </w:r>
            <w:proofErr w:type="spellEnd"/>
          </w:p>
        </w:tc>
        <w:tc>
          <w:tcPr>
            <w:tcW w:w="1530" w:type="dxa"/>
            <w:tcBorders>
              <w:bottom w:val="single" w:sz="12" w:space="0" w:color="333333"/>
            </w:tcBorders>
          </w:tcPr>
          <w:p w14:paraId="48C21CD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Kg</w:t>
            </w:r>
          </w:p>
        </w:tc>
        <w:tc>
          <w:tcPr>
            <w:tcW w:w="1530" w:type="dxa"/>
            <w:tcBorders>
              <w:bottom w:val="single" w:sz="12" w:space="0" w:color="333333"/>
            </w:tcBorders>
          </w:tcPr>
          <w:p w14:paraId="59D9106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3200</w:t>
            </w:r>
          </w:p>
        </w:tc>
        <w:tc>
          <w:tcPr>
            <w:tcW w:w="1530" w:type="dxa"/>
            <w:tcBorders>
              <w:bottom w:val="single" w:sz="12" w:space="0" w:color="333333"/>
            </w:tcBorders>
          </w:tcPr>
          <w:p w14:paraId="77568D3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2,75000</w:t>
            </w:r>
          </w:p>
        </w:tc>
        <w:tc>
          <w:tcPr>
            <w:tcW w:w="1530" w:type="dxa"/>
            <w:tcBorders>
              <w:bottom w:val="single" w:sz="12" w:space="0" w:color="333333"/>
            </w:tcBorders>
          </w:tcPr>
          <w:p w14:paraId="4E745C5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8.800,00000</w:t>
            </w:r>
          </w:p>
        </w:tc>
      </w:tr>
      <w:tr w:rsidR="00DC689A" w:rsidRPr="00497533" w14:paraId="1005421A" w14:textId="77777777" w:rsidTr="00480569">
        <w:trPr>
          <w:trHeight w:val="889"/>
        </w:trPr>
        <w:tc>
          <w:tcPr>
            <w:tcW w:w="714" w:type="dxa"/>
          </w:tcPr>
          <w:p w14:paraId="0BDF9EC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147</w:t>
            </w:r>
          </w:p>
        </w:tc>
        <w:tc>
          <w:tcPr>
            <w:tcW w:w="1326" w:type="dxa"/>
            <w:tcBorders>
              <w:bottom w:val="single" w:sz="12" w:space="0" w:color="333333"/>
            </w:tcBorders>
          </w:tcPr>
          <w:p w14:paraId="1CDB88D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D1CA72C" w14:textId="77777777" w:rsidR="00DC689A" w:rsidRPr="00497533" w:rsidRDefault="00DC689A" w:rsidP="00E81506">
            <w:pPr>
              <w:spacing w:line="261" w:lineRule="auto"/>
              <w:ind w:left="0" w:right="23"/>
              <w:rPr>
                <w:sz w:val="20"/>
              </w:rPr>
            </w:pPr>
            <w:proofErr w:type="spellStart"/>
            <w:r w:rsidRPr="00497533">
              <w:rPr>
                <w:sz w:val="20"/>
              </w:rPr>
              <w:t>Novalosa</w:t>
            </w:r>
            <w:proofErr w:type="spellEnd"/>
            <w:r w:rsidRPr="00497533">
              <w:rPr>
                <w:sz w:val="20"/>
              </w:rPr>
              <w:t xml:space="preserve"> Deck</w:t>
            </w:r>
            <w:r w:rsidRPr="00497533">
              <w:rPr>
                <w:spacing w:val="-54"/>
                <w:sz w:val="20"/>
              </w:rPr>
              <w:t xml:space="preserve"> </w:t>
            </w:r>
            <w:r w:rsidRPr="00497533">
              <w:rPr>
                <w:sz w:val="20"/>
              </w:rPr>
              <w:t>e=0.65mm</w:t>
            </w:r>
          </w:p>
        </w:tc>
        <w:tc>
          <w:tcPr>
            <w:tcW w:w="1530" w:type="dxa"/>
            <w:tcBorders>
              <w:bottom w:val="single" w:sz="12" w:space="0" w:color="333333"/>
            </w:tcBorders>
          </w:tcPr>
          <w:p w14:paraId="3F46166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7ED5677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65</w:t>
            </w:r>
          </w:p>
        </w:tc>
        <w:tc>
          <w:tcPr>
            <w:tcW w:w="1530" w:type="dxa"/>
            <w:tcBorders>
              <w:bottom w:val="single" w:sz="12" w:space="0" w:color="333333"/>
            </w:tcBorders>
          </w:tcPr>
          <w:p w14:paraId="5BEE62F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14,76000</w:t>
            </w:r>
          </w:p>
        </w:tc>
        <w:tc>
          <w:tcPr>
            <w:tcW w:w="1530" w:type="dxa"/>
            <w:tcBorders>
              <w:bottom w:val="single" w:sz="12" w:space="0" w:color="333333"/>
            </w:tcBorders>
          </w:tcPr>
          <w:p w14:paraId="6356B25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959,40000</w:t>
            </w:r>
          </w:p>
        </w:tc>
      </w:tr>
      <w:tr w:rsidR="00DC689A" w:rsidRPr="00497533" w14:paraId="45CA23C2" w14:textId="77777777" w:rsidTr="00480569">
        <w:trPr>
          <w:trHeight w:val="889"/>
        </w:trPr>
        <w:tc>
          <w:tcPr>
            <w:tcW w:w="714" w:type="dxa"/>
          </w:tcPr>
          <w:p w14:paraId="34C5884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148</w:t>
            </w:r>
          </w:p>
        </w:tc>
        <w:tc>
          <w:tcPr>
            <w:tcW w:w="1326" w:type="dxa"/>
            <w:tcBorders>
              <w:bottom w:val="single" w:sz="12" w:space="0" w:color="333333"/>
            </w:tcBorders>
          </w:tcPr>
          <w:p w14:paraId="190A0BC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317267B3" w14:textId="77777777" w:rsidR="00DC689A" w:rsidRPr="00497533" w:rsidRDefault="00DC689A" w:rsidP="00E81506">
            <w:pPr>
              <w:spacing w:line="261" w:lineRule="auto"/>
              <w:ind w:left="0" w:right="23"/>
              <w:rPr>
                <w:sz w:val="20"/>
              </w:rPr>
            </w:pPr>
            <w:r w:rsidRPr="00497533">
              <w:rPr>
                <w:sz w:val="20"/>
              </w:rPr>
              <w:t xml:space="preserve">Malla </w:t>
            </w:r>
            <w:proofErr w:type="spellStart"/>
            <w:r w:rsidRPr="00497533">
              <w:rPr>
                <w:sz w:val="20"/>
              </w:rPr>
              <w:t>electrosoldada</w:t>
            </w:r>
            <w:proofErr w:type="spellEnd"/>
            <w:r w:rsidRPr="00497533">
              <w:rPr>
                <w:spacing w:val="-53"/>
                <w:sz w:val="20"/>
              </w:rPr>
              <w:t xml:space="preserve"> </w:t>
            </w:r>
            <w:proofErr w:type="spellStart"/>
            <w:r w:rsidRPr="00497533">
              <w:rPr>
                <w:sz w:val="20"/>
              </w:rPr>
              <w:t>en</w:t>
            </w:r>
            <w:proofErr w:type="spellEnd"/>
            <w:r w:rsidRPr="00497533">
              <w:rPr>
                <w:sz w:val="20"/>
              </w:rPr>
              <w:t xml:space="preserve"> </w:t>
            </w:r>
            <w:proofErr w:type="spellStart"/>
            <w:r w:rsidRPr="00497533">
              <w:rPr>
                <w:sz w:val="20"/>
              </w:rPr>
              <w:t>piso</w:t>
            </w:r>
            <w:proofErr w:type="spellEnd"/>
          </w:p>
        </w:tc>
        <w:tc>
          <w:tcPr>
            <w:tcW w:w="1530" w:type="dxa"/>
            <w:tcBorders>
              <w:bottom w:val="single" w:sz="12" w:space="0" w:color="333333"/>
            </w:tcBorders>
          </w:tcPr>
          <w:p w14:paraId="0D00FD6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7A06BEF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65</w:t>
            </w:r>
          </w:p>
        </w:tc>
        <w:tc>
          <w:tcPr>
            <w:tcW w:w="1530" w:type="dxa"/>
            <w:tcBorders>
              <w:bottom w:val="single" w:sz="12" w:space="0" w:color="333333"/>
            </w:tcBorders>
          </w:tcPr>
          <w:p w14:paraId="6FD92CC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5,90000</w:t>
            </w:r>
          </w:p>
        </w:tc>
        <w:tc>
          <w:tcPr>
            <w:tcW w:w="1530" w:type="dxa"/>
            <w:tcBorders>
              <w:bottom w:val="single" w:sz="12" w:space="0" w:color="333333"/>
            </w:tcBorders>
          </w:tcPr>
          <w:p w14:paraId="79978B5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383,50000</w:t>
            </w:r>
          </w:p>
        </w:tc>
      </w:tr>
      <w:tr w:rsidR="00DC689A" w:rsidRPr="00497533" w14:paraId="287BFF41" w14:textId="77777777" w:rsidTr="00480569">
        <w:trPr>
          <w:trHeight w:val="889"/>
        </w:trPr>
        <w:tc>
          <w:tcPr>
            <w:tcW w:w="714" w:type="dxa"/>
          </w:tcPr>
          <w:p w14:paraId="76CAB37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149</w:t>
            </w:r>
          </w:p>
        </w:tc>
        <w:tc>
          <w:tcPr>
            <w:tcW w:w="1326" w:type="dxa"/>
            <w:tcBorders>
              <w:bottom w:val="single" w:sz="12" w:space="0" w:color="333333"/>
            </w:tcBorders>
          </w:tcPr>
          <w:p w14:paraId="5955102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F59ED02" w14:textId="77777777" w:rsidR="00DC689A" w:rsidRPr="00497533" w:rsidRDefault="00DC689A" w:rsidP="00E81506">
            <w:pPr>
              <w:spacing w:line="261" w:lineRule="auto"/>
              <w:ind w:left="0" w:right="23"/>
              <w:rPr>
                <w:sz w:val="20"/>
                <w:lang w:val="es-EC"/>
              </w:rPr>
            </w:pPr>
            <w:r w:rsidRPr="00497533">
              <w:rPr>
                <w:sz w:val="20"/>
                <w:lang w:val="es-EC"/>
              </w:rPr>
              <w:t>Hormigón simple</w:t>
            </w:r>
            <w:r w:rsidRPr="00497533">
              <w:rPr>
                <w:spacing w:val="1"/>
                <w:sz w:val="20"/>
                <w:lang w:val="es-EC"/>
              </w:rPr>
              <w:t xml:space="preserve"> </w:t>
            </w:r>
            <w:r w:rsidRPr="00497533">
              <w:rPr>
                <w:sz w:val="20"/>
                <w:lang w:val="es-EC"/>
              </w:rPr>
              <w:t xml:space="preserve">contrapiso </w:t>
            </w:r>
            <w:proofErr w:type="spellStart"/>
            <w:r w:rsidRPr="00497533">
              <w:rPr>
                <w:sz w:val="20"/>
                <w:lang w:val="es-EC"/>
              </w:rPr>
              <w:t>f'c</w:t>
            </w:r>
            <w:proofErr w:type="spellEnd"/>
            <w:r w:rsidRPr="00497533">
              <w:rPr>
                <w:sz w:val="20"/>
                <w:lang w:val="es-EC"/>
              </w:rPr>
              <w:t>=210</w:t>
            </w:r>
            <w:r w:rsidRPr="00497533">
              <w:rPr>
                <w:spacing w:val="-53"/>
                <w:sz w:val="20"/>
                <w:lang w:val="es-EC"/>
              </w:rPr>
              <w:t xml:space="preserve"> </w:t>
            </w:r>
            <w:r w:rsidRPr="00497533">
              <w:rPr>
                <w:sz w:val="20"/>
                <w:lang w:val="es-EC"/>
              </w:rPr>
              <w:t>kg/cm2</w:t>
            </w:r>
          </w:p>
        </w:tc>
        <w:tc>
          <w:tcPr>
            <w:tcW w:w="1530" w:type="dxa"/>
            <w:tcBorders>
              <w:bottom w:val="single" w:sz="12" w:space="0" w:color="333333"/>
            </w:tcBorders>
          </w:tcPr>
          <w:p w14:paraId="27E61FB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425BC65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4.65</w:t>
            </w:r>
          </w:p>
        </w:tc>
        <w:tc>
          <w:tcPr>
            <w:tcW w:w="1530" w:type="dxa"/>
            <w:tcBorders>
              <w:bottom w:val="single" w:sz="12" w:space="0" w:color="333333"/>
            </w:tcBorders>
          </w:tcPr>
          <w:p w14:paraId="55D3B73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206,06000</w:t>
            </w:r>
          </w:p>
        </w:tc>
        <w:tc>
          <w:tcPr>
            <w:tcW w:w="1530" w:type="dxa"/>
            <w:tcBorders>
              <w:bottom w:val="single" w:sz="12" w:space="0" w:color="333333"/>
            </w:tcBorders>
          </w:tcPr>
          <w:p w14:paraId="36279B4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958,17900</w:t>
            </w:r>
          </w:p>
        </w:tc>
      </w:tr>
      <w:tr w:rsidR="00DC689A" w:rsidRPr="00497533" w14:paraId="1C4BCEC9" w14:textId="77777777" w:rsidTr="00480569">
        <w:trPr>
          <w:trHeight w:val="889"/>
        </w:trPr>
        <w:tc>
          <w:tcPr>
            <w:tcW w:w="714" w:type="dxa"/>
          </w:tcPr>
          <w:p w14:paraId="37FC370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150</w:t>
            </w:r>
          </w:p>
        </w:tc>
        <w:tc>
          <w:tcPr>
            <w:tcW w:w="1326" w:type="dxa"/>
          </w:tcPr>
          <w:p w14:paraId="61D70BC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11EB0EFC" w14:textId="77777777" w:rsidR="00DC689A" w:rsidRPr="00497533" w:rsidRDefault="00DC689A" w:rsidP="00E81506">
            <w:pPr>
              <w:spacing w:line="261" w:lineRule="auto"/>
              <w:ind w:left="0" w:right="23"/>
              <w:rPr>
                <w:sz w:val="20"/>
                <w:lang w:val="es-EC"/>
              </w:rPr>
            </w:pPr>
            <w:r w:rsidRPr="00497533">
              <w:rPr>
                <w:sz w:val="20"/>
                <w:lang w:val="es-EC"/>
              </w:rPr>
              <w:t>Mampostería bloque</w:t>
            </w:r>
            <w:r w:rsidRPr="00497533">
              <w:rPr>
                <w:spacing w:val="-53"/>
                <w:sz w:val="20"/>
                <w:lang w:val="es-EC"/>
              </w:rPr>
              <w:t xml:space="preserve"> </w:t>
            </w:r>
            <w:r w:rsidRPr="00497533">
              <w:rPr>
                <w:sz w:val="20"/>
                <w:lang w:val="es-EC"/>
              </w:rPr>
              <w:t>de hormigón pesado</w:t>
            </w:r>
            <w:r w:rsidRPr="00497533">
              <w:rPr>
                <w:spacing w:val="-53"/>
                <w:sz w:val="20"/>
                <w:lang w:val="es-EC"/>
              </w:rPr>
              <w:t xml:space="preserve"> </w:t>
            </w:r>
            <w:r w:rsidRPr="00497533">
              <w:rPr>
                <w:sz w:val="20"/>
                <w:lang w:val="es-EC"/>
              </w:rPr>
              <w:t>15cm</w:t>
            </w:r>
          </w:p>
        </w:tc>
        <w:tc>
          <w:tcPr>
            <w:tcW w:w="1530" w:type="dxa"/>
          </w:tcPr>
          <w:p w14:paraId="01AA968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Pr>
          <w:p w14:paraId="085E006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200</w:t>
            </w:r>
          </w:p>
        </w:tc>
        <w:tc>
          <w:tcPr>
            <w:tcW w:w="1530" w:type="dxa"/>
          </w:tcPr>
          <w:p w14:paraId="19433CB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11,99000</w:t>
            </w:r>
          </w:p>
        </w:tc>
        <w:tc>
          <w:tcPr>
            <w:tcW w:w="1530" w:type="dxa"/>
          </w:tcPr>
          <w:p w14:paraId="437C8D7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2.398,00000</w:t>
            </w:r>
          </w:p>
        </w:tc>
      </w:tr>
      <w:tr w:rsidR="00DC689A" w:rsidRPr="00497533" w14:paraId="22DDA8DF" w14:textId="77777777" w:rsidTr="00480569">
        <w:trPr>
          <w:trHeight w:val="889"/>
        </w:trPr>
        <w:tc>
          <w:tcPr>
            <w:tcW w:w="714" w:type="dxa"/>
          </w:tcPr>
          <w:p w14:paraId="2348A7D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lastRenderedPageBreak/>
              <w:t>151</w:t>
            </w:r>
          </w:p>
        </w:tc>
        <w:tc>
          <w:tcPr>
            <w:tcW w:w="1326" w:type="dxa"/>
            <w:tcBorders>
              <w:bottom w:val="single" w:sz="12" w:space="0" w:color="333333"/>
            </w:tcBorders>
          </w:tcPr>
          <w:p w14:paraId="355B02F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7F8DE292" w14:textId="77777777" w:rsidR="00DC689A" w:rsidRPr="00497533" w:rsidRDefault="00DC689A" w:rsidP="00E81506">
            <w:pPr>
              <w:spacing w:line="261" w:lineRule="auto"/>
              <w:ind w:left="0" w:right="23"/>
              <w:rPr>
                <w:sz w:val="20"/>
                <w:lang w:val="es-EC"/>
              </w:rPr>
            </w:pPr>
            <w:r w:rsidRPr="00497533">
              <w:rPr>
                <w:sz w:val="20"/>
                <w:lang w:val="es-EC"/>
              </w:rPr>
              <w:t>Enlucido vertical</w:t>
            </w:r>
            <w:r w:rsidRPr="00497533">
              <w:rPr>
                <w:spacing w:val="1"/>
                <w:sz w:val="20"/>
                <w:lang w:val="es-EC"/>
              </w:rPr>
              <w:t xml:space="preserve"> </w:t>
            </w:r>
            <w:r w:rsidRPr="00497533">
              <w:rPr>
                <w:sz w:val="20"/>
                <w:lang w:val="es-EC"/>
              </w:rPr>
              <w:t>incluye andamios,</w:t>
            </w:r>
            <w:r w:rsidRPr="00497533">
              <w:rPr>
                <w:spacing w:val="1"/>
                <w:sz w:val="20"/>
                <w:lang w:val="es-EC"/>
              </w:rPr>
              <w:t xml:space="preserve"> </w:t>
            </w:r>
            <w:r w:rsidRPr="00497533">
              <w:rPr>
                <w:sz w:val="20"/>
                <w:lang w:val="es-EC"/>
              </w:rPr>
              <w:t>mortero</w:t>
            </w:r>
            <w:r w:rsidRPr="00497533">
              <w:rPr>
                <w:spacing w:val="-8"/>
                <w:sz w:val="20"/>
                <w:lang w:val="es-EC"/>
              </w:rPr>
              <w:t xml:space="preserve"> </w:t>
            </w:r>
            <w:r w:rsidRPr="00497533">
              <w:rPr>
                <w:sz w:val="20"/>
                <w:lang w:val="es-EC"/>
              </w:rPr>
              <w:t>1:3</w:t>
            </w:r>
            <w:r w:rsidRPr="00497533">
              <w:rPr>
                <w:spacing w:val="-7"/>
                <w:sz w:val="20"/>
                <w:lang w:val="es-EC"/>
              </w:rPr>
              <w:t xml:space="preserve"> </w:t>
            </w:r>
            <w:r w:rsidRPr="00497533">
              <w:rPr>
                <w:sz w:val="20"/>
                <w:lang w:val="es-EC"/>
              </w:rPr>
              <w:t>e=1.5cm</w:t>
            </w:r>
          </w:p>
        </w:tc>
        <w:tc>
          <w:tcPr>
            <w:tcW w:w="1530" w:type="dxa"/>
            <w:tcBorders>
              <w:bottom w:val="single" w:sz="12" w:space="0" w:color="333333"/>
            </w:tcBorders>
          </w:tcPr>
          <w:p w14:paraId="0139EC4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2629652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400</w:t>
            </w:r>
          </w:p>
        </w:tc>
        <w:tc>
          <w:tcPr>
            <w:tcW w:w="1530" w:type="dxa"/>
            <w:tcBorders>
              <w:bottom w:val="single" w:sz="12" w:space="0" w:color="333333"/>
            </w:tcBorders>
          </w:tcPr>
          <w:p w14:paraId="1D19BC4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8,88000</w:t>
            </w:r>
          </w:p>
        </w:tc>
        <w:tc>
          <w:tcPr>
            <w:tcW w:w="1530" w:type="dxa"/>
            <w:tcBorders>
              <w:bottom w:val="single" w:sz="12" w:space="0" w:color="333333"/>
            </w:tcBorders>
          </w:tcPr>
          <w:p w14:paraId="7F5960A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3.552,00000</w:t>
            </w:r>
          </w:p>
        </w:tc>
      </w:tr>
      <w:tr w:rsidR="00DC689A" w:rsidRPr="00497533" w14:paraId="06C3C7D7" w14:textId="77777777" w:rsidTr="00480569">
        <w:trPr>
          <w:trHeight w:val="889"/>
        </w:trPr>
        <w:tc>
          <w:tcPr>
            <w:tcW w:w="714" w:type="dxa"/>
          </w:tcPr>
          <w:p w14:paraId="2CA425B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152</w:t>
            </w:r>
          </w:p>
        </w:tc>
        <w:tc>
          <w:tcPr>
            <w:tcW w:w="1326" w:type="dxa"/>
            <w:tcBorders>
              <w:bottom w:val="single" w:sz="12" w:space="0" w:color="333333"/>
            </w:tcBorders>
          </w:tcPr>
          <w:p w14:paraId="30489C6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6CA3EB1C" w14:textId="77777777" w:rsidR="00DC689A" w:rsidRPr="00497533" w:rsidRDefault="00DC689A" w:rsidP="00E81506">
            <w:pPr>
              <w:spacing w:line="261" w:lineRule="auto"/>
              <w:ind w:left="0" w:right="23"/>
              <w:rPr>
                <w:sz w:val="20"/>
              </w:rPr>
            </w:pPr>
            <w:proofErr w:type="spellStart"/>
            <w:r w:rsidRPr="00497533">
              <w:rPr>
                <w:sz w:val="20"/>
              </w:rPr>
              <w:t>Empaste</w:t>
            </w:r>
            <w:proofErr w:type="spellEnd"/>
            <w:r w:rsidRPr="00497533">
              <w:rPr>
                <w:sz w:val="20"/>
              </w:rPr>
              <w:t xml:space="preserve"> </w:t>
            </w:r>
            <w:proofErr w:type="spellStart"/>
            <w:r w:rsidRPr="00497533">
              <w:rPr>
                <w:sz w:val="20"/>
              </w:rPr>
              <w:t>interno</w:t>
            </w:r>
            <w:proofErr w:type="spellEnd"/>
            <w:r w:rsidRPr="00497533">
              <w:rPr>
                <w:sz w:val="20"/>
              </w:rPr>
              <w:t xml:space="preserve"> de</w:t>
            </w:r>
            <w:r w:rsidRPr="00497533">
              <w:rPr>
                <w:spacing w:val="-53"/>
                <w:sz w:val="20"/>
              </w:rPr>
              <w:t xml:space="preserve"> </w:t>
            </w:r>
            <w:proofErr w:type="spellStart"/>
            <w:r w:rsidRPr="00497533">
              <w:rPr>
                <w:sz w:val="20"/>
              </w:rPr>
              <w:t>mampostería</w:t>
            </w:r>
            <w:proofErr w:type="spellEnd"/>
          </w:p>
        </w:tc>
        <w:tc>
          <w:tcPr>
            <w:tcW w:w="1530" w:type="dxa"/>
            <w:tcBorders>
              <w:bottom w:val="single" w:sz="12" w:space="0" w:color="333333"/>
            </w:tcBorders>
          </w:tcPr>
          <w:p w14:paraId="677F820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21AB9C3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200</w:t>
            </w:r>
          </w:p>
        </w:tc>
        <w:tc>
          <w:tcPr>
            <w:tcW w:w="1530" w:type="dxa"/>
            <w:tcBorders>
              <w:bottom w:val="single" w:sz="12" w:space="0" w:color="333333"/>
            </w:tcBorders>
          </w:tcPr>
          <w:p w14:paraId="4F94856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3,22000</w:t>
            </w:r>
          </w:p>
        </w:tc>
        <w:tc>
          <w:tcPr>
            <w:tcW w:w="1530" w:type="dxa"/>
            <w:tcBorders>
              <w:bottom w:val="single" w:sz="12" w:space="0" w:color="333333"/>
            </w:tcBorders>
          </w:tcPr>
          <w:p w14:paraId="0FCEACB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644,00000</w:t>
            </w:r>
          </w:p>
        </w:tc>
      </w:tr>
      <w:tr w:rsidR="00DC689A" w:rsidRPr="00497533" w14:paraId="11C42B3A" w14:textId="77777777" w:rsidTr="00480569">
        <w:trPr>
          <w:trHeight w:val="889"/>
        </w:trPr>
        <w:tc>
          <w:tcPr>
            <w:tcW w:w="714" w:type="dxa"/>
          </w:tcPr>
          <w:p w14:paraId="1FD625C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153</w:t>
            </w:r>
          </w:p>
        </w:tc>
        <w:tc>
          <w:tcPr>
            <w:tcW w:w="1326" w:type="dxa"/>
            <w:tcBorders>
              <w:bottom w:val="single" w:sz="12" w:space="0" w:color="333333"/>
            </w:tcBorders>
          </w:tcPr>
          <w:p w14:paraId="7574E0C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1FDFC15B" w14:textId="77777777" w:rsidR="00DC689A" w:rsidRPr="00497533" w:rsidRDefault="00DC689A" w:rsidP="00E81506">
            <w:pPr>
              <w:spacing w:line="261" w:lineRule="auto"/>
              <w:ind w:left="0" w:right="23"/>
              <w:rPr>
                <w:sz w:val="20"/>
                <w:lang w:val="es-EC"/>
              </w:rPr>
            </w:pPr>
            <w:r w:rsidRPr="00497533">
              <w:rPr>
                <w:sz w:val="20"/>
                <w:lang w:val="es-EC"/>
              </w:rPr>
              <w:t>Pintura de caucho</w:t>
            </w:r>
            <w:r w:rsidRPr="00497533">
              <w:rPr>
                <w:spacing w:val="-53"/>
                <w:sz w:val="20"/>
                <w:lang w:val="es-EC"/>
              </w:rPr>
              <w:t xml:space="preserve"> </w:t>
            </w:r>
            <w:r w:rsidRPr="00497533">
              <w:rPr>
                <w:sz w:val="20"/>
                <w:lang w:val="es-EC"/>
              </w:rPr>
              <w:t>interior y exterior</w:t>
            </w:r>
            <w:r w:rsidRPr="00497533">
              <w:rPr>
                <w:spacing w:val="1"/>
                <w:sz w:val="20"/>
                <w:lang w:val="es-EC"/>
              </w:rPr>
              <w:t xml:space="preserve"> </w:t>
            </w:r>
            <w:r w:rsidRPr="00497533">
              <w:rPr>
                <w:sz w:val="20"/>
                <w:lang w:val="es-EC"/>
              </w:rPr>
              <w:t>satinado.</w:t>
            </w:r>
          </w:p>
        </w:tc>
        <w:tc>
          <w:tcPr>
            <w:tcW w:w="1530" w:type="dxa"/>
            <w:tcBorders>
              <w:bottom w:val="single" w:sz="12" w:space="0" w:color="333333"/>
            </w:tcBorders>
          </w:tcPr>
          <w:p w14:paraId="6609872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16933E9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400</w:t>
            </w:r>
          </w:p>
        </w:tc>
        <w:tc>
          <w:tcPr>
            <w:tcW w:w="1530" w:type="dxa"/>
            <w:tcBorders>
              <w:bottom w:val="single" w:sz="12" w:space="0" w:color="333333"/>
            </w:tcBorders>
          </w:tcPr>
          <w:p w14:paraId="29D3C7C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3,73000</w:t>
            </w:r>
          </w:p>
        </w:tc>
        <w:tc>
          <w:tcPr>
            <w:tcW w:w="1530" w:type="dxa"/>
            <w:tcBorders>
              <w:bottom w:val="single" w:sz="12" w:space="0" w:color="333333"/>
            </w:tcBorders>
          </w:tcPr>
          <w:p w14:paraId="3CA49A6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1.492,00000</w:t>
            </w:r>
          </w:p>
        </w:tc>
      </w:tr>
      <w:tr w:rsidR="00DC689A" w:rsidRPr="00497533" w14:paraId="74022ECD" w14:textId="77777777" w:rsidTr="00480569">
        <w:trPr>
          <w:trHeight w:val="889"/>
        </w:trPr>
        <w:tc>
          <w:tcPr>
            <w:tcW w:w="714" w:type="dxa"/>
          </w:tcPr>
          <w:p w14:paraId="2DBB005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154</w:t>
            </w:r>
          </w:p>
        </w:tc>
        <w:tc>
          <w:tcPr>
            <w:tcW w:w="1326" w:type="dxa"/>
            <w:tcBorders>
              <w:bottom w:val="single" w:sz="12" w:space="0" w:color="333333"/>
            </w:tcBorders>
          </w:tcPr>
          <w:p w14:paraId="7A08491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AE8E880" w14:textId="77777777" w:rsidR="00DC689A" w:rsidRPr="00497533" w:rsidRDefault="00DC689A" w:rsidP="00E81506">
            <w:pPr>
              <w:spacing w:line="261" w:lineRule="auto"/>
              <w:ind w:left="0" w:right="23"/>
              <w:rPr>
                <w:sz w:val="20"/>
              </w:rPr>
            </w:pPr>
            <w:proofErr w:type="spellStart"/>
            <w:r w:rsidRPr="00497533">
              <w:rPr>
                <w:sz w:val="20"/>
              </w:rPr>
              <w:t>Cubierta</w:t>
            </w:r>
            <w:proofErr w:type="spellEnd"/>
            <w:r w:rsidRPr="00497533">
              <w:rPr>
                <w:sz w:val="20"/>
              </w:rPr>
              <w:t xml:space="preserve"> </w:t>
            </w:r>
            <w:proofErr w:type="spellStart"/>
            <w:r w:rsidRPr="00497533">
              <w:rPr>
                <w:sz w:val="20"/>
              </w:rPr>
              <w:t>teja</w:t>
            </w:r>
            <w:proofErr w:type="spellEnd"/>
            <w:r w:rsidRPr="00497533">
              <w:rPr>
                <w:spacing w:val="1"/>
                <w:sz w:val="20"/>
              </w:rPr>
              <w:t xml:space="preserve"> </w:t>
            </w:r>
            <w:proofErr w:type="spellStart"/>
            <w:r w:rsidRPr="00497533">
              <w:rPr>
                <w:sz w:val="20"/>
              </w:rPr>
              <w:t>española</w:t>
            </w:r>
            <w:proofErr w:type="spellEnd"/>
            <w:r w:rsidRPr="00497533">
              <w:rPr>
                <w:spacing w:val="-13"/>
                <w:sz w:val="20"/>
              </w:rPr>
              <w:t xml:space="preserve"> </w:t>
            </w:r>
            <w:r w:rsidRPr="00497533">
              <w:rPr>
                <w:sz w:val="20"/>
              </w:rPr>
              <w:t>PVC</w:t>
            </w:r>
          </w:p>
        </w:tc>
        <w:tc>
          <w:tcPr>
            <w:tcW w:w="1530" w:type="dxa"/>
            <w:tcBorders>
              <w:bottom w:val="single" w:sz="12" w:space="0" w:color="333333"/>
            </w:tcBorders>
          </w:tcPr>
          <w:p w14:paraId="442C34C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6EF11AD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100</w:t>
            </w:r>
          </w:p>
        </w:tc>
        <w:tc>
          <w:tcPr>
            <w:tcW w:w="1530" w:type="dxa"/>
            <w:tcBorders>
              <w:bottom w:val="single" w:sz="12" w:space="0" w:color="333333"/>
            </w:tcBorders>
          </w:tcPr>
          <w:p w14:paraId="32A0A46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24,65000</w:t>
            </w:r>
          </w:p>
        </w:tc>
        <w:tc>
          <w:tcPr>
            <w:tcW w:w="1530" w:type="dxa"/>
            <w:tcBorders>
              <w:bottom w:val="single" w:sz="12" w:space="0" w:color="333333"/>
            </w:tcBorders>
          </w:tcPr>
          <w:p w14:paraId="57D07AC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2.465,00000</w:t>
            </w:r>
          </w:p>
        </w:tc>
      </w:tr>
      <w:tr w:rsidR="00DC689A" w:rsidRPr="00497533" w14:paraId="1669EC1C" w14:textId="77777777" w:rsidTr="00480569">
        <w:trPr>
          <w:trHeight w:val="889"/>
        </w:trPr>
        <w:tc>
          <w:tcPr>
            <w:tcW w:w="714" w:type="dxa"/>
          </w:tcPr>
          <w:p w14:paraId="12CA75D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155</w:t>
            </w:r>
          </w:p>
        </w:tc>
        <w:tc>
          <w:tcPr>
            <w:tcW w:w="1326" w:type="dxa"/>
            <w:tcBorders>
              <w:bottom w:val="single" w:sz="12" w:space="0" w:color="333333"/>
            </w:tcBorders>
          </w:tcPr>
          <w:p w14:paraId="7C18A82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8F8C114" w14:textId="77777777" w:rsidR="00DC689A" w:rsidRPr="00497533" w:rsidRDefault="00DC689A" w:rsidP="00E81506">
            <w:pPr>
              <w:spacing w:line="261" w:lineRule="auto"/>
              <w:ind w:left="0" w:right="23"/>
              <w:rPr>
                <w:sz w:val="20"/>
              </w:rPr>
            </w:pPr>
            <w:proofErr w:type="spellStart"/>
            <w:r w:rsidRPr="00497533">
              <w:rPr>
                <w:sz w:val="20"/>
              </w:rPr>
              <w:t>Cumbrero</w:t>
            </w:r>
            <w:proofErr w:type="spellEnd"/>
            <w:r w:rsidRPr="00497533">
              <w:rPr>
                <w:sz w:val="20"/>
              </w:rPr>
              <w:t xml:space="preserve"> de PVC</w:t>
            </w:r>
          </w:p>
        </w:tc>
        <w:tc>
          <w:tcPr>
            <w:tcW w:w="1530" w:type="dxa"/>
            <w:tcBorders>
              <w:bottom w:val="single" w:sz="12" w:space="0" w:color="333333"/>
            </w:tcBorders>
          </w:tcPr>
          <w:p w14:paraId="5A140A7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4DE3184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w:t>
            </w:r>
          </w:p>
        </w:tc>
        <w:tc>
          <w:tcPr>
            <w:tcW w:w="1530" w:type="dxa"/>
            <w:tcBorders>
              <w:bottom w:val="single" w:sz="12" w:space="0" w:color="333333"/>
            </w:tcBorders>
          </w:tcPr>
          <w:p w14:paraId="1C28395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17,08000</w:t>
            </w:r>
          </w:p>
        </w:tc>
        <w:tc>
          <w:tcPr>
            <w:tcW w:w="1530" w:type="dxa"/>
            <w:tcBorders>
              <w:bottom w:val="single" w:sz="12" w:space="0" w:color="333333"/>
            </w:tcBorders>
          </w:tcPr>
          <w:p w14:paraId="4E2C594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170,80000</w:t>
            </w:r>
          </w:p>
        </w:tc>
      </w:tr>
      <w:tr w:rsidR="00DC689A" w:rsidRPr="00497533" w14:paraId="4C6A627A" w14:textId="77777777" w:rsidTr="00480569">
        <w:trPr>
          <w:trHeight w:val="889"/>
        </w:trPr>
        <w:tc>
          <w:tcPr>
            <w:tcW w:w="714" w:type="dxa"/>
          </w:tcPr>
          <w:p w14:paraId="7893B68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156</w:t>
            </w:r>
          </w:p>
        </w:tc>
        <w:tc>
          <w:tcPr>
            <w:tcW w:w="1326" w:type="dxa"/>
            <w:tcBorders>
              <w:bottom w:val="single" w:sz="12" w:space="0" w:color="333333"/>
            </w:tcBorders>
          </w:tcPr>
          <w:p w14:paraId="55CF2AE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07AD6DC9" w14:textId="77777777" w:rsidR="00DC689A" w:rsidRPr="00497533" w:rsidRDefault="00DC689A" w:rsidP="00E81506">
            <w:pPr>
              <w:spacing w:line="261" w:lineRule="auto"/>
              <w:ind w:left="0" w:right="23"/>
              <w:rPr>
                <w:sz w:val="20"/>
                <w:lang w:val="es-EC"/>
              </w:rPr>
            </w:pPr>
            <w:r w:rsidRPr="00497533">
              <w:rPr>
                <w:sz w:val="20"/>
                <w:lang w:val="es-EC"/>
              </w:rPr>
              <w:t xml:space="preserve">Canal de </w:t>
            </w:r>
            <w:proofErr w:type="spellStart"/>
            <w:r w:rsidRPr="00497533">
              <w:rPr>
                <w:sz w:val="20"/>
                <w:lang w:val="es-EC"/>
              </w:rPr>
              <w:t>tool</w:t>
            </w:r>
            <w:proofErr w:type="spellEnd"/>
            <w:r w:rsidRPr="00497533">
              <w:rPr>
                <w:spacing w:val="1"/>
                <w:sz w:val="20"/>
                <w:lang w:val="es-EC"/>
              </w:rPr>
              <w:t xml:space="preserve"> </w:t>
            </w:r>
            <w:r w:rsidRPr="00497533">
              <w:rPr>
                <w:sz w:val="20"/>
                <w:lang w:val="es-EC"/>
              </w:rPr>
              <w:t>15x10cm e=5mm,</w:t>
            </w:r>
            <w:r w:rsidRPr="00497533">
              <w:rPr>
                <w:spacing w:val="-53"/>
                <w:sz w:val="20"/>
                <w:lang w:val="es-EC"/>
              </w:rPr>
              <w:t xml:space="preserve"> </w:t>
            </w:r>
            <w:proofErr w:type="spellStart"/>
            <w:r w:rsidRPr="00497533">
              <w:rPr>
                <w:sz w:val="20"/>
                <w:lang w:val="es-EC"/>
              </w:rPr>
              <w:t>incl</w:t>
            </w:r>
            <w:proofErr w:type="spellEnd"/>
            <w:r w:rsidRPr="00497533">
              <w:rPr>
                <w:sz w:val="20"/>
                <w:lang w:val="es-EC"/>
              </w:rPr>
              <w:t xml:space="preserve"> agarraderas y</w:t>
            </w:r>
            <w:r w:rsidRPr="00497533">
              <w:rPr>
                <w:spacing w:val="-53"/>
                <w:sz w:val="20"/>
                <w:lang w:val="es-EC"/>
              </w:rPr>
              <w:t xml:space="preserve"> </w:t>
            </w:r>
            <w:r w:rsidRPr="00497533">
              <w:rPr>
                <w:sz w:val="20"/>
                <w:lang w:val="es-EC"/>
              </w:rPr>
              <w:t>andamios</w:t>
            </w:r>
          </w:p>
        </w:tc>
        <w:tc>
          <w:tcPr>
            <w:tcW w:w="1530" w:type="dxa"/>
            <w:tcBorders>
              <w:bottom w:val="single" w:sz="12" w:space="0" w:color="333333"/>
            </w:tcBorders>
          </w:tcPr>
          <w:p w14:paraId="23595C4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3636331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w:t>
            </w:r>
          </w:p>
        </w:tc>
        <w:tc>
          <w:tcPr>
            <w:tcW w:w="1530" w:type="dxa"/>
            <w:tcBorders>
              <w:bottom w:val="single" w:sz="12" w:space="0" w:color="333333"/>
            </w:tcBorders>
          </w:tcPr>
          <w:p w14:paraId="5851BEC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11,06000</w:t>
            </w:r>
          </w:p>
        </w:tc>
        <w:tc>
          <w:tcPr>
            <w:tcW w:w="1530" w:type="dxa"/>
            <w:tcBorders>
              <w:bottom w:val="single" w:sz="12" w:space="0" w:color="333333"/>
            </w:tcBorders>
          </w:tcPr>
          <w:p w14:paraId="5310F3E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154,84000</w:t>
            </w:r>
          </w:p>
        </w:tc>
      </w:tr>
      <w:tr w:rsidR="00DC689A" w:rsidRPr="00497533" w14:paraId="75D6C8AF" w14:textId="77777777" w:rsidTr="00480569">
        <w:trPr>
          <w:trHeight w:val="889"/>
        </w:trPr>
        <w:tc>
          <w:tcPr>
            <w:tcW w:w="714" w:type="dxa"/>
          </w:tcPr>
          <w:p w14:paraId="2850AF9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157</w:t>
            </w:r>
          </w:p>
        </w:tc>
        <w:tc>
          <w:tcPr>
            <w:tcW w:w="1326" w:type="dxa"/>
            <w:tcBorders>
              <w:bottom w:val="single" w:sz="12" w:space="0" w:color="333333"/>
            </w:tcBorders>
          </w:tcPr>
          <w:p w14:paraId="3A6C584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6984106E" w14:textId="77777777" w:rsidR="00DC689A" w:rsidRPr="00497533" w:rsidRDefault="00DC689A" w:rsidP="00E81506">
            <w:pPr>
              <w:spacing w:line="261" w:lineRule="auto"/>
              <w:ind w:left="0" w:right="23"/>
              <w:rPr>
                <w:sz w:val="20"/>
                <w:lang w:val="es-EC"/>
              </w:rPr>
            </w:pPr>
            <w:r w:rsidRPr="00497533">
              <w:rPr>
                <w:sz w:val="20"/>
                <w:lang w:val="es-EC"/>
              </w:rPr>
              <w:t>Picado y resanado</w:t>
            </w:r>
            <w:r w:rsidRPr="00497533">
              <w:rPr>
                <w:spacing w:val="1"/>
                <w:sz w:val="20"/>
                <w:lang w:val="es-EC"/>
              </w:rPr>
              <w:t xml:space="preserve"> </w:t>
            </w:r>
            <w:r w:rsidRPr="00497533">
              <w:rPr>
                <w:sz w:val="20"/>
                <w:lang w:val="es-EC"/>
              </w:rPr>
              <w:t xml:space="preserve">de </w:t>
            </w:r>
            <w:proofErr w:type="spellStart"/>
            <w:r w:rsidRPr="00497533">
              <w:rPr>
                <w:sz w:val="20"/>
                <w:lang w:val="es-EC"/>
              </w:rPr>
              <w:t>tuberia</w:t>
            </w:r>
            <w:proofErr w:type="spellEnd"/>
            <w:r w:rsidRPr="00497533">
              <w:rPr>
                <w:sz w:val="20"/>
                <w:lang w:val="es-EC"/>
              </w:rPr>
              <w:t xml:space="preserve"> eléctrica e</w:t>
            </w:r>
            <w:r w:rsidRPr="00497533">
              <w:rPr>
                <w:spacing w:val="-53"/>
                <w:sz w:val="20"/>
                <w:lang w:val="es-EC"/>
              </w:rPr>
              <w:t xml:space="preserve"> </w:t>
            </w:r>
            <w:proofErr w:type="spellStart"/>
            <w:r w:rsidRPr="00497533">
              <w:rPr>
                <w:sz w:val="20"/>
                <w:lang w:val="es-EC"/>
              </w:rPr>
              <w:t>hidraulica</w:t>
            </w:r>
            <w:proofErr w:type="spellEnd"/>
            <w:r w:rsidRPr="00497533">
              <w:rPr>
                <w:sz w:val="20"/>
                <w:lang w:val="es-EC"/>
              </w:rPr>
              <w:t>.</w:t>
            </w:r>
          </w:p>
        </w:tc>
        <w:tc>
          <w:tcPr>
            <w:tcW w:w="1530" w:type="dxa"/>
            <w:tcBorders>
              <w:bottom w:val="single" w:sz="12" w:space="0" w:color="333333"/>
            </w:tcBorders>
          </w:tcPr>
          <w:p w14:paraId="0A774E5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1E05152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25</w:t>
            </w:r>
          </w:p>
        </w:tc>
        <w:tc>
          <w:tcPr>
            <w:tcW w:w="1530" w:type="dxa"/>
            <w:tcBorders>
              <w:bottom w:val="single" w:sz="12" w:space="0" w:color="333333"/>
            </w:tcBorders>
          </w:tcPr>
          <w:p w14:paraId="440A5AA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2,74000</w:t>
            </w:r>
          </w:p>
        </w:tc>
        <w:tc>
          <w:tcPr>
            <w:tcW w:w="1530" w:type="dxa"/>
            <w:tcBorders>
              <w:bottom w:val="single" w:sz="12" w:space="0" w:color="333333"/>
            </w:tcBorders>
          </w:tcPr>
          <w:p w14:paraId="5C459E4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68,50000</w:t>
            </w:r>
          </w:p>
        </w:tc>
      </w:tr>
      <w:tr w:rsidR="00DC689A" w:rsidRPr="00497533" w14:paraId="37377AEC" w14:textId="77777777" w:rsidTr="00480569">
        <w:trPr>
          <w:trHeight w:val="889"/>
        </w:trPr>
        <w:tc>
          <w:tcPr>
            <w:tcW w:w="714" w:type="dxa"/>
          </w:tcPr>
          <w:p w14:paraId="4BDDE42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158</w:t>
            </w:r>
          </w:p>
        </w:tc>
        <w:tc>
          <w:tcPr>
            <w:tcW w:w="1326" w:type="dxa"/>
            <w:tcBorders>
              <w:bottom w:val="single" w:sz="12" w:space="0" w:color="333333"/>
            </w:tcBorders>
          </w:tcPr>
          <w:p w14:paraId="1A875CE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603D97E" w14:textId="77777777" w:rsidR="00DC689A" w:rsidRPr="00497533" w:rsidRDefault="00DC689A" w:rsidP="00E81506">
            <w:pPr>
              <w:pStyle w:val="TableParagraph"/>
              <w:spacing w:line="261" w:lineRule="auto"/>
              <w:ind w:left="0" w:right="23"/>
              <w:rPr>
                <w:rFonts w:ascii="Arial" w:hAnsi="Arial" w:cs="Arial"/>
                <w:sz w:val="20"/>
              </w:rPr>
            </w:pPr>
            <w:proofErr w:type="spellStart"/>
            <w:r w:rsidRPr="00497533">
              <w:rPr>
                <w:rFonts w:ascii="Arial" w:hAnsi="Arial" w:cs="Arial"/>
                <w:sz w:val="20"/>
              </w:rPr>
              <w:t>Dintel</w:t>
            </w:r>
            <w:proofErr w:type="spellEnd"/>
            <w:r w:rsidRPr="00497533">
              <w:rPr>
                <w:rFonts w:ascii="Arial" w:hAnsi="Arial" w:cs="Arial"/>
                <w:spacing w:val="1"/>
                <w:sz w:val="20"/>
              </w:rPr>
              <w:t xml:space="preserve"> </w:t>
            </w:r>
            <w:r w:rsidRPr="00497533">
              <w:rPr>
                <w:rFonts w:ascii="Arial" w:hAnsi="Arial" w:cs="Arial"/>
                <w:sz w:val="20"/>
              </w:rPr>
              <w:t>0.10x0.20x1.10m,</w:t>
            </w:r>
          </w:p>
          <w:p w14:paraId="6CBB8CDD" w14:textId="77777777" w:rsidR="00DC689A" w:rsidRPr="00497533" w:rsidRDefault="00DC689A" w:rsidP="00E81506">
            <w:pPr>
              <w:spacing w:line="261" w:lineRule="auto"/>
              <w:ind w:left="0" w:right="23"/>
              <w:rPr>
                <w:sz w:val="20"/>
              </w:rPr>
            </w:pPr>
            <w:r w:rsidRPr="00497533">
              <w:rPr>
                <w:sz w:val="20"/>
              </w:rPr>
              <w:t>fc=180kg/m2</w:t>
            </w:r>
          </w:p>
        </w:tc>
        <w:tc>
          <w:tcPr>
            <w:tcW w:w="1530" w:type="dxa"/>
            <w:tcBorders>
              <w:bottom w:val="single" w:sz="12" w:space="0" w:color="333333"/>
            </w:tcBorders>
          </w:tcPr>
          <w:p w14:paraId="7217EF2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1B3F529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w:t>
            </w:r>
          </w:p>
        </w:tc>
        <w:tc>
          <w:tcPr>
            <w:tcW w:w="1530" w:type="dxa"/>
            <w:tcBorders>
              <w:bottom w:val="single" w:sz="12" w:space="0" w:color="333333"/>
            </w:tcBorders>
          </w:tcPr>
          <w:p w14:paraId="67510C9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12,20000</w:t>
            </w:r>
          </w:p>
        </w:tc>
        <w:tc>
          <w:tcPr>
            <w:tcW w:w="1530" w:type="dxa"/>
            <w:tcBorders>
              <w:bottom w:val="single" w:sz="12" w:space="0" w:color="333333"/>
            </w:tcBorders>
          </w:tcPr>
          <w:p w14:paraId="2B5D594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195,20000</w:t>
            </w:r>
          </w:p>
        </w:tc>
      </w:tr>
      <w:tr w:rsidR="00DC689A" w:rsidRPr="00497533" w14:paraId="0DD9B8F9" w14:textId="77777777" w:rsidTr="00480569">
        <w:trPr>
          <w:trHeight w:val="889"/>
        </w:trPr>
        <w:tc>
          <w:tcPr>
            <w:tcW w:w="714" w:type="dxa"/>
          </w:tcPr>
          <w:p w14:paraId="6673800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159</w:t>
            </w:r>
          </w:p>
        </w:tc>
        <w:tc>
          <w:tcPr>
            <w:tcW w:w="1326" w:type="dxa"/>
            <w:tcBorders>
              <w:bottom w:val="single" w:sz="12" w:space="0" w:color="333333"/>
            </w:tcBorders>
          </w:tcPr>
          <w:p w14:paraId="78048E7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61DB902D" w14:textId="77777777" w:rsidR="00DC689A" w:rsidRPr="00497533" w:rsidRDefault="00DC689A" w:rsidP="00E81506">
            <w:pPr>
              <w:spacing w:line="261" w:lineRule="auto"/>
              <w:ind w:left="0" w:right="23"/>
              <w:rPr>
                <w:sz w:val="20"/>
                <w:lang w:val="es-EC"/>
              </w:rPr>
            </w:pPr>
            <w:r w:rsidRPr="00497533">
              <w:rPr>
                <w:sz w:val="20"/>
                <w:lang w:val="es-EC"/>
              </w:rPr>
              <w:t>Bordillos H.S de</w:t>
            </w:r>
            <w:r w:rsidRPr="00497533">
              <w:rPr>
                <w:spacing w:val="1"/>
                <w:sz w:val="20"/>
                <w:lang w:val="es-EC"/>
              </w:rPr>
              <w:t xml:space="preserve"> </w:t>
            </w:r>
            <w:r w:rsidRPr="00497533">
              <w:rPr>
                <w:sz w:val="20"/>
                <w:lang w:val="es-EC"/>
              </w:rPr>
              <w:t>ducha H= 10x15cm,</w:t>
            </w:r>
            <w:r w:rsidRPr="00497533">
              <w:rPr>
                <w:spacing w:val="-53"/>
                <w:sz w:val="20"/>
                <w:lang w:val="es-EC"/>
              </w:rPr>
              <w:t xml:space="preserve"> </w:t>
            </w:r>
            <w:proofErr w:type="spellStart"/>
            <w:r w:rsidRPr="00497533">
              <w:rPr>
                <w:sz w:val="20"/>
                <w:lang w:val="es-EC"/>
              </w:rPr>
              <w:t>incl</w:t>
            </w:r>
            <w:proofErr w:type="spellEnd"/>
            <w:r w:rsidRPr="00497533">
              <w:rPr>
                <w:sz w:val="20"/>
                <w:lang w:val="es-EC"/>
              </w:rPr>
              <w:t xml:space="preserve"> chicotes</w:t>
            </w:r>
          </w:p>
        </w:tc>
        <w:tc>
          <w:tcPr>
            <w:tcW w:w="1530" w:type="dxa"/>
            <w:tcBorders>
              <w:bottom w:val="single" w:sz="12" w:space="0" w:color="333333"/>
            </w:tcBorders>
          </w:tcPr>
          <w:p w14:paraId="3F36F9D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3B1CAC9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w:t>
            </w:r>
          </w:p>
        </w:tc>
        <w:tc>
          <w:tcPr>
            <w:tcW w:w="1530" w:type="dxa"/>
            <w:tcBorders>
              <w:bottom w:val="single" w:sz="12" w:space="0" w:color="333333"/>
            </w:tcBorders>
          </w:tcPr>
          <w:p w14:paraId="5615E8C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6,55000</w:t>
            </w:r>
          </w:p>
        </w:tc>
        <w:tc>
          <w:tcPr>
            <w:tcW w:w="1530" w:type="dxa"/>
            <w:tcBorders>
              <w:bottom w:val="single" w:sz="12" w:space="0" w:color="333333"/>
            </w:tcBorders>
          </w:tcPr>
          <w:p w14:paraId="218F346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26,20000</w:t>
            </w:r>
          </w:p>
        </w:tc>
      </w:tr>
      <w:tr w:rsidR="00DC689A" w:rsidRPr="00497533" w14:paraId="0D0D5FC8" w14:textId="77777777" w:rsidTr="00480569">
        <w:trPr>
          <w:trHeight w:val="889"/>
        </w:trPr>
        <w:tc>
          <w:tcPr>
            <w:tcW w:w="714" w:type="dxa"/>
          </w:tcPr>
          <w:p w14:paraId="7499D75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160</w:t>
            </w:r>
          </w:p>
        </w:tc>
        <w:tc>
          <w:tcPr>
            <w:tcW w:w="1326" w:type="dxa"/>
            <w:tcBorders>
              <w:bottom w:val="single" w:sz="12" w:space="0" w:color="333333"/>
            </w:tcBorders>
          </w:tcPr>
          <w:p w14:paraId="4CE7D96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758B7345" w14:textId="77777777" w:rsidR="00DC689A" w:rsidRPr="00497533" w:rsidRDefault="00DC689A" w:rsidP="00E81506">
            <w:pPr>
              <w:spacing w:line="261" w:lineRule="auto"/>
              <w:ind w:left="0" w:right="23"/>
              <w:rPr>
                <w:sz w:val="20"/>
                <w:lang w:val="es-EC"/>
              </w:rPr>
            </w:pPr>
            <w:r w:rsidRPr="00497533">
              <w:rPr>
                <w:sz w:val="20"/>
                <w:lang w:val="es-EC"/>
              </w:rPr>
              <w:t xml:space="preserve">Cielo raso PVC, </w:t>
            </w:r>
            <w:proofErr w:type="spellStart"/>
            <w:r w:rsidRPr="00497533">
              <w:rPr>
                <w:sz w:val="20"/>
                <w:lang w:val="es-EC"/>
              </w:rPr>
              <w:t>incl</w:t>
            </w:r>
            <w:proofErr w:type="spellEnd"/>
            <w:r w:rsidRPr="00497533">
              <w:rPr>
                <w:spacing w:val="-53"/>
                <w:sz w:val="20"/>
                <w:lang w:val="es-EC"/>
              </w:rPr>
              <w:t xml:space="preserve"> </w:t>
            </w:r>
            <w:r w:rsidRPr="00497533">
              <w:rPr>
                <w:sz w:val="20"/>
                <w:lang w:val="es-EC"/>
              </w:rPr>
              <w:t>estructura</w:t>
            </w:r>
          </w:p>
        </w:tc>
        <w:tc>
          <w:tcPr>
            <w:tcW w:w="1530" w:type="dxa"/>
            <w:tcBorders>
              <w:bottom w:val="single" w:sz="12" w:space="0" w:color="333333"/>
            </w:tcBorders>
          </w:tcPr>
          <w:p w14:paraId="01D202C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70C11E3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124</w:t>
            </w:r>
          </w:p>
        </w:tc>
        <w:tc>
          <w:tcPr>
            <w:tcW w:w="1530" w:type="dxa"/>
            <w:tcBorders>
              <w:bottom w:val="single" w:sz="12" w:space="0" w:color="333333"/>
            </w:tcBorders>
          </w:tcPr>
          <w:p w14:paraId="3BB0742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18,13000</w:t>
            </w:r>
          </w:p>
        </w:tc>
        <w:tc>
          <w:tcPr>
            <w:tcW w:w="1530" w:type="dxa"/>
            <w:tcBorders>
              <w:bottom w:val="single" w:sz="12" w:space="0" w:color="333333"/>
            </w:tcBorders>
          </w:tcPr>
          <w:p w14:paraId="7B65D79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2.248,12000</w:t>
            </w:r>
          </w:p>
        </w:tc>
      </w:tr>
      <w:tr w:rsidR="00DC689A" w:rsidRPr="00497533" w14:paraId="731C7827" w14:textId="77777777" w:rsidTr="00480569">
        <w:trPr>
          <w:trHeight w:val="889"/>
        </w:trPr>
        <w:tc>
          <w:tcPr>
            <w:tcW w:w="714" w:type="dxa"/>
          </w:tcPr>
          <w:p w14:paraId="5520228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161</w:t>
            </w:r>
          </w:p>
        </w:tc>
        <w:tc>
          <w:tcPr>
            <w:tcW w:w="1326" w:type="dxa"/>
            <w:tcBorders>
              <w:bottom w:val="single" w:sz="12" w:space="0" w:color="333333"/>
            </w:tcBorders>
          </w:tcPr>
          <w:p w14:paraId="4CDA12C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650E2AF0" w14:textId="77777777" w:rsidR="00DC689A" w:rsidRPr="00497533" w:rsidRDefault="00DC689A" w:rsidP="00E81506">
            <w:pPr>
              <w:spacing w:line="261" w:lineRule="auto"/>
              <w:ind w:left="0" w:right="23"/>
              <w:rPr>
                <w:sz w:val="20"/>
                <w:lang w:val="es-EC"/>
              </w:rPr>
            </w:pPr>
            <w:r w:rsidRPr="00497533">
              <w:rPr>
                <w:sz w:val="20"/>
                <w:lang w:val="es-EC"/>
              </w:rPr>
              <w:t>Cerámica 30x30 en</w:t>
            </w:r>
            <w:r w:rsidRPr="00497533">
              <w:rPr>
                <w:spacing w:val="-53"/>
                <w:sz w:val="20"/>
                <w:lang w:val="es-EC"/>
              </w:rPr>
              <w:t xml:space="preserve"> </w:t>
            </w:r>
            <w:r w:rsidRPr="00497533">
              <w:rPr>
                <w:sz w:val="20"/>
                <w:lang w:val="es-EC"/>
              </w:rPr>
              <w:t xml:space="preserve">piso y pared, </w:t>
            </w:r>
            <w:proofErr w:type="spellStart"/>
            <w:r w:rsidRPr="00497533">
              <w:rPr>
                <w:sz w:val="20"/>
                <w:lang w:val="es-EC"/>
              </w:rPr>
              <w:t>incl</w:t>
            </w:r>
            <w:proofErr w:type="spellEnd"/>
            <w:r w:rsidRPr="00497533">
              <w:rPr>
                <w:spacing w:val="1"/>
                <w:sz w:val="20"/>
                <w:lang w:val="es-EC"/>
              </w:rPr>
              <w:t xml:space="preserve"> </w:t>
            </w:r>
            <w:r w:rsidRPr="00497533">
              <w:rPr>
                <w:sz w:val="20"/>
                <w:lang w:val="es-EC"/>
              </w:rPr>
              <w:t>empore</w:t>
            </w:r>
          </w:p>
        </w:tc>
        <w:tc>
          <w:tcPr>
            <w:tcW w:w="1530" w:type="dxa"/>
            <w:tcBorders>
              <w:bottom w:val="single" w:sz="12" w:space="0" w:color="333333"/>
            </w:tcBorders>
          </w:tcPr>
          <w:p w14:paraId="6B92153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5E44217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144</w:t>
            </w:r>
          </w:p>
        </w:tc>
        <w:tc>
          <w:tcPr>
            <w:tcW w:w="1530" w:type="dxa"/>
            <w:tcBorders>
              <w:bottom w:val="single" w:sz="12" w:space="0" w:color="333333"/>
            </w:tcBorders>
          </w:tcPr>
          <w:p w14:paraId="76C4A74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24,97000</w:t>
            </w:r>
          </w:p>
        </w:tc>
        <w:tc>
          <w:tcPr>
            <w:tcW w:w="1530" w:type="dxa"/>
            <w:tcBorders>
              <w:bottom w:val="single" w:sz="12" w:space="0" w:color="333333"/>
            </w:tcBorders>
          </w:tcPr>
          <w:p w14:paraId="7152087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3.595,68000</w:t>
            </w:r>
          </w:p>
        </w:tc>
      </w:tr>
      <w:tr w:rsidR="00DC689A" w:rsidRPr="00497533" w14:paraId="755AEC7F" w14:textId="77777777" w:rsidTr="00480569">
        <w:trPr>
          <w:trHeight w:val="889"/>
        </w:trPr>
        <w:tc>
          <w:tcPr>
            <w:tcW w:w="714" w:type="dxa"/>
          </w:tcPr>
          <w:p w14:paraId="263A5AC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162</w:t>
            </w:r>
          </w:p>
        </w:tc>
        <w:tc>
          <w:tcPr>
            <w:tcW w:w="1326" w:type="dxa"/>
            <w:tcBorders>
              <w:bottom w:val="single" w:sz="12" w:space="0" w:color="333333"/>
            </w:tcBorders>
          </w:tcPr>
          <w:p w14:paraId="27B9E38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159A9D3" w14:textId="77777777" w:rsidR="00DC689A" w:rsidRPr="00497533" w:rsidRDefault="00DC689A" w:rsidP="00E81506">
            <w:pPr>
              <w:spacing w:line="261" w:lineRule="auto"/>
              <w:ind w:left="0" w:right="23"/>
              <w:rPr>
                <w:sz w:val="20"/>
              </w:rPr>
            </w:pPr>
            <w:proofErr w:type="spellStart"/>
            <w:r w:rsidRPr="00497533">
              <w:rPr>
                <w:sz w:val="20"/>
              </w:rPr>
              <w:t>Inodoro</w:t>
            </w:r>
            <w:proofErr w:type="spellEnd"/>
            <w:r w:rsidRPr="00497533">
              <w:rPr>
                <w:sz w:val="20"/>
              </w:rPr>
              <w:t xml:space="preserve"> </w:t>
            </w:r>
            <w:proofErr w:type="spellStart"/>
            <w:r w:rsidRPr="00497533">
              <w:rPr>
                <w:sz w:val="20"/>
              </w:rPr>
              <w:t>completo</w:t>
            </w:r>
            <w:proofErr w:type="spellEnd"/>
            <w:r w:rsidRPr="00497533">
              <w:rPr>
                <w:sz w:val="20"/>
              </w:rPr>
              <w:t>,</w:t>
            </w:r>
            <w:r w:rsidRPr="00497533">
              <w:rPr>
                <w:spacing w:val="-53"/>
                <w:sz w:val="20"/>
              </w:rPr>
              <w:t xml:space="preserve"> </w:t>
            </w:r>
            <w:r w:rsidRPr="00497533">
              <w:rPr>
                <w:sz w:val="20"/>
              </w:rPr>
              <w:t xml:space="preserve">incl </w:t>
            </w:r>
            <w:proofErr w:type="spellStart"/>
            <w:r w:rsidRPr="00497533">
              <w:rPr>
                <w:sz w:val="20"/>
              </w:rPr>
              <w:t>accesorios</w:t>
            </w:r>
            <w:proofErr w:type="spellEnd"/>
          </w:p>
        </w:tc>
        <w:tc>
          <w:tcPr>
            <w:tcW w:w="1530" w:type="dxa"/>
            <w:tcBorders>
              <w:bottom w:val="single" w:sz="12" w:space="0" w:color="333333"/>
            </w:tcBorders>
          </w:tcPr>
          <w:p w14:paraId="07D4D4F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0AFA4B3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w:t>
            </w:r>
          </w:p>
        </w:tc>
        <w:tc>
          <w:tcPr>
            <w:tcW w:w="1530" w:type="dxa"/>
            <w:tcBorders>
              <w:bottom w:val="single" w:sz="12" w:space="0" w:color="333333"/>
            </w:tcBorders>
          </w:tcPr>
          <w:p w14:paraId="3F23534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156,77000</w:t>
            </w:r>
          </w:p>
        </w:tc>
        <w:tc>
          <w:tcPr>
            <w:tcW w:w="1530" w:type="dxa"/>
            <w:tcBorders>
              <w:bottom w:val="single" w:sz="12" w:space="0" w:color="333333"/>
            </w:tcBorders>
          </w:tcPr>
          <w:p w14:paraId="493E47F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627,08000</w:t>
            </w:r>
          </w:p>
        </w:tc>
      </w:tr>
      <w:tr w:rsidR="00DC689A" w:rsidRPr="00497533" w14:paraId="7CD7DFB1" w14:textId="77777777" w:rsidTr="00480569">
        <w:trPr>
          <w:trHeight w:val="889"/>
        </w:trPr>
        <w:tc>
          <w:tcPr>
            <w:tcW w:w="714" w:type="dxa"/>
          </w:tcPr>
          <w:p w14:paraId="3C2FBF5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163</w:t>
            </w:r>
          </w:p>
        </w:tc>
        <w:tc>
          <w:tcPr>
            <w:tcW w:w="1326" w:type="dxa"/>
            <w:tcBorders>
              <w:bottom w:val="single" w:sz="12" w:space="0" w:color="333333"/>
            </w:tcBorders>
          </w:tcPr>
          <w:p w14:paraId="0ECB77F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EC53982" w14:textId="77777777" w:rsidR="00DC689A" w:rsidRPr="00497533" w:rsidRDefault="00DC689A" w:rsidP="00E81506">
            <w:pPr>
              <w:spacing w:line="261" w:lineRule="auto"/>
              <w:ind w:left="0" w:right="23"/>
              <w:rPr>
                <w:sz w:val="20"/>
                <w:lang w:val="es-EC"/>
              </w:rPr>
            </w:pPr>
            <w:r w:rsidRPr="00497533">
              <w:rPr>
                <w:sz w:val="20"/>
                <w:lang w:val="es-EC"/>
              </w:rPr>
              <w:t xml:space="preserve">Lavamanos, </w:t>
            </w:r>
            <w:proofErr w:type="spellStart"/>
            <w:r w:rsidRPr="00497533">
              <w:rPr>
                <w:sz w:val="20"/>
                <w:lang w:val="es-EC"/>
              </w:rPr>
              <w:t>incl</w:t>
            </w:r>
            <w:proofErr w:type="spellEnd"/>
            <w:r w:rsidRPr="00497533">
              <w:rPr>
                <w:spacing w:val="1"/>
                <w:sz w:val="20"/>
                <w:lang w:val="es-EC"/>
              </w:rPr>
              <w:t xml:space="preserve"> </w:t>
            </w:r>
            <w:r w:rsidRPr="00497533">
              <w:rPr>
                <w:sz w:val="20"/>
                <w:lang w:val="es-EC"/>
              </w:rPr>
              <w:t>accesorios y llaves</w:t>
            </w:r>
            <w:r w:rsidRPr="00497533">
              <w:rPr>
                <w:spacing w:val="-53"/>
                <w:sz w:val="20"/>
                <w:lang w:val="es-EC"/>
              </w:rPr>
              <w:t xml:space="preserve"> </w:t>
            </w:r>
            <w:r w:rsidRPr="00497533">
              <w:rPr>
                <w:sz w:val="20"/>
                <w:lang w:val="es-EC"/>
              </w:rPr>
              <w:t>de agua</w:t>
            </w:r>
          </w:p>
        </w:tc>
        <w:tc>
          <w:tcPr>
            <w:tcW w:w="1530" w:type="dxa"/>
            <w:tcBorders>
              <w:bottom w:val="single" w:sz="12" w:space="0" w:color="333333"/>
            </w:tcBorders>
          </w:tcPr>
          <w:p w14:paraId="5F3C0BB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1D9A3D0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w:t>
            </w:r>
          </w:p>
        </w:tc>
        <w:tc>
          <w:tcPr>
            <w:tcW w:w="1530" w:type="dxa"/>
            <w:tcBorders>
              <w:bottom w:val="single" w:sz="12" w:space="0" w:color="333333"/>
            </w:tcBorders>
          </w:tcPr>
          <w:p w14:paraId="41231AD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135,35000</w:t>
            </w:r>
          </w:p>
        </w:tc>
        <w:tc>
          <w:tcPr>
            <w:tcW w:w="1530" w:type="dxa"/>
            <w:tcBorders>
              <w:bottom w:val="single" w:sz="12" w:space="0" w:color="333333"/>
            </w:tcBorders>
          </w:tcPr>
          <w:p w14:paraId="7AC89A6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541,40000</w:t>
            </w:r>
          </w:p>
        </w:tc>
      </w:tr>
      <w:tr w:rsidR="00DC689A" w:rsidRPr="00497533" w14:paraId="31C4844E" w14:textId="77777777" w:rsidTr="00480569">
        <w:trPr>
          <w:trHeight w:val="889"/>
        </w:trPr>
        <w:tc>
          <w:tcPr>
            <w:tcW w:w="714" w:type="dxa"/>
          </w:tcPr>
          <w:p w14:paraId="00AD82C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164</w:t>
            </w:r>
          </w:p>
        </w:tc>
        <w:tc>
          <w:tcPr>
            <w:tcW w:w="1326" w:type="dxa"/>
            <w:tcBorders>
              <w:bottom w:val="single" w:sz="12" w:space="0" w:color="333333"/>
            </w:tcBorders>
          </w:tcPr>
          <w:p w14:paraId="1B7E374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41A65DF" w14:textId="77777777" w:rsidR="00DC689A" w:rsidRPr="00497533" w:rsidRDefault="00DC689A" w:rsidP="00E81506">
            <w:pPr>
              <w:spacing w:line="261" w:lineRule="auto"/>
              <w:ind w:left="0" w:right="23"/>
              <w:rPr>
                <w:sz w:val="20"/>
              </w:rPr>
            </w:pPr>
            <w:proofErr w:type="spellStart"/>
            <w:r w:rsidRPr="00497533">
              <w:rPr>
                <w:sz w:val="20"/>
              </w:rPr>
              <w:t>Excavacion</w:t>
            </w:r>
            <w:proofErr w:type="spellEnd"/>
            <w:r w:rsidRPr="00497533">
              <w:rPr>
                <w:sz w:val="20"/>
              </w:rPr>
              <w:t xml:space="preserve"> de</w:t>
            </w:r>
            <w:r w:rsidRPr="00497533">
              <w:rPr>
                <w:spacing w:val="-53"/>
                <w:sz w:val="20"/>
              </w:rPr>
              <w:t xml:space="preserve"> </w:t>
            </w:r>
            <w:r w:rsidRPr="00497533">
              <w:rPr>
                <w:sz w:val="20"/>
              </w:rPr>
              <w:t>Zanjas</w:t>
            </w:r>
          </w:p>
        </w:tc>
        <w:tc>
          <w:tcPr>
            <w:tcW w:w="1530" w:type="dxa"/>
            <w:tcBorders>
              <w:bottom w:val="single" w:sz="12" w:space="0" w:color="333333"/>
            </w:tcBorders>
          </w:tcPr>
          <w:p w14:paraId="13C2F64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396E4D3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w:t>
            </w:r>
          </w:p>
        </w:tc>
        <w:tc>
          <w:tcPr>
            <w:tcW w:w="1530" w:type="dxa"/>
            <w:tcBorders>
              <w:bottom w:val="single" w:sz="12" w:space="0" w:color="333333"/>
            </w:tcBorders>
          </w:tcPr>
          <w:p w14:paraId="57943D5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9,07000</w:t>
            </w:r>
          </w:p>
        </w:tc>
        <w:tc>
          <w:tcPr>
            <w:tcW w:w="1530" w:type="dxa"/>
            <w:tcBorders>
              <w:bottom w:val="single" w:sz="12" w:space="0" w:color="333333"/>
            </w:tcBorders>
          </w:tcPr>
          <w:p w14:paraId="6D0346E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72,56000</w:t>
            </w:r>
          </w:p>
        </w:tc>
      </w:tr>
      <w:tr w:rsidR="00DC689A" w:rsidRPr="00497533" w14:paraId="4BE808FE" w14:textId="77777777" w:rsidTr="00480569">
        <w:trPr>
          <w:trHeight w:val="889"/>
        </w:trPr>
        <w:tc>
          <w:tcPr>
            <w:tcW w:w="714" w:type="dxa"/>
          </w:tcPr>
          <w:p w14:paraId="5B14839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165</w:t>
            </w:r>
          </w:p>
        </w:tc>
        <w:tc>
          <w:tcPr>
            <w:tcW w:w="1326" w:type="dxa"/>
            <w:tcBorders>
              <w:bottom w:val="single" w:sz="12" w:space="0" w:color="333333"/>
            </w:tcBorders>
          </w:tcPr>
          <w:p w14:paraId="3D084CB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02739F56" w14:textId="77777777" w:rsidR="00DC689A" w:rsidRPr="00497533" w:rsidRDefault="00DC689A" w:rsidP="00E81506">
            <w:pPr>
              <w:spacing w:line="261" w:lineRule="auto"/>
              <w:ind w:left="0" w:right="23"/>
              <w:rPr>
                <w:sz w:val="20"/>
              </w:rPr>
            </w:pPr>
            <w:r w:rsidRPr="00497533">
              <w:rPr>
                <w:sz w:val="20"/>
              </w:rPr>
              <w:t xml:space="preserve">Relleno </w:t>
            </w:r>
            <w:proofErr w:type="spellStart"/>
            <w:r w:rsidRPr="00497533">
              <w:rPr>
                <w:sz w:val="20"/>
              </w:rPr>
              <w:t>compactado</w:t>
            </w:r>
            <w:proofErr w:type="spellEnd"/>
            <w:r w:rsidRPr="00497533">
              <w:rPr>
                <w:spacing w:val="-53"/>
                <w:sz w:val="20"/>
              </w:rPr>
              <w:t xml:space="preserve"> </w:t>
            </w:r>
            <w:r w:rsidRPr="00497533">
              <w:rPr>
                <w:sz w:val="20"/>
              </w:rPr>
              <w:t xml:space="preserve">material </w:t>
            </w:r>
            <w:proofErr w:type="spellStart"/>
            <w:r w:rsidRPr="00497533">
              <w:rPr>
                <w:sz w:val="20"/>
              </w:rPr>
              <w:t>excavado</w:t>
            </w:r>
            <w:proofErr w:type="spellEnd"/>
          </w:p>
        </w:tc>
        <w:tc>
          <w:tcPr>
            <w:tcW w:w="1530" w:type="dxa"/>
            <w:tcBorders>
              <w:bottom w:val="single" w:sz="12" w:space="0" w:color="333333"/>
            </w:tcBorders>
          </w:tcPr>
          <w:p w14:paraId="28B4691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2C2FFF0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7</w:t>
            </w:r>
          </w:p>
        </w:tc>
        <w:tc>
          <w:tcPr>
            <w:tcW w:w="1530" w:type="dxa"/>
            <w:tcBorders>
              <w:bottom w:val="single" w:sz="12" w:space="0" w:color="333333"/>
            </w:tcBorders>
          </w:tcPr>
          <w:p w14:paraId="4856B8E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9,24000</w:t>
            </w:r>
          </w:p>
        </w:tc>
        <w:tc>
          <w:tcPr>
            <w:tcW w:w="1530" w:type="dxa"/>
            <w:tcBorders>
              <w:bottom w:val="single" w:sz="12" w:space="0" w:color="333333"/>
            </w:tcBorders>
          </w:tcPr>
          <w:p w14:paraId="42016E0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64,68000</w:t>
            </w:r>
          </w:p>
        </w:tc>
      </w:tr>
      <w:tr w:rsidR="00DC689A" w:rsidRPr="00497533" w14:paraId="40244AD1" w14:textId="77777777" w:rsidTr="00480569">
        <w:trPr>
          <w:trHeight w:val="889"/>
        </w:trPr>
        <w:tc>
          <w:tcPr>
            <w:tcW w:w="714" w:type="dxa"/>
          </w:tcPr>
          <w:p w14:paraId="1FADE66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lastRenderedPageBreak/>
              <w:t>166</w:t>
            </w:r>
          </w:p>
        </w:tc>
        <w:tc>
          <w:tcPr>
            <w:tcW w:w="1326" w:type="dxa"/>
            <w:tcBorders>
              <w:bottom w:val="single" w:sz="12" w:space="0" w:color="333333"/>
            </w:tcBorders>
          </w:tcPr>
          <w:p w14:paraId="6D6D712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1A9B0704" w14:textId="77777777" w:rsidR="00DC689A" w:rsidRPr="00497533" w:rsidRDefault="00DC689A" w:rsidP="00E81506">
            <w:pPr>
              <w:spacing w:line="261" w:lineRule="auto"/>
              <w:ind w:left="0" w:right="23"/>
              <w:rPr>
                <w:sz w:val="20"/>
                <w:lang w:val="es-EC"/>
              </w:rPr>
            </w:pPr>
            <w:r w:rsidRPr="00497533">
              <w:rPr>
                <w:sz w:val="20"/>
                <w:lang w:val="es-EC"/>
              </w:rPr>
              <w:t xml:space="preserve">Suministro e </w:t>
            </w:r>
            <w:proofErr w:type="spellStart"/>
            <w:r w:rsidRPr="00497533">
              <w:rPr>
                <w:sz w:val="20"/>
                <w:lang w:val="es-EC"/>
              </w:rPr>
              <w:t>Inst</w:t>
            </w:r>
            <w:proofErr w:type="spellEnd"/>
            <w:r w:rsidRPr="00497533">
              <w:rPr>
                <w:sz w:val="20"/>
                <w:lang w:val="es-EC"/>
              </w:rPr>
              <w:t>/</w:t>
            </w:r>
            <w:r w:rsidRPr="00497533">
              <w:rPr>
                <w:spacing w:val="1"/>
                <w:sz w:val="20"/>
                <w:lang w:val="es-EC"/>
              </w:rPr>
              <w:t xml:space="preserve"> </w:t>
            </w:r>
            <w:proofErr w:type="spellStart"/>
            <w:r w:rsidRPr="00497533">
              <w:rPr>
                <w:sz w:val="20"/>
                <w:lang w:val="es-EC"/>
              </w:rPr>
              <w:t>tub</w:t>
            </w:r>
            <w:proofErr w:type="spellEnd"/>
            <w:r w:rsidRPr="00497533">
              <w:rPr>
                <w:sz w:val="20"/>
                <w:lang w:val="es-EC"/>
              </w:rPr>
              <w:t xml:space="preserve">/ PVC / </w:t>
            </w:r>
            <w:proofErr w:type="spellStart"/>
            <w:r w:rsidRPr="00497533">
              <w:rPr>
                <w:sz w:val="20"/>
                <w:lang w:val="es-EC"/>
              </w:rPr>
              <w:t>Desague</w:t>
            </w:r>
            <w:proofErr w:type="spellEnd"/>
            <w:r w:rsidRPr="00497533">
              <w:rPr>
                <w:spacing w:val="-53"/>
                <w:sz w:val="20"/>
                <w:lang w:val="es-EC"/>
              </w:rPr>
              <w:t xml:space="preserve"> </w:t>
            </w:r>
            <w:r w:rsidRPr="00497533">
              <w:rPr>
                <w:sz w:val="20"/>
                <w:lang w:val="es-EC"/>
              </w:rPr>
              <w:t>Ø= 110 mm</w:t>
            </w:r>
          </w:p>
        </w:tc>
        <w:tc>
          <w:tcPr>
            <w:tcW w:w="1530" w:type="dxa"/>
            <w:tcBorders>
              <w:bottom w:val="single" w:sz="12" w:space="0" w:color="333333"/>
            </w:tcBorders>
          </w:tcPr>
          <w:p w14:paraId="4868E51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7B2A805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100</w:t>
            </w:r>
          </w:p>
        </w:tc>
        <w:tc>
          <w:tcPr>
            <w:tcW w:w="1530" w:type="dxa"/>
            <w:tcBorders>
              <w:bottom w:val="single" w:sz="12" w:space="0" w:color="333333"/>
            </w:tcBorders>
          </w:tcPr>
          <w:p w14:paraId="288B998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8,80000</w:t>
            </w:r>
          </w:p>
        </w:tc>
        <w:tc>
          <w:tcPr>
            <w:tcW w:w="1530" w:type="dxa"/>
            <w:tcBorders>
              <w:bottom w:val="single" w:sz="12" w:space="0" w:color="333333"/>
            </w:tcBorders>
          </w:tcPr>
          <w:p w14:paraId="0E8C870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880,00000</w:t>
            </w:r>
          </w:p>
        </w:tc>
      </w:tr>
      <w:tr w:rsidR="00DC689A" w:rsidRPr="00497533" w14:paraId="2B53CA7C" w14:textId="77777777" w:rsidTr="00480569">
        <w:trPr>
          <w:trHeight w:val="889"/>
        </w:trPr>
        <w:tc>
          <w:tcPr>
            <w:tcW w:w="714" w:type="dxa"/>
          </w:tcPr>
          <w:p w14:paraId="4B570DC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167</w:t>
            </w:r>
          </w:p>
        </w:tc>
        <w:tc>
          <w:tcPr>
            <w:tcW w:w="1326" w:type="dxa"/>
          </w:tcPr>
          <w:p w14:paraId="65B7E9D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5B940FC3" w14:textId="77777777" w:rsidR="00DC689A" w:rsidRPr="00497533" w:rsidRDefault="00DC689A" w:rsidP="00E81506">
            <w:pPr>
              <w:spacing w:line="261" w:lineRule="auto"/>
              <w:ind w:left="0" w:right="23"/>
              <w:rPr>
                <w:sz w:val="20"/>
              </w:rPr>
            </w:pPr>
            <w:proofErr w:type="spellStart"/>
            <w:r w:rsidRPr="00497533">
              <w:rPr>
                <w:sz w:val="20"/>
              </w:rPr>
              <w:t>Bajante</w:t>
            </w:r>
            <w:proofErr w:type="spellEnd"/>
            <w:r w:rsidRPr="00497533">
              <w:rPr>
                <w:sz w:val="20"/>
              </w:rPr>
              <w:t xml:space="preserve"> de Aguas</w:t>
            </w:r>
          </w:p>
        </w:tc>
        <w:tc>
          <w:tcPr>
            <w:tcW w:w="1530" w:type="dxa"/>
          </w:tcPr>
          <w:p w14:paraId="5A2DA06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Pr>
          <w:p w14:paraId="237067B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w:t>
            </w:r>
          </w:p>
        </w:tc>
        <w:tc>
          <w:tcPr>
            <w:tcW w:w="1530" w:type="dxa"/>
          </w:tcPr>
          <w:p w14:paraId="2A47A37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8,35000</w:t>
            </w:r>
          </w:p>
        </w:tc>
        <w:tc>
          <w:tcPr>
            <w:tcW w:w="1530" w:type="dxa"/>
          </w:tcPr>
          <w:p w14:paraId="1956A06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100,20000</w:t>
            </w:r>
          </w:p>
        </w:tc>
      </w:tr>
      <w:tr w:rsidR="00DC689A" w:rsidRPr="00497533" w14:paraId="2A611A29" w14:textId="77777777" w:rsidTr="00480569">
        <w:trPr>
          <w:trHeight w:val="889"/>
        </w:trPr>
        <w:tc>
          <w:tcPr>
            <w:tcW w:w="714" w:type="dxa"/>
          </w:tcPr>
          <w:p w14:paraId="488BCCB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168</w:t>
            </w:r>
          </w:p>
        </w:tc>
        <w:tc>
          <w:tcPr>
            <w:tcW w:w="1326" w:type="dxa"/>
            <w:tcBorders>
              <w:bottom w:val="single" w:sz="12" w:space="0" w:color="333333"/>
            </w:tcBorders>
          </w:tcPr>
          <w:p w14:paraId="36386D6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DC8FC3B" w14:textId="77777777" w:rsidR="00DC689A" w:rsidRPr="00497533" w:rsidRDefault="00DC689A" w:rsidP="00E81506">
            <w:pPr>
              <w:pStyle w:val="TableParagraph"/>
              <w:spacing w:line="261" w:lineRule="auto"/>
              <w:ind w:left="0" w:right="23"/>
              <w:rPr>
                <w:rFonts w:ascii="Arial" w:hAnsi="Arial" w:cs="Arial"/>
                <w:sz w:val="20"/>
                <w:lang w:val="es-EC"/>
              </w:rPr>
            </w:pPr>
            <w:r w:rsidRPr="00497533">
              <w:rPr>
                <w:rFonts w:ascii="Arial" w:hAnsi="Arial" w:cs="Arial"/>
                <w:sz w:val="20"/>
                <w:lang w:val="es-EC"/>
              </w:rPr>
              <w:t>Cajas de revisión</w:t>
            </w:r>
            <w:r w:rsidRPr="00497533">
              <w:rPr>
                <w:rFonts w:ascii="Arial" w:hAnsi="Arial" w:cs="Arial"/>
                <w:spacing w:val="-53"/>
                <w:sz w:val="20"/>
                <w:lang w:val="es-EC"/>
              </w:rPr>
              <w:t xml:space="preserve"> </w:t>
            </w:r>
            <w:r w:rsidRPr="00497533">
              <w:rPr>
                <w:rFonts w:ascii="Arial" w:hAnsi="Arial" w:cs="Arial"/>
                <w:sz w:val="20"/>
                <w:lang w:val="es-EC"/>
              </w:rPr>
              <w:t>1.00</w:t>
            </w:r>
            <w:r w:rsidRPr="00497533">
              <w:rPr>
                <w:rFonts w:ascii="Arial" w:hAnsi="Arial" w:cs="Arial"/>
                <w:spacing w:val="-4"/>
                <w:sz w:val="20"/>
                <w:lang w:val="es-EC"/>
              </w:rPr>
              <w:t xml:space="preserve"> </w:t>
            </w:r>
            <w:r w:rsidRPr="00497533">
              <w:rPr>
                <w:rFonts w:ascii="Arial" w:hAnsi="Arial" w:cs="Arial"/>
                <w:sz w:val="20"/>
                <w:lang w:val="es-EC"/>
              </w:rPr>
              <w:t>x</w:t>
            </w:r>
            <w:r w:rsidRPr="00497533">
              <w:rPr>
                <w:rFonts w:ascii="Arial" w:hAnsi="Arial" w:cs="Arial"/>
                <w:spacing w:val="-4"/>
                <w:sz w:val="20"/>
                <w:lang w:val="es-EC"/>
              </w:rPr>
              <w:t xml:space="preserve"> </w:t>
            </w:r>
            <w:r w:rsidRPr="00497533">
              <w:rPr>
                <w:rFonts w:ascii="Arial" w:hAnsi="Arial" w:cs="Arial"/>
                <w:sz w:val="20"/>
                <w:lang w:val="es-EC"/>
              </w:rPr>
              <w:t>1,</w:t>
            </w:r>
            <w:r w:rsidRPr="00497533">
              <w:rPr>
                <w:rFonts w:ascii="Arial" w:hAnsi="Arial" w:cs="Arial"/>
                <w:spacing w:val="-4"/>
                <w:sz w:val="20"/>
                <w:lang w:val="es-EC"/>
              </w:rPr>
              <w:t xml:space="preserve"> </w:t>
            </w:r>
            <w:r w:rsidRPr="00497533">
              <w:rPr>
                <w:rFonts w:ascii="Arial" w:hAnsi="Arial" w:cs="Arial"/>
                <w:sz w:val="20"/>
                <w:lang w:val="es-EC"/>
              </w:rPr>
              <w:t>00</w:t>
            </w:r>
            <w:r w:rsidRPr="00497533">
              <w:rPr>
                <w:rFonts w:ascii="Arial" w:hAnsi="Arial" w:cs="Arial"/>
                <w:spacing w:val="-3"/>
                <w:sz w:val="20"/>
                <w:lang w:val="es-EC"/>
              </w:rPr>
              <w:t xml:space="preserve"> </w:t>
            </w:r>
            <w:proofErr w:type="spellStart"/>
            <w:r w:rsidRPr="00497533">
              <w:rPr>
                <w:rFonts w:ascii="Arial" w:hAnsi="Arial" w:cs="Arial"/>
                <w:sz w:val="20"/>
                <w:lang w:val="es-EC"/>
              </w:rPr>
              <w:t>m.H</w:t>
            </w:r>
            <w:proofErr w:type="spellEnd"/>
            <w:r w:rsidRPr="00497533">
              <w:rPr>
                <w:rFonts w:ascii="Arial" w:hAnsi="Arial" w:cs="Arial"/>
                <w:sz w:val="20"/>
                <w:lang w:val="es-EC"/>
              </w:rPr>
              <w:t>=</w:t>
            </w:r>
          </w:p>
          <w:p w14:paraId="12811CAF" w14:textId="77777777" w:rsidR="00DC689A" w:rsidRPr="00497533" w:rsidRDefault="00DC689A" w:rsidP="00E81506">
            <w:pPr>
              <w:spacing w:line="261" w:lineRule="auto"/>
              <w:ind w:left="0" w:right="23"/>
              <w:rPr>
                <w:sz w:val="20"/>
              </w:rPr>
            </w:pPr>
            <w:r w:rsidRPr="00497533">
              <w:rPr>
                <w:sz w:val="20"/>
              </w:rPr>
              <w:t>1,00 m</w:t>
            </w:r>
          </w:p>
        </w:tc>
        <w:tc>
          <w:tcPr>
            <w:tcW w:w="1530" w:type="dxa"/>
            <w:tcBorders>
              <w:bottom w:val="single" w:sz="12" w:space="0" w:color="333333"/>
            </w:tcBorders>
          </w:tcPr>
          <w:p w14:paraId="7E36105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7B1E686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w:t>
            </w:r>
          </w:p>
        </w:tc>
        <w:tc>
          <w:tcPr>
            <w:tcW w:w="1530" w:type="dxa"/>
            <w:tcBorders>
              <w:bottom w:val="single" w:sz="12" w:space="0" w:color="333333"/>
            </w:tcBorders>
          </w:tcPr>
          <w:p w14:paraId="5897D5E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147,94000</w:t>
            </w:r>
          </w:p>
        </w:tc>
        <w:tc>
          <w:tcPr>
            <w:tcW w:w="1530" w:type="dxa"/>
            <w:tcBorders>
              <w:bottom w:val="single" w:sz="12" w:space="0" w:color="333333"/>
            </w:tcBorders>
          </w:tcPr>
          <w:p w14:paraId="53F6492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147,94000</w:t>
            </w:r>
          </w:p>
        </w:tc>
      </w:tr>
      <w:tr w:rsidR="00DC689A" w:rsidRPr="00497533" w14:paraId="43DAE9DF" w14:textId="77777777" w:rsidTr="00480569">
        <w:trPr>
          <w:trHeight w:val="889"/>
        </w:trPr>
        <w:tc>
          <w:tcPr>
            <w:tcW w:w="714" w:type="dxa"/>
          </w:tcPr>
          <w:p w14:paraId="6A356B3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169</w:t>
            </w:r>
          </w:p>
        </w:tc>
        <w:tc>
          <w:tcPr>
            <w:tcW w:w="1326" w:type="dxa"/>
            <w:tcBorders>
              <w:bottom w:val="single" w:sz="12" w:space="0" w:color="333333"/>
            </w:tcBorders>
          </w:tcPr>
          <w:p w14:paraId="1E5DF78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15EE4094" w14:textId="77777777" w:rsidR="00DC689A" w:rsidRPr="00497533" w:rsidRDefault="00DC689A" w:rsidP="00E81506">
            <w:pPr>
              <w:spacing w:line="261" w:lineRule="auto"/>
              <w:ind w:left="0" w:right="23"/>
              <w:rPr>
                <w:sz w:val="20"/>
              </w:rPr>
            </w:pPr>
            <w:r w:rsidRPr="00497533">
              <w:rPr>
                <w:sz w:val="20"/>
              </w:rPr>
              <w:t xml:space="preserve">Relleno </w:t>
            </w:r>
            <w:proofErr w:type="spellStart"/>
            <w:r w:rsidRPr="00497533">
              <w:rPr>
                <w:sz w:val="20"/>
              </w:rPr>
              <w:t>compactado</w:t>
            </w:r>
            <w:proofErr w:type="spellEnd"/>
            <w:r w:rsidRPr="00497533">
              <w:rPr>
                <w:spacing w:val="-53"/>
                <w:sz w:val="20"/>
              </w:rPr>
              <w:t xml:space="preserve"> </w:t>
            </w:r>
            <w:r w:rsidRPr="00497533">
              <w:rPr>
                <w:sz w:val="20"/>
              </w:rPr>
              <w:t xml:space="preserve">material </w:t>
            </w:r>
            <w:proofErr w:type="spellStart"/>
            <w:r w:rsidRPr="00497533">
              <w:rPr>
                <w:sz w:val="20"/>
              </w:rPr>
              <w:t>excavado</w:t>
            </w:r>
            <w:proofErr w:type="spellEnd"/>
          </w:p>
        </w:tc>
        <w:tc>
          <w:tcPr>
            <w:tcW w:w="1530" w:type="dxa"/>
            <w:tcBorders>
              <w:bottom w:val="single" w:sz="12" w:space="0" w:color="333333"/>
            </w:tcBorders>
          </w:tcPr>
          <w:p w14:paraId="7030204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m3</w:t>
            </w:r>
          </w:p>
        </w:tc>
        <w:tc>
          <w:tcPr>
            <w:tcW w:w="1530" w:type="dxa"/>
            <w:tcBorders>
              <w:bottom w:val="single" w:sz="12" w:space="0" w:color="333333"/>
            </w:tcBorders>
          </w:tcPr>
          <w:p w14:paraId="0152BAE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8.85</w:t>
            </w:r>
          </w:p>
        </w:tc>
        <w:tc>
          <w:tcPr>
            <w:tcW w:w="1530" w:type="dxa"/>
            <w:tcBorders>
              <w:bottom w:val="single" w:sz="12" w:space="0" w:color="333333"/>
            </w:tcBorders>
          </w:tcPr>
          <w:p w14:paraId="5DD80C0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9,24000</w:t>
            </w:r>
          </w:p>
        </w:tc>
        <w:tc>
          <w:tcPr>
            <w:tcW w:w="1530" w:type="dxa"/>
            <w:tcBorders>
              <w:bottom w:val="single" w:sz="12" w:space="0" w:color="333333"/>
            </w:tcBorders>
          </w:tcPr>
          <w:p w14:paraId="44531F0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81,77400</w:t>
            </w:r>
          </w:p>
        </w:tc>
      </w:tr>
      <w:tr w:rsidR="00DC689A" w:rsidRPr="00497533" w14:paraId="6A7F496B" w14:textId="77777777" w:rsidTr="00480569">
        <w:trPr>
          <w:trHeight w:val="889"/>
        </w:trPr>
        <w:tc>
          <w:tcPr>
            <w:tcW w:w="714" w:type="dxa"/>
          </w:tcPr>
          <w:p w14:paraId="404AFA0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170</w:t>
            </w:r>
          </w:p>
        </w:tc>
        <w:tc>
          <w:tcPr>
            <w:tcW w:w="1326" w:type="dxa"/>
            <w:tcBorders>
              <w:bottom w:val="single" w:sz="12" w:space="0" w:color="333333"/>
            </w:tcBorders>
          </w:tcPr>
          <w:p w14:paraId="176705F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665B736B" w14:textId="77777777" w:rsidR="00DC689A" w:rsidRPr="00497533" w:rsidRDefault="00DC689A" w:rsidP="00E81506">
            <w:pPr>
              <w:spacing w:line="261" w:lineRule="auto"/>
              <w:ind w:left="0" w:right="23"/>
              <w:rPr>
                <w:sz w:val="20"/>
              </w:rPr>
            </w:pPr>
            <w:proofErr w:type="spellStart"/>
            <w:r w:rsidRPr="00497533">
              <w:rPr>
                <w:sz w:val="20"/>
              </w:rPr>
              <w:t>Desague</w:t>
            </w:r>
            <w:proofErr w:type="spellEnd"/>
            <w:r w:rsidRPr="00497533">
              <w:rPr>
                <w:sz w:val="20"/>
              </w:rPr>
              <w:t xml:space="preserve"> Ø= 110</w:t>
            </w:r>
            <w:r w:rsidRPr="00497533">
              <w:rPr>
                <w:spacing w:val="-53"/>
                <w:sz w:val="20"/>
              </w:rPr>
              <w:t xml:space="preserve"> </w:t>
            </w:r>
            <w:r w:rsidRPr="00497533">
              <w:rPr>
                <w:sz w:val="20"/>
              </w:rPr>
              <w:t>mm</w:t>
            </w:r>
          </w:p>
        </w:tc>
        <w:tc>
          <w:tcPr>
            <w:tcW w:w="1530" w:type="dxa"/>
            <w:tcBorders>
              <w:bottom w:val="single" w:sz="12" w:space="0" w:color="333333"/>
            </w:tcBorders>
          </w:tcPr>
          <w:p w14:paraId="5D67C8A7" w14:textId="77777777" w:rsidR="00DC689A" w:rsidRPr="00497533" w:rsidRDefault="00DC689A" w:rsidP="00E81506">
            <w:pPr>
              <w:pStyle w:val="TableParagraph"/>
              <w:ind w:left="0" w:right="23"/>
              <w:rPr>
                <w:rFonts w:ascii="Arial" w:hAnsi="Arial" w:cs="Arial"/>
                <w:sz w:val="20"/>
              </w:rPr>
            </w:pPr>
            <w:proofErr w:type="spellStart"/>
            <w:r w:rsidRPr="00497533">
              <w:rPr>
                <w:rFonts w:ascii="Arial" w:hAnsi="Arial" w:cs="Arial"/>
                <w:sz w:val="20"/>
              </w:rPr>
              <w:t>pto</w:t>
            </w:r>
            <w:proofErr w:type="spellEnd"/>
          </w:p>
        </w:tc>
        <w:tc>
          <w:tcPr>
            <w:tcW w:w="1530" w:type="dxa"/>
            <w:tcBorders>
              <w:bottom w:val="single" w:sz="12" w:space="0" w:color="333333"/>
            </w:tcBorders>
          </w:tcPr>
          <w:p w14:paraId="7189A76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w:t>
            </w:r>
          </w:p>
        </w:tc>
        <w:tc>
          <w:tcPr>
            <w:tcW w:w="1530" w:type="dxa"/>
            <w:tcBorders>
              <w:bottom w:val="single" w:sz="12" w:space="0" w:color="333333"/>
            </w:tcBorders>
          </w:tcPr>
          <w:p w14:paraId="48E6FF9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37,44000</w:t>
            </w:r>
          </w:p>
        </w:tc>
        <w:tc>
          <w:tcPr>
            <w:tcW w:w="1530" w:type="dxa"/>
            <w:tcBorders>
              <w:bottom w:val="single" w:sz="12" w:space="0" w:color="333333"/>
            </w:tcBorders>
          </w:tcPr>
          <w:p w14:paraId="60E9200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149,76000</w:t>
            </w:r>
          </w:p>
        </w:tc>
      </w:tr>
      <w:tr w:rsidR="00DC689A" w:rsidRPr="00497533" w14:paraId="77A68BCD" w14:textId="77777777" w:rsidTr="00480569">
        <w:trPr>
          <w:trHeight w:val="889"/>
        </w:trPr>
        <w:tc>
          <w:tcPr>
            <w:tcW w:w="714" w:type="dxa"/>
          </w:tcPr>
          <w:p w14:paraId="30307EA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171</w:t>
            </w:r>
          </w:p>
        </w:tc>
        <w:tc>
          <w:tcPr>
            <w:tcW w:w="1326" w:type="dxa"/>
            <w:tcBorders>
              <w:bottom w:val="single" w:sz="12" w:space="0" w:color="333333"/>
            </w:tcBorders>
          </w:tcPr>
          <w:p w14:paraId="4F771B3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75BEB51" w14:textId="77777777" w:rsidR="00DC689A" w:rsidRPr="00497533" w:rsidRDefault="00DC689A" w:rsidP="00E81506">
            <w:pPr>
              <w:spacing w:line="261" w:lineRule="auto"/>
              <w:ind w:left="0" w:right="23"/>
              <w:rPr>
                <w:sz w:val="20"/>
              </w:rPr>
            </w:pPr>
            <w:proofErr w:type="spellStart"/>
            <w:r w:rsidRPr="00497533">
              <w:rPr>
                <w:sz w:val="20"/>
              </w:rPr>
              <w:t>Desague</w:t>
            </w:r>
            <w:proofErr w:type="spellEnd"/>
            <w:r w:rsidRPr="00497533">
              <w:rPr>
                <w:sz w:val="20"/>
              </w:rPr>
              <w:t xml:space="preserve"> Ø= 50 mm</w:t>
            </w:r>
          </w:p>
        </w:tc>
        <w:tc>
          <w:tcPr>
            <w:tcW w:w="1530" w:type="dxa"/>
            <w:tcBorders>
              <w:bottom w:val="single" w:sz="12" w:space="0" w:color="333333"/>
            </w:tcBorders>
          </w:tcPr>
          <w:p w14:paraId="0C5F5034" w14:textId="77777777" w:rsidR="00DC689A" w:rsidRPr="00497533" w:rsidRDefault="00DC689A" w:rsidP="00E81506">
            <w:pPr>
              <w:pStyle w:val="TableParagraph"/>
              <w:ind w:left="0" w:right="23"/>
              <w:rPr>
                <w:rFonts w:ascii="Arial" w:hAnsi="Arial" w:cs="Arial"/>
                <w:sz w:val="20"/>
              </w:rPr>
            </w:pPr>
            <w:proofErr w:type="spellStart"/>
            <w:r w:rsidRPr="00497533">
              <w:rPr>
                <w:rFonts w:ascii="Arial" w:hAnsi="Arial" w:cs="Arial"/>
                <w:sz w:val="20"/>
              </w:rPr>
              <w:t>pto</w:t>
            </w:r>
            <w:proofErr w:type="spellEnd"/>
          </w:p>
        </w:tc>
        <w:tc>
          <w:tcPr>
            <w:tcW w:w="1530" w:type="dxa"/>
            <w:tcBorders>
              <w:bottom w:val="single" w:sz="12" w:space="0" w:color="333333"/>
            </w:tcBorders>
          </w:tcPr>
          <w:p w14:paraId="3F94A33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w:t>
            </w:r>
          </w:p>
        </w:tc>
        <w:tc>
          <w:tcPr>
            <w:tcW w:w="1530" w:type="dxa"/>
            <w:tcBorders>
              <w:bottom w:val="single" w:sz="12" w:space="0" w:color="333333"/>
            </w:tcBorders>
          </w:tcPr>
          <w:p w14:paraId="444599D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27,00000</w:t>
            </w:r>
          </w:p>
        </w:tc>
        <w:tc>
          <w:tcPr>
            <w:tcW w:w="1530" w:type="dxa"/>
            <w:tcBorders>
              <w:bottom w:val="single" w:sz="12" w:space="0" w:color="333333"/>
            </w:tcBorders>
          </w:tcPr>
          <w:p w14:paraId="3D2CB84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216,00000</w:t>
            </w:r>
          </w:p>
        </w:tc>
      </w:tr>
      <w:tr w:rsidR="00DC689A" w:rsidRPr="00497533" w14:paraId="32AB0F4B" w14:textId="77777777" w:rsidTr="00480569">
        <w:trPr>
          <w:trHeight w:val="889"/>
        </w:trPr>
        <w:tc>
          <w:tcPr>
            <w:tcW w:w="714" w:type="dxa"/>
          </w:tcPr>
          <w:p w14:paraId="4B4E3C0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172</w:t>
            </w:r>
          </w:p>
        </w:tc>
        <w:tc>
          <w:tcPr>
            <w:tcW w:w="1326" w:type="dxa"/>
            <w:tcBorders>
              <w:bottom w:val="single" w:sz="12" w:space="0" w:color="333333"/>
            </w:tcBorders>
          </w:tcPr>
          <w:p w14:paraId="1361721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1C62DA3D" w14:textId="77777777" w:rsidR="00DC689A" w:rsidRPr="00497533" w:rsidRDefault="00DC689A" w:rsidP="00E81506">
            <w:pPr>
              <w:spacing w:line="261" w:lineRule="auto"/>
              <w:ind w:left="0" w:right="23"/>
              <w:rPr>
                <w:sz w:val="20"/>
              </w:rPr>
            </w:pPr>
            <w:proofErr w:type="spellStart"/>
            <w:r w:rsidRPr="00497533">
              <w:rPr>
                <w:sz w:val="20"/>
              </w:rPr>
              <w:t>Sumidero</w:t>
            </w:r>
            <w:proofErr w:type="spellEnd"/>
            <w:r w:rsidRPr="00497533">
              <w:rPr>
                <w:sz w:val="20"/>
              </w:rPr>
              <w:t xml:space="preserve"> Ø= 50 mm</w:t>
            </w:r>
          </w:p>
        </w:tc>
        <w:tc>
          <w:tcPr>
            <w:tcW w:w="1530" w:type="dxa"/>
            <w:tcBorders>
              <w:bottom w:val="single" w:sz="12" w:space="0" w:color="333333"/>
            </w:tcBorders>
          </w:tcPr>
          <w:p w14:paraId="175B0FA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1B73798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w:t>
            </w:r>
          </w:p>
        </w:tc>
        <w:tc>
          <w:tcPr>
            <w:tcW w:w="1530" w:type="dxa"/>
            <w:tcBorders>
              <w:bottom w:val="single" w:sz="12" w:space="0" w:color="333333"/>
            </w:tcBorders>
          </w:tcPr>
          <w:p w14:paraId="380A8C1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27,32000</w:t>
            </w:r>
          </w:p>
        </w:tc>
        <w:tc>
          <w:tcPr>
            <w:tcW w:w="1530" w:type="dxa"/>
            <w:tcBorders>
              <w:bottom w:val="single" w:sz="12" w:space="0" w:color="333333"/>
            </w:tcBorders>
          </w:tcPr>
          <w:p w14:paraId="07ADD40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109,28000</w:t>
            </w:r>
          </w:p>
        </w:tc>
      </w:tr>
      <w:tr w:rsidR="00DC689A" w:rsidRPr="00497533" w14:paraId="6EED2334" w14:textId="77777777" w:rsidTr="00480569">
        <w:trPr>
          <w:trHeight w:val="889"/>
        </w:trPr>
        <w:tc>
          <w:tcPr>
            <w:tcW w:w="714" w:type="dxa"/>
          </w:tcPr>
          <w:p w14:paraId="67767D6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173</w:t>
            </w:r>
          </w:p>
        </w:tc>
        <w:tc>
          <w:tcPr>
            <w:tcW w:w="1326" w:type="dxa"/>
            <w:tcBorders>
              <w:bottom w:val="single" w:sz="12" w:space="0" w:color="333333"/>
            </w:tcBorders>
          </w:tcPr>
          <w:p w14:paraId="47B6758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3DC74EA0" w14:textId="77777777" w:rsidR="00DC689A" w:rsidRPr="00497533" w:rsidRDefault="00DC689A" w:rsidP="00E81506">
            <w:pPr>
              <w:spacing w:line="261" w:lineRule="auto"/>
              <w:ind w:left="0" w:right="23"/>
              <w:rPr>
                <w:sz w:val="20"/>
                <w:lang w:val="es-EC"/>
              </w:rPr>
            </w:pPr>
            <w:r w:rsidRPr="00497533">
              <w:rPr>
                <w:sz w:val="20"/>
                <w:lang w:val="es-EC"/>
              </w:rPr>
              <w:t>Rejilla de aluminio</w:t>
            </w:r>
            <w:r w:rsidRPr="00497533">
              <w:rPr>
                <w:spacing w:val="-53"/>
                <w:sz w:val="20"/>
                <w:lang w:val="es-EC"/>
              </w:rPr>
              <w:t xml:space="preserve"> </w:t>
            </w:r>
            <w:r w:rsidRPr="00497533">
              <w:rPr>
                <w:sz w:val="20"/>
                <w:lang w:val="es-EC"/>
              </w:rPr>
              <w:t>de</w:t>
            </w:r>
            <w:r w:rsidRPr="00497533">
              <w:rPr>
                <w:spacing w:val="-4"/>
                <w:sz w:val="20"/>
                <w:lang w:val="es-EC"/>
              </w:rPr>
              <w:t xml:space="preserve"> </w:t>
            </w:r>
            <w:r w:rsidRPr="00497533">
              <w:rPr>
                <w:sz w:val="20"/>
                <w:lang w:val="es-EC"/>
              </w:rPr>
              <w:t>piso</w:t>
            </w:r>
            <w:r w:rsidRPr="00497533">
              <w:rPr>
                <w:spacing w:val="-4"/>
                <w:sz w:val="20"/>
                <w:lang w:val="es-EC"/>
              </w:rPr>
              <w:t xml:space="preserve"> </w:t>
            </w:r>
            <w:r w:rsidRPr="00497533">
              <w:rPr>
                <w:sz w:val="20"/>
                <w:lang w:val="es-EC"/>
              </w:rPr>
              <w:t>Ø=</w:t>
            </w:r>
            <w:r w:rsidRPr="00497533">
              <w:rPr>
                <w:spacing w:val="-4"/>
                <w:sz w:val="20"/>
                <w:lang w:val="es-EC"/>
              </w:rPr>
              <w:t xml:space="preserve"> </w:t>
            </w:r>
            <w:r w:rsidRPr="00497533">
              <w:rPr>
                <w:sz w:val="20"/>
                <w:lang w:val="es-EC"/>
              </w:rPr>
              <w:t>50</w:t>
            </w:r>
            <w:r w:rsidRPr="00497533">
              <w:rPr>
                <w:spacing w:val="-4"/>
                <w:sz w:val="20"/>
                <w:lang w:val="es-EC"/>
              </w:rPr>
              <w:t xml:space="preserve"> </w:t>
            </w:r>
            <w:r w:rsidRPr="00497533">
              <w:rPr>
                <w:sz w:val="20"/>
                <w:lang w:val="es-EC"/>
              </w:rPr>
              <w:t>mm</w:t>
            </w:r>
          </w:p>
        </w:tc>
        <w:tc>
          <w:tcPr>
            <w:tcW w:w="1530" w:type="dxa"/>
            <w:tcBorders>
              <w:bottom w:val="single" w:sz="12" w:space="0" w:color="333333"/>
            </w:tcBorders>
          </w:tcPr>
          <w:p w14:paraId="22202BC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473BB74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w:t>
            </w:r>
          </w:p>
        </w:tc>
        <w:tc>
          <w:tcPr>
            <w:tcW w:w="1530" w:type="dxa"/>
            <w:tcBorders>
              <w:bottom w:val="single" w:sz="12" w:space="0" w:color="333333"/>
            </w:tcBorders>
          </w:tcPr>
          <w:p w14:paraId="58F3C82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9,41000</w:t>
            </w:r>
          </w:p>
        </w:tc>
        <w:tc>
          <w:tcPr>
            <w:tcW w:w="1530" w:type="dxa"/>
            <w:tcBorders>
              <w:bottom w:val="single" w:sz="12" w:space="0" w:color="333333"/>
            </w:tcBorders>
          </w:tcPr>
          <w:p w14:paraId="1B538A4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75,28000</w:t>
            </w:r>
          </w:p>
        </w:tc>
      </w:tr>
      <w:tr w:rsidR="00DC689A" w:rsidRPr="00497533" w14:paraId="083F9E9B" w14:textId="77777777" w:rsidTr="00480569">
        <w:trPr>
          <w:trHeight w:val="889"/>
        </w:trPr>
        <w:tc>
          <w:tcPr>
            <w:tcW w:w="714" w:type="dxa"/>
          </w:tcPr>
          <w:p w14:paraId="1A6C786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174</w:t>
            </w:r>
          </w:p>
        </w:tc>
        <w:tc>
          <w:tcPr>
            <w:tcW w:w="1326" w:type="dxa"/>
            <w:tcBorders>
              <w:bottom w:val="single" w:sz="12" w:space="0" w:color="333333"/>
            </w:tcBorders>
          </w:tcPr>
          <w:p w14:paraId="4E54D53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784CD91" w14:textId="77777777" w:rsidR="00DC689A" w:rsidRPr="00497533" w:rsidRDefault="00DC689A" w:rsidP="00E81506">
            <w:pPr>
              <w:spacing w:line="261" w:lineRule="auto"/>
              <w:ind w:left="0" w:right="23"/>
              <w:rPr>
                <w:sz w:val="20"/>
                <w:lang w:val="es-EC"/>
              </w:rPr>
            </w:pPr>
            <w:r w:rsidRPr="00497533">
              <w:rPr>
                <w:sz w:val="20"/>
                <w:lang w:val="es-EC"/>
              </w:rPr>
              <w:t>Punto de agua</w:t>
            </w:r>
            <w:r w:rsidRPr="00497533">
              <w:rPr>
                <w:spacing w:val="1"/>
                <w:sz w:val="20"/>
                <w:lang w:val="es-EC"/>
              </w:rPr>
              <w:t xml:space="preserve"> </w:t>
            </w:r>
            <w:r w:rsidRPr="00497533">
              <w:rPr>
                <w:sz w:val="20"/>
                <w:lang w:val="es-EC"/>
              </w:rPr>
              <w:t>potable</w:t>
            </w:r>
            <w:r w:rsidRPr="00497533">
              <w:rPr>
                <w:spacing w:val="-8"/>
                <w:sz w:val="20"/>
                <w:lang w:val="es-EC"/>
              </w:rPr>
              <w:t xml:space="preserve"> </w:t>
            </w:r>
            <w:proofErr w:type="spellStart"/>
            <w:r w:rsidRPr="00497533">
              <w:rPr>
                <w:sz w:val="20"/>
                <w:lang w:val="es-EC"/>
              </w:rPr>
              <w:t>pvc</w:t>
            </w:r>
            <w:proofErr w:type="spellEnd"/>
            <w:r w:rsidRPr="00497533">
              <w:rPr>
                <w:spacing w:val="-7"/>
                <w:sz w:val="20"/>
                <w:lang w:val="es-EC"/>
              </w:rPr>
              <w:t xml:space="preserve"> </w:t>
            </w:r>
            <w:r w:rsidRPr="00497533">
              <w:rPr>
                <w:sz w:val="20"/>
                <w:lang w:val="es-EC"/>
              </w:rPr>
              <w:t>1/2"</w:t>
            </w:r>
          </w:p>
        </w:tc>
        <w:tc>
          <w:tcPr>
            <w:tcW w:w="1530" w:type="dxa"/>
            <w:tcBorders>
              <w:bottom w:val="single" w:sz="12" w:space="0" w:color="333333"/>
            </w:tcBorders>
          </w:tcPr>
          <w:p w14:paraId="2CCEEFB2" w14:textId="77777777" w:rsidR="00DC689A" w:rsidRPr="00497533" w:rsidRDefault="00DC689A" w:rsidP="00E81506">
            <w:pPr>
              <w:pStyle w:val="TableParagraph"/>
              <w:ind w:left="0" w:right="23"/>
              <w:rPr>
                <w:rFonts w:ascii="Arial" w:hAnsi="Arial" w:cs="Arial"/>
                <w:sz w:val="20"/>
              </w:rPr>
            </w:pPr>
            <w:proofErr w:type="spellStart"/>
            <w:r w:rsidRPr="00497533">
              <w:rPr>
                <w:rFonts w:ascii="Arial" w:hAnsi="Arial" w:cs="Arial"/>
                <w:sz w:val="20"/>
              </w:rPr>
              <w:t>pto</w:t>
            </w:r>
            <w:proofErr w:type="spellEnd"/>
          </w:p>
        </w:tc>
        <w:tc>
          <w:tcPr>
            <w:tcW w:w="1530" w:type="dxa"/>
            <w:tcBorders>
              <w:bottom w:val="single" w:sz="12" w:space="0" w:color="333333"/>
            </w:tcBorders>
          </w:tcPr>
          <w:p w14:paraId="19CE461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w:t>
            </w:r>
          </w:p>
        </w:tc>
        <w:tc>
          <w:tcPr>
            <w:tcW w:w="1530" w:type="dxa"/>
            <w:tcBorders>
              <w:bottom w:val="single" w:sz="12" w:space="0" w:color="333333"/>
            </w:tcBorders>
          </w:tcPr>
          <w:p w14:paraId="1963FD0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15,36000</w:t>
            </w:r>
          </w:p>
        </w:tc>
        <w:tc>
          <w:tcPr>
            <w:tcW w:w="1530" w:type="dxa"/>
            <w:tcBorders>
              <w:bottom w:val="single" w:sz="12" w:space="0" w:color="333333"/>
            </w:tcBorders>
          </w:tcPr>
          <w:p w14:paraId="2BEEEE7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184,32000</w:t>
            </w:r>
          </w:p>
        </w:tc>
      </w:tr>
      <w:tr w:rsidR="00DC689A" w:rsidRPr="00497533" w14:paraId="52E240D2" w14:textId="77777777" w:rsidTr="00480569">
        <w:trPr>
          <w:trHeight w:val="889"/>
        </w:trPr>
        <w:tc>
          <w:tcPr>
            <w:tcW w:w="714" w:type="dxa"/>
          </w:tcPr>
          <w:p w14:paraId="0BB4637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175</w:t>
            </w:r>
          </w:p>
        </w:tc>
        <w:tc>
          <w:tcPr>
            <w:tcW w:w="1326" w:type="dxa"/>
            <w:tcBorders>
              <w:bottom w:val="single" w:sz="12" w:space="0" w:color="333333"/>
            </w:tcBorders>
          </w:tcPr>
          <w:p w14:paraId="2257DCA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1FB92DD7" w14:textId="77777777" w:rsidR="00DC689A" w:rsidRPr="00497533" w:rsidRDefault="00DC689A" w:rsidP="00E81506">
            <w:pPr>
              <w:spacing w:line="261" w:lineRule="auto"/>
              <w:ind w:left="0" w:right="23"/>
              <w:rPr>
                <w:sz w:val="20"/>
                <w:lang w:val="es-EC"/>
              </w:rPr>
            </w:pPr>
            <w:r w:rsidRPr="00497533">
              <w:rPr>
                <w:sz w:val="20"/>
                <w:lang w:val="es-EC"/>
              </w:rPr>
              <w:t>Suministro e</w:t>
            </w:r>
            <w:r w:rsidRPr="00497533">
              <w:rPr>
                <w:spacing w:val="1"/>
                <w:sz w:val="20"/>
                <w:lang w:val="es-EC"/>
              </w:rPr>
              <w:t xml:space="preserve"> </w:t>
            </w:r>
            <w:r w:rsidRPr="00497533">
              <w:rPr>
                <w:sz w:val="20"/>
                <w:lang w:val="es-EC"/>
              </w:rPr>
              <w:t>instalación de</w:t>
            </w:r>
            <w:r w:rsidRPr="00497533">
              <w:rPr>
                <w:spacing w:val="1"/>
                <w:sz w:val="20"/>
                <w:lang w:val="es-EC"/>
              </w:rPr>
              <w:t xml:space="preserve"> </w:t>
            </w:r>
            <w:r w:rsidRPr="00497533">
              <w:rPr>
                <w:sz w:val="20"/>
                <w:lang w:val="es-EC"/>
              </w:rPr>
              <w:t xml:space="preserve">tubería roscable </w:t>
            </w:r>
            <w:proofErr w:type="spellStart"/>
            <w:r w:rsidRPr="00497533">
              <w:rPr>
                <w:sz w:val="20"/>
                <w:lang w:val="es-EC"/>
              </w:rPr>
              <w:t>pvc</w:t>
            </w:r>
            <w:proofErr w:type="spellEnd"/>
            <w:r w:rsidRPr="00497533">
              <w:rPr>
                <w:spacing w:val="-53"/>
                <w:sz w:val="20"/>
                <w:lang w:val="es-EC"/>
              </w:rPr>
              <w:t xml:space="preserve"> </w:t>
            </w:r>
            <w:r w:rsidRPr="00497533">
              <w:rPr>
                <w:sz w:val="20"/>
                <w:lang w:val="es-EC"/>
              </w:rPr>
              <w:t>1/2"</w:t>
            </w:r>
          </w:p>
        </w:tc>
        <w:tc>
          <w:tcPr>
            <w:tcW w:w="1530" w:type="dxa"/>
            <w:tcBorders>
              <w:bottom w:val="single" w:sz="12" w:space="0" w:color="333333"/>
            </w:tcBorders>
          </w:tcPr>
          <w:p w14:paraId="1E2060E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5B3268E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120</w:t>
            </w:r>
          </w:p>
        </w:tc>
        <w:tc>
          <w:tcPr>
            <w:tcW w:w="1530" w:type="dxa"/>
            <w:tcBorders>
              <w:bottom w:val="single" w:sz="12" w:space="0" w:color="333333"/>
            </w:tcBorders>
          </w:tcPr>
          <w:p w14:paraId="37EFC18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5,88000</w:t>
            </w:r>
          </w:p>
        </w:tc>
        <w:tc>
          <w:tcPr>
            <w:tcW w:w="1530" w:type="dxa"/>
            <w:tcBorders>
              <w:bottom w:val="single" w:sz="12" w:space="0" w:color="333333"/>
            </w:tcBorders>
          </w:tcPr>
          <w:p w14:paraId="03E0672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705,60000</w:t>
            </w:r>
          </w:p>
        </w:tc>
      </w:tr>
      <w:tr w:rsidR="00DC689A" w:rsidRPr="00497533" w14:paraId="11AE4891" w14:textId="77777777" w:rsidTr="00480569">
        <w:trPr>
          <w:trHeight w:val="889"/>
        </w:trPr>
        <w:tc>
          <w:tcPr>
            <w:tcW w:w="714" w:type="dxa"/>
          </w:tcPr>
          <w:p w14:paraId="4CDDA99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176</w:t>
            </w:r>
          </w:p>
        </w:tc>
        <w:tc>
          <w:tcPr>
            <w:tcW w:w="1326" w:type="dxa"/>
            <w:tcBorders>
              <w:bottom w:val="single" w:sz="12" w:space="0" w:color="333333"/>
            </w:tcBorders>
          </w:tcPr>
          <w:p w14:paraId="6EBF852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44651D90" w14:textId="77777777" w:rsidR="00DC689A" w:rsidRPr="00497533" w:rsidRDefault="00DC689A" w:rsidP="00E81506">
            <w:pPr>
              <w:spacing w:line="261" w:lineRule="auto"/>
              <w:ind w:left="0" w:right="23"/>
              <w:rPr>
                <w:sz w:val="20"/>
                <w:lang w:val="es-EC"/>
              </w:rPr>
            </w:pPr>
            <w:r w:rsidRPr="00497533">
              <w:rPr>
                <w:sz w:val="20"/>
                <w:lang w:val="es-EC"/>
              </w:rPr>
              <w:t>Instalación de</w:t>
            </w:r>
            <w:r w:rsidRPr="00497533">
              <w:rPr>
                <w:spacing w:val="-53"/>
                <w:sz w:val="20"/>
                <w:lang w:val="es-EC"/>
              </w:rPr>
              <w:t xml:space="preserve"> </w:t>
            </w:r>
            <w:r w:rsidRPr="00497533">
              <w:rPr>
                <w:sz w:val="20"/>
                <w:lang w:val="es-EC"/>
              </w:rPr>
              <w:t>tubería 75mm</w:t>
            </w:r>
            <w:r w:rsidRPr="00497533">
              <w:rPr>
                <w:spacing w:val="-53"/>
                <w:sz w:val="20"/>
                <w:lang w:val="es-EC"/>
              </w:rPr>
              <w:t xml:space="preserve"> </w:t>
            </w:r>
            <w:r w:rsidRPr="00497533">
              <w:rPr>
                <w:sz w:val="20"/>
                <w:lang w:val="es-EC"/>
              </w:rPr>
              <w:t>(ventilación)</w:t>
            </w:r>
          </w:p>
        </w:tc>
        <w:tc>
          <w:tcPr>
            <w:tcW w:w="1530" w:type="dxa"/>
            <w:tcBorders>
              <w:bottom w:val="single" w:sz="12" w:space="0" w:color="333333"/>
            </w:tcBorders>
          </w:tcPr>
          <w:p w14:paraId="762BEDD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0E50F4E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20</w:t>
            </w:r>
          </w:p>
        </w:tc>
        <w:tc>
          <w:tcPr>
            <w:tcW w:w="1530" w:type="dxa"/>
            <w:tcBorders>
              <w:bottom w:val="single" w:sz="12" w:space="0" w:color="333333"/>
            </w:tcBorders>
          </w:tcPr>
          <w:p w14:paraId="52CF1B3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8,35000</w:t>
            </w:r>
          </w:p>
        </w:tc>
        <w:tc>
          <w:tcPr>
            <w:tcW w:w="1530" w:type="dxa"/>
            <w:tcBorders>
              <w:bottom w:val="single" w:sz="12" w:space="0" w:color="333333"/>
            </w:tcBorders>
          </w:tcPr>
          <w:p w14:paraId="6E536DF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167,00000</w:t>
            </w:r>
          </w:p>
        </w:tc>
      </w:tr>
      <w:tr w:rsidR="00DC689A" w:rsidRPr="00497533" w14:paraId="03D10B4E" w14:textId="77777777" w:rsidTr="00480569">
        <w:trPr>
          <w:trHeight w:val="889"/>
        </w:trPr>
        <w:tc>
          <w:tcPr>
            <w:tcW w:w="714" w:type="dxa"/>
          </w:tcPr>
          <w:p w14:paraId="6622A03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177</w:t>
            </w:r>
          </w:p>
        </w:tc>
        <w:tc>
          <w:tcPr>
            <w:tcW w:w="1326" w:type="dxa"/>
            <w:tcBorders>
              <w:bottom w:val="single" w:sz="12" w:space="0" w:color="333333"/>
            </w:tcBorders>
          </w:tcPr>
          <w:p w14:paraId="5968568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12CBA9D9" w14:textId="77777777" w:rsidR="00DC689A" w:rsidRPr="00497533" w:rsidRDefault="00DC689A" w:rsidP="00E81506">
            <w:pPr>
              <w:spacing w:line="261" w:lineRule="auto"/>
              <w:ind w:left="0" w:right="23"/>
              <w:rPr>
                <w:sz w:val="20"/>
                <w:lang w:val="es-EC"/>
              </w:rPr>
            </w:pPr>
            <w:r w:rsidRPr="00497533">
              <w:rPr>
                <w:sz w:val="20"/>
                <w:lang w:val="es-EC"/>
              </w:rPr>
              <w:t>Ducha sencilla</w:t>
            </w:r>
            <w:r w:rsidRPr="00497533">
              <w:rPr>
                <w:spacing w:val="-53"/>
                <w:sz w:val="20"/>
                <w:lang w:val="es-EC"/>
              </w:rPr>
              <w:t xml:space="preserve"> </w:t>
            </w:r>
            <w:r w:rsidRPr="00497533">
              <w:rPr>
                <w:sz w:val="20"/>
                <w:lang w:val="es-EC"/>
              </w:rPr>
              <w:t xml:space="preserve">cromada, </w:t>
            </w:r>
            <w:proofErr w:type="spellStart"/>
            <w:r w:rsidRPr="00497533">
              <w:rPr>
                <w:sz w:val="20"/>
                <w:lang w:val="es-EC"/>
              </w:rPr>
              <w:t>incl</w:t>
            </w:r>
            <w:proofErr w:type="spellEnd"/>
            <w:r w:rsidRPr="00497533">
              <w:rPr>
                <w:spacing w:val="1"/>
                <w:sz w:val="20"/>
                <w:lang w:val="es-EC"/>
              </w:rPr>
              <w:t xml:space="preserve"> </w:t>
            </w:r>
            <w:r w:rsidRPr="00497533">
              <w:rPr>
                <w:sz w:val="20"/>
                <w:lang w:val="es-EC"/>
              </w:rPr>
              <w:t>accesorios</w:t>
            </w:r>
          </w:p>
        </w:tc>
        <w:tc>
          <w:tcPr>
            <w:tcW w:w="1530" w:type="dxa"/>
            <w:tcBorders>
              <w:bottom w:val="single" w:sz="12" w:space="0" w:color="333333"/>
            </w:tcBorders>
          </w:tcPr>
          <w:p w14:paraId="2A3F9D8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658B50F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w:t>
            </w:r>
          </w:p>
        </w:tc>
        <w:tc>
          <w:tcPr>
            <w:tcW w:w="1530" w:type="dxa"/>
            <w:tcBorders>
              <w:bottom w:val="single" w:sz="12" w:space="0" w:color="333333"/>
            </w:tcBorders>
          </w:tcPr>
          <w:p w14:paraId="2CAEA09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40,36000</w:t>
            </w:r>
          </w:p>
        </w:tc>
        <w:tc>
          <w:tcPr>
            <w:tcW w:w="1530" w:type="dxa"/>
            <w:tcBorders>
              <w:bottom w:val="single" w:sz="12" w:space="0" w:color="333333"/>
            </w:tcBorders>
          </w:tcPr>
          <w:p w14:paraId="4252F6C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161,44000</w:t>
            </w:r>
          </w:p>
        </w:tc>
      </w:tr>
      <w:tr w:rsidR="00DC689A" w:rsidRPr="00497533" w14:paraId="0758ED65" w14:textId="77777777" w:rsidTr="00480569">
        <w:trPr>
          <w:trHeight w:val="889"/>
        </w:trPr>
        <w:tc>
          <w:tcPr>
            <w:tcW w:w="714" w:type="dxa"/>
          </w:tcPr>
          <w:p w14:paraId="05AB63D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178</w:t>
            </w:r>
          </w:p>
        </w:tc>
        <w:tc>
          <w:tcPr>
            <w:tcW w:w="1326" w:type="dxa"/>
            <w:tcBorders>
              <w:bottom w:val="single" w:sz="12" w:space="0" w:color="333333"/>
            </w:tcBorders>
          </w:tcPr>
          <w:p w14:paraId="1B22D56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2627CA8" w14:textId="77777777" w:rsidR="00DC689A" w:rsidRPr="00497533" w:rsidRDefault="00DC689A" w:rsidP="00E81506">
            <w:pPr>
              <w:spacing w:line="261" w:lineRule="auto"/>
              <w:ind w:left="0" w:right="23"/>
              <w:rPr>
                <w:sz w:val="20"/>
                <w:lang w:val="es-EC"/>
              </w:rPr>
            </w:pPr>
            <w:r w:rsidRPr="00497533">
              <w:rPr>
                <w:sz w:val="20"/>
                <w:lang w:val="es-EC"/>
              </w:rPr>
              <w:t>Closets con repisas</w:t>
            </w:r>
            <w:r w:rsidRPr="00497533">
              <w:rPr>
                <w:spacing w:val="-53"/>
                <w:sz w:val="20"/>
                <w:lang w:val="es-EC"/>
              </w:rPr>
              <w:t xml:space="preserve"> </w:t>
            </w:r>
            <w:r w:rsidRPr="00497533">
              <w:rPr>
                <w:sz w:val="20"/>
                <w:lang w:val="es-EC"/>
              </w:rPr>
              <w:t xml:space="preserve">y cajones </w:t>
            </w:r>
            <w:proofErr w:type="spellStart"/>
            <w:r w:rsidRPr="00497533">
              <w:rPr>
                <w:sz w:val="20"/>
                <w:lang w:val="es-EC"/>
              </w:rPr>
              <w:t>mdf</w:t>
            </w:r>
            <w:proofErr w:type="spellEnd"/>
          </w:p>
        </w:tc>
        <w:tc>
          <w:tcPr>
            <w:tcW w:w="1530" w:type="dxa"/>
            <w:tcBorders>
              <w:bottom w:val="single" w:sz="12" w:space="0" w:color="333333"/>
            </w:tcBorders>
          </w:tcPr>
          <w:p w14:paraId="37550C8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54CD71A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28.8</w:t>
            </w:r>
          </w:p>
        </w:tc>
        <w:tc>
          <w:tcPr>
            <w:tcW w:w="1530" w:type="dxa"/>
            <w:tcBorders>
              <w:bottom w:val="single" w:sz="12" w:space="0" w:color="333333"/>
            </w:tcBorders>
          </w:tcPr>
          <w:p w14:paraId="688ED84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115,36000</w:t>
            </w:r>
          </w:p>
        </w:tc>
        <w:tc>
          <w:tcPr>
            <w:tcW w:w="1530" w:type="dxa"/>
            <w:tcBorders>
              <w:bottom w:val="single" w:sz="12" w:space="0" w:color="333333"/>
            </w:tcBorders>
          </w:tcPr>
          <w:p w14:paraId="4B0B30B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3.322,36800</w:t>
            </w:r>
          </w:p>
        </w:tc>
      </w:tr>
      <w:tr w:rsidR="00DC689A" w:rsidRPr="00497533" w14:paraId="182DAD2A" w14:textId="77777777" w:rsidTr="00480569">
        <w:trPr>
          <w:trHeight w:val="889"/>
        </w:trPr>
        <w:tc>
          <w:tcPr>
            <w:tcW w:w="714" w:type="dxa"/>
          </w:tcPr>
          <w:p w14:paraId="7997FA6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179</w:t>
            </w:r>
          </w:p>
        </w:tc>
        <w:tc>
          <w:tcPr>
            <w:tcW w:w="1326" w:type="dxa"/>
            <w:tcBorders>
              <w:bottom w:val="single" w:sz="12" w:space="0" w:color="333333"/>
            </w:tcBorders>
          </w:tcPr>
          <w:p w14:paraId="566E42E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F09203C" w14:textId="77777777" w:rsidR="00DC689A" w:rsidRPr="00497533" w:rsidRDefault="00DC689A" w:rsidP="00E81506">
            <w:pPr>
              <w:spacing w:line="261" w:lineRule="auto"/>
              <w:ind w:left="0" w:right="23"/>
              <w:rPr>
                <w:sz w:val="20"/>
                <w:lang w:val="es-EC"/>
              </w:rPr>
            </w:pPr>
            <w:r w:rsidRPr="00497533">
              <w:rPr>
                <w:sz w:val="20"/>
                <w:lang w:val="es-EC"/>
              </w:rPr>
              <w:t>División de baño</w:t>
            </w:r>
            <w:r w:rsidRPr="00497533">
              <w:rPr>
                <w:spacing w:val="-53"/>
                <w:sz w:val="20"/>
                <w:lang w:val="es-EC"/>
              </w:rPr>
              <w:t xml:space="preserve"> </w:t>
            </w:r>
            <w:r w:rsidRPr="00497533">
              <w:rPr>
                <w:sz w:val="20"/>
                <w:lang w:val="es-EC"/>
              </w:rPr>
              <w:t>corrediza h=2m</w:t>
            </w:r>
          </w:p>
        </w:tc>
        <w:tc>
          <w:tcPr>
            <w:tcW w:w="1530" w:type="dxa"/>
            <w:tcBorders>
              <w:bottom w:val="single" w:sz="12" w:space="0" w:color="333333"/>
            </w:tcBorders>
          </w:tcPr>
          <w:p w14:paraId="7C267DD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6BB70F2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w:t>
            </w:r>
          </w:p>
        </w:tc>
        <w:tc>
          <w:tcPr>
            <w:tcW w:w="1530" w:type="dxa"/>
            <w:tcBorders>
              <w:bottom w:val="single" w:sz="12" w:space="0" w:color="333333"/>
            </w:tcBorders>
          </w:tcPr>
          <w:p w14:paraId="68CD27D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110,51000</w:t>
            </w:r>
          </w:p>
        </w:tc>
        <w:tc>
          <w:tcPr>
            <w:tcW w:w="1530" w:type="dxa"/>
            <w:tcBorders>
              <w:bottom w:val="single" w:sz="12" w:space="0" w:color="333333"/>
            </w:tcBorders>
          </w:tcPr>
          <w:p w14:paraId="217ECA9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221,02000</w:t>
            </w:r>
          </w:p>
        </w:tc>
      </w:tr>
      <w:tr w:rsidR="00DC689A" w:rsidRPr="00497533" w14:paraId="5DD9CB68" w14:textId="77777777" w:rsidTr="00480569">
        <w:trPr>
          <w:trHeight w:val="889"/>
        </w:trPr>
        <w:tc>
          <w:tcPr>
            <w:tcW w:w="714" w:type="dxa"/>
          </w:tcPr>
          <w:p w14:paraId="2B58D63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180</w:t>
            </w:r>
          </w:p>
        </w:tc>
        <w:tc>
          <w:tcPr>
            <w:tcW w:w="1326" w:type="dxa"/>
            <w:tcBorders>
              <w:bottom w:val="single" w:sz="12" w:space="0" w:color="333333"/>
            </w:tcBorders>
          </w:tcPr>
          <w:p w14:paraId="0A1F9B8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799F75AB" w14:textId="77777777" w:rsidR="00DC689A" w:rsidRPr="00497533" w:rsidRDefault="00DC689A" w:rsidP="00E81506">
            <w:pPr>
              <w:spacing w:line="261" w:lineRule="auto"/>
              <w:ind w:left="0" w:right="23"/>
              <w:rPr>
                <w:sz w:val="20"/>
              </w:rPr>
            </w:pPr>
            <w:r w:rsidRPr="00497533">
              <w:rPr>
                <w:sz w:val="20"/>
              </w:rPr>
              <w:t>Ventana AL-VID</w:t>
            </w:r>
            <w:r w:rsidRPr="00497533">
              <w:rPr>
                <w:spacing w:val="-53"/>
                <w:sz w:val="20"/>
              </w:rPr>
              <w:t xml:space="preserve"> </w:t>
            </w:r>
            <w:proofErr w:type="spellStart"/>
            <w:r w:rsidRPr="00497533">
              <w:rPr>
                <w:sz w:val="20"/>
              </w:rPr>
              <w:t>corrediza</w:t>
            </w:r>
            <w:proofErr w:type="spellEnd"/>
          </w:p>
        </w:tc>
        <w:tc>
          <w:tcPr>
            <w:tcW w:w="1530" w:type="dxa"/>
            <w:tcBorders>
              <w:bottom w:val="single" w:sz="12" w:space="0" w:color="333333"/>
            </w:tcBorders>
          </w:tcPr>
          <w:p w14:paraId="75720E3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33983FC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10.4</w:t>
            </w:r>
          </w:p>
        </w:tc>
        <w:tc>
          <w:tcPr>
            <w:tcW w:w="1530" w:type="dxa"/>
            <w:tcBorders>
              <w:bottom w:val="single" w:sz="12" w:space="0" w:color="333333"/>
            </w:tcBorders>
          </w:tcPr>
          <w:p w14:paraId="72D483F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59,18000</w:t>
            </w:r>
          </w:p>
        </w:tc>
        <w:tc>
          <w:tcPr>
            <w:tcW w:w="1530" w:type="dxa"/>
            <w:tcBorders>
              <w:bottom w:val="single" w:sz="12" w:space="0" w:color="333333"/>
            </w:tcBorders>
          </w:tcPr>
          <w:p w14:paraId="5DD8B66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615,47200</w:t>
            </w:r>
          </w:p>
        </w:tc>
      </w:tr>
      <w:tr w:rsidR="00DC689A" w:rsidRPr="00497533" w14:paraId="09391D62" w14:textId="77777777" w:rsidTr="00480569">
        <w:trPr>
          <w:trHeight w:val="889"/>
        </w:trPr>
        <w:tc>
          <w:tcPr>
            <w:tcW w:w="714" w:type="dxa"/>
          </w:tcPr>
          <w:p w14:paraId="075D2DA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lastRenderedPageBreak/>
              <w:t>181</w:t>
            </w:r>
          </w:p>
        </w:tc>
        <w:tc>
          <w:tcPr>
            <w:tcW w:w="1326" w:type="dxa"/>
            <w:tcBorders>
              <w:bottom w:val="single" w:sz="12" w:space="0" w:color="333333"/>
            </w:tcBorders>
          </w:tcPr>
          <w:p w14:paraId="1CACFD1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33772A23" w14:textId="77777777" w:rsidR="00DC689A" w:rsidRPr="00497533" w:rsidRDefault="00DC689A" w:rsidP="00E81506">
            <w:pPr>
              <w:spacing w:line="261" w:lineRule="auto"/>
              <w:ind w:left="0" w:right="23"/>
              <w:rPr>
                <w:sz w:val="20"/>
                <w:lang w:val="es-EC"/>
              </w:rPr>
            </w:pPr>
            <w:r w:rsidRPr="00497533">
              <w:rPr>
                <w:sz w:val="20"/>
                <w:lang w:val="es-EC"/>
              </w:rPr>
              <w:t>Marco metálico con</w:t>
            </w:r>
            <w:r w:rsidRPr="00497533">
              <w:rPr>
                <w:spacing w:val="-53"/>
                <w:sz w:val="20"/>
                <w:lang w:val="es-EC"/>
              </w:rPr>
              <w:t xml:space="preserve"> </w:t>
            </w:r>
            <w:r w:rsidRPr="00497533">
              <w:rPr>
                <w:sz w:val="20"/>
                <w:lang w:val="es-EC"/>
              </w:rPr>
              <w:t xml:space="preserve">malla </w:t>
            </w:r>
            <w:proofErr w:type="spellStart"/>
            <w:r w:rsidRPr="00497533">
              <w:rPr>
                <w:sz w:val="20"/>
                <w:lang w:val="es-EC"/>
              </w:rPr>
              <w:t>antimosquito</w:t>
            </w:r>
            <w:proofErr w:type="spellEnd"/>
          </w:p>
        </w:tc>
        <w:tc>
          <w:tcPr>
            <w:tcW w:w="1530" w:type="dxa"/>
            <w:tcBorders>
              <w:bottom w:val="single" w:sz="12" w:space="0" w:color="333333"/>
            </w:tcBorders>
          </w:tcPr>
          <w:p w14:paraId="7D984A1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m2</w:t>
            </w:r>
          </w:p>
        </w:tc>
        <w:tc>
          <w:tcPr>
            <w:tcW w:w="1530" w:type="dxa"/>
            <w:tcBorders>
              <w:bottom w:val="single" w:sz="12" w:space="0" w:color="333333"/>
            </w:tcBorders>
          </w:tcPr>
          <w:p w14:paraId="565E67B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10.4</w:t>
            </w:r>
          </w:p>
        </w:tc>
        <w:tc>
          <w:tcPr>
            <w:tcW w:w="1530" w:type="dxa"/>
            <w:tcBorders>
              <w:bottom w:val="single" w:sz="12" w:space="0" w:color="333333"/>
            </w:tcBorders>
          </w:tcPr>
          <w:p w14:paraId="7EBD7C9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9,80000</w:t>
            </w:r>
          </w:p>
        </w:tc>
        <w:tc>
          <w:tcPr>
            <w:tcW w:w="1530" w:type="dxa"/>
            <w:tcBorders>
              <w:bottom w:val="single" w:sz="12" w:space="0" w:color="333333"/>
            </w:tcBorders>
          </w:tcPr>
          <w:p w14:paraId="4660C382"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101,92000</w:t>
            </w:r>
          </w:p>
        </w:tc>
      </w:tr>
      <w:tr w:rsidR="00DC689A" w:rsidRPr="00497533" w14:paraId="7A5D25A5" w14:textId="77777777" w:rsidTr="00480569">
        <w:trPr>
          <w:trHeight w:val="889"/>
        </w:trPr>
        <w:tc>
          <w:tcPr>
            <w:tcW w:w="714" w:type="dxa"/>
          </w:tcPr>
          <w:p w14:paraId="6F28F33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182</w:t>
            </w:r>
          </w:p>
        </w:tc>
        <w:tc>
          <w:tcPr>
            <w:tcW w:w="1326" w:type="dxa"/>
            <w:tcBorders>
              <w:bottom w:val="single" w:sz="12" w:space="0" w:color="333333"/>
            </w:tcBorders>
          </w:tcPr>
          <w:p w14:paraId="1106A0A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464DF844" w14:textId="77777777" w:rsidR="00DC689A" w:rsidRPr="00497533" w:rsidRDefault="00DC689A" w:rsidP="00E81506">
            <w:pPr>
              <w:spacing w:line="261" w:lineRule="auto"/>
              <w:ind w:left="0" w:right="23"/>
              <w:rPr>
                <w:sz w:val="20"/>
                <w:lang w:val="es-EC"/>
              </w:rPr>
            </w:pPr>
            <w:r w:rsidRPr="00497533">
              <w:rPr>
                <w:sz w:val="20"/>
                <w:lang w:val="es-EC"/>
              </w:rPr>
              <w:t xml:space="preserve">Puerta </w:t>
            </w:r>
            <w:proofErr w:type="spellStart"/>
            <w:r w:rsidRPr="00497533">
              <w:rPr>
                <w:sz w:val="20"/>
                <w:lang w:val="es-EC"/>
              </w:rPr>
              <w:t>tamborada</w:t>
            </w:r>
            <w:proofErr w:type="spellEnd"/>
            <w:r w:rsidRPr="00497533">
              <w:rPr>
                <w:spacing w:val="-53"/>
                <w:sz w:val="20"/>
                <w:lang w:val="es-EC"/>
              </w:rPr>
              <w:t xml:space="preserve"> </w:t>
            </w:r>
            <w:r w:rsidRPr="00497533">
              <w:rPr>
                <w:sz w:val="20"/>
                <w:lang w:val="es-EC"/>
              </w:rPr>
              <w:t>lacada,</w:t>
            </w:r>
            <w:r w:rsidRPr="00497533">
              <w:rPr>
                <w:spacing w:val="-7"/>
                <w:sz w:val="20"/>
                <w:lang w:val="es-EC"/>
              </w:rPr>
              <w:t xml:space="preserve"> </w:t>
            </w:r>
            <w:proofErr w:type="spellStart"/>
            <w:r w:rsidRPr="00497533">
              <w:rPr>
                <w:sz w:val="20"/>
                <w:lang w:val="es-EC"/>
              </w:rPr>
              <w:t>incl</w:t>
            </w:r>
            <w:proofErr w:type="spellEnd"/>
            <w:r w:rsidRPr="00497533">
              <w:rPr>
                <w:spacing w:val="-7"/>
                <w:sz w:val="20"/>
                <w:lang w:val="es-EC"/>
              </w:rPr>
              <w:t xml:space="preserve"> </w:t>
            </w:r>
            <w:r w:rsidRPr="00497533">
              <w:rPr>
                <w:sz w:val="20"/>
                <w:lang w:val="es-EC"/>
              </w:rPr>
              <w:t>chapa</w:t>
            </w:r>
          </w:p>
        </w:tc>
        <w:tc>
          <w:tcPr>
            <w:tcW w:w="1530" w:type="dxa"/>
            <w:tcBorders>
              <w:bottom w:val="single" w:sz="12" w:space="0" w:color="333333"/>
            </w:tcBorders>
          </w:tcPr>
          <w:p w14:paraId="383A1B2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282F6CF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w:t>
            </w:r>
          </w:p>
        </w:tc>
        <w:tc>
          <w:tcPr>
            <w:tcW w:w="1530" w:type="dxa"/>
            <w:tcBorders>
              <w:bottom w:val="single" w:sz="12" w:space="0" w:color="333333"/>
            </w:tcBorders>
          </w:tcPr>
          <w:p w14:paraId="3E7457D6"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163,00000</w:t>
            </w:r>
          </w:p>
        </w:tc>
        <w:tc>
          <w:tcPr>
            <w:tcW w:w="1530" w:type="dxa"/>
            <w:tcBorders>
              <w:bottom w:val="single" w:sz="12" w:space="0" w:color="333333"/>
            </w:tcBorders>
          </w:tcPr>
          <w:p w14:paraId="105A7C3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1.304,00000</w:t>
            </w:r>
          </w:p>
        </w:tc>
      </w:tr>
      <w:tr w:rsidR="00DC689A" w:rsidRPr="00497533" w14:paraId="6A7E3839" w14:textId="77777777" w:rsidTr="00480569">
        <w:trPr>
          <w:trHeight w:val="889"/>
        </w:trPr>
        <w:tc>
          <w:tcPr>
            <w:tcW w:w="714" w:type="dxa"/>
          </w:tcPr>
          <w:p w14:paraId="627A23F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183</w:t>
            </w:r>
          </w:p>
        </w:tc>
        <w:tc>
          <w:tcPr>
            <w:tcW w:w="1326" w:type="dxa"/>
            <w:tcBorders>
              <w:bottom w:val="single" w:sz="12" w:space="0" w:color="333333"/>
            </w:tcBorders>
          </w:tcPr>
          <w:p w14:paraId="02C2089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68D0E84A" w14:textId="77777777" w:rsidR="00DC689A" w:rsidRPr="00497533" w:rsidRDefault="00DC689A" w:rsidP="00E81506">
            <w:pPr>
              <w:spacing w:line="261" w:lineRule="auto"/>
              <w:ind w:left="0" w:right="23"/>
              <w:rPr>
                <w:sz w:val="20"/>
                <w:lang w:val="es-EC"/>
              </w:rPr>
            </w:pPr>
            <w:r w:rsidRPr="00497533">
              <w:rPr>
                <w:sz w:val="20"/>
                <w:lang w:val="es-EC"/>
              </w:rPr>
              <w:t>Tablero de</w:t>
            </w:r>
            <w:r w:rsidRPr="00497533">
              <w:rPr>
                <w:spacing w:val="1"/>
                <w:sz w:val="20"/>
                <w:lang w:val="es-EC"/>
              </w:rPr>
              <w:t xml:space="preserve"> </w:t>
            </w:r>
            <w:r w:rsidRPr="00497533">
              <w:rPr>
                <w:sz w:val="20"/>
                <w:lang w:val="es-EC"/>
              </w:rPr>
              <w:t>distribución de 2</w:t>
            </w:r>
            <w:r w:rsidRPr="00497533">
              <w:rPr>
                <w:spacing w:val="-53"/>
                <w:sz w:val="20"/>
                <w:lang w:val="es-EC"/>
              </w:rPr>
              <w:t xml:space="preserve"> </w:t>
            </w:r>
            <w:r w:rsidRPr="00497533">
              <w:rPr>
                <w:sz w:val="20"/>
                <w:lang w:val="es-EC"/>
              </w:rPr>
              <w:t>espacios (</w:t>
            </w:r>
            <w:proofErr w:type="spellStart"/>
            <w:r w:rsidRPr="00497533">
              <w:rPr>
                <w:sz w:val="20"/>
                <w:lang w:val="es-EC"/>
              </w:rPr>
              <w:t>inclye</w:t>
            </w:r>
            <w:proofErr w:type="spellEnd"/>
            <w:r w:rsidRPr="00497533">
              <w:rPr>
                <w:spacing w:val="-53"/>
                <w:sz w:val="20"/>
                <w:lang w:val="es-EC"/>
              </w:rPr>
              <w:t xml:space="preserve"> </w:t>
            </w:r>
            <w:proofErr w:type="spellStart"/>
            <w:r w:rsidRPr="00497533">
              <w:rPr>
                <w:sz w:val="20"/>
                <w:lang w:val="es-EC"/>
              </w:rPr>
              <w:t>breakers</w:t>
            </w:r>
            <w:proofErr w:type="spellEnd"/>
            <w:r w:rsidRPr="00497533">
              <w:rPr>
                <w:sz w:val="20"/>
                <w:lang w:val="es-EC"/>
              </w:rPr>
              <w:t>)</w:t>
            </w:r>
          </w:p>
        </w:tc>
        <w:tc>
          <w:tcPr>
            <w:tcW w:w="1530" w:type="dxa"/>
            <w:tcBorders>
              <w:bottom w:val="single" w:sz="12" w:space="0" w:color="333333"/>
            </w:tcBorders>
          </w:tcPr>
          <w:p w14:paraId="316C51C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23890EB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w:t>
            </w:r>
          </w:p>
        </w:tc>
        <w:tc>
          <w:tcPr>
            <w:tcW w:w="1530" w:type="dxa"/>
            <w:tcBorders>
              <w:bottom w:val="single" w:sz="12" w:space="0" w:color="333333"/>
            </w:tcBorders>
          </w:tcPr>
          <w:p w14:paraId="5C054AE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83,36000</w:t>
            </w:r>
          </w:p>
        </w:tc>
        <w:tc>
          <w:tcPr>
            <w:tcW w:w="1530" w:type="dxa"/>
            <w:tcBorders>
              <w:bottom w:val="single" w:sz="12" w:space="0" w:color="333333"/>
            </w:tcBorders>
          </w:tcPr>
          <w:p w14:paraId="52177F5F"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83,36000</w:t>
            </w:r>
          </w:p>
        </w:tc>
      </w:tr>
      <w:tr w:rsidR="00DC689A" w:rsidRPr="00497533" w14:paraId="50A94F22" w14:textId="77777777" w:rsidTr="00480569">
        <w:trPr>
          <w:trHeight w:val="889"/>
        </w:trPr>
        <w:tc>
          <w:tcPr>
            <w:tcW w:w="714" w:type="dxa"/>
          </w:tcPr>
          <w:p w14:paraId="073FE55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184</w:t>
            </w:r>
          </w:p>
        </w:tc>
        <w:tc>
          <w:tcPr>
            <w:tcW w:w="1326" w:type="dxa"/>
          </w:tcPr>
          <w:p w14:paraId="394CD22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Pr>
          <w:p w14:paraId="5327F751" w14:textId="77777777" w:rsidR="00DC689A" w:rsidRPr="00497533" w:rsidRDefault="00DC689A" w:rsidP="00E81506">
            <w:pPr>
              <w:spacing w:line="261" w:lineRule="auto"/>
              <w:ind w:left="0" w:right="23"/>
              <w:rPr>
                <w:sz w:val="20"/>
                <w:lang w:val="es-EC"/>
              </w:rPr>
            </w:pPr>
            <w:r w:rsidRPr="00497533">
              <w:rPr>
                <w:sz w:val="20"/>
                <w:lang w:val="es-EC"/>
              </w:rPr>
              <w:t>Punto de iluminación</w:t>
            </w:r>
            <w:r w:rsidRPr="00497533">
              <w:rPr>
                <w:spacing w:val="-53"/>
                <w:sz w:val="20"/>
                <w:lang w:val="es-EC"/>
              </w:rPr>
              <w:t xml:space="preserve"> </w:t>
            </w:r>
            <w:r w:rsidRPr="00497533">
              <w:rPr>
                <w:sz w:val="20"/>
                <w:lang w:val="es-EC"/>
              </w:rPr>
              <w:t>led de 30w</w:t>
            </w:r>
          </w:p>
        </w:tc>
        <w:tc>
          <w:tcPr>
            <w:tcW w:w="1530" w:type="dxa"/>
          </w:tcPr>
          <w:p w14:paraId="3F47B8A4" w14:textId="77777777" w:rsidR="00DC689A" w:rsidRPr="00497533" w:rsidRDefault="00DC689A" w:rsidP="00E81506">
            <w:pPr>
              <w:pStyle w:val="TableParagraph"/>
              <w:ind w:left="0" w:right="23"/>
              <w:rPr>
                <w:rFonts w:ascii="Arial" w:hAnsi="Arial" w:cs="Arial"/>
                <w:sz w:val="20"/>
              </w:rPr>
            </w:pPr>
            <w:proofErr w:type="spellStart"/>
            <w:r w:rsidRPr="00497533">
              <w:rPr>
                <w:rFonts w:ascii="Arial" w:hAnsi="Arial" w:cs="Arial"/>
                <w:sz w:val="20"/>
              </w:rPr>
              <w:t>pto</w:t>
            </w:r>
            <w:proofErr w:type="spellEnd"/>
          </w:p>
        </w:tc>
        <w:tc>
          <w:tcPr>
            <w:tcW w:w="1530" w:type="dxa"/>
          </w:tcPr>
          <w:p w14:paraId="3D8339BB"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w:t>
            </w:r>
          </w:p>
        </w:tc>
        <w:tc>
          <w:tcPr>
            <w:tcW w:w="1530" w:type="dxa"/>
          </w:tcPr>
          <w:p w14:paraId="6E4A7FB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34,62000</w:t>
            </w:r>
          </w:p>
        </w:tc>
        <w:tc>
          <w:tcPr>
            <w:tcW w:w="1530" w:type="dxa"/>
          </w:tcPr>
          <w:p w14:paraId="3B1285F1"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553,92000</w:t>
            </w:r>
          </w:p>
        </w:tc>
      </w:tr>
      <w:tr w:rsidR="00DC689A" w:rsidRPr="00497533" w14:paraId="5502751E" w14:textId="77777777" w:rsidTr="00480569">
        <w:trPr>
          <w:trHeight w:val="889"/>
        </w:trPr>
        <w:tc>
          <w:tcPr>
            <w:tcW w:w="714" w:type="dxa"/>
          </w:tcPr>
          <w:p w14:paraId="0A4DAA5D"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185</w:t>
            </w:r>
          </w:p>
        </w:tc>
        <w:tc>
          <w:tcPr>
            <w:tcW w:w="1326" w:type="dxa"/>
            <w:tcBorders>
              <w:bottom w:val="single" w:sz="12" w:space="0" w:color="333333"/>
            </w:tcBorders>
          </w:tcPr>
          <w:p w14:paraId="608D718C"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2D49F7CE" w14:textId="77777777" w:rsidR="00DC689A" w:rsidRPr="00497533" w:rsidRDefault="00DC689A" w:rsidP="00E81506">
            <w:pPr>
              <w:spacing w:line="261" w:lineRule="auto"/>
              <w:ind w:left="0" w:right="23"/>
              <w:rPr>
                <w:sz w:val="20"/>
              </w:rPr>
            </w:pPr>
            <w:proofErr w:type="spellStart"/>
            <w:r w:rsidRPr="00497533">
              <w:rPr>
                <w:sz w:val="20"/>
              </w:rPr>
              <w:t>Tomacorriente</w:t>
            </w:r>
            <w:proofErr w:type="spellEnd"/>
            <w:r w:rsidRPr="00497533">
              <w:rPr>
                <w:sz w:val="20"/>
              </w:rPr>
              <w:t xml:space="preserve"> 220v</w:t>
            </w:r>
          </w:p>
        </w:tc>
        <w:tc>
          <w:tcPr>
            <w:tcW w:w="1530" w:type="dxa"/>
            <w:tcBorders>
              <w:bottom w:val="single" w:sz="12" w:space="0" w:color="333333"/>
            </w:tcBorders>
          </w:tcPr>
          <w:p w14:paraId="09B45B8D" w14:textId="77777777" w:rsidR="00DC689A" w:rsidRPr="00497533" w:rsidRDefault="00DC689A" w:rsidP="00E81506">
            <w:pPr>
              <w:pStyle w:val="TableParagraph"/>
              <w:ind w:left="0" w:right="23"/>
              <w:rPr>
                <w:rFonts w:ascii="Arial" w:hAnsi="Arial" w:cs="Arial"/>
                <w:sz w:val="20"/>
              </w:rPr>
            </w:pPr>
            <w:proofErr w:type="spellStart"/>
            <w:r w:rsidRPr="00497533">
              <w:rPr>
                <w:rFonts w:ascii="Arial" w:hAnsi="Arial" w:cs="Arial"/>
                <w:sz w:val="20"/>
              </w:rPr>
              <w:t>pto</w:t>
            </w:r>
            <w:proofErr w:type="spellEnd"/>
          </w:p>
        </w:tc>
        <w:tc>
          <w:tcPr>
            <w:tcW w:w="1530" w:type="dxa"/>
            <w:tcBorders>
              <w:bottom w:val="single" w:sz="12" w:space="0" w:color="333333"/>
            </w:tcBorders>
          </w:tcPr>
          <w:p w14:paraId="6728EF2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w:t>
            </w:r>
          </w:p>
        </w:tc>
        <w:tc>
          <w:tcPr>
            <w:tcW w:w="1530" w:type="dxa"/>
            <w:tcBorders>
              <w:bottom w:val="single" w:sz="12" w:space="0" w:color="333333"/>
            </w:tcBorders>
          </w:tcPr>
          <w:p w14:paraId="286BE7E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36,44000</w:t>
            </w:r>
          </w:p>
        </w:tc>
        <w:tc>
          <w:tcPr>
            <w:tcW w:w="1530" w:type="dxa"/>
            <w:tcBorders>
              <w:bottom w:val="single" w:sz="12" w:space="0" w:color="333333"/>
            </w:tcBorders>
          </w:tcPr>
          <w:p w14:paraId="4EACC4B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145,76000</w:t>
            </w:r>
          </w:p>
        </w:tc>
      </w:tr>
      <w:tr w:rsidR="00DC689A" w:rsidRPr="00497533" w14:paraId="0B3CFEF8" w14:textId="77777777" w:rsidTr="00480569">
        <w:trPr>
          <w:trHeight w:val="889"/>
        </w:trPr>
        <w:tc>
          <w:tcPr>
            <w:tcW w:w="714" w:type="dxa"/>
          </w:tcPr>
          <w:p w14:paraId="5A53F04A"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186</w:t>
            </w:r>
          </w:p>
        </w:tc>
        <w:tc>
          <w:tcPr>
            <w:tcW w:w="1326" w:type="dxa"/>
            <w:tcBorders>
              <w:bottom w:val="single" w:sz="12" w:space="0" w:color="333333"/>
            </w:tcBorders>
          </w:tcPr>
          <w:p w14:paraId="6136326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77388C5B" w14:textId="77777777" w:rsidR="00DC689A" w:rsidRPr="00497533" w:rsidRDefault="00DC689A" w:rsidP="00E81506">
            <w:pPr>
              <w:spacing w:line="261" w:lineRule="auto"/>
              <w:ind w:left="0" w:right="23"/>
              <w:rPr>
                <w:sz w:val="20"/>
              </w:rPr>
            </w:pPr>
            <w:proofErr w:type="spellStart"/>
            <w:r w:rsidRPr="00497533">
              <w:rPr>
                <w:sz w:val="20"/>
              </w:rPr>
              <w:t>Tomacorriente</w:t>
            </w:r>
            <w:proofErr w:type="spellEnd"/>
            <w:r w:rsidRPr="00497533">
              <w:rPr>
                <w:sz w:val="20"/>
              </w:rPr>
              <w:t xml:space="preserve"> doble</w:t>
            </w:r>
            <w:r w:rsidRPr="00497533">
              <w:rPr>
                <w:spacing w:val="-53"/>
                <w:sz w:val="20"/>
              </w:rPr>
              <w:t xml:space="preserve"> </w:t>
            </w:r>
            <w:r w:rsidRPr="00497533">
              <w:rPr>
                <w:sz w:val="20"/>
              </w:rPr>
              <w:t>110v</w:t>
            </w:r>
          </w:p>
        </w:tc>
        <w:tc>
          <w:tcPr>
            <w:tcW w:w="1530" w:type="dxa"/>
            <w:tcBorders>
              <w:bottom w:val="single" w:sz="12" w:space="0" w:color="333333"/>
            </w:tcBorders>
          </w:tcPr>
          <w:p w14:paraId="4F6D7153" w14:textId="77777777" w:rsidR="00DC689A" w:rsidRPr="00497533" w:rsidRDefault="00DC689A" w:rsidP="00E81506">
            <w:pPr>
              <w:pStyle w:val="TableParagraph"/>
              <w:ind w:left="0" w:right="23"/>
              <w:rPr>
                <w:rFonts w:ascii="Arial" w:hAnsi="Arial" w:cs="Arial"/>
                <w:sz w:val="20"/>
              </w:rPr>
            </w:pPr>
            <w:proofErr w:type="spellStart"/>
            <w:r w:rsidRPr="00497533">
              <w:rPr>
                <w:rFonts w:ascii="Arial" w:hAnsi="Arial" w:cs="Arial"/>
                <w:sz w:val="20"/>
              </w:rPr>
              <w:t>pto</w:t>
            </w:r>
            <w:proofErr w:type="spellEnd"/>
          </w:p>
        </w:tc>
        <w:tc>
          <w:tcPr>
            <w:tcW w:w="1530" w:type="dxa"/>
            <w:tcBorders>
              <w:bottom w:val="single" w:sz="12" w:space="0" w:color="333333"/>
            </w:tcBorders>
          </w:tcPr>
          <w:p w14:paraId="34A1572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16</w:t>
            </w:r>
          </w:p>
        </w:tc>
        <w:tc>
          <w:tcPr>
            <w:tcW w:w="1530" w:type="dxa"/>
            <w:tcBorders>
              <w:bottom w:val="single" w:sz="12" w:space="0" w:color="333333"/>
            </w:tcBorders>
          </w:tcPr>
          <w:p w14:paraId="2C98DFB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36,46000</w:t>
            </w:r>
          </w:p>
        </w:tc>
        <w:tc>
          <w:tcPr>
            <w:tcW w:w="1530" w:type="dxa"/>
            <w:tcBorders>
              <w:bottom w:val="single" w:sz="12" w:space="0" w:color="333333"/>
            </w:tcBorders>
          </w:tcPr>
          <w:p w14:paraId="7FCA341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583,36000</w:t>
            </w:r>
          </w:p>
        </w:tc>
      </w:tr>
      <w:tr w:rsidR="00DC689A" w:rsidRPr="00497533" w14:paraId="7F47DC8A" w14:textId="77777777" w:rsidTr="00480569">
        <w:trPr>
          <w:trHeight w:val="889"/>
        </w:trPr>
        <w:tc>
          <w:tcPr>
            <w:tcW w:w="714" w:type="dxa"/>
          </w:tcPr>
          <w:p w14:paraId="3E0E34F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187</w:t>
            </w:r>
          </w:p>
        </w:tc>
        <w:tc>
          <w:tcPr>
            <w:tcW w:w="1326" w:type="dxa"/>
            <w:tcBorders>
              <w:bottom w:val="single" w:sz="12" w:space="0" w:color="333333"/>
            </w:tcBorders>
          </w:tcPr>
          <w:p w14:paraId="42124BB5"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52EF3B24" w14:textId="77777777" w:rsidR="00DC689A" w:rsidRPr="00497533" w:rsidRDefault="00DC689A" w:rsidP="00E81506">
            <w:pPr>
              <w:spacing w:line="261" w:lineRule="auto"/>
              <w:ind w:left="0" w:right="23"/>
              <w:rPr>
                <w:sz w:val="20"/>
                <w:lang w:val="es-EC"/>
              </w:rPr>
            </w:pPr>
            <w:r w:rsidRPr="00497533">
              <w:rPr>
                <w:sz w:val="20"/>
                <w:lang w:val="es-EC"/>
              </w:rPr>
              <w:t>Acometida eléctrica</w:t>
            </w:r>
            <w:r w:rsidRPr="00497533">
              <w:rPr>
                <w:spacing w:val="-53"/>
                <w:sz w:val="20"/>
                <w:lang w:val="es-EC"/>
              </w:rPr>
              <w:t xml:space="preserve"> </w:t>
            </w:r>
            <w:r w:rsidRPr="00497533">
              <w:rPr>
                <w:sz w:val="20"/>
                <w:lang w:val="es-EC"/>
              </w:rPr>
              <w:t xml:space="preserve">conductor </w:t>
            </w:r>
            <w:proofErr w:type="spellStart"/>
            <w:r w:rsidRPr="00497533">
              <w:rPr>
                <w:sz w:val="20"/>
                <w:lang w:val="es-EC"/>
              </w:rPr>
              <w:t>duplex</w:t>
            </w:r>
            <w:proofErr w:type="spellEnd"/>
            <w:r w:rsidRPr="00497533">
              <w:rPr>
                <w:spacing w:val="1"/>
                <w:sz w:val="20"/>
                <w:lang w:val="es-EC"/>
              </w:rPr>
              <w:t xml:space="preserve"> </w:t>
            </w:r>
            <w:r w:rsidRPr="00497533">
              <w:rPr>
                <w:sz w:val="20"/>
                <w:lang w:val="es-EC"/>
              </w:rPr>
              <w:t>2x6 de aluminio</w:t>
            </w:r>
          </w:p>
        </w:tc>
        <w:tc>
          <w:tcPr>
            <w:tcW w:w="1530" w:type="dxa"/>
            <w:tcBorders>
              <w:bottom w:val="single" w:sz="12" w:space="0" w:color="333333"/>
            </w:tcBorders>
          </w:tcPr>
          <w:p w14:paraId="3EBCAC7E"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m</w:t>
            </w:r>
          </w:p>
        </w:tc>
        <w:tc>
          <w:tcPr>
            <w:tcW w:w="1530" w:type="dxa"/>
            <w:tcBorders>
              <w:bottom w:val="single" w:sz="12" w:space="0" w:color="333333"/>
            </w:tcBorders>
          </w:tcPr>
          <w:p w14:paraId="67324480"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120</w:t>
            </w:r>
          </w:p>
        </w:tc>
        <w:tc>
          <w:tcPr>
            <w:tcW w:w="1530" w:type="dxa"/>
            <w:tcBorders>
              <w:bottom w:val="single" w:sz="12" w:space="0" w:color="333333"/>
            </w:tcBorders>
          </w:tcPr>
          <w:p w14:paraId="0E7ABD7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4,09000</w:t>
            </w:r>
          </w:p>
        </w:tc>
        <w:tc>
          <w:tcPr>
            <w:tcW w:w="1530" w:type="dxa"/>
            <w:tcBorders>
              <w:bottom w:val="single" w:sz="12" w:space="0" w:color="333333"/>
            </w:tcBorders>
          </w:tcPr>
          <w:p w14:paraId="15C3455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490,80000</w:t>
            </w:r>
          </w:p>
        </w:tc>
      </w:tr>
      <w:tr w:rsidR="00DC689A" w:rsidRPr="00497533" w14:paraId="0C681CCB" w14:textId="77777777" w:rsidTr="00480569">
        <w:trPr>
          <w:trHeight w:val="889"/>
        </w:trPr>
        <w:tc>
          <w:tcPr>
            <w:tcW w:w="714" w:type="dxa"/>
          </w:tcPr>
          <w:p w14:paraId="02E4945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188</w:t>
            </w:r>
          </w:p>
        </w:tc>
        <w:tc>
          <w:tcPr>
            <w:tcW w:w="1326" w:type="dxa"/>
            <w:tcBorders>
              <w:bottom w:val="single" w:sz="12" w:space="0" w:color="333333"/>
            </w:tcBorders>
          </w:tcPr>
          <w:p w14:paraId="161BB157"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541120014</w:t>
            </w:r>
          </w:p>
        </w:tc>
        <w:tc>
          <w:tcPr>
            <w:tcW w:w="2040" w:type="dxa"/>
            <w:tcBorders>
              <w:bottom w:val="single" w:sz="12" w:space="0" w:color="333333"/>
            </w:tcBorders>
          </w:tcPr>
          <w:p w14:paraId="3F6F0105" w14:textId="77777777" w:rsidR="00DC689A" w:rsidRPr="00497533" w:rsidRDefault="00DC689A" w:rsidP="00E81506">
            <w:pPr>
              <w:spacing w:line="261" w:lineRule="auto"/>
              <w:ind w:left="0" w:right="23"/>
              <w:rPr>
                <w:sz w:val="20"/>
              </w:rPr>
            </w:pPr>
            <w:proofErr w:type="spellStart"/>
            <w:r w:rsidRPr="00497533">
              <w:rPr>
                <w:sz w:val="20"/>
              </w:rPr>
              <w:t>Puesta</w:t>
            </w:r>
            <w:proofErr w:type="spellEnd"/>
            <w:r w:rsidRPr="00497533">
              <w:rPr>
                <w:sz w:val="20"/>
              </w:rPr>
              <w:t xml:space="preserve"> a tierra</w:t>
            </w:r>
          </w:p>
        </w:tc>
        <w:tc>
          <w:tcPr>
            <w:tcW w:w="1530" w:type="dxa"/>
            <w:tcBorders>
              <w:bottom w:val="single" w:sz="12" w:space="0" w:color="333333"/>
            </w:tcBorders>
          </w:tcPr>
          <w:p w14:paraId="2086DFF4"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u</w:t>
            </w:r>
          </w:p>
        </w:tc>
        <w:tc>
          <w:tcPr>
            <w:tcW w:w="1530" w:type="dxa"/>
            <w:tcBorders>
              <w:bottom w:val="single" w:sz="12" w:space="0" w:color="333333"/>
            </w:tcBorders>
          </w:tcPr>
          <w:p w14:paraId="714A63E3"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w:t>
            </w:r>
          </w:p>
        </w:tc>
        <w:tc>
          <w:tcPr>
            <w:tcW w:w="1530" w:type="dxa"/>
            <w:tcBorders>
              <w:bottom w:val="single" w:sz="12" w:space="0" w:color="333333"/>
            </w:tcBorders>
          </w:tcPr>
          <w:p w14:paraId="4DE6E9E9"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199,92000</w:t>
            </w:r>
          </w:p>
        </w:tc>
        <w:tc>
          <w:tcPr>
            <w:tcW w:w="1530" w:type="dxa"/>
            <w:tcBorders>
              <w:bottom w:val="single" w:sz="12" w:space="0" w:color="333333"/>
            </w:tcBorders>
          </w:tcPr>
          <w:p w14:paraId="2EA85F98" w14:textId="77777777" w:rsidR="00DC689A" w:rsidRPr="00497533" w:rsidRDefault="00DC689A" w:rsidP="00E81506">
            <w:pPr>
              <w:pStyle w:val="TableParagraph"/>
              <w:ind w:left="0" w:right="23"/>
              <w:rPr>
                <w:rFonts w:ascii="Arial" w:hAnsi="Arial" w:cs="Arial"/>
                <w:sz w:val="20"/>
              </w:rPr>
            </w:pPr>
            <w:r w:rsidRPr="00497533">
              <w:rPr>
                <w:rFonts w:ascii="Arial" w:hAnsi="Arial" w:cs="Arial"/>
                <w:sz w:val="20"/>
              </w:rPr>
              <w:t>199,92000</w:t>
            </w:r>
          </w:p>
        </w:tc>
      </w:tr>
      <w:tr w:rsidR="00DC689A" w:rsidRPr="00497533" w14:paraId="38FA0778" w14:textId="77777777" w:rsidTr="00480569">
        <w:trPr>
          <w:trHeight w:val="889"/>
        </w:trPr>
        <w:tc>
          <w:tcPr>
            <w:tcW w:w="714" w:type="dxa"/>
          </w:tcPr>
          <w:p w14:paraId="112551AB" w14:textId="77777777" w:rsidR="00DC689A" w:rsidRPr="00497533" w:rsidRDefault="00DC689A" w:rsidP="00E81506">
            <w:pPr>
              <w:pStyle w:val="TableParagraph"/>
              <w:ind w:left="0" w:right="23"/>
              <w:rPr>
                <w:rFonts w:ascii="Arial" w:hAnsi="Arial" w:cs="Arial"/>
                <w:sz w:val="20"/>
              </w:rPr>
            </w:pPr>
          </w:p>
        </w:tc>
        <w:tc>
          <w:tcPr>
            <w:tcW w:w="1326" w:type="dxa"/>
            <w:tcBorders>
              <w:bottom w:val="single" w:sz="12" w:space="0" w:color="333333"/>
            </w:tcBorders>
          </w:tcPr>
          <w:p w14:paraId="5FBAD041" w14:textId="77777777" w:rsidR="00DC689A" w:rsidRPr="00497533" w:rsidRDefault="00DC689A" w:rsidP="00E81506">
            <w:pPr>
              <w:pStyle w:val="TableParagraph"/>
              <w:ind w:left="0" w:right="23"/>
              <w:rPr>
                <w:rFonts w:ascii="Arial" w:hAnsi="Arial" w:cs="Arial"/>
                <w:sz w:val="20"/>
              </w:rPr>
            </w:pPr>
          </w:p>
        </w:tc>
        <w:tc>
          <w:tcPr>
            <w:tcW w:w="2040" w:type="dxa"/>
            <w:tcBorders>
              <w:bottom w:val="single" w:sz="12" w:space="0" w:color="333333"/>
            </w:tcBorders>
          </w:tcPr>
          <w:p w14:paraId="1CD4443A" w14:textId="77777777" w:rsidR="00DC689A" w:rsidRPr="00497533" w:rsidRDefault="00DC689A" w:rsidP="00E81506">
            <w:pPr>
              <w:spacing w:line="261" w:lineRule="auto"/>
              <w:ind w:left="0" w:right="23"/>
              <w:rPr>
                <w:sz w:val="20"/>
              </w:rPr>
            </w:pPr>
          </w:p>
        </w:tc>
        <w:tc>
          <w:tcPr>
            <w:tcW w:w="1530" w:type="dxa"/>
            <w:tcBorders>
              <w:bottom w:val="single" w:sz="12" w:space="0" w:color="333333"/>
            </w:tcBorders>
          </w:tcPr>
          <w:p w14:paraId="164A2D27" w14:textId="77777777" w:rsidR="00DC689A" w:rsidRPr="00497533" w:rsidRDefault="00DC689A" w:rsidP="00E81506">
            <w:pPr>
              <w:pStyle w:val="TableParagraph"/>
              <w:ind w:left="0" w:right="23"/>
              <w:rPr>
                <w:rFonts w:ascii="Arial" w:hAnsi="Arial" w:cs="Arial"/>
                <w:sz w:val="20"/>
              </w:rPr>
            </w:pPr>
          </w:p>
        </w:tc>
        <w:tc>
          <w:tcPr>
            <w:tcW w:w="1530" w:type="dxa"/>
            <w:tcBorders>
              <w:bottom w:val="single" w:sz="12" w:space="0" w:color="333333"/>
            </w:tcBorders>
          </w:tcPr>
          <w:p w14:paraId="36B300F8" w14:textId="77777777" w:rsidR="00DC689A" w:rsidRPr="00497533" w:rsidRDefault="00DC689A" w:rsidP="00E81506">
            <w:pPr>
              <w:pStyle w:val="TableParagraph"/>
              <w:ind w:left="0" w:right="23"/>
              <w:rPr>
                <w:rFonts w:ascii="Arial" w:hAnsi="Arial" w:cs="Arial"/>
                <w:sz w:val="20"/>
              </w:rPr>
            </w:pPr>
          </w:p>
        </w:tc>
        <w:tc>
          <w:tcPr>
            <w:tcW w:w="1530" w:type="dxa"/>
            <w:tcBorders>
              <w:bottom w:val="single" w:sz="12" w:space="0" w:color="333333"/>
            </w:tcBorders>
          </w:tcPr>
          <w:p w14:paraId="0C38EEBB" w14:textId="77777777" w:rsidR="00DC689A" w:rsidRPr="00497533" w:rsidRDefault="00DC689A" w:rsidP="00E81506">
            <w:pPr>
              <w:pStyle w:val="TableParagraph"/>
              <w:ind w:left="0" w:right="23"/>
              <w:rPr>
                <w:rFonts w:ascii="Arial" w:hAnsi="Arial" w:cs="Arial"/>
                <w:sz w:val="20"/>
              </w:rPr>
            </w:pPr>
            <w:r w:rsidRPr="00497533">
              <w:rPr>
                <w:rFonts w:ascii="Arial" w:hAnsi="Arial" w:cs="Arial"/>
                <w:b/>
                <w:sz w:val="20"/>
              </w:rPr>
              <w:t>TOTAL($)</w:t>
            </w:r>
          </w:p>
        </w:tc>
        <w:tc>
          <w:tcPr>
            <w:tcW w:w="1530" w:type="dxa"/>
            <w:tcBorders>
              <w:bottom w:val="single" w:sz="12" w:space="0" w:color="333333"/>
            </w:tcBorders>
          </w:tcPr>
          <w:p w14:paraId="7F2B3E17" w14:textId="77777777" w:rsidR="00DC689A" w:rsidRPr="00497533" w:rsidRDefault="00DC689A" w:rsidP="00E81506">
            <w:pPr>
              <w:pStyle w:val="TableParagraph"/>
              <w:ind w:left="0" w:right="23"/>
              <w:rPr>
                <w:rFonts w:ascii="Arial" w:hAnsi="Arial" w:cs="Arial"/>
                <w:sz w:val="20"/>
              </w:rPr>
            </w:pPr>
            <w:r w:rsidRPr="00497533">
              <w:rPr>
                <w:rFonts w:ascii="Arial" w:hAnsi="Arial" w:cs="Arial"/>
                <w:b/>
                <w:sz w:val="20"/>
              </w:rPr>
              <w:t>243.855,52182</w:t>
            </w:r>
          </w:p>
        </w:tc>
      </w:tr>
    </w:tbl>
    <w:p w14:paraId="6AFD5E08" w14:textId="77777777" w:rsidR="00DC689A" w:rsidRPr="00497533" w:rsidRDefault="00DC689A" w:rsidP="00E81506">
      <w:pPr>
        <w:spacing w:after="0" w:line="259" w:lineRule="auto"/>
        <w:ind w:left="0" w:right="23" w:firstLine="0"/>
        <w:jc w:val="left"/>
      </w:pPr>
    </w:p>
    <w:p w14:paraId="150D5823" w14:textId="77777777" w:rsidR="00DC689A" w:rsidRPr="00497533" w:rsidRDefault="00DC689A" w:rsidP="00E81506">
      <w:pPr>
        <w:spacing w:after="0" w:line="259" w:lineRule="auto"/>
        <w:ind w:left="0" w:right="23" w:firstLine="0"/>
        <w:jc w:val="left"/>
      </w:pPr>
      <w:r w:rsidRPr="00497533">
        <w:t xml:space="preserve"> </w:t>
      </w:r>
    </w:p>
    <w:p w14:paraId="3BFAFAAD" w14:textId="2F691AC8" w:rsidR="00DC689A" w:rsidRPr="00497533" w:rsidRDefault="00DC689A" w:rsidP="00E81506">
      <w:pPr>
        <w:ind w:left="0" w:right="23"/>
      </w:pPr>
      <w:r w:rsidRPr="00497533">
        <w:t xml:space="preserve">Los rubros presentados a ejecutar se pagarán conforme la presentación de la planilla de obra la cual consta </w:t>
      </w:r>
      <w:r w:rsidR="00BE357A">
        <w:t xml:space="preserve">el </w:t>
      </w:r>
      <w:r w:rsidRPr="00497533">
        <w:t xml:space="preserve">rubro, unidad, cantidad y precio unitario correspondiente, adicional se verificará las cantidades y detalle de material conforme el análisis de precio unitario y especificaciones técnicas de cada rubro para su verificación y pago correspondiente. </w:t>
      </w:r>
    </w:p>
    <w:p w14:paraId="266F8F06" w14:textId="77777777" w:rsidR="00DC689A" w:rsidRPr="00497533" w:rsidRDefault="00DC689A" w:rsidP="00E81506">
      <w:pPr>
        <w:spacing w:after="0" w:line="259" w:lineRule="auto"/>
        <w:ind w:left="0" w:right="23" w:firstLine="0"/>
        <w:jc w:val="left"/>
      </w:pPr>
      <w:r w:rsidRPr="00497533">
        <w:t xml:space="preserve"> </w:t>
      </w:r>
    </w:p>
    <w:p w14:paraId="20CE9A4B" w14:textId="77777777" w:rsidR="00DC689A" w:rsidRPr="00497533" w:rsidRDefault="00DC689A" w:rsidP="00E81506">
      <w:pPr>
        <w:ind w:left="0" w:right="23"/>
        <w:jc w:val="left"/>
        <w:rPr>
          <w:b/>
          <w:bCs/>
          <w:sz w:val="22"/>
        </w:rPr>
      </w:pPr>
      <w:r w:rsidRPr="00497533">
        <w:rPr>
          <w:b/>
          <w:bCs/>
          <w:sz w:val="22"/>
        </w:rPr>
        <w:t xml:space="preserve">Cláusula Quinta. - PRECIO DEL CONTRATO. </w:t>
      </w:r>
    </w:p>
    <w:p w14:paraId="3102032B" w14:textId="77777777" w:rsidR="00DC689A" w:rsidRPr="00497533" w:rsidRDefault="00DC689A" w:rsidP="00E81506">
      <w:pPr>
        <w:spacing w:after="0" w:line="259" w:lineRule="auto"/>
        <w:ind w:left="0" w:right="23" w:firstLine="0"/>
        <w:jc w:val="left"/>
        <w:rPr>
          <w:sz w:val="22"/>
        </w:rPr>
      </w:pPr>
      <w:r w:rsidRPr="00497533">
        <w:rPr>
          <w:sz w:val="22"/>
        </w:rPr>
        <w:t xml:space="preserve"> </w:t>
      </w:r>
    </w:p>
    <w:p w14:paraId="35404CE2" w14:textId="13BF523A" w:rsidR="00DC689A" w:rsidRPr="00497533" w:rsidRDefault="00DC689A" w:rsidP="00E81506">
      <w:pPr>
        <w:spacing w:before="96" w:line="261" w:lineRule="auto"/>
        <w:ind w:left="0" w:right="23"/>
        <w:rPr>
          <w:sz w:val="22"/>
        </w:rPr>
      </w:pPr>
      <w:r w:rsidRPr="00497533">
        <w:rPr>
          <w:b/>
          <w:bCs/>
          <w:sz w:val="22"/>
        </w:rPr>
        <w:t>5.01.-</w:t>
      </w:r>
      <w:r w:rsidRPr="00497533">
        <w:rPr>
          <w:sz w:val="22"/>
        </w:rPr>
        <w:t xml:space="preserve"> El valor del presente Contrato, que “EL CONTRATANTE” pagará a “EL CONTRATISTA” será de </w:t>
      </w:r>
      <w:r w:rsidRPr="00497533">
        <w:rPr>
          <w:b/>
          <w:bCs/>
          <w:sz w:val="22"/>
        </w:rPr>
        <w:t>USD</w:t>
      </w:r>
      <w:r w:rsidRPr="00497533">
        <w:rPr>
          <w:sz w:val="22"/>
        </w:rPr>
        <w:t xml:space="preserve"> </w:t>
      </w:r>
      <w:r w:rsidRPr="00497533">
        <w:rPr>
          <w:b/>
          <w:sz w:val="22"/>
        </w:rPr>
        <w:t xml:space="preserve">243.855,52182 </w:t>
      </w:r>
      <w:r w:rsidR="00497533" w:rsidRPr="00497533">
        <w:rPr>
          <w:b/>
          <w:color w:val="auto"/>
          <w:sz w:val="22"/>
        </w:rPr>
        <w:t>(DOSCIENTOS CUARENTA Y TRES MIL OCHOCIENTOS CINCUENTA Y CINCO DÓLARES</w:t>
      </w:r>
      <w:r w:rsidR="00BE357A">
        <w:rPr>
          <w:b/>
          <w:color w:val="auto"/>
          <w:sz w:val="22"/>
        </w:rPr>
        <w:t xml:space="preserve"> 52/100</w:t>
      </w:r>
      <w:r w:rsidR="00497533" w:rsidRPr="00497533">
        <w:rPr>
          <w:color w:val="auto"/>
          <w:sz w:val="22"/>
        </w:rPr>
        <w:t>),</w:t>
      </w:r>
      <w:r w:rsidR="00497533" w:rsidRPr="00497533">
        <w:rPr>
          <w:color w:val="auto"/>
          <w:spacing w:val="-1"/>
          <w:sz w:val="22"/>
        </w:rPr>
        <w:t xml:space="preserve"> </w:t>
      </w:r>
      <w:r w:rsidR="00497533" w:rsidRPr="00497533">
        <w:rPr>
          <w:color w:val="auto"/>
          <w:sz w:val="22"/>
        </w:rPr>
        <w:t>SIN IVA</w:t>
      </w:r>
    </w:p>
    <w:p w14:paraId="7ED23FC8" w14:textId="77777777" w:rsidR="00DC689A" w:rsidRPr="00497533" w:rsidRDefault="00DC689A" w:rsidP="00E81506">
      <w:pPr>
        <w:spacing w:after="0" w:line="259" w:lineRule="auto"/>
        <w:ind w:left="0" w:right="23" w:firstLine="0"/>
        <w:jc w:val="left"/>
        <w:rPr>
          <w:sz w:val="22"/>
        </w:rPr>
      </w:pPr>
      <w:r w:rsidRPr="00497533">
        <w:rPr>
          <w:sz w:val="22"/>
        </w:rPr>
        <w:t xml:space="preserve"> </w:t>
      </w:r>
    </w:p>
    <w:p w14:paraId="62E5D902" w14:textId="0C07F37A" w:rsidR="00DC689A" w:rsidRPr="00497533" w:rsidRDefault="00DC689A" w:rsidP="00E81506">
      <w:pPr>
        <w:spacing w:after="106"/>
        <w:ind w:left="0" w:right="23"/>
        <w:rPr>
          <w:sz w:val="22"/>
        </w:rPr>
      </w:pPr>
      <w:r w:rsidRPr="00497533">
        <w:rPr>
          <w:b/>
          <w:bCs/>
          <w:sz w:val="22"/>
        </w:rPr>
        <w:t>5.02.-</w:t>
      </w:r>
      <w:r w:rsidRPr="00497533">
        <w:rPr>
          <w:sz w:val="22"/>
        </w:rPr>
        <w:t xml:space="preserve"> Cabe señalar que la oferta económica final a pagarse,  NO INFLUYE ni en la cantidad como en la calidad de cada uno de los rubros que constituyen los servicios de la obra civil. </w:t>
      </w:r>
    </w:p>
    <w:p w14:paraId="2652C0A3" w14:textId="7F3DB2C1" w:rsidR="00DC689A" w:rsidRPr="00497533" w:rsidRDefault="00497533" w:rsidP="00FB6C35">
      <w:pPr>
        <w:spacing w:after="5" w:line="268" w:lineRule="auto"/>
        <w:ind w:left="0" w:right="23" w:firstLine="0"/>
        <w:rPr>
          <w:sz w:val="22"/>
        </w:rPr>
      </w:pPr>
      <w:r w:rsidRPr="00497533">
        <w:rPr>
          <w:b/>
          <w:bCs/>
          <w:sz w:val="22"/>
        </w:rPr>
        <w:t>5.03.-</w:t>
      </w:r>
      <w:r w:rsidRPr="00497533">
        <w:rPr>
          <w:sz w:val="22"/>
        </w:rPr>
        <w:t xml:space="preserve"> </w:t>
      </w:r>
      <w:r w:rsidR="00DC689A" w:rsidRPr="00497533">
        <w:rPr>
          <w:sz w:val="22"/>
        </w:rPr>
        <w:t xml:space="preserve">Los precios acordados en el contrato, constituirán la única compensación al CONTRATISTA por todos sus costos, inclusive cualquier impuesto, derecho o tasa que tuviese que pagar, excepto el Impuesto al Valor Agregado que será añadido al precio del contrato. </w:t>
      </w:r>
    </w:p>
    <w:p w14:paraId="4FB4E915" w14:textId="77777777" w:rsidR="00DC689A" w:rsidRPr="00497533" w:rsidRDefault="00DC689A" w:rsidP="00E81506">
      <w:pPr>
        <w:ind w:left="0" w:right="23"/>
        <w:jc w:val="left"/>
      </w:pPr>
      <w:r w:rsidRPr="00497533">
        <w:rPr>
          <w:b/>
          <w:bCs/>
        </w:rPr>
        <w:t>Cláusula Sexta. - FORMA Y CONDICIONES DE PAGO DEL ANTICIPO Y PLANILLA TOTAL</w:t>
      </w:r>
      <w:r w:rsidRPr="00497533">
        <w:t xml:space="preserve">. </w:t>
      </w:r>
    </w:p>
    <w:p w14:paraId="6A5EA97C" w14:textId="77777777" w:rsidR="00DC689A" w:rsidRPr="00497533" w:rsidRDefault="00DC689A" w:rsidP="00E81506">
      <w:pPr>
        <w:spacing w:after="0" w:line="259" w:lineRule="auto"/>
        <w:ind w:left="0" w:right="23" w:firstLine="0"/>
        <w:jc w:val="left"/>
      </w:pPr>
      <w:r w:rsidRPr="00497533">
        <w:t xml:space="preserve"> </w:t>
      </w:r>
    </w:p>
    <w:p w14:paraId="4C98F89A" w14:textId="617D6E53" w:rsidR="00DC689A" w:rsidRPr="00497533" w:rsidRDefault="00497533" w:rsidP="00E81506">
      <w:pPr>
        <w:spacing w:after="27" w:line="268" w:lineRule="auto"/>
        <w:ind w:left="0" w:right="23" w:firstLine="0"/>
      </w:pPr>
      <w:r>
        <w:rPr>
          <w:b/>
          <w:bCs/>
        </w:rPr>
        <w:lastRenderedPageBreak/>
        <w:t>6</w:t>
      </w:r>
      <w:r w:rsidRPr="00497533">
        <w:rPr>
          <w:b/>
          <w:bCs/>
        </w:rPr>
        <w:t>.</w:t>
      </w:r>
      <w:r w:rsidR="00DC689A" w:rsidRPr="00497533">
        <w:rPr>
          <w:b/>
          <w:bCs/>
        </w:rPr>
        <w:t>01.-</w:t>
      </w:r>
      <w:r w:rsidR="00DC689A" w:rsidRPr="00497533">
        <w:t xml:space="preserve"> El pago se realizará con el 50% de anticipo del valor del contrato,</w:t>
      </w:r>
      <w:r w:rsidR="00BE357A">
        <w:t xml:space="preserve"> el mismo que será amortizado y devengado conforme las planillas,</w:t>
      </w:r>
      <w:r w:rsidR="00DC689A" w:rsidRPr="00497533">
        <w:t xml:space="preserve"> mientras que el otro 50% se cancelará planillas mensuales  y sea entregado a entera satisfacción del administrador del contrato junto con la factura, firma de actas de entrega</w:t>
      </w:r>
      <w:r w:rsidR="00BE357A">
        <w:t>-recepción</w:t>
      </w:r>
      <w:r w:rsidR="00DC689A" w:rsidRPr="00497533">
        <w:t xml:space="preserve"> y demás documentos legales necesarios para efectuarlo. </w:t>
      </w:r>
    </w:p>
    <w:p w14:paraId="2385FDC5" w14:textId="77777777" w:rsidR="00DC689A" w:rsidRPr="00497533" w:rsidRDefault="00DC689A" w:rsidP="00BE357A">
      <w:pPr>
        <w:numPr>
          <w:ilvl w:val="0"/>
          <w:numId w:val="11"/>
        </w:numPr>
        <w:spacing w:after="5" w:line="268" w:lineRule="auto"/>
        <w:ind w:left="567" w:right="23" w:firstLine="0"/>
      </w:pPr>
      <w:r w:rsidRPr="00497533">
        <w:t xml:space="preserve">El pago se realizará conforme la cláusula cuarta mediante planilla de obra. </w:t>
      </w:r>
    </w:p>
    <w:p w14:paraId="66652F87" w14:textId="77777777" w:rsidR="00DC689A" w:rsidRPr="00497533" w:rsidRDefault="00DC689A" w:rsidP="00BE357A">
      <w:pPr>
        <w:numPr>
          <w:ilvl w:val="0"/>
          <w:numId w:val="11"/>
        </w:numPr>
        <w:spacing w:after="5" w:line="268" w:lineRule="auto"/>
        <w:ind w:left="567" w:right="23" w:firstLine="0"/>
      </w:pPr>
      <w:r w:rsidRPr="00497533">
        <w:t xml:space="preserve">Informe de trabajos realizados por parte de “EL CONTRATISTA”. </w:t>
      </w:r>
    </w:p>
    <w:p w14:paraId="52DD3A63" w14:textId="16AE2089" w:rsidR="00DC689A" w:rsidRPr="00497533" w:rsidRDefault="00DC689A" w:rsidP="00BE357A">
      <w:pPr>
        <w:numPr>
          <w:ilvl w:val="0"/>
          <w:numId w:val="11"/>
        </w:numPr>
        <w:spacing w:after="5" w:line="268" w:lineRule="auto"/>
        <w:ind w:left="567" w:right="23" w:firstLine="0"/>
      </w:pPr>
      <w:r w:rsidRPr="00497533">
        <w:t>Acta de entrega recepción provi</w:t>
      </w:r>
      <w:r w:rsidR="00BE357A">
        <w:t>sional a la entrega de la obra</w:t>
      </w:r>
      <w:r w:rsidRPr="00497533">
        <w:t xml:space="preserve"> para posterior de seis </w:t>
      </w:r>
      <w:r w:rsidR="00BE357A">
        <w:t xml:space="preserve">  </w:t>
      </w:r>
      <w:r w:rsidRPr="00497533">
        <w:t>meses realizar el acta entrega recepc</w:t>
      </w:r>
      <w:r w:rsidR="00BE357A">
        <w:t>ión definitiva por el</w:t>
      </w:r>
      <w:r w:rsidRPr="00497533">
        <w:t xml:space="preserve"> objeto de </w:t>
      </w:r>
      <w:r w:rsidR="00BE357A">
        <w:t xml:space="preserve">la </w:t>
      </w:r>
      <w:r w:rsidRPr="00497533">
        <w:t xml:space="preserve">contratación. </w:t>
      </w:r>
    </w:p>
    <w:p w14:paraId="0C15DAD5" w14:textId="77777777" w:rsidR="00DC689A" w:rsidRPr="00497533" w:rsidRDefault="00DC689A" w:rsidP="00BE357A">
      <w:pPr>
        <w:numPr>
          <w:ilvl w:val="0"/>
          <w:numId w:val="11"/>
        </w:numPr>
        <w:spacing w:after="5" w:line="268" w:lineRule="auto"/>
        <w:ind w:left="567" w:right="23" w:firstLine="0"/>
      </w:pPr>
      <w:r w:rsidRPr="00497533">
        <w:t xml:space="preserve">Trabajo debidamente aprobado por el fiscalizador y administrador del contrato. </w:t>
      </w:r>
    </w:p>
    <w:p w14:paraId="3D78E250" w14:textId="5D1A836C" w:rsidR="00DC689A" w:rsidRPr="00497533" w:rsidRDefault="00DC689A" w:rsidP="00BE357A">
      <w:pPr>
        <w:numPr>
          <w:ilvl w:val="0"/>
          <w:numId w:val="11"/>
        </w:numPr>
        <w:spacing w:after="5" w:line="268" w:lineRule="auto"/>
        <w:ind w:left="567" w:right="23" w:firstLine="0"/>
      </w:pPr>
      <w:r w:rsidRPr="00497533">
        <w:t>Informe del administrador</w:t>
      </w:r>
      <w:r w:rsidR="00BE357A">
        <w:t xml:space="preserve"> del contrato de que la obra</w:t>
      </w:r>
      <w:r w:rsidRPr="00497533">
        <w:t xml:space="preserve"> fue entregado a entera satisfacción de la entidad Contratante. </w:t>
      </w:r>
    </w:p>
    <w:p w14:paraId="618EF519" w14:textId="491776A9" w:rsidR="00DC689A" w:rsidRPr="00497533" w:rsidRDefault="00497533" w:rsidP="00E81506">
      <w:pPr>
        <w:ind w:left="0" w:right="23"/>
      </w:pPr>
      <w:r>
        <w:rPr>
          <w:b/>
          <w:bCs/>
        </w:rPr>
        <w:t>6</w:t>
      </w:r>
      <w:r w:rsidR="00DC689A" w:rsidRPr="00497533">
        <w:rPr>
          <w:b/>
          <w:bCs/>
        </w:rPr>
        <w:t>.02.-</w:t>
      </w:r>
      <w:r w:rsidR="00DC689A" w:rsidRPr="00497533">
        <w:t xml:space="preserve"> El valor por concepto de anticipo será depositado en una cuenta que el contratista aperturará en una institución financiera estatal, o privada de propiedad del Estado en más de un cincuenta por ciento. El contratista autoriza expresamente se levante el sigilo bancario de la cuenta en la que será depositado el anticipo. El administrador del contrato designado por la contratante verificará que los movimientos de la cuenta correspondan estrictamente al proceso de ejecución contractual, adicional el contratista debe presentar por su parte el documento correspondiente “Garantía de buen uso del anticipo”. </w:t>
      </w:r>
    </w:p>
    <w:p w14:paraId="445D9859" w14:textId="77777777" w:rsidR="00DC689A" w:rsidRPr="00497533" w:rsidRDefault="00DC689A" w:rsidP="00E81506">
      <w:pPr>
        <w:spacing w:after="0" w:line="259" w:lineRule="auto"/>
        <w:ind w:left="0" w:right="23" w:firstLine="0"/>
        <w:jc w:val="left"/>
      </w:pPr>
      <w:r w:rsidRPr="00497533">
        <w:t xml:space="preserve"> </w:t>
      </w:r>
    </w:p>
    <w:p w14:paraId="55AA671F" w14:textId="60D5BDDB" w:rsidR="00DC689A" w:rsidRPr="00497533" w:rsidRDefault="00497533" w:rsidP="00E81506">
      <w:pPr>
        <w:ind w:left="0" w:right="23"/>
      </w:pPr>
      <w:r>
        <w:rPr>
          <w:b/>
          <w:bCs/>
        </w:rPr>
        <w:t>6</w:t>
      </w:r>
      <w:r w:rsidRPr="00497533">
        <w:rPr>
          <w:b/>
          <w:bCs/>
        </w:rPr>
        <w:t>.</w:t>
      </w:r>
      <w:r w:rsidR="00DC689A" w:rsidRPr="00497533">
        <w:rPr>
          <w:b/>
          <w:bCs/>
        </w:rPr>
        <w:t>03.-</w:t>
      </w:r>
      <w:r w:rsidR="00DC689A" w:rsidRPr="00497533">
        <w:t xml:space="preserve"> El anticipo que el contratante haya otorgado al contratista para la ejecución de la obra objeto de este contrato, no podrá ser destinado a fines ajenos a esta contratación. </w:t>
      </w:r>
    </w:p>
    <w:p w14:paraId="0542F378" w14:textId="77777777" w:rsidR="00DC689A" w:rsidRPr="00497533" w:rsidRDefault="00DC689A" w:rsidP="00E81506">
      <w:pPr>
        <w:spacing w:after="0" w:line="259" w:lineRule="auto"/>
        <w:ind w:left="0" w:right="23" w:firstLine="0"/>
        <w:jc w:val="left"/>
      </w:pPr>
      <w:r w:rsidRPr="00497533">
        <w:rPr>
          <w:sz w:val="20"/>
        </w:rPr>
        <w:t xml:space="preserve"> </w:t>
      </w:r>
    </w:p>
    <w:p w14:paraId="748308F3" w14:textId="1DDF0BA5" w:rsidR="00DC689A" w:rsidRPr="00497533" w:rsidRDefault="00497533" w:rsidP="00E81506">
      <w:pPr>
        <w:ind w:left="0" w:right="23"/>
      </w:pPr>
      <w:r>
        <w:rPr>
          <w:b/>
          <w:bCs/>
        </w:rPr>
        <w:t>6</w:t>
      </w:r>
      <w:r w:rsidR="00DC689A" w:rsidRPr="00497533">
        <w:rPr>
          <w:b/>
          <w:bCs/>
        </w:rPr>
        <w:t>.04.-</w:t>
      </w:r>
      <w:r w:rsidR="00DC689A" w:rsidRPr="00497533">
        <w:t xml:space="preserve"> Pagos indebidos: “EL CONTRATANTE” se reserva el derecho de reclamar a “EL CONTRATISTA”, en cualquier tiempo, antes, durante o después de la prestación del servicio, sobre cualquier pago indebido por error de cálculo o por cualquier otra razón, debidamente justificada, obligándose “EL CONTRATISTA” a satisfacer las reclamaciones que por este, motivo llegare a plantear “EL CONTRATANTE”, reconociéndose el interés calculado a la tasa máxima del interés convencional, establecido por el Banco Central del Ecuador. </w:t>
      </w:r>
    </w:p>
    <w:p w14:paraId="61FB419E" w14:textId="77777777" w:rsidR="00DC689A" w:rsidRPr="00497533" w:rsidRDefault="00DC689A" w:rsidP="00E81506">
      <w:pPr>
        <w:spacing w:after="14" w:line="259" w:lineRule="auto"/>
        <w:ind w:left="0" w:right="23" w:firstLine="0"/>
        <w:jc w:val="left"/>
      </w:pPr>
      <w:r w:rsidRPr="00497533">
        <w:t xml:space="preserve"> </w:t>
      </w:r>
    </w:p>
    <w:p w14:paraId="7F11479A" w14:textId="247DAC51" w:rsidR="00DC689A" w:rsidRPr="00497533" w:rsidRDefault="00DC689A" w:rsidP="00E81506">
      <w:pPr>
        <w:ind w:left="0" w:right="23"/>
        <w:jc w:val="left"/>
        <w:rPr>
          <w:b/>
          <w:bCs/>
        </w:rPr>
      </w:pPr>
      <w:r w:rsidRPr="00497533">
        <w:rPr>
          <w:b/>
          <w:bCs/>
        </w:rPr>
        <w:t>Cláusula Séptima. –</w:t>
      </w:r>
      <w:r w:rsidR="00BE357A">
        <w:rPr>
          <w:b/>
          <w:bCs/>
        </w:rPr>
        <w:t xml:space="preserve"> GARANTÍAS: TÉCNICA Y ECONÓMICA</w:t>
      </w:r>
      <w:r w:rsidRPr="00497533">
        <w:rPr>
          <w:b/>
          <w:bCs/>
        </w:rPr>
        <w:t xml:space="preserve">. </w:t>
      </w:r>
    </w:p>
    <w:p w14:paraId="54F4CCCA" w14:textId="77777777" w:rsidR="00DC689A" w:rsidRPr="00497533" w:rsidRDefault="00DC689A" w:rsidP="00E81506">
      <w:pPr>
        <w:spacing w:after="0" w:line="259" w:lineRule="auto"/>
        <w:ind w:left="0" w:right="23" w:firstLine="0"/>
        <w:jc w:val="left"/>
      </w:pPr>
      <w:r w:rsidRPr="00497533">
        <w:t xml:space="preserve"> </w:t>
      </w:r>
    </w:p>
    <w:p w14:paraId="4E614650" w14:textId="66C71A93" w:rsidR="00DC689A" w:rsidRPr="00497533" w:rsidRDefault="00DC689A" w:rsidP="00E81506">
      <w:pPr>
        <w:spacing w:after="36"/>
        <w:ind w:left="0" w:right="23"/>
      </w:pPr>
      <w:r w:rsidRPr="00497533">
        <w:rPr>
          <w:b/>
          <w:bCs/>
        </w:rPr>
        <w:t>7.01.</w:t>
      </w:r>
      <w:r w:rsidRPr="00497533">
        <w:t xml:space="preserve"> De acuerdo a lo estipulado en el artículo 76 de la Ley Orgánica del Sistema Nacional de Contratación Pública, el Contratista deberá presentar una </w:t>
      </w:r>
      <w:r w:rsidRPr="00497533">
        <w:rPr>
          <w:b/>
        </w:rPr>
        <w:t>GARANTÍA TÉCNICA</w:t>
      </w:r>
      <w:r w:rsidRPr="00497533">
        <w:t xml:space="preserve"> por el lapso de seis meses referente a: “Garantía de la obra civil e</w:t>
      </w:r>
      <w:r w:rsidR="00BE357A">
        <w:t>l</w:t>
      </w:r>
      <w:r w:rsidRPr="00497533">
        <w:t xml:space="preserve"> objeto del contrato”. </w:t>
      </w:r>
    </w:p>
    <w:p w14:paraId="04D3383E" w14:textId="77777777" w:rsidR="00DC689A" w:rsidRPr="00497533" w:rsidRDefault="00DC689A" w:rsidP="00E81506">
      <w:pPr>
        <w:spacing w:after="0" w:line="259" w:lineRule="auto"/>
        <w:ind w:left="0" w:right="23" w:firstLine="0"/>
        <w:jc w:val="left"/>
      </w:pPr>
      <w:r w:rsidRPr="00497533">
        <w:t xml:space="preserve"> </w:t>
      </w:r>
    </w:p>
    <w:p w14:paraId="36215972" w14:textId="7D8EB1D9" w:rsidR="00DC689A" w:rsidRPr="00497533" w:rsidRDefault="00DC689A" w:rsidP="00E81506">
      <w:pPr>
        <w:spacing w:after="36"/>
        <w:ind w:left="0" w:right="23"/>
      </w:pPr>
      <w:r w:rsidRPr="00497533">
        <w:t xml:space="preserve">La garantía entrará en vigencia a partir del acta de </w:t>
      </w:r>
      <w:r w:rsidR="00BE357A">
        <w:t>entrega de recepción provisional</w:t>
      </w:r>
      <w:r w:rsidRPr="00497533">
        <w:t xml:space="preserve"> con la Entidad Contratante, una vez real</w:t>
      </w:r>
      <w:r w:rsidR="00BE357A">
        <w:t>izado y concluido la obra.</w:t>
      </w:r>
    </w:p>
    <w:p w14:paraId="387149B9" w14:textId="77777777" w:rsidR="00DC689A" w:rsidRPr="00497533" w:rsidRDefault="00DC689A" w:rsidP="00E81506">
      <w:pPr>
        <w:spacing w:after="0" w:line="259" w:lineRule="auto"/>
        <w:ind w:left="0" w:right="23" w:firstLine="0"/>
        <w:jc w:val="left"/>
      </w:pPr>
      <w:r w:rsidRPr="00497533">
        <w:t xml:space="preserve"> </w:t>
      </w:r>
    </w:p>
    <w:p w14:paraId="6D2619D8" w14:textId="77777777" w:rsidR="00DC689A" w:rsidRPr="00497533" w:rsidRDefault="00DC689A" w:rsidP="00E81506">
      <w:pPr>
        <w:spacing w:after="231"/>
        <w:ind w:left="0" w:right="23"/>
      </w:pPr>
      <w:r w:rsidRPr="00497533">
        <w:t xml:space="preserve">Esta garantía comprenderá que la mano de obra y los materiales a emplearse en la prestación de este servicio de construcción de obra civil, serán de calidad, y en la cantidad calculada y sobre todo podrá aplicarse ante cualquier defecto, daño, y cualquier tipo de negligencia por parte del personal técnico que existiese. </w:t>
      </w:r>
    </w:p>
    <w:p w14:paraId="69BA52ED" w14:textId="5A7BDACB" w:rsidR="00DC689A" w:rsidRPr="00497533" w:rsidRDefault="00DC689A" w:rsidP="00E81506">
      <w:pPr>
        <w:ind w:left="0" w:right="23"/>
      </w:pPr>
      <w:r w:rsidRPr="00497533">
        <w:t xml:space="preserve">La </w:t>
      </w:r>
      <w:r w:rsidRPr="00497533">
        <w:rPr>
          <w:b/>
        </w:rPr>
        <w:t>GARANTÍA ECONÓMICA DE BUEN USO DEL ANTICIPO</w:t>
      </w:r>
      <w:r w:rsidRPr="00497533">
        <w:t>, conforme lo determinado en el artículo 75 de la LOSNCP, deberá cubrir el monto total del anticipo hasta que este sea devengado en su totalidad, circunstancia que deberá observar la entidad contratante. Es decir que, debe estar vigente esta garantía hasta que el proveedor haya devengado el anticipo y pueda proceder la entidad contratante a efectuar la devolución de la misma</w:t>
      </w:r>
      <w:r w:rsidR="00661774">
        <w:t>, la cual deber ser legible y cobrable.</w:t>
      </w:r>
    </w:p>
    <w:p w14:paraId="2C0C37D3" w14:textId="77777777" w:rsidR="00DC689A" w:rsidRPr="00497533" w:rsidRDefault="00DC689A" w:rsidP="00E81506">
      <w:pPr>
        <w:ind w:left="0" w:right="23"/>
      </w:pPr>
    </w:p>
    <w:p w14:paraId="6BC65871" w14:textId="3C64080D" w:rsidR="00DC689A" w:rsidRDefault="00DC689A" w:rsidP="00661774">
      <w:pPr>
        <w:ind w:left="0" w:right="23"/>
      </w:pPr>
      <w:r w:rsidRPr="00497533">
        <w:lastRenderedPageBreak/>
        <w:t xml:space="preserve">La </w:t>
      </w:r>
      <w:r w:rsidRPr="00497533">
        <w:rPr>
          <w:b/>
        </w:rPr>
        <w:t>GARANTÍA ECONÓMICA DE FIEL CUMPLIMIENTO</w:t>
      </w:r>
      <w:r w:rsidRPr="00497533">
        <w:t>, conforme lo determinado en el artículo 74 de la LOSNCP, deberá cubrir el monto equivalente al cinco (5%) por ciento del valor del contrato. Debe estar vigente esta garantía hasta que el proveedor haya suscrito el acta de entrega recepción definitiv</w:t>
      </w:r>
      <w:r w:rsidR="00661774">
        <w:t>a, la cual deber ser legible y cobrable.</w:t>
      </w:r>
    </w:p>
    <w:p w14:paraId="6649D913" w14:textId="77777777" w:rsidR="00BE357A" w:rsidRDefault="00BE357A" w:rsidP="00661774">
      <w:pPr>
        <w:ind w:left="0" w:right="23"/>
      </w:pPr>
    </w:p>
    <w:p w14:paraId="3A19A8DC" w14:textId="2BD7503D" w:rsidR="00BE357A" w:rsidRPr="00497533" w:rsidRDefault="00BE357A" w:rsidP="00661774">
      <w:pPr>
        <w:ind w:left="0" w:right="23"/>
      </w:pPr>
      <w:r>
        <w:t xml:space="preserve">Las garantías deberán ser emitidas por el representante legal  y representante del Consorcio, el mismo que suscribirá el presente contrato. </w:t>
      </w:r>
    </w:p>
    <w:p w14:paraId="333BC922" w14:textId="77777777" w:rsidR="00DC689A" w:rsidRPr="00497533" w:rsidRDefault="00DC689A" w:rsidP="00E81506">
      <w:pPr>
        <w:spacing w:after="14" w:line="259" w:lineRule="auto"/>
        <w:ind w:left="0" w:right="23" w:firstLine="0"/>
      </w:pPr>
      <w:r w:rsidRPr="00497533">
        <w:t xml:space="preserve"> </w:t>
      </w:r>
    </w:p>
    <w:p w14:paraId="179FEE5A" w14:textId="77777777" w:rsidR="00DC689A" w:rsidRPr="00497533" w:rsidRDefault="00DC689A" w:rsidP="00E81506">
      <w:pPr>
        <w:ind w:left="0" w:right="23"/>
        <w:jc w:val="left"/>
        <w:rPr>
          <w:b/>
          <w:bCs/>
          <w:color w:val="auto"/>
        </w:rPr>
      </w:pPr>
      <w:r w:rsidRPr="00497533">
        <w:rPr>
          <w:b/>
          <w:bCs/>
          <w:color w:val="auto"/>
        </w:rPr>
        <w:t xml:space="preserve">Cláusula Octava. - PLAZO. </w:t>
      </w:r>
    </w:p>
    <w:p w14:paraId="6D87B3BB" w14:textId="77777777" w:rsidR="00DC689A" w:rsidRPr="00497533" w:rsidRDefault="00DC689A" w:rsidP="00E81506">
      <w:pPr>
        <w:spacing w:after="0" w:line="259" w:lineRule="auto"/>
        <w:ind w:left="0" w:right="23" w:firstLine="0"/>
        <w:jc w:val="left"/>
      </w:pPr>
      <w:r w:rsidRPr="00497533">
        <w:t xml:space="preserve"> </w:t>
      </w:r>
    </w:p>
    <w:p w14:paraId="0A070040" w14:textId="0BE0F73A" w:rsidR="00DC689A" w:rsidRPr="00497533" w:rsidRDefault="00497533" w:rsidP="00E81506">
      <w:pPr>
        <w:spacing w:after="5" w:line="268" w:lineRule="auto"/>
        <w:ind w:left="0" w:right="23" w:firstLine="0"/>
      </w:pPr>
      <w:r w:rsidRPr="00AD3B18">
        <w:rPr>
          <w:b/>
          <w:bCs/>
        </w:rPr>
        <w:t>8.</w:t>
      </w:r>
      <w:r w:rsidR="00DC689A" w:rsidRPr="00AD3B18">
        <w:rPr>
          <w:b/>
          <w:bCs/>
        </w:rPr>
        <w:t>01.-</w:t>
      </w:r>
      <w:r w:rsidR="00BE357A">
        <w:t xml:space="preserve"> El plazo de ejecución</w:t>
      </w:r>
      <w:r w:rsidR="00DC689A" w:rsidRPr="00AD3B18">
        <w:rPr>
          <w:lang w:eastAsia="hi-IN" w:bidi="hi-IN"/>
        </w:rPr>
        <w:t xml:space="preserve"> y terminación de la totalidad de los trabajos contratados</w:t>
      </w:r>
      <w:r w:rsidR="00DC689A" w:rsidRPr="00AD3B18">
        <w:t xml:space="preserve"> a entera satisfacción del Contratante es de hasta ciento </w:t>
      </w:r>
      <w:r w:rsidR="00AD3B18" w:rsidRPr="00AD3B18">
        <w:t>veinte (</w:t>
      </w:r>
      <w:r w:rsidR="00DC689A" w:rsidRPr="00AD3B18">
        <w:t>120) días</w:t>
      </w:r>
      <w:r w:rsidR="00BE357A">
        <w:t xml:space="preserve"> calendario</w:t>
      </w:r>
      <w:r w:rsidR="00DC689A" w:rsidRPr="00AD3B18">
        <w:t xml:space="preserve">, conforme el </w:t>
      </w:r>
      <w:r w:rsidR="00BE357A" w:rsidRPr="00AD3B18">
        <w:t>artículo</w:t>
      </w:r>
      <w:r w:rsidR="00DC689A" w:rsidRPr="00AD3B18">
        <w:t xml:space="preserve"> 288, numeral 3 del REGLAMENTO GENERAL </w:t>
      </w:r>
      <w:r w:rsidR="00BE357A">
        <w:t xml:space="preserve"> </w:t>
      </w:r>
      <w:r w:rsidR="00DC689A" w:rsidRPr="00AD3B18">
        <w:t>A LA LEY ORGÁNICA DEL SISTEMA NACIONAL DE CONTRATACIÓN PÚBLICA, el plazo inicia a partir de la notificación del administrador del contrato al contratista que se ha hecho efectivo el anticipo.</w:t>
      </w:r>
    </w:p>
    <w:p w14:paraId="49A15FB5" w14:textId="77777777" w:rsidR="00DC689A" w:rsidRPr="00497533" w:rsidRDefault="00DC689A" w:rsidP="00E81506">
      <w:pPr>
        <w:ind w:left="0" w:right="23" w:firstLine="0"/>
      </w:pPr>
      <w:r w:rsidRPr="00497533">
        <w:t xml:space="preserve"> </w:t>
      </w:r>
    </w:p>
    <w:p w14:paraId="4EE16F08" w14:textId="77777777" w:rsidR="00DC689A" w:rsidRPr="00AD3B18" w:rsidRDefault="00DC689A" w:rsidP="00E81506">
      <w:pPr>
        <w:ind w:left="0" w:right="23"/>
        <w:jc w:val="left"/>
        <w:rPr>
          <w:b/>
          <w:bCs/>
          <w:sz w:val="22"/>
        </w:rPr>
      </w:pPr>
      <w:r w:rsidRPr="00AD3B18">
        <w:rPr>
          <w:b/>
          <w:bCs/>
          <w:sz w:val="22"/>
        </w:rPr>
        <w:t xml:space="preserve">Cláusula Novena. - PRÓRROGAS DE PLAZO. </w:t>
      </w:r>
    </w:p>
    <w:p w14:paraId="02AA8430" w14:textId="77777777" w:rsidR="00AD3B18" w:rsidRPr="00AD3B18" w:rsidRDefault="00AD3B18" w:rsidP="00E81506">
      <w:pPr>
        <w:ind w:left="0" w:right="23"/>
        <w:jc w:val="left"/>
        <w:rPr>
          <w:b/>
          <w:bCs/>
          <w:sz w:val="22"/>
        </w:rPr>
      </w:pPr>
    </w:p>
    <w:p w14:paraId="396D5C4D" w14:textId="51373475" w:rsidR="00DC689A" w:rsidRPr="00AD3B18" w:rsidRDefault="00AD3B18" w:rsidP="00E81506">
      <w:pPr>
        <w:suppressAutoHyphens/>
        <w:spacing w:after="0"/>
        <w:ind w:left="0" w:right="23"/>
        <w:rPr>
          <w:sz w:val="22"/>
          <w:lang w:eastAsia="hi-IN" w:bidi="hi-IN"/>
        </w:rPr>
      </w:pPr>
      <w:r w:rsidRPr="00AD3B18">
        <w:rPr>
          <w:b/>
          <w:bCs/>
          <w:sz w:val="22"/>
        </w:rPr>
        <w:t>9</w:t>
      </w:r>
      <w:r w:rsidR="00DC689A" w:rsidRPr="00AD3B18">
        <w:rPr>
          <w:b/>
          <w:bCs/>
          <w:sz w:val="22"/>
        </w:rPr>
        <w:t>.01.-</w:t>
      </w:r>
      <w:r w:rsidR="00DC689A" w:rsidRPr="00AD3B18">
        <w:rPr>
          <w:sz w:val="22"/>
        </w:rPr>
        <w:t xml:space="preserve"> </w:t>
      </w:r>
      <w:r w:rsidR="00DC689A" w:rsidRPr="00AD3B18">
        <w:rPr>
          <w:sz w:val="22"/>
          <w:lang w:eastAsia="hi-IN" w:bidi="hi-IN"/>
        </w:rPr>
        <w:t xml:space="preserve">El CONTRATANTE podrá optar por prórroga y suspensión de plazo conforme lo determina los artículos 289, 290 y 291 del Reglamento General a la Ley Orgánica del Sistema Nacional de Contratación Pública, siempre y cuando se ajuste en lo pertinente, a lo previsto en las disposiciones de la Norma de Control Interno para las Entidades, Organismos del Sector Público de las Personas Jurídicas de Derecho Privado que Dispongan de Recursos Públicos </w:t>
      </w:r>
    </w:p>
    <w:p w14:paraId="337ABA02" w14:textId="77777777" w:rsidR="00DC689A" w:rsidRPr="00AD3B18" w:rsidRDefault="00DC689A" w:rsidP="00E81506">
      <w:pPr>
        <w:ind w:left="0" w:right="23" w:firstLine="0"/>
        <w:rPr>
          <w:sz w:val="22"/>
        </w:rPr>
      </w:pPr>
      <w:r w:rsidRPr="00AD3B18">
        <w:rPr>
          <w:sz w:val="22"/>
        </w:rPr>
        <w:t xml:space="preserve"> </w:t>
      </w:r>
    </w:p>
    <w:p w14:paraId="063EB5DF" w14:textId="77777777" w:rsidR="00DC689A" w:rsidRPr="00AD3B18" w:rsidRDefault="00DC689A" w:rsidP="00BE357A">
      <w:pPr>
        <w:numPr>
          <w:ilvl w:val="0"/>
          <w:numId w:val="13"/>
        </w:numPr>
        <w:spacing w:after="5" w:line="268" w:lineRule="auto"/>
        <w:ind w:left="851" w:right="23" w:hanging="142"/>
        <w:rPr>
          <w:sz w:val="22"/>
        </w:rPr>
      </w:pPr>
      <w:r w:rsidRPr="00AD3B18">
        <w:rPr>
          <w:sz w:val="22"/>
        </w:rPr>
        <w:t xml:space="preserve">Por suspensiones ordenadas por “EL CONTRATANTE” y que no se deban a causas imputables “EL CONTRATISTA”. </w:t>
      </w:r>
    </w:p>
    <w:p w14:paraId="2ED3E901"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17D7BE37" w14:textId="634B1F14" w:rsidR="00AD3B18" w:rsidRPr="00AD3B18" w:rsidRDefault="00DC689A" w:rsidP="00E81506">
      <w:pPr>
        <w:ind w:left="0" w:right="23" w:hanging="40"/>
        <w:rPr>
          <w:sz w:val="22"/>
        </w:rPr>
      </w:pPr>
      <w:r w:rsidRPr="00AD3B18">
        <w:rPr>
          <w:b/>
          <w:bCs/>
          <w:sz w:val="22"/>
        </w:rPr>
        <w:t>9.02.-</w:t>
      </w:r>
      <w:r w:rsidRPr="00AD3B18">
        <w:rPr>
          <w:sz w:val="22"/>
        </w:rPr>
        <w:t xml:space="preserve"> Cuando las prórrogas de plazo modifiquen el plazo total, se necesitará la</w:t>
      </w:r>
      <w:r w:rsidR="00AD3B18" w:rsidRPr="00AD3B18">
        <w:rPr>
          <w:sz w:val="22"/>
        </w:rPr>
        <w:t xml:space="preserve"> </w:t>
      </w:r>
      <w:r w:rsidRPr="00AD3B18">
        <w:rPr>
          <w:sz w:val="22"/>
        </w:rPr>
        <w:t xml:space="preserve">autorización del comandante del </w:t>
      </w:r>
      <w:r w:rsidR="00E81506">
        <w:rPr>
          <w:sz w:val="22"/>
        </w:rPr>
        <w:t>COS2</w:t>
      </w:r>
      <w:r w:rsidRPr="00AD3B18">
        <w:rPr>
          <w:sz w:val="22"/>
        </w:rPr>
        <w:t xml:space="preserve">, previo informe favorable del Administrador del Contrato. </w:t>
      </w:r>
    </w:p>
    <w:p w14:paraId="4E2760D1" w14:textId="77777777" w:rsidR="00AD3B18" w:rsidRPr="00AD3B18" w:rsidRDefault="00AD3B18" w:rsidP="00E81506">
      <w:pPr>
        <w:ind w:left="0" w:right="23" w:hanging="40"/>
        <w:rPr>
          <w:sz w:val="22"/>
        </w:rPr>
      </w:pPr>
    </w:p>
    <w:p w14:paraId="79CD0ACA" w14:textId="5C6AB102" w:rsidR="00DC689A" w:rsidRPr="00AD3B18" w:rsidRDefault="00AD3B18" w:rsidP="00E81506">
      <w:pPr>
        <w:ind w:left="0" w:right="23" w:hanging="40"/>
        <w:rPr>
          <w:sz w:val="22"/>
        </w:rPr>
      </w:pPr>
      <w:r w:rsidRPr="00AD3B18">
        <w:rPr>
          <w:b/>
          <w:bCs/>
          <w:sz w:val="22"/>
        </w:rPr>
        <w:t>9.0</w:t>
      </w:r>
      <w:r w:rsidR="00DC689A" w:rsidRPr="00AD3B18">
        <w:rPr>
          <w:b/>
          <w:bCs/>
          <w:sz w:val="22"/>
        </w:rPr>
        <w:t>3.-</w:t>
      </w:r>
      <w:r w:rsidR="00DC689A" w:rsidRPr="00AD3B18">
        <w:rPr>
          <w:sz w:val="22"/>
        </w:rPr>
        <w:t xml:space="preserve"> En casos de prórroga de plazo, las partes elaborarán un nuevo cronograma, que, suscrito por ellas, sustituirá al original o precedente y tendrá el mismo valor contractual del sustituido. Y en tal caso se requerirá la autorización de la Máxima Autoridad del Contratante o su delegado, previo informe del administrador del contrato. </w:t>
      </w:r>
    </w:p>
    <w:p w14:paraId="4A23E69C" w14:textId="77777777" w:rsidR="00DC689A" w:rsidRPr="00497533" w:rsidRDefault="00DC689A" w:rsidP="00E81506">
      <w:pPr>
        <w:spacing w:line="259" w:lineRule="auto"/>
        <w:ind w:left="0" w:right="23" w:firstLine="0"/>
        <w:jc w:val="left"/>
      </w:pPr>
      <w:r w:rsidRPr="00497533">
        <w:rPr>
          <w:sz w:val="19"/>
        </w:rPr>
        <w:t xml:space="preserve"> </w:t>
      </w:r>
    </w:p>
    <w:p w14:paraId="5E52D8FE" w14:textId="77777777" w:rsidR="00DC689A" w:rsidRPr="00AD3B18" w:rsidRDefault="00DC689A" w:rsidP="00E81506">
      <w:pPr>
        <w:ind w:left="0" w:right="23"/>
        <w:jc w:val="left"/>
        <w:rPr>
          <w:b/>
          <w:bCs/>
          <w:sz w:val="22"/>
        </w:rPr>
      </w:pPr>
      <w:r w:rsidRPr="00AD3B18">
        <w:rPr>
          <w:b/>
          <w:bCs/>
          <w:sz w:val="22"/>
        </w:rPr>
        <w:t xml:space="preserve">Cláusula Decima. - MULTAS. </w:t>
      </w:r>
    </w:p>
    <w:p w14:paraId="2B5B7ED0"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701CB2AC" w14:textId="735CA469" w:rsidR="00DC689A" w:rsidRPr="00AD3B18" w:rsidRDefault="00DC689A" w:rsidP="00E81506">
      <w:pPr>
        <w:suppressAutoHyphens/>
        <w:spacing w:after="0"/>
        <w:ind w:left="0" w:right="23"/>
        <w:rPr>
          <w:sz w:val="22"/>
          <w:lang w:eastAsia="hi-IN" w:bidi="hi-IN"/>
        </w:rPr>
      </w:pPr>
      <w:r w:rsidRPr="00AD3B18">
        <w:rPr>
          <w:b/>
          <w:bCs/>
          <w:sz w:val="22"/>
          <w:lang w:eastAsia="hi-IN" w:bidi="hi-IN"/>
        </w:rPr>
        <w:t>10.01</w:t>
      </w:r>
      <w:r w:rsidRPr="00AD3B18">
        <w:rPr>
          <w:bCs/>
          <w:sz w:val="22"/>
          <w:lang w:eastAsia="hi-IN" w:bidi="hi-IN"/>
        </w:rPr>
        <w:t>. De conformidad al art. 71 de la LOSNCP en concordancia con los art. 292 y 293 de su reglamento general,</w:t>
      </w:r>
      <w:r w:rsidRPr="00AD3B18">
        <w:rPr>
          <w:b/>
          <w:bCs/>
          <w:sz w:val="22"/>
          <w:lang w:eastAsia="hi-IN" w:bidi="hi-IN"/>
        </w:rPr>
        <w:t xml:space="preserve"> </w:t>
      </w:r>
      <w:r w:rsidR="00AD3B18" w:rsidRPr="00AD3B18">
        <w:rPr>
          <w:sz w:val="22"/>
          <w:lang w:eastAsia="hi-IN" w:bidi="hi-IN"/>
        </w:rPr>
        <w:t>p</w:t>
      </w:r>
      <w:r w:rsidRPr="00AD3B18">
        <w:rPr>
          <w:sz w:val="22"/>
          <w:lang w:eastAsia="hi-IN" w:bidi="hi-IN"/>
        </w:rPr>
        <w:t>or cada día de retardo en la ejecución de las obligaciones contractuales por parte del CONTRATISTA, se aplicará la multa del uno por mil (1X1000) del valor de las obligaciones que se encuentran pendientes, o por incumplimiento de cualquiera de las obligaciones que contrae en virtud de este instrumento, excepto en el evento de caso fortuito o fuerza mayor, conforme lo dispuesto en el artículo 30 de la Codificación del Código Civil, debidamente comprobado y aceptado por el CONTRATANTE, para lo cual se notificará a la entidad dentro de las 48 horas subsiguientes de ocurridos los hechos. Transcurrido este término, de no mediar dicha notificación, se entenderán como no ocurridos los hechos que alegue EL CONTRATISTA como causa para la no entrega del objeto de la presente contratación, se le impondrá la multa prevista anteriormente.</w:t>
      </w:r>
    </w:p>
    <w:p w14:paraId="17FF6AC5" w14:textId="77777777" w:rsidR="00DC689A" w:rsidRPr="00AD3B18" w:rsidRDefault="00DC689A" w:rsidP="00E81506">
      <w:pPr>
        <w:suppressAutoHyphens/>
        <w:spacing w:after="0"/>
        <w:ind w:left="0" w:right="23"/>
        <w:rPr>
          <w:sz w:val="22"/>
          <w:lang w:eastAsia="hi-IN" w:bidi="hi-IN"/>
        </w:rPr>
      </w:pPr>
      <w:r w:rsidRPr="00AD3B18">
        <w:rPr>
          <w:sz w:val="22"/>
          <w:lang w:eastAsia="hi-IN" w:bidi="hi-IN"/>
        </w:rPr>
        <w:t xml:space="preserve"> </w:t>
      </w:r>
    </w:p>
    <w:p w14:paraId="3CAFCBD4" w14:textId="77777777" w:rsidR="00DC689A" w:rsidRPr="00AD3B18" w:rsidRDefault="00DC689A" w:rsidP="00E81506">
      <w:pPr>
        <w:suppressAutoHyphens/>
        <w:spacing w:after="0"/>
        <w:ind w:left="0" w:right="23"/>
        <w:rPr>
          <w:sz w:val="22"/>
          <w:lang w:eastAsia="hi-IN" w:bidi="hi-IN"/>
        </w:rPr>
      </w:pPr>
      <w:r w:rsidRPr="00AD3B18">
        <w:rPr>
          <w:b/>
          <w:bCs/>
          <w:sz w:val="22"/>
          <w:lang w:eastAsia="hi-IN" w:bidi="hi-IN"/>
        </w:rPr>
        <w:t>10.2</w:t>
      </w:r>
      <w:r w:rsidRPr="00AD3B18">
        <w:rPr>
          <w:sz w:val="22"/>
          <w:lang w:eastAsia="hi-IN" w:bidi="hi-IN"/>
        </w:rPr>
        <w:t xml:space="preserve">. El CONTRATANTE queda autorizado por EL CONTRATISTA para que haga efectiva la multa impuesta, de los valores que por este contrato le corresponde recibir sin requisito o trámite previo alguno. </w:t>
      </w:r>
    </w:p>
    <w:p w14:paraId="3F2B49B3" w14:textId="77777777" w:rsidR="00DC689A" w:rsidRPr="00AD3B18" w:rsidRDefault="00DC689A" w:rsidP="00E81506">
      <w:pPr>
        <w:suppressAutoHyphens/>
        <w:spacing w:after="0"/>
        <w:ind w:left="0" w:right="23"/>
        <w:rPr>
          <w:sz w:val="22"/>
          <w:lang w:eastAsia="hi-IN" w:bidi="hi-IN"/>
        </w:rPr>
      </w:pPr>
    </w:p>
    <w:p w14:paraId="7AB72F04" w14:textId="77777777" w:rsidR="00DC689A" w:rsidRPr="00AD3B18" w:rsidRDefault="00DC689A" w:rsidP="00E81506">
      <w:pPr>
        <w:suppressAutoHyphens/>
        <w:spacing w:after="0"/>
        <w:ind w:left="0" w:right="23"/>
        <w:rPr>
          <w:sz w:val="22"/>
          <w:lang w:eastAsia="hi-IN" w:bidi="hi-IN"/>
        </w:rPr>
      </w:pPr>
      <w:r w:rsidRPr="00AD3B18">
        <w:rPr>
          <w:b/>
          <w:bCs/>
          <w:sz w:val="22"/>
          <w:lang w:eastAsia="hi-IN" w:bidi="hi-IN"/>
        </w:rPr>
        <w:lastRenderedPageBreak/>
        <w:t xml:space="preserve">10.3. </w:t>
      </w:r>
      <w:r w:rsidRPr="00AD3B18">
        <w:rPr>
          <w:sz w:val="22"/>
          <w:lang w:eastAsia="hi-IN" w:bidi="hi-IN"/>
        </w:rPr>
        <w:t xml:space="preserve">Si el valor de las multas impuestas llegare a superar el </w:t>
      </w:r>
      <w:r w:rsidRPr="00AD3B18">
        <w:rPr>
          <w:bCs/>
          <w:sz w:val="22"/>
          <w:lang w:eastAsia="hi-IN" w:bidi="hi-IN"/>
        </w:rPr>
        <w:t xml:space="preserve">5% </w:t>
      </w:r>
      <w:r w:rsidRPr="00AD3B18">
        <w:rPr>
          <w:sz w:val="22"/>
          <w:lang w:eastAsia="hi-IN" w:bidi="hi-IN"/>
        </w:rPr>
        <w:t xml:space="preserve">del monto total del contrato, el </w:t>
      </w:r>
      <w:r w:rsidRPr="00AD3B18">
        <w:rPr>
          <w:bCs/>
          <w:sz w:val="22"/>
          <w:lang w:eastAsia="hi-IN" w:bidi="hi-IN"/>
        </w:rPr>
        <w:t xml:space="preserve">CONTRATANTE </w:t>
      </w:r>
      <w:r w:rsidRPr="00AD3B18">
        <w:rPr>
          <w:sz w:val="22"/>
          <w:lang w:eastAsia="hi-IN" w:bidi="hi-IN"/>
        </w:rPr>
        <w:t xml:space="preserve">podrá declarar, anticipada y unilateralmente, la terminación del contrato, conforme lo dispuesto en el numeral 3 del artículo 94 de la LOSNCP. Las multas causadas no serán revisadas ni devueltas por ningún concepto a </w:t>
      </w:r>
      <w:r w:rsidRPr="00AD3B18">
        <w:rPr>
          <w:bCs/>
          <w:sz w:val="22"/>
          <w:lang w:eastAsia="hi-IN" w:bidi="hi-IN"/>
        </w:rPr>
        <w:t>EL CONTRATISTA</w:t>
      </w:r>
      <w:r w:rsidRPr="00AD3B18">
        <w:rPr>
          <w:sz w:val="22"/>
          <w:lang w:eastAsia="hi-IN" w:bidi="hi-IN"/>
        </w:rPr>
        <w:t xml:space="preserve">. </w:t>
      </w:r>
    </w:p>
    <w:p w14:paraId="6093A83C" w14:textId="77777777" w:rsidR="00DC689A" w:rsidRPr="00AD3B18" w:rsidRDefault="00DC689A" w:rsidP="00E81506">
      <w:pPr>
        <w:spacing w:after="72" w:line="259" w:lineRule="auto"/>
        <w:ind w:left="0" w:right="23" w:firstLine="0"/>
        <w:jc w:val="left"/>
        <w:rPr>
          <w:sz w:val="22"/>
        </w:rPr>
      </w:pPr>
      <w:r w:rsidRPr="00AD3B18">
        <w:rPr>
          <w:sz w:val="22"/>
        </w:rPr>
        <w:t xml:space="preserve"> </w:t>
      </w:r>
    </w:p>
    <w:p w14:paraId="1BA9E256" w14:textId="77777777" w:rsidR="00DC689A" w:rsidRPr="00AD3B18" w:rsidRDefault="00DC689A" w:rsidP="00E81506">
      <w:pPr>
        <w:ind w:left="0" w:right="23"/>
        <w:jc w:val="left"/>
        <w:rPr>
          <w:b/>
          <w:bCs/>
          <w:sz w:val="22"/>
        </w:rPr>
      </w:pPr>
      <w:r w:rsidRPr="00AD3B18">
        <w:rPr>
          <w:b/>
          <w:bCs/>
          <w:sz w:val="22"/>
        </w:rPr>
        <w:t xml:space="preserve">Cláusula Décima Primera. - CESIÓN DE CONTRATOS Y SUBCONTRATACIÓN. </w:t>
      </w:r>
    </w:p>
    <w:p w14:paraId="5F5CBD3B"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03D45EEC" w14:textId="4BBF113F" w:rsidR="00DC689A" w:rsidRPr="00AD3B18" w:rsidRDefault="00DC689A" w:rsidP="00E81506">
      <w:pPr>
        <w:suppressAutoHyphens/>
        <w:spacing w:after="0"/>
        <w:ind w:left="0" w:right="23"/>
        <w:rPr>
          <w:sz w:val="22"/>
          <w:lang w:eastAsia="hi-IN" w:bidi="hi-IN"/>
        </w:rPr>
      </w:pPr>
      <w:r w:rsidRPr="00AD3B18">
        <w:rPr>
          <w:b/>
          <w:bCs/>
          <w:sz w:val="22"/>
          <w:lang w:eastAsia="hi-IN" w:bidi="hi-IN"/>
        </w:rPr>
        <w:t>1</w:t>
      </w:r>
      <w:r w:rsidR="00AD3B18" w:rsidRPr="00AD3B18">
        <w:rPr>
          <w:b/>
          <w:bCs/>
          <w:sz w:val="22"/>
          <w:lang w:eastAsia="hi-IN" w:bidi="hi-IN"/>
        </w:rPr>
        <w:t>1</w:t>
      </w:r>
      <w:r w:rsidRPr="00AD3B18">
        <w:rPr>
          <w:b/>
          <w:bCs/>
          <w:sz w:val="22"/>
          <w:lang w:eastAsia="hi-IN" w:bidi="hi-IN"/>
        </w:rPr>
        <w:t xml:space="preserve">.4.- EL CONTRATISTA </w:t>
      </w:r>
      <w:r w:rsidRPr="00AD3B18">
        <w:rPr>
          <w:sz w:val="22"/>
          <w:lang w:eastAsia="hi-IN" w:bidi="hi-IN"/>
        </w:rPr>
        <w:t xml:space="preserve">no podrá ceder, asignar o transferir en forma alguna ni todo ni parte de este Contrato. </w:t>
      </w:r>
    </w:p>
    <w:p w14:paraId="054A3916" w14:textId="77777777" w:rsidR="00DC689A" w:rsidRPr="00AD3B18" w:rsidRDefault="00DC689A" w:rsidP="00E81506">
      <w:pPr>
        <w:suppressAutoHyphens/>
        <w:spacing w:after="0"/>
        <w:ind w:left="0" w:right="23"/>
        <w:rPr>
          <w:sz w:val="22"/>
          <w:lang w:eastAsia="hi-IN" w:bidi="hi-IN"/>
        </w:rPr>
      </w:pPr>
    </w:p>
    <w:p w14:paraId="0B7CC10F" w14:textId="7A3BFBD1" w:rsidR="00DC689A" w:rsidRPr="00AD3B18" w:rsidRDefault="00DC689A" w:rsidP="00E81506">
      <w:pPr>
        <w:autoSpaceDE w:val="0"/>
        <w:autoSpaceDN w:val="0"/>
        <w:adjustRightInd w:val="0"/>
        <w:spacing w:after="0" w:line="240" w:lineRule="auto"/>
        <w:ind w:left="0" w:right="23"/>
        <w:rPr>
          <w:sz w:val="22"/>
          <w:lang w:eastAsia="hi-IN" w:bidi="hi-IN"/>
        </w:rPr>
      </w:pPr>
      <w:r w:rsidRPr="00AD3B18">
        <w:rPr>
          <w:b/>
          <w:bCs/>
          <w:sz w:val="22"/>
          <w:lang w:eastAsia="hi-IN" w:bidi="hi-IN"/>
        </w:rPr>
        <w:t>1</w:t>
      </w:r>
      <w:r w:rsidR="00AD3B18" w:rsidRPr="00AD3B18">
        <w:rPr>
          <w:b/>
          <w:bCs/>
          <w:sz w:val="22"/>
          <w:lang w:eastAsia="hi-IN" w:bidi="hi-IN"/>
        </w:rPr>
        <w:t>1</w:t>
      </w:r>
      <w:r w:rsidRPr="00AD3B18">
        <w:rPr>
          <w:b/>
          <w:bCs/>
          <w:sz w:val="22"/>
          <w:lang w:eastAsia="hi-IN" w:bidi="hi-IN"/>
        </w:rPr>
        <w:t xml:space="preserve">.5.- </w:t>
      </w:r>
      <w:r w:rsidRPr="00AD3B18">
        <w:rPr>
          <w:b/>
          <w:sz w:val="22"/>
          <w:lang w:eastAsia="hi-IN" w:bidi="hi-IN"/>
        </w:rPr>
        <w:t>EL CONTRATISTA</w:t>
      </w:r>
      <w:r w:rsidRPr="00AD3B18">
        <w:rPr>
          <w:sz w:val="22"/>
          <w:lang w:eastAsia="hi-IN" w:bidi="hi-IN"/>
        </w:rPr>
        <w:t xml:space="preserve"> conforme al art. 79 de la Ley Orgánica del Sistema Nacional de Contratación Pública  en concordancia al art. 266 de su reglamento general, podrá realizar la subcontratación a la práctica contractual en virtud de la cual el contratista, encarga a otro, llamado subcontratista, la realización de una parle del objeto del contrato, previa autorización de la entidad contratante. Conforme al artículo 79, el contratista podrá subcontratar con terceros, registrados y habilitados en el Registro Único de Proveedores, RUP, parte de sus prestaciones, siempre y cuando la entidad contratante apruebe por escrito previamente la subcontratación hasta un porcentaje no mayor al 30% debidamente justificado. Con excepción de los contratos de consultoría que prevean la ejecución de servicios de apoyo que no puedan ser provistos de manera directa por el consultor, en los cuales se podrán subcontratar, según los porcentajes previstos en la negociación, sin que exista límite para ello. </w:t>
      </w:r>
    </w:p>
    <w:p w14:paraId="4C071B8A" w14:textId="77777777" w:rsidR="00DC689A" w:rsidRPr="00AD3B18" w:rsidRDefault="00DC689A" w:rsidP="00E81506">
      <w:pPr>
        <w:autoSpaceDE w:val="0"/>
        <w:autoSpaceDN w:val="0"/>
        <w:adjustRightInd w:val="0"/>
        <w:spacing w:after="0" w:line="240" w:lineRule="auto"/>
        <w:ind w:left="0" w:right="23"/>
        <w:rPr>
          <w:sz w:val="22"/>
          <w:lang w:eastAsia="hi-IN" w:bidi="hi-IN"/>
        </w:rPr>
      </w:pPr>
    </w:p>
    <w:p w14:paraId="47B854B9" w14:textId="77777777" w:rsidR="00DC689A" w:rsidRPr="00AD3B18" w:rsidRDefault="00DC689A" w:rsidP="00E81506">
      <w:pPr>
        <w:autoSpaceDE w:val="0"/>
        <w:autoSpaceDN w:val="0"/>
        <w:adjustRightInd w:val="0"/>
        <w:spacing w:after="0" w:line="240" w:lineRule="auto"/>
        <w:ind w:left="0" w:right="23"/>
        <w:rPr>
          <w:sz w:val="22"/>
          <w:lang w:eastAsia="hi-IN" w:bidi="hi-IN"/>
        </w:rPr>
      </w:pPr>
      <w:r w:rsidRPr="00AD3B18">
        <w:rPr>
          <w:sz w:val="22"/>
          <w:lang w:eastAsia="hi-IN" w:bidi="hi-IN"/>
        </w:rPr>
        <w:t>La aprobación será efectuada por la máxima autoridad o su delegado, previo informe del administrador del contrato, salvo los casos de licitación o cotización de obras, en los cuales el administrador será el responsable de vigilar el cumplimiento de las obligaciones contractuales adquiridas. En el caso de contratistas extranjeros, éstos se comprometerán a brindar capacitación y transferencia de tecnología a los subcontratistas nacionales.</w:t>
      </w:r>
    </w:p>
    <w:p w14:paraId="05972403" w14:textId="77777777" w:rsidR="00DC689A" w:rsidRPr="00AD3B18" w:rsidRDefault="00DC689A" w:rsidP="00E81506">
      <w:pPr>
        <w:autoSpaceDE w:val="0"/>
        <w:autoSpaceDN w:val="0"/>
        <w:adjustRightInd w:val="0"/>
        <w:spacing w:after="0" w:line="240" w:lineRule="auto"/>
        <w:ind w:left="0" w:right="23"/>
        <w:rPr>
          <w:sz w:val="22"/>
          <w:lang w:eastAsia="hi-IN" w:bidi="hi-IN"/>
        </w:rPr>
      </w:pPr>
    </w:p>
    <w:p w14:paraId="124D42A9" w14:textId="77777777" w:rsidR="00DC689A" w:rsidRPr="00AD3B18" w:rsidRDefault="00DC689A" w:rsidP="00E81506">
      <w:pPr>
        <w:autoSpaceDE w:val="0"/>
        <w:autoSpaceDN w:val="0"/>
        <w:adjustRightInd w:val="0"/>
        <w:spacing w:after="0" w:line="240" w:lineRule="auto"/>
        <w:ind w:left="0" w:right="23"/>
        <w:rPr>
          <w:sz w:val="22"/>
          <w:lang w:eastAsia="hi-IN" w:bidi="hi-IN"/>
        </w:rPr>
      </w:pPr>
      <w:r w:rsidRPr="00AD3B18">
        <w:rPr>
          <w:sz w:val="22"/>
          <w:lang w:eastAsia="hi-IN" w:bidi="hi-IN"/>
        </w:rPr>
        <w:t>Es obligación de las entidades contratantes verificar que en la subcontratación, no se incurra en la prohibición establecida en el primer inciso de la Disposición General Segunda de la Ley.</w:t>
      </w:r>
    </w:p>
    <w:p w14:paraId="39031062" w14:textId="77777777" w:rsidR="00DC689A" w:rsidRPr="00AD3B18" w:rsidRDefault="00DC689A" w:rsidP="00E81506">
      <w:pPr>
        <w:autoSpaceDE w:val="0"/>
        <w:autoSpaceDN w:val="0"/>
        <w:adjustRightInd w:val="0"/>
        <w:spacing w:after="0" w:line="240" w:lineRule="auto"/>
        <w:ind w:left="0" w:right="23"/>
        <w:rPr>
          <w:sz w:val="22"/>
          <w:lang w:eastAsia="hi-IN" w:bidi="hi-IN"/>
        </w:rPr>
      </w:pPr>
    </w:p>
    <w:p w14:paraId="7D257E54" w14:textId="0A241C09" w:rsidR="00DC689A" w:rsidRPr="00AD3B18" w:rsidRDefault="00DC689A" w:rsidP="00E81506">
      <w:pPr>
        <w:autoSpaceDE w:val="0"/>
        <w:autoSpaceDN w:val="0"/>
        <w:adjustRightInd w:val="0"/>
        <w:spacing w:after="0" w:line="240" w:lineRule="auto"/>
        <w:ind w:left="0" w:right="23"/>
        <w:rPr>
          <w:sz w:val="22"/>
          <w:lang w:eastAsia="hi-IN" w:bidi="hi-IN"/>
        </w:rPr>
      </w:pPr>
      <w:r w:rsidRPr="00AD3B18">
        <w:rPr>
          <w:sz w:val="22"/>
          <w:lang w:eastAsia="hi-IN" w:bidi="hi-IN"/>
        </w:rPr>
        <w:t>No se considera subcontratación, la adquisición o arrendamiento de la materia prima, materiales, insumos o medios indispensables que sean necesarios para el desarrollo de las actividades propias del contratista para cumplir con el objeto del contrato, en consideración a que la provisión de materiales para la ejecución del contrato no implica la</w:t>
      </w:r>
      <w:r w:rsidR="00BE357A">
        <w:rPr>
          <w:sz w:val="22"/>
          <w:lang w:eastAsia="hi-IN" w:bidi="hi-IN"/>
        </w:rPr>
        <w:t xml:space="preserve"> </w:t>
      </w:r>
      <w:r w:rsidRPr="00AD3B18">
        <w:rPr>
          <w:sz w:val="22"/>
          <w:lang w:eastAsia="hi-IN" w:bidi="hi-IN"/>
        </w:rPr>
        <w:t xml:space="preserve">participación directa del tercero en la ejecución de las prestaciones contraídas por el contratista frente a la entidad contratante. </w:t>
      </w:r>
    </w:p>
    <w:p w14:paraId="226C51EE" w14:textId="77777777" w:rsidR="00DC689A" w:rsidRPr="00AD3B18" w:rsidRDefault="00DC689A" w:rsidP="00E81506">
      <w:pPr>
        <w:spacing w:after="72" w:line="259" w:lineRule="auto"/>
        <w:ind w:left="0" w:right="23" w:firstLine="0"/>
        <w:jc w:val="left"/>
        <w:rPr>
          <w:sz w:val="22"/>
        </w:rPr>
      </w:pPr>
      <w:r w:rsidRPr="00AD3B18">
        <w:rPr>
          <w:sz w:val="22"/>
        </w:rPr>
        <w:t xml:space="preserve"> </w:t>
      </w:r>
    </w:p>
    <w:p w14:paraId="308FE337" w14:textId="77777777" w:rsidR="00DC689A" w:rsidRPr="00AD3B18" w:rsidRDefault="00DC689A" w:rsidP="00E81506">
      <w:pPr>
        <w:ind w:left="0" w:right="23"/>
        <w:jc w:val="left"/>
        <w:rPr>
          <w:b/>
          <w:bCs/>
          <w:sz w:val="22"/>
        </w:rPr>
      </w:pPr>
      <w:r w:rsidRPr="00AD3B18">
        <w:rPr>
          <w:b/>
          <w:bCs/>
          <w:sz w:val="22"/>
        </w:rPr>
        <w:t xml:space="preserve">Cláusula Décima Segunda. - CESIÓN DE CONTRATOS Y SUBCONTRATACIÓN. </w:t>
      </w:r>
    </w:p>
    <w:p w14:paraId="1B0C80F6" w14:textId="77777777" w:rsidR="00DC689A" w:rsidRPr="00E81506" w:rsidRDefault="00DC689A" w:rsidP="00E81506">
      <w:pPr>
        <w:spacing w:after="0" w:line="259" w:lineRule="auto"/>
        <w:ind w:left="0" w:right="23" w:firstLine="0"/>
        <w:jc w:val="left"/>
        <w:rPr>
          <w:b/>
          <w:bCs/>
          <w:sz w:val="22"/>
        </w:rPr>
      </w:pPr>
      <w:r w:rsidRPr="00E81506">
        <w:rPr>
          <w:b/>
          <w:bCs/>
          <w:sz w:val="22"/>
        </w:rPr>
        <w:t xml:space="preserve"> </w:t>
      </w:r>
    </w:p>
    <w:p w14:paraId="49BC17E3" w14:textId="4E391E5A" w:rsidR="00DC689A" w:rsidRPr="00AD3B18" w:rsidRDefault="00AD3B18" w:rsidP="00E81506">
      <w:pPr>
        <w:spacing w:after="5" w:line="268" w:lineRule="auto"/>
        <w:ind w:left="0" w:right="23" w:firstLine="0"/>
        <w:rPr>
          <w:sz w:val="22"/>
        </w:rPr>
      </w:pPr>
      <w:r w:rsidRPr="00E81506">
        <w:rPr>
          <w:b/>
          <w:bCs/>
          <w:sz w:val="22"/>
        </w:rPr>
        <w:t>12.</w:t>
      </w:r>
      <w:r w:rsidR="00DC689A" w:rsidRPr="00E81506">
        <w:rPr>
          <w:b/>
          <w:bCs/>
          <w:sz w:val="22"/>
        </w:rPr>
        <w:t>01.-</w:t>
      </w:r>
      <w:r w:rsidR="00DC689A" w:rsidRPr="00AD3B18">
        <w:rPr>
          <w:sz w:val="22"/>
        </w:rPr>
        <w:t xml:space="preserve"> De conformidad al Art. 78 de la LOSNCP, “EL CONTRATISTA” está prohibido de ceder los derechos y obligaciones emanados del contrato. </w:t>
      </w:r>
    </w:p>
    <w:p w14:paraId="4FED33FC" w14:textId="77777777" w:rsidR="00DC689A" w:rsidRPr="00AD3B18" w:rsidRDefault="00DC689A" w:rsidP="00E81506">
      <w:pPr>
        <w:spacing w:after="1" w:line="259" w:lineRule="auto"/>
        <w:ind w:left="0" w:right="23" w:firstLine="0"/>
        <w:jc w:val="left"/>
        <w:rPr>
          <w:sz w:val="22"/>
        </w:rPr>
      </w:pPr>
      <w:r w:rsidRPr="00AD3B18">
        <w:rPr>
          <w:sz w:val="22"/>
        </w:rPr>
        <w:t xml:space="preserve"> </w:t>
      </w:r>
    </w:p>
    <w:p w14:paraId="59F02030" w14:textId="529ADAC8" w:rsidR="00DC689A" w:rsidRPr="00AD3B18" w:rsidRDefault="00DC689A" w:rsidP="00E81506">
      <w:pPr>
        <w:ind w:left="0" w:right="23"/>
        <w:rPr>
          <w:sz w:val="22"/>
        </w:rPr>
      </w:pPr>
      <w:r w:rsidRPr="00E81506">
        <w:rPr>
          <w:b/>
          <w:bCs/>
          <w:sz w:val="22"/>
        </w:rPr>
        <w:t>1</w:t>
      </w:r>
      <w:r w:rsidR="00AD3B18" w:rsidRPr="00E81506">
        <w:rPr>
          <w:b/>
          <w:bCs/>
          <w:sz w:val="22"/>
        </w:rPr>
        <w:t>2</w:t>
      </w:r>
      <w:r w:rsidRPr="00E81506">
        <w:rPr>
          <w:b/>
          <w:bCs/>
          <w:sz w:val="22"/>
        </w:rPr>
        <w:t>.02.-</w:t>
      </w:r>
      <w:r w:rsidRPr="00AD3B18">
        <w:rPr>
          <w:sz w:val="22"/>
        </w:rPr>
        <w:t xml:space="preserve"> De conformidad al Art. 79 de la LOSNCP “El CONTRATISTA” podrá subcontratar </w:t>
      </w:r>
    </w:p>
    <w:p w14:paraId="6C0FC2E0" w14:textId="77777777" w:rsidR="00DC689A" w:rsidRPr="00AD3B18" w:rsidRDefault="00DC689A" w:rsidP="00E81506">
      <w:pPr>
        <w:spacing w:after="36"/>
        <w:ind w:left="0" w:right="23"/>
        <w:rPr>
          <w:sz w:val="22"/>
        </w:rPr>
      </w:pPr>
      <w:r w:rsidRPr="00AD3B18">
        <w:rPr>
          <w:sz w:val="22"/>
        </w:rPr>
        <w:t xml:space="preserve">la ejecución parcial del contrato con personas naturales o jurídicas registradas en el RUP, bajo su riesgo y responsabilidad. </w:t>
      </w:r>
    </w:p>
    <w:p w14:paraId="33B40BBA"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155A2400" w14:textId="77777777" w:rsidR="00FB6C35" w:rsidRDefault="00DC689A" w:rsidP="00E81506">
      <w:pPr>
        <w:ind w:left="0" w:right="23"/>
        <w:rPr>
          <w:sz w:val="22"/>
        </w:rPr>
      </w:pPr>
      <w:r w:rsidRPr="00AD3B18">
        <w:rPr>
          <w:sz w:val="22"/>
        </w:rPr>
        <w:t xml:space="preserve">Las subcontrataciones no se las podrá realizar con personas inhabilitadas para contratar de acuerdo con esta Ley, ni podrán superar el treinta (30%) por ciento del monto del contrato reajustado. </w:t>
      </w:r>
    </w:p>
    <w:p w14:paraId="71981FC9" w14:textId="4119C9A9" w:rsidR="00DC689A" w:rsidRPr="00AD3B18" w:rsidRDefault="00DC689A" w:rsidP="00E81506">
      <w:pPr>
        <w:ind w:left="0" w:right="23"/>
        <w:rPr>
          <w:sz w:val="22"/>
        </w:rPr>
      </w:pPr>
      <w:r w:rsidRPr="00AD3B18">
        <w:rPr>
          <w:sz w:val="22"/>
        </w:rPr>
        <w:t xml:space="preserve">Por la subcontratación, el contratista no pierde su responsabilidad respecto a la obligación de cumplimiento del contrato para con la Entidad Contratante, la que no asume responsabilidad principal ni solidaria o subsidiaria con el subcontratado y con su personal. </w:t>
      </w:r>
    </w:p>
    <w:p w14:paraId="74084D77"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3449ECBB" w14:textId="77CF5BA9" w:rsidR="00DC689A" w:rsidRDefault="00DC689A" w:rsidP="00E81506">
      <w:pPr>
        <w:ind w:left="0" w:right="23"/>
      </w:pPr>
      <w:r w:rsidRPr="00AD3B18">
        <w:rPr>
          <w:sz w:val="22"/>
        </w:rPr>
        <w:t>“EL CONTRATISTA” será el único responsable ante “EL CONTRATANTE” por los actos u omisiones de sus subcontratistas y de las personas directa o indirectamente empleadas por ellos.</w:t>
      </w:r>
      <w:r w:rsidRPr="00497533">
        <w:t xml:space="preserve"> </w:t>
      </w:r>
    </w:p>
    <w:p w14:paraId="33B30CAD" w14:textId="77777777" w:rsidR="00AD3B18" w:rsidRPr="00497533" w:rsidRDefault="00AD3B18" w:rsidP="00E81506">
      <w:pPr>
        <w:ind w:left="0" w:right="23"/>
      </w:pPr>
    </w:p>
    <w:p w14:paraId="130B9A47" w14:textId="77777777" w:rsidR="00DC689A" w:rsidRPr="00AD3B18" w:rsidRDefault="00DC689A" w:rsidP="00E81506">
      <w:pPr>
        <w:ind w:left="0" w:right="23"/>
        <w:jc w:val="left"/>
        <w:rPr>
          <w:b/>
          <w:bCs/>
          <w:sz w:val="22"/>
        </w:rPr>
      </w:pPr>
      <w:r w:rsidRPr="00AD3B18">
        <w:rPr>
          <w:b/>
          <w:bCs/>
          <w:sz w:val="22"/>
        </w:rPr>
        <w:t xml:space="preserve">Cláusula Décima tercera. - RESPONSABILIDADES Y OTRAS OBLIGACIONES DEL CONTRATISTA. </w:t>
      </w:r>
    </w:p>
    <w:p w14:paraId="3F2A4F30"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552CC385" w14:textId="27BACF35" w:rsidR="00DC689A" w:rsidRPr="00AD3B18" w:rsidRDefault="00DC689A" w:rsidP="00E81506">
      <w:pPr>
        <w:ind w:left="0" w:right="23"/>
        <w:rPr>
          <w:sz w:val="22"/>
        </w:rPr>
      </w:pPr>
      <w:r w:rsidRPr="00E81506">
        <w:rPr>
          <w:b/>
          <w:bCs/>
          <w:sz w:val="22"/>
        </w:rPr>
        <w:t>1</w:t>
      </w:r>
      <w:r w:rsidR="00AD3B18" w:rsidRPr="00E81506">
        <w:rPr>
          <w:b/>
          <w:bCs/>
          <w:sz w:val="22"/>
        </w:rPr>
        <w:t>3</w:t>
      </w:r>
      <w:r w:rsidRPr="00E81506">
        <w:rPr>
          <w:b/>
          <w:bCs/>
          <w:sz w:val="22"/>
        </w:rPr>
        <w:t>.01.-</w:t>
      </w:r>
      <w:r w:rsidRPr="00AD3B18">
        <w:rPr>
          <w:sz w:val="22"/>
        </w:rPr>
        <w:t xml:space="preserve"> A más de las obligaciones ya establecidas en el presente contrato y en la Sección VI Obligaciones de las partes pertenecientes a los respectivos pliegos, “EL CONTRATISTA” está obligado a cumplir con cualquiera otra que se derive natural y legalmente del objeto del contrato y, sea exigible por constar en cualquier documento del mismo o en norma legal específicamente aplicable. </w:t>
      </w:r>
    </w:p>
    <w:p w14:paraId="3155B26A"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3FAA51F7" w14:textId="1342E749" w:rsidR="00DC689A" w:rsidRPr="00AD3B18" w:rsidRDefault="00DC689A" w:rsidP="00E81506">
      <w:pPr>
        <w:ind w:left="0" w:right="23"/>
        <w:rPr>
          <w:sz w:val="22"/>
        </w:rPr>
      </w:pPr>
      <w:r w:rsidRPr="00E81506">
        <w:rPr>
          <w:b/>
          <w:bCs/>
          <w:sz w:val="22"/>
        </w:rPr>
        <w:t>1</w:t>
      </w:r>
      <w:r w:rsidR="00AD3B18" w:rsidRPr="00E81506">
        <w:rPr>
          <w:b/>
          <w:bCs/>
          <w:sz w:val="22"/>
        </w:rPr>
        <w:t>3</w:t>
      </w:r>
      <w:r w:rsidRPr="00E81506">
        <w:rPr>
          <w:b/>
          <w:bCs/>
          <w:sz w:val="22"/>
        </w:rPr>
        <w:t>.02.-</w:t>
      </w:r>
      <w:r w:rsidRPr="00AD3B18">
        <w:rPr>
          <w:sz w:val="22"/>
        </w:rPr>
        <w:t xml:space="preserve"> “EL CONTRATISTA” se obliga al cumplimiento de las disposiciones establecidas en el Código del Trabajo y en la Ley del Seguro Social Obligatorio, adquiriendo, respecto de sus trabajadores, la calidad de patrono, sin que “EL CONTRATANTE” tenga responsabilidad alguna por tales cargas, ni relación con el personal que labore en la ejecución de los trabajos, ni con el personal de la subcontratista. </w:t>
      </w:r>
    </w:p>
    <w:p w14:paraId="0417592F"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0EC51B7F" w14:textId="7CCB8EC8" w:rsidR="00DC689A" w:rsidRPr="00AD3B18" w:rsidRDefault="00DC689A" w:rsidP="00E81506">
      <w:pPr>
        <w:spacing w:after="231"/>
        <w:ind w:left="0" w:right="23"/>
        <w:rPr>
          <w:sz w:val="22"/>
        </w:rPr>
      </w:pPr>
      <w:r w:rsidRPr="00E81506">
        <w:rPr>
          <w:b/>
          <w:bCs/>
          <w:sz w:val="22"/>
        </w:rPr>
        <w:t>1</w:t>
      </w:r>
      <w:r w:rsidR="00AD3B18" w:rsidRPr="00E81506">
        <w:rPr>
          <w:b/>
          <w:bCs/>
          <w:sz w:val="22"/>
        </w:rPr>
        <w:t>3</w:t>
      </w:r>
      <w:r w:rsidRPr="00E81506">
        <w:rPr>
          <w:b/>
          <w:bCs/>
          <w:sz w:val="22"/>
        </w:rPr>
        <w:t>.03.-</w:t>
      </w:r>
      <w:r w:rsidRPr="00AD3B18">
        <w:rPr>
          <w:sz w:val="22"/>
        </w:rPr>
        <w:t xml:space="preserve"> “EL CONTRATISTA” está obligado a ejecutar el contrato sobre la base de las especificaciones técnicas, mismos que han sido conocidos en la etapa precontractual; y en tal virtud, no podrá aducir error, falencia o cualquier inconformidad de dichos estudios, como causal para solicitar ampliación de plazo. </w:t>
      </w:r>
    </w:p>
    <w:p w14:paraId="3ABC8C30" w14:textId="0D9EDDFD" w:rsidR="00DC689A" w:rsidRPr="00AD3B18" w:rsidRDefault="00DC689A" w:rsidP="00E81506">
      <w:pPr>
        <w:ind w:left="0" w:right="23"/>
        <w:rPr>
          <w:sz w:val="22"/>
        </w:rPr>
      </w:pPr>
      <w:r w:rsidRPr="00E81506">
        <w:rPr>
          <w:b/>
          <w:bCs/>
          <w:sz w:val="22"/>
        </w:rPr>
        <w:t>1</w:t>
      </w:r>
      <w:r w:rsidR="00AD3B18" w:rsidRPr="00E81506">
        <w:rPr>
          <w:b/>
          <w:bCs/>
          <w:sz w:val="22"/>
        </w:rPr>
        <w:t>3</w:t>
      </w:r>
      <w:r w:rsidRPr="00E81506">
        <w:rPr>
          <w:b/>
          <w:bCs/>
          <w:sz w:val="22"/>
        </w:rPr>
        <w:t>.04.-</w:t>
      </w:r>
      <w:r w:rsidRPr="00AD3B18">
        <w:rPr>
          <w:sz w:val="22"/>
        </w:rPr>
        <w:t xml:space="preserve"> “EL CONTRATISTA” está obligado a realizar y entregar los datos del personal técnico, </w:t>
      </w:r>
    </w:p>
    <w:p w14:paraId="6E5AD7FD" w14:textId="77777777" w:rsidR="00DC689A" w:rsidRPr="00AD3B18" w:rsidRDefault="00DC689A" w:rsidP="00E81506">
      <w:pPr>
        <w:ind w:left="0" w:right="23"/>
        <w:rPr>
          <w:sz w:val="22"/>
        </w:rPr>
      </w:pPr>
      <w:r w:rsidRPr="00AD3B18">
        <w:rPr>
          <w:sz w:val="22"/>
        </w:rPr>
        <w:t xml:space="preserve">Al ser la construcción de una obra de gran magnitud se pedirá los ensayos correspondientes tantos de acero como de hormigón que cumplan con los parámetros de calidad lo cual el fiscalizador y administrador solicitan al contratista lo cual el cubrirá con los gastos correspondientes de mencionados ensayos, adicional para mayor seguridad el contratista deberá realizar un estudio de suelos para determinar la capacidad portante del suelo, el cual el contratista asumirá dicho valor, en caso de no cumplir el administrador solicitara un informe detallado del porque no cumple con las especificaciones técnicas  y se procederá al llamada de atención correspondiente o multa estipulada. </w:t>
      </w:r>
    </w:p>
    <w:p w14:paraId="2E1CFAD9"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28D02D14" w14:textId="5F07463F" w:rsidR="00DC689A" w:rsidRPr="00AD3B18" w:rsidRDefault="00DC689A" w:rsidP="00E81506">
      <w:pPr>
        <w:spacing w:after="45"/>
        <w:ind w:left="0" w:right="23"/>
        <w:jc w:val="left"/>
        <w:rPr>
          <w:sz w:val="22"/>
        </w:rPr>
      </w:pPr>
      <w:r w:rsidRPr="00E81506">
        <w:rPr>
          <w:b/>
          <w:bCs/>
          <w:sz w:val="22"/>
        </w:rPr>
        <w:t>1</w:t>
      </w:r>
      <w:r w:rsidR="00AD3B18" w:rsidRPr="00E81506">
        <w:rPr>
          <w:b/>
          <w:bCs/>
          <w:sz w:val="22"/>
        </w:rPr>
        <w:t>3</w:t>
      </w:r>
      <w:r w:rsidRPr="00E81506">
        <w:rPr>
          <w:b/>
          <w:bCs/>
          <w:sz w:val="22"/>
        </w:rPr>
        <w:t>.05.-</w:t>
      </w:r>
      <w:r w:rsidRPr="00AD3B18">
        <w:rPr>
          <w:sz w:val="22"/>
        </w:rPr>
        <w:t xml:space="preserve"> Metodología de Trabajo. </w:t>
      </w:r>
    </w:p>
    <w:p w14:paraId="555E0E5D"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1459E52C" w14:textId="580F1C29" w:rsidR="00DC689A" w:rsidRPr="00AD3B18" w:rsidRDefault="00DC689A" w:rsidP="00E81506">
      <w:pPr>
        <w:ind w:left="0" w:right="23"/>
        <w:rPr>
          <w:sz w:val="22"/>
        </w:rPr>
      </w:pPr>
      <w:r w:rsidRPr="00AD3B18">
        <w:rPr>
          <w:sz w:val="22"/>
        </w:rPr>
        <w:t>“EL CONTRATISTA” dispone de las instalaciones y ubicación o sitio de trabajo el cual será la “ IMPLEMENTACIÓN Y ADECUACIÓN DE LA SEGUNDA PLANTA DE LA VIVIENDA</w:t>
      </w:r>
      <w:r w:rsidRPr="00AD3B18">
        <w:rPr>
          <w:spacing w:val="1"/>
          <w:sz w:val="22"/>
        </w:rPr>
        <w:t xml:space="preserve"> </w:t>
      </w:r>
      <w:r w:rsidRPr="00AD3B18">
        <w:rPr>
          <w:sz w:val="22"/>
        </w:rPr>
        <w:t>DEL PERSONAL DE SEÑORES OFICIALES Y AEROTÉCNICOS, QUE SOPORTAN EL FUNCIONAMIENTO DE</w:t>
      </w:r>
      <w:r w:rsidRPr="00AD3B18">
        <w:rPr>
          <w:spacing w:val="-53"/>
          <w:sz w:val="22"/>
        </w:rPr>
        <w:t xml:space="preserve"> </w:t>
      </w:r>
      <w:r w:rsidRPr="00AD3B18">
        <w:rPr>
          <w:sz w:val="22"/>
        </w:rPr>
        <w:t xml:space="preserve">LOS ESCUADRONES VIGALCO PAPAGAYO Y CÓNDOR .”.Dentro de mencionadas instalaciones deberá tener el equipo y las herramientas necesarias para brindar los servicios de construcción conforme el objeto de trabajo y especificaciones técnicas sin ningún tipo de contratiempo y sobre todo con la presteza y urgencia del requerimiento emanado por las necesidades del </w:t>
      </w:r>
      <w:r w:rsidR="00E81506">
        <w:rPr>
          <w:sz w:val="22"/>
        </w:rPr>
        <w:t>COS2</w:t>
      </w:r>
      <w:r w:rsidRPr="00AD3B18">
        <w:rPr>
          <w:sz w:val="22"/>
        </w:rPr>
        <w:t xml:space="preserve">. </w:t>
      </w:r>
    </w:p>
    <w:p w14:paraId="57B9853A"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0338DD69" w14:textId="71DC2502" w:rsidR="00DC689A" w:rsidRPr="00AD3B18" w:rsidRDefault="00DC689A" w:rsidP="00E81506">
      <w:pPr>
        <w:ind w:left="0" w:right="23"/>
        <w:rPr>
          <w:sz w:val="22"/>
        </w:rPr>
      </w:pPr>
      <w:r w:rsidRPr="00AD3B18">
        <w:rPr>
          <w:sz w:val="22"/>
        </w:rPr>
        <w:t xml:space="preserve">“EL CONTRATISTA” cuenta con el suficiente personal calificado por el cual Debra estar permanente mente un residente de obra el cual llevar el control permanente del avance de obra con el técnico en seguridad cumpliendo con los términos de referencia solicitado por la entidad contratante, con especial prioridad en lo referente a obra civil o construcción del </w:t>
      </w:r>
      <w:r w:rsidR="00E81506">
        <w:rPr>
          <w:sz w:val="22"/>
        </w:rPr>
        <w:t>COS2</w:t>
      </w:r>
      <w:r w:rsidRPr="00AD3B18">
        <w:rPr>
          <w:sz w:val="22"/>
        </w:rPr>
        <w:t xml:space="preserve">., en caso de no cumplir el administrador solicitara un informe detallado del porque no cumple con las especificaciones técnicas  y se procederá al llamada de atención correspondiente o multa estipulada. </w:t>
      </w:r>
    </w:p>
    <w:p w14:paraId="3792C8BB"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152B81A2" w14:textId="77777777" w:rsidR="00DC689A" w:rsidRPr="00AD3B18" w:rsidRDefault="00DC689A" w:rsidP="00E81506">
      <w:pPr>
        <w:ind w:left="0" w:right="23"/>
        <w:rPr>
          <w:sz w:val="22"/>
        </w:rPr>
      </w:pPr>
      <w:r w:rsidRPr="00AD3B18">
        <w:rPr>
          <w:sz w:val="22"/>
        </w:rPr>
        <w:t xml:space="preserve">“EL CONTRATISTA” cuenta con el equipo y herramientas apropiadas para cubrir y garantizar el servicio de las diferentes necesidades de construcción y adecuación, servicio que deberá ser garantizado. </w:t>
      </w:r>
    </w:p>
    <w:p w14:paraId="4118EA36"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73DDE298" w14:textId="77777777" w:rsidR="00DC689A" w:rsidRPr="00AD3B18" w:rsidRDefault="00DC689A" w:rsidP="00E81506">
      <w:pPr>
        <w:ind w:left="0" w:right="23"/>
        <w:rPr>
          <w:sz w:val="22"/>
        </w:rPr>
      </w:pPr>
      <w:r w:rsidRPr="00AD3B18">
        <w:rPr>
          <w:sz w:val="22"/>
        </w:rPr>
        <w:lastRenderedPageBreak/>
        <w:t xml:space="preserve">Con la Orden de Trabajo emitida y aprobada por el administrador de contrato previo conocimiento y conformidad del área requirente y previa autorización del fiscalizador, en la orden de trabajo, constará la proforma de los valores / precios, emitido por el Oferente, las garantías otorgadas por el oferente, previo al servicio por el cual ha sido contratado”. </w:t>
      </w:r>
    </w:p>
    <w:p w14:paraId="224ADE47"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2D3E036A" w14:textId="77777777" w:rsidR="00DC689A" w:rsidRPr="00AD3B18" w:rsidRDefault="00DC689A" w:rsidP="00E81506">
      <w:pPr>
        <w:ind w:left="0" w:right="23"/>
        <w:rPr>
          <w:sz w:val="22"/>
        </w:rPr>
      </w:pPr>
      <w:r w:rsidRPr="00AD3B18">
        <w:rPr>
          <w:sz w:val="22"/>
        </w:rPr>
        <w:t xml:space="preserve">Para los diversos trabajos a realizar, “EL CONTRATISTA” determinará un plazo máximo de atención de acuerdo a los daños observados en la infraestructura tratando de no sobrepasar el plazo establecido por la entidad contratante, dicho plazo será aprobado por el administrador del contrato, y se contará a partir de la fecha en que se le adjudique el contrato “EL CONTRATISTA” hasta la suscripción del documento de entrega recepción del trabajo ejecutado por las diversas actividades realizadas. </w:t>
      </w:r>
    </w:p>
    <w:p w14:paraId="3F15C722"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41854416" w14:textId="77777777" w:rsidR="00DC689A" w:rsidRPr="00AD3B18" w:rsidRDefault="00DC689A" w:rsidP="00E81506">
      <w:pPr>
        <w:ind w:left="0" w:right="23"/>
        <w:rPr>
          <w:sz w:val="22"/>
        </w:rPr>
      </w:pPr>
      <w:r w:rsidRPr="00AD3B18">
        <w:rPr>
          <w:sz w:val="22"/>
        </w:rPr>
        <w:t xml:space="preserve">“EL CONTRATISTA” designará un ejecutivo, asesor o técnico para coordinar de manera eficiente y eficaz con el Administrador del Contrato todas las actividades relacionadas con la ejecución del contrato, tanto para la atención de la construcción de infraestructura, como el manejo de la documentación que se genere del servicio. </w:t>
      </w:r>
    </w:p>
    <w:p w14:paraId="3091C693"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637BD349" w14:textId="77777777" w:rsidR="00DC689A" w:rsidRPr="00AD3B18" w:rsidRDefault="00DC689A" w:rsidP="00E81506">
      <w:pPr>
        <w:ind w:left="0" w:right="23"/>
        <w:rPr>
          <w:sz w:val="22"/>
        </w:rPr>
      </w:pPr>
      <w:r w:rsidRPr="00AD3B18">
        <w:rPr>
          <w:sz w:val="22"/>
        </w:rPr>
        <w:t xml:space="preserve">“EL CONTRATISTA” deberá llevar expediente físico y digital por cada actividad o trabajo realizado en el que conste el historial y detalle de los trabajos efectuados. Este historial deberá ser enviado al administrador de contrato, como documento soporte de los servicios realizados. En el historial deberá incluirse el listado de trabajos realizados y los montos destinados en cada prestación del servicio con las fechas correspondientes y observaciones en caso de haberlas. </w:t>
      </w:r>
    </w:p>
    <w:p w14:paraId="20658837"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722760A6" w14:textId="77777777" w:rsidR="00DC689A" w:rsidRPr="00AD3B18" w:rsidRDefault="00DC689A" w:rsidP="00E81506">
      <w:pPr>
        <w:ind w:left="0" w:right="23"/>
        <w:rPr>
          <w:sz w:val="22"/>
        </w:rPr>
      </w:pPr>
      <w:r w:rsidRPr="00AD3B18">
        <w:rPr>
          <w:sz w:val="22"/>
        </w:rPr>
        <w:t xml:space="preserve">El oferente deberá emitir el acta de entrega recepción provisional y en un lapso de seis meses acta entrega recepción definitiva, a satisfacción por el servicio prestado, en la cual se indica el trabajo realizado, este documento deberá ser suscrito por el contratista y el administrador de contrato. </w:t>
      </w:r>
    </w:p>
    <w:p w14:paraId="6BB3A2C2"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6577E064" w14:textId="77777777" w:rsidR="00DC689A" w:rsidRPr="00AD3B18" w:rsidRDefault="00DC689A" w:rsidP="00E81506">
      <w:pPr>
        <w:ind w:left="0" w:right="23"/>
        <w:rPr>
          <w:sz w:val="22"/>
        </w:rPr>
      </w:pPr>
      <w:r w:rsidRPr="00AD3B18">
        <w:rPr>
          <w:sz w:val="22"/>
        </w:rPr>
        <w:t xml:space="preserve">Los materiales, a emplear serán de buena calidad, y cantidad cumpliendo con las especificaciones técnicas emitidas, como se detalla paso a paso conforme cada rubro del detalle de análisis de precios unitarios. </w:t>
      </w:r>
    </w:p>
    <w:p w14:paraId="42E8362B"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6172E14B" w14:textId="77777777" w:rsidR="00DC689A" w:rsidRPr="00AD3B18" w:rsidRDefault="00DC689A" w:rsidP="00E81506">
      <w:pPr>
        <w:ind w:left="0" w:right="23"/>
        <w:rPr>
          <w:sz w:val="22"/>
        </w:rPr>
      </w:pPr>
      <w:r w:rsidRPr="00AD3B18">
        <w:rPr>
          <w:sz w:val="22"/>
        </w:rPr>
        <w:t xml:space="preserve">Los daños, a equipos o maquinaria, dentro y alrededor del COS2, “EL CONTRATISTA”, serán de entera responsabilidad del mismo, quién realizará su reparación inmediata, sin costo alguno para la entidad contratante. </w:t>
      </w:r>
    </w:p>
    <w:p w14:paraId="0F39D3A4"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3878E271" w14:textId="77777777" w:rsidR="00DC689A" w:rsidRPr="00AD3B18" w:rsidRDefault="00DC689A" w:rsidP="00E81506">
      <w:pPr>
        <w:spacing w:after="36"/>
        <w:ind w:left="0" w:right="23"/>
        <w:rPr>
          <w:sz w:val="22"/>
        </w:rPr>
      </w:pPr>
      <w:r w:rsidRPr="00AD3B18">
        <w:rPr>
          <w:sz w:val="22"/>
        </w:rPr>
        <w:t xml:space="preserve">“EL CONTRATISTA” será la única responsable de la integridad de la instalación o infraestructura a reparar, así como de daños o perdidas mientras se encuentren realizando trabajos en el lugar, no pudiendo hacer uso particular de los equipos o armamento y en caso de que suceda, se realizará las acciones administrativas y legales pertinentes sin detrimento al pago de daños y/o perjuicios ocasionados. </w:t>
      </w:r>
    </w:p>
    <w:p w14:paraId="1093D4CE"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1257AED1" w14:textId="77777777" w:rsidR="00DC689A" w:rsidRPr="00AD3B18" w:rsidRDefault="00DC689A" w:rsidP="00E81506">
      <w:pPr>
        <w:ind w:left="0" w:right="23"/>
        <w:rPr>
          <w:sz w:val="22"/>
        </w:rPr>
      </w:pPr>
      <w:r w:rsidRPr="00AD3B18">
        <w:rPr>
          <w:sz w:val="22"/>
        </w:rPr>
        <w:t xml:space="preserve">“EL CONTRATISTA” dispondrá de personal técnico de entera confianza para los servicios a emplearse en las instalaciones, debido al grado de seguridad, que corresponde el área donde se van ejecutar las obras. </w:t>
      </w:r>
    </w:p>
    <w:p w14:paraId="48DA4272"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7833E3EE" w14:textId="77777777" w:rsidR="00DC689A" w:rsidRDefault="00DC689A" w:rsidP="00E81506">
      <w:pPr>
        <w:spacing w:after="198"/>
        <w:ind w:left="0" w:right="23"/>
        <w:rPr>
          <w:sz w:val="22"/>
        </w:rPr>
      </w:pPr>
      <w:r w:rsidRPr="00AD3B18">
        <w:rPr>
          <w:sz w:val="22"/>
        </w:rPr>
        <w:t xml:space="preserve">“EL CONTRATISTA” está a cargo del transporte y traslado del material al sitio de trabajo como son materiales y equipos de construcción para la ejecución del proyecto. </w:t>
      </w:r>
    </w:p>
    <w:p w14:paraId="79BC1D77" w14:textId="2821A044" w:rsidR="00DC689A" w:rsidRPr="00AD3B18" w:rsidRDefault="00DC689A" w:rsidP="00E81506">
      <w:pPr>
        <w:ind w:left="0" w:right="23"/>
        <w:jc w:val="left"/>
        <w:rPr>
          <w:b/>
          <w:bCs/>
          <w:sz w:val="22"/>
        </w:rPr>
      </w:pPr>
      <w:r w:rsidRPr="00AD3B18">
        <w:rPr>
          <w:b/>
          <w:bCs/>
          <w:sz w:val="22"/>
        </w:rPr>
        <w:t xml:space="preserve">Cláusula Décima </w:t>
      </w:r>
      <w:r w:rsidR="00AD3B18" w:rsidRPr="00AD3B18">
        <w:rPr>
          <w:b/>
          <w:bCs/>
          <w:sz w:val="22"/>
        </w:rPr>
        <w:t>Cuarta</w:t>
      </w:r>
      <w:r w:rsidRPr="00AD3B18">
        <w:rPr>
          <w:b/>
          <w:bCs/>
          <w:sz w:val="22"/>
        </w:rPr>
        <w:t xml:space="preserve">. - OBLIGACIONES DEL CONTRATANTE. </w:t>
      </w:r>
    </w:p>
    <w:p w14:paraId="40C34FBF"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1FD7336C" w14:textId="77777777" w:rsidR="00DC689A" w:rsidRPr="00AD3B18" w:rsidRDefault="00DC689A" w:rsidP="00E81506">
      <w:pPr>
        <w:spacing w:after="72"/>
        <w:ind w:left="0" w:right="23"/>
        <w:rPr>
          <w:sz w:val="22"/>
        </w:rPr>
      </w:pPr>
      <w:r w:rsidRPr="00AD3B18">
        <w:rPr>
          <w:sz w:val="22"/>
        </w:rPr>
        <w:t xml:space="preserve">Son obligaciones de “EL CONTRATANTE”, a más de las nombradas en la Sección VI Obligaciones de las partes, deberá dar solución a las peticiones y problemas que se presentaren en la ejecución del contrato dentro de cinco días contados a partir de la petición escrita formulada por “EL CONTRATISTA”. </w:t>
      </w:r>
    </w:p>
    <w:p w14:paraId="1DDC7254" w14:textId="77777777" w:rsidR="00DC689A" w:rsidRPr="00AD3B18" w:rsidRDefault="00DC689A" w:rsidP="00E81506">
      <w:pPr>
        <w:spacing w:after="41"/>
        <w:ind w:left="0" w:right="23"/>
        <w:rPr>
          <w:sz w:val="22"/>
        </w:rPr>
      </w:pPr>
      <w:r w:rsidRPr="00AD3B18">
        <w:rPr>
          <w:sz w:val="22"/>
        </w:rPr>
        <w:lastRenderedPageBreak/>
        <w:t xml:space="preserve">Designar un administrador del contrato y dar a conocer oportunamente a “EL CONTRATISTA”. </w:t>
      </w:r>
    </w:p>
    <w:p w14:paraId="2D1ACDEB" w14:textId="77777777" w:rsidR="00DC689A" w:rsidRPr="00AD3B18" w:rsidRDefault="00DC689A" w:rsidP="00E81506">
      <w:pPr>
        <w:ind w:left="0" w:right="23"/>
        <w:rPr>
          <w:sz w:val="22"/>
        </w:rPr>
      </w:pPr>
      <w:r w:rsidRPr="00AD3B18">
        <w:rPr>
          <w:sz w:val="22"/>
        </w:rPr>
        <w:t xml:space="preserve">Designar un fiscalizador de obra para que lleve el control y calidad de la obra en proceso. </w:t>
      </w:r>
    </w:p>
    <w:p w14:paraId="785A7C32"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425B8379" w14:textId="77777777" w:rsidR="00DC689A" w:rsidRPr="00AD3B18" w:rsidRDefault="00DC689A" w:rsidP="00E81506">
      <w:pPr>
        <w:spacing w:after="34"/>
        <w:ind w:left="0" w:right="23"/>
        <w:rPr>
          <w:sz w:val="22"/>
        </w:rPr>
      </w:pPr>
      <w:r w:rsidRPr="00AD3B18">
        <w:rPr>
          <w:sz w:val="22"/>
        </w:rPr>
        <w:t xml:space="preserve">Dar solución a través del administrador del contrato a las peticiones y problemas que se presentaren en la ejecución del contrato, en un plazo de cinco días contados a partir de la petición escrita formulada por “EL CONTRATISTA”. </w:t>
      </w:r>
    </w:p>
    <w:p w14:paraId="4BCF95CB"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75B2689B" w14:textId="77777777" w:rsidR="00DC689A" w:rsidRPr="00AD3B18" w:rsidRDefault="00DC689A" w:rsidP="00E81506">
      <w:pPr>
        <w:ind w:left="0" w:right="23"/>
        <w:rPr>
          <w:sz w:val="22"/>
        </w:rPr>
      </w:pPr>
      <w:r w:rsidRPr="00AD3B18">
        <w:rPr>
          <w:sz w:val="22"/>
        </w:rPr>
        <w:t xml:space="preserve">Proporcionar al Contratista la información disponible para el cumplimiento del contrato. Asignar al personal de guardia en este caso la reacción para que realice sus funciones dentro de las instalaciones en donde se encuentre realizándose las obras. </w:t>
      </w:r>
    </w:p>
    <w:p w14:paraId="5863F6AC"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0DFB01C6" w14:textId="136533E4" w:rsidR="00DC689A" w:rsidRPr="00AD3B18" w:rsidRDefault="00DC689A" w:rsidP="00E81506">
      <w:pPr>
        <w:spacing w:after="50"/>
        <w:ind w:left="0" w:right="23"/>
        <w:jc w:val="left"/>
        <w:rPr>
          <w:b/>
          <w:bCs/>
          <w:sz w:val="22"/>
        </w:rPr>
      </w:pPr>
      <w:r w:rsidRPr="00AD3B18">
        <w:rPr>
          <w:b/>
          <w:bCs/>
          <w:sz w:val="22"/>
        </w:rPr>
        <w:t xml:space="preserve">Cláusula Décima </w:t>
      </w:r>
      <w:r w:rsidR="00AD3B18" w:rsidRPr="00AD3B18">
        <w:rPr>
          <w:b/>
          <w:bCs/>
          <w:sz w:val="22"/>
        </w:rPr>
        <w:t>Quinta</w:t>
      </w:r>
      <w:r w:rsidRPr="00AD3B18">
        <w:rPr>
          <w:b/>
          <w:bCs/>
          <w:sz w:val="22"/>
        </w:rPr>
        <w:t xml:space="preserve">. - RENUNCIA AL REAJUSTE DE PRECIOS. </w:t>
      </w:r>
    </w:p>
    <w:p w14:paraId="717FC1DF"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4D3D8A03" w14:textId="77777777" w:rsidR="00DC689A" w:rsidRPr="00AD3B18" w:rsidRDefault="00DC689A" w:rsidP="00E81506">
      <w:pPr>
        <w:ind w:left="0" w:right="23"/>
        <w:rPr>
          <w:sz w:val="22"/>
        </w:rPr>
      </w:pPr>
      <w:r w:rsidRPr="00AD3B18">
        <w:rPr>
          <w:sz w:val="22"/>
        </w:rPr>
        <w:t xml:space="preserve">“EL CONTRATISTA” libre y voluntariamente renuncia al reajuste de precios del presente contrato de conformidad con lo establecido en el inciso segundo del artículo 267 del Reglamento General a la Ley Orgánica del Sistema Nacional de Contratación Pública. </w:t>
      </w:r>
    </w:p>
    <w:p w14:paraId="4CE4749F" w14:textId="77777777" w:rsidR="00DC689A" w:rsidRPr="00AD3B18" w:rsidRDefault="00DC689A" w:rsidP="00E81506">
      <w:pPr>
        <w:spacing w:after="0" w:line="259" w:lineRule="auto"/>
        <w:ind w:left="0" w:right="23" w:firstLine="0"/>
        <w:jc w:val="left"/>
        <w:rPr>
          <w:sz w:val="22"/>
        </w:rPr>
      </w:pPr>
      <w:r w:rsidRPr="00AD3B18">
        <w:rPr>
          <w:sz w:val="22"/>
        </w:rPr>
        <w:t xml:space="preserve"> </w:t>
      </w:r>
    </w:p>
    <w:p w14:paraId="735AE84D" w14:textId="2B2F8D35" w:rsidR="00DC689A" w:rsidRPr="00AD3B18" w:rsidRDefault="00DC689A" w:rsidP="00E81506">
      <w:pPr>
        <w:suppressAutoHyphens/>
        <w:spacing w:after="0"/>
        <w:ind w:left="0" w:right="23" w:firstLine="0"/>
        <w:rPr>
          <w:b/>
          <w:bCs/>
          <w:sz w:val="22"/>
          <w:lang w:eastAsia="hi-IN" w:bidi="hi-IN"/>
        </w:rPr>
      </w:pPr>
      <w:r w:rsidRPr="00AD3B18">
        <w:rPr>
          <w:b/>
          <w:bCs/>
          <w:sz w:val="22"/>
        </w:rPr>
        <w:t xml:space="preserve">Cláusula Décima </w:t>
      </w:r>
      <w:r w:rsidR="00AD3B18" w:rsidRPr="00AD3B18">
        <w:rPr>
          <w:b/>
          <w:bCs/>
          <w:sz w:val="22"/>
        </w:rPr>
        <w:t>Sexta</w:t>
      </w:r>
      <w:r w:rsidRPr="00AD3B18">
        <w:rPr>
          <w:b/>
          <w:bCs/>
          <w:sz w:val="22"/>
        </w:rPr>
        <w:t xml:space="preserve">. - </w:t>
      </w:r>
      <w:r w:rsidRPr="00AD3B18">
        <w:rPr>
          <w:b/>
          <w:bCs/>
          <w:sz w:val="22"/>
          <w:lang w:eastAsia="hi-IN" w:bidi="hi-IN"/>
        </w:rPr>
        <w:t>RECEPCIÓN PROVISIONAL Y DEFINITIVA DE LAS OBRAS</w:t>
      </w:r>
    </w:p>
    <w:p w14:paraId="018ECB70" w14:textId="77777777" w:rsidR="00DC689A" w:rsidRPr="00AD3B18" w:rsidRDefault="00DC689A" w:rsidP="00E81506">
      <w:pPr>
        <w:suppressAutoHyphens/>
        <w:spacing w:after="0"/>
        <w:ind w:left="0" w:right="23"/>
        <w:rPr>
          <w:b/>
          <w:bCs/>
          <w:sz w:val="22"/>
          <w:lang w:eastAsia="hi-IN" w:bidi="hi-IN"/>
        </w:rPr>
      </w:pPr>
    </w:p>
    <w:p w14:paraId="5E1F25BB" w14:textId="541ADAE5" w:rsidR="00DC689A" w:rsidRDefault="00DC689A" w:rsidP="00E81506">
      <w:pPr>
        <w:suppressAutoHyphens/>
        <w:spacing w:after="0"/>
        <w:ind w:left="0" w:right="23" w:firstLine="0"/>
        <w:rPr>
          <w:sz w:val="22"/>
          <w:lang w:eastAsia="hi-IN" w:bidi="hi-IN"/>
        </w:rPr>
      </w:pPr>
      <w:r w:rsidRPr="00AD3B18">
        <w:rPr>
          <w:b/>
          <w:bCs/>
          <w:sz w:val="22"/>
          <w:lang w:eastAsia="hi-IN" w:bidi="hi-IN"/>
        </w:rPr>
        <w:t>1</w:t>
      </w:r>
      <w:r w:rsidR="00AD3B18" w:rsidRPr="00AD3B18">
        <w:rPr>
          <w:b/>
          <w:bCs/>
          <w:sz w:val="22"/>
          <w:lang w:eastAsia="hi-IN" w:bidi="hi-IN"/>
        </w:rPr>
        <w:t>6</w:t>
      </w:r>
      <w:r w:rsidRPr="00AD3B18">
        <w:rPr>
          <w:b/>
          <w:bCs/>
          <w:sz w:val="22"/>
          <w:lang w:eastAsia="hi-IN" w:bidi="hi-IN"/>
        </w:rPr>
        <w:t>.</w:t>
      </w:r>
      <w:r w:rsidR="00AD3B18" w:rsidRPr="00AD3B18">
        <w:rPr>
          <w:b/>
          <w:bCs/>
          <w:sz w:val="22"/>
          <w:lang w:eastAsia="hi-IN" w:bidi="hi-IN"/>
        </w:rPr>
        <w:t>0</w:t>
      </w:r>
      <w:r w:rsidRPr="00AD3B18">
        <w:rPr>
          <w:b/>
          <w:bCs/>
          <w:sz w:val="22"/>
          <w:lang w:eastAsia="hi-IN" w:bidi="hi-IN"/>
        </w:rPr>
        <w:t>1. RECEPCIÓN PROVISIONAL</w:t>
      </w:r>
      <w:r w:rsidRPr="00AD3B18">
        <w:rPr>
          <w:sz w:val="22"/>
          <w:lang w:eastAsia="hi-IN" w:bidi="hi-IN"/>
        </w:rPr>
        <w:t xml:space="preserve">: La recepción provisional se realizará, a petición del CONTRATISTA, cuando a juicio de éste se hallen terminados los trabajos contratados, y así lo notifique al CONTRATANTE solicitando tal recepción, en los términos del artículo 81 de la LOSNCP, y observando el artículo 317 del RGLOSNCP. </w:t>
      </w:r>
    </w:p>
    <w:p w14:paraId="37F92BBC" w14:textId="77777777" w:rsidR="00E81506" w:rsidRPr="00AD3B18" w:rsidRDefault="00E81506" w:rsidP="00E81506">
      <w:pPr>
        <w:suppressAutoHyphens/>
        <w:spacing w:after="0"/>
        <w:ind w:left="0" w:right="23" w:firstLine="0"/>
        <w:rPr>
          <w:sz w:val="22"/>
          <w:lang w:eastAsia="hi-IN" w:bidi="hi-IN"/>
        </w:rPr>
      </w:pPr>
    </w:p>
    <w:p w14:paraId="6BF770EA" w14:textId="254C6EDE" w:rsidR="00DC689A" w:rsidRDefault="00DC689A" w:rsidP="00E81506">
      <w:pPr>
        <w:suppressAutoHyphens/>
        <w:spacing w:after="0"/>
        <w:ind w:left="0" w:right="23"/>
        <w:rPr>
          <w:sz w:val="22"/>
          <w:lang w:eastAsia="hi-IN" w:bidi="hi-IN"/>
        </w:rPr>
      </w:pPr>
      <w:r w:rsidRPr="00AD3B18">
        <w:rPr>
          <w:b/>
          <w:bCs/>
          <w:sz w:val="22"/>
          <w:lang w:eastAsia="hi-IN" w:bidi="hi-IN"/>
        </w:rPr>
        <w:t>1</w:t>
      </w:r>
      <w:r w:rsidR="00AD3B18" w:rsidRPr="00AD3B18">
        <w:rPr>
          <w:b/>
          <w:bCs/>
          <w:sz w:val="22"/>
          <w:lang w:eastAsia="hi-IN" w:bidi="hi-IN"/>
        </w:rPr>
        <w:t>6</w:t>
      </w:r>
      <w:r w:rsidRPr="00AD3B18">
        <w:rPr>
          <w:b/>
          <w:bCs/>
          <w:sz w:val="22"/>
          <w:lang w:eastAsia="hi-IN" w:bidi="hi-IN"/>
        </w:rPr>
        <w:t>.</w:t>
      </w:r>
      <w:r w:rsidR="00AD3B18" w:rsidRPr="00AD3B18">
        <w:rPr>
          <w:b/>
          <w:bCs/>
          <w:sz w:val="22"/>
          <w:lang w:eastAsia="hi-IN" w:bidi="hi-IN"/>
        </w:rPr>
        <w:t>0</w:t>
      </w:r>
      <w:r w:rsidRPr="00AD3B18">
        <w:rPr>
          <w:b/>
          <w:bCs/>
          <w:sz w:val="22"/>
          <w:lang w:eastAsia="hi-IN" w:bidi="hi-IN"/>
        </w:rPr>
        <w:t xml:space="preserve">2.- </w:t>
      </w:r>
      <w:r w:rsidRPr="00AD3B18">
        <w:rPr>
          <w:sz w:val="22"/>
          <w:lang w:eastAsia="hi-IN" w:bidi="hi-IN"/>
        </w:rPr>
        <w:t xml:space="preserve">EL CONTRATANTE podrá presentar reclamos al CONTRATISTA, en el período que media entre la recepción provisional real o presunta y la definitiva, los que deberán ser atendidos en este lapso, siempre y cuando se originen en la inobservancia por parte del contratista respecto a las especificaciones técnicas, planos y diseños del proyecto que corresponden a la obra contratada. </w:t>
      </w:r>
    </w:p>
    <w:p w14:paraId="0922C537" w14:textId="77777777" w:rsidR="00E81506" w:rsidRPr="00AD3B18" w:rsidRDefault="00E81506" w:rsidP="00E81506">
      <w:pPr>
        <w:suppressAutoHyphens/>
        <w:spacing w:after="0"/>
        <w:ind w:left="0" w:right="23"/>
        <w:rPr>
          <w:sz w:val="22"/>
          <w:lang w:eastAsia="hi-IN" w:bidi="hi-IN"/>
        </w:rPr>
      </w:pPr>
    </w:p>
    <w:p w14:paraId="0EB3C197" w14:textId="0E09585E" w:rsidR="00DC689A" w:rsidRPr="00AD3B18" w:rsidRDefault="00DC689A" w:rsidP="00E81506">
      <w:pPr>
        <w:suppressAutoHyphens/>
        <w:spacing w:after="0"/>
        <w:ind w:left="0" w:right="23"/>
        <w:rPr>
          <w:sz w:val="22"/>
          <w:lang w:eastAsia="hi-IN" w:bidi="hi-IN"/>
        </w:rPr>
      </w:pPr>
      <w:r w:rsidRPr="00AD3B18">
        <w:rPr>
          <w:b/>
          <w:bCs/>
          <w:sz w:val="22"/>
          <w:lang w:eastAsia="hi-IN" w:bidi="hi-IN"/>
        </w:rPr>
        <w:t>1</w:t>
      </w:r>
      <w:r w:rsidR="00AD3B18" w:rsidRPr="00AD3B18">
        <w:rPr>
          <w:b/>
          <w:bCs/>
          <w:sz w:val="22"/>
          <w:lang w:eastAsia="hi-IN" w:bidi="hi-IN"/>
        </w:rPr>
        <w:t>6.0</w:t>
      </w:r>
      <w:r w:rsidRPr="00AD3B18">
        <w:rPr>
          <w:b/>
          <w:bCs/>
          <w:sz w:val="22"/>
          <w:lang w:eastAsia="hi-IN" w:bidi="hi-IN"/>
        </w:rPr>
        <w:t xml:space="preserve">3.-  RECEPCIÓN DEFINITIVA: </w:t>
      </w:r>
      <w:r w:rsidRPr="00AD3B18">
        <w:rPr>
          <w:sz w:val="22"/>
          <w:lang w:eastAsia="hi-IN" w:bidi="hi-IN"/>
        </w:rPr>
        <w:t xml:space="preserve">Transcurrido el término fijado desde la suscripción del acta de recepción provisional, y luego de seis (06) meses de dicha recepción, el contratista solicitará una nueva verificación de la ejecución contractual de la obra, a efectos de que se realice la recepción definitiva de la misma, debiéndose iniciar ésta en el plazo de diez (10) días contados desde la solicitud presentada por el contratista. </w:t>
      </w:r>
    </w:p>
    <w:p w14:paraId="211665A5" w14:textId="77777777" w:rsidR="00DC689A" w:rsidRPr="00AD3B18" w:rsidRDefault="00DC689A" w:rsidP="00E81506">
      <w:pPr>
        <w:suppressAutoHyphens/>
        <w:spacing w:after="0"/>
        <w:ind w:left="0" w:right="23"/>
        <w:rPr>
          <w:sz w:val="22"/>
          <w:lang w:eastAsia="hi-IN" w:bidi="hi-IN"/>
        </w:rPr>
      </w:pPr>
    </w:p>
    <w:p w14:paraId="73462FB9" w14:textId="77777777" w:rsidR="00DC689A" w:rsidRPr="00AD3B18" w:rsidRDefault="00DC689A" w:rsidP="00E81506">
      <w:pPr>
        <w:suppressAutoHyphens/>
        <w:spacing w:after="0"/>
        <w:ind w:left="0" w:right="23"/>
        <w:rPr>
          <w:sz w:val="22"/>
          <w:lang w:eastAsia="hi-IN" w:bidi="hi-IN"/>
        </w:rPr>
      </w:pPr>
      <w:r w:rsidRPr="00AD3B18">
        <w:rPr>
          <w:sz w:val="22"/>
          <w:lang w:eastAsia="hi-IN" w:bidi="hi-IN"/>
        </w:rPr>
        <w:t xml:space="preserve">Si en esta inspección se encuentra algún defecto de construcción no advertido en la recepción provisional, se suspenderá el procedimiento, hasta que se lo subsane, a satisfacción del contratante ya costa del contratista. Si el defecto fuere de menor importancia y a juicio del contratante pudiere ser subsanado dentro del proceso de recepción definitiva, se continuará con la misma, pero el acta respectiva sólo se firmará una vez solucionado el problema advertido, misma que para no incurrir en retardo deberá hacerse ante de los seis (06) meses desde la entrega de la recepción provisional. </w:t>
      </w:r>
    </w:p>
    <w:p w14:paraId="66A1C2AB" w14:textId="77777777" w:rsidR="00DC689A" w:rsidRPr="00AD3B18" w:rsidRDefault="00DC689A" w:rsidP="00E81506">
      <w:pPr>
        <w:suppressAutoHyphens/>
        <w:spacing w:after="0"/>
        <w:ind w:left="0" w:right="23"/>
        <w:rPr>
          <w:sz w:val="22"/>
          <w:lang w:eastAsia="hi-IN" w:bidi="hi-IN"/>
        </w:rPr>
      </w:pPr>
    </w:p>
    <w:p w14:paraId="66B5FAB4" w14:textId="77777777" w:rsidR="00DC689A" w:rsidRPr="00AD3B18" w:rsidRDefault="00DC689A" w:rsidP="00E81506">
      <w:pPr>
        <w:suppressAutoHyphens/>
        <w:spacing w:after="0"/>
        <w:ind w:left="0" w:right="23"/>
        <w:rPr>
          <w:sz w:val="22"/>
          <w:lang w:eastAsia="hi-IN" w:bidi="hi-IN"/>
        </w:rPr>
      </w:pPr>
      <w:r w:rsidRPr="00AD3B18">
        <w:rPr>
          <w:sz w:val="22"/>
          <w:lang w:eastAsia="hi-IN" w:bidi="hi-IN"/>
        </w:rPr>
        <w:t xml:space="preserve">Todos los gastos adicionales que demanden la comprobación, verificación y pruebas, aún de laboratorio, sonde cuenta del contratista. </w:t>
      </w:r>
    </w:p>
    <w:p w14:paraId="6E5FAA66" w14:textId="77777777" w:rsidR="00DC689A" w:rsidRPr="00AD3B18" w:rsidRDefault="00DC689A" w:rsidP="00E81506">
      <w:pPr>
        <w:suppressAutoHyphens/>
        <w:spacing w:after="0"/>
        <w:ind w:left="0" w:right="23"/>
        <w:rPr>
          <w:b/>
          <w:bCs/>
          <w:sz w:val="22"/>
          <w:lang w:eastAsia="hi-IN" w:bidi="hi-IN"/>
        </w:rPr>
      </w:pPr>
    </w:p>
    <w:p w14:paraId="6718F12E" w14:textId="0EA55FEE" w:rsidR="00DC689A" w:rsidRPr="00AD3B18" w:rsidRDefault="00DC689A" w:rsidP="00E81506">
      <w:pPr>
        <w:suppressAutoHyphens/>
        <w:spacing w:after="0"/>
        <w:ind w:left="0" w:right="23"/>
        <w:rPr>
          <w:sz w:val="22"/>
          <w:lang w:eastAsia="hi-IN" w:bidi="hi-IN"/>
        </w:rPr>
      </w:pPr>
      <w:r w:rsidRPr="00AD3B18">
        <w:rPr>
          <w:b/>
          <w:bCs/>
          <w:sz w:val="22"/>
          <w:lang w:eastAsia="hi-IN" w:bidi="hi-IN"/>
        </w:rPr>
        <w:t>1</w:t>
      </w:r>
      <w:r w:rsidR="00AD3B18" w:rsidRPr="00AD3B18">
        <w:rPr>
          <w:b/>
          <w:bCs/>
          <w:sz w:val="22"/>
          <w:lang w:eastAsia="hi-IN" w:bidi="hi-IN"/>
        </w:rPr>
        <w:t>6.0</w:t>
      </w:r>
      <w:r w:rsidRPr="00AD3B18">
        <w:rPr>
          <w:b/>
          <w:bCs/>
          <w:sz w:val="22"/>
          <w:lang w:eastAsia="hi-IN" w:bidi="hi-IN"/>
        </w:rPr>
        <w:t xml:space="preserve">4.- ACTAS DE RECEPCIÓN: </w:t>
      </w:r>
      <w:r w:rsidRPr="00AD3B18">
        <w:rPr>
          <w:sz w:val="22"/>
          <w:lang w:eastAsia="hi-IN" w:bidi="hi-IN"/>
        </w:rPr>
        <w:t xml:space="preserve">En cuanto al contenido de las actas de recepción parcial, provisional y definitiva, se observará lo establecido en el artículo 317 del Reglamento General de la Ley Orgánica del Sistema Nacional de Contratación Pública. </w:t>
      </w:r>
    </w:p>
    <w:p w14:paraId="0E570B9E" w14:textId="06D18F4D" w:rsidR="00DC689A" w:rsidRPr="00AD3B18" w:rsidRDefault="00DC689A" w:rsidP="00FB6C35">
      <w:pPr>
        <w:suppressAutoHyphens/>
        <w:spacing w:after="0"/>
        <w:ind w:left="-10" w:right="23" w:firstLine="0"/>
        <w:rPr>
          <w:sz w:val="22"/>
          <w:lang w:val="es-ES_tradnl" w:eastAsia="hi-IN" w:bidi="hi-IN"/>
        </w:rPr>
      </w:pPr>
      <w:r w:rsidRPr="00AD3B18">
        <w:rPr>
          <w:b/>
          <w:bCs/>
          <w:sz w:val="22"/>
          <w:lang w:eastAsia="hi-IN" w:bidi="hi-IN"/>
        </w:rPr>
        <w:t>1</w:t>
      </w:r>
      <w:r w:rsidR="00AD3B18" w:rsidRPr="00AD3B18">
        <w:rPr>
          <w:b/>
          <w:bCs/>
          <w:sz w:val="22"/>
          <w:lang w:eastAsia="hi-IN" w:bidi="hi-IN"/>
        </w:rPr>
        <w:t>6.0</w:t>
      </w:r>
      <w:r w:rsidRPr="00AD3B18">
        <w:rPr>
          <w:b/>
          <w:bCs/>
          <w:sz w:val="22"/>
          <w:lang w:eastAsia="hi-IN" w:bidi="hi-IN"/>
        </w:rPr>
        <w:t xml:space="preserve">5.- LIQUIDACIÓN DEL CONTRATO: </w:t>
      </w:r>
      <w:r w:rsidRPr="00AD3B18">
        <w:rPr>
          <w:sz w:val="22"/>
          <w:lang w:eastAsia="hi-IN" w:bidi="hi-IN"/>
        </w:rPr>
        <w:t>La liquidación final del contrato suscrita entre las partes se realizará en los términos previstos por el artículo 326 del Reglamento General de la Ley Orgánica del Sistema Nacional de Contratación Pública.</w:t>
      </w:r>
    </w:p>
    <w:p w14:paraId="3C656738" w14:textId="77777777" w:rsidR="00DC689A" w:rsidRPr="00AD3B18" w:rsidRDefault="00DC689A" w:rsidP="00E81506">
      <w:pPr>
        <w:suppressAutoHyphens/>
        <w:spacing w:after="0"/>
        <w:ind w:left="0" w:right="23"/>
        <w:rPr>
          <w:sz w:val="22"/>
          <w:lang w:val="es-ES_tradnl" w:eastAsia="hi-IN" w:bidi="hi-IN"/>
        </w:rPr>
      </w:pPr>
    </w:p>
    <w:p w14:paraId="19359960" w14:textId="122C4E35" w:rsidR="00DC689A" w:rsidRPr="00AD3B18" w:rsidRDefault="00DC689A" w:rsidP="00E81506">
      <w:pPr>
        <w:suppressAutoHyphens/>
        <w:spacing w:after="0"/>
        <w:ind w:left="0" w:right="23"/>
        <w:rPr>
          <w:sz w:val="22"/>
          <w:lang w:eastAsia="hi-IN" w:bidi="hi-IN"/>
        </w:rPr>
      </w:pPr>
      <w:r w:rsidRPr="00AD3B18">
        <w:rPr>
          <w:b/>
          <w:bCs/>
          <w:sz w:val="22"/>
          <w:lang w:eastAsia="hi-IN" w:bidi="hi-IN"/>
        </w:rPr>
        <w:t>1</w:t>
      </w:r>
      <w:r w:rsidR="00AD3B18" w:rsidRPr="00AD3B18">
        <w:rPr>
          <w:b/>
          <w:bCs/>
          <w:sz w:val="22"/>
          <w:lang w:eastAsia="hi-IN" w:bidi="hi-IN"/>
        </w:rPr>
        <w:t>6.0</w:t>
      </w:r>
      <w:r w:rsidRPr="00AD3B18">
        <w:rPr>
          <w:b/>
          <w:bCs/>
          <w:sz w:val="22"/>
          <w:lang w:eastAsia="hi-IN" w:bidi="hi-IN"/>
        </w:rPr>
        <w:t xml:space="preserve">6.- PLANILLA DE LIQUIDACIÓN: </w:t>
      </w:r>
      <w:r w:rsidRPr="00AD3B18">
        <w:rPr>
          <w:sz w:val="22"/>
          <w:lang w:eastAsia="hi-IN" w:bidi="hi-IN"/>
        </w:rPr>
        <w:t>Junto con la solicitud de entrega-recepción definitiva de las obras, el CONTRATISTA presentará una planilla del estado de cuenta final.</w:t>
      </w:r>
    </w:p>
    <w:p w14:paraId="3849BD09" w14:textId="77777777" w:rsidR="00DC689A" w:rsidRPr="00AD3B18" w:rsidRDefault="00DC689A" w:rsidP="00E81506">
      <w:pPr>
        <w:suppressAutoHyphens/>
        <w:spacing w:after="0"/>
        <w:ind w:left="0" w:right="23"/>
        <w:rPr>
          <w:sz w:val="22"/>
          <w:lang w:eastAsia="hi-IN" w:bidi="hi-IN"/>
        </w:rPr>
      </w:pPr>
      <w:r w:rsidRPr="00AD3B18">
        <w:rPr>
          <w:sz w:val="22"/>
          <w:lang w:eastAsia="hi-IN" w:bidi="hi-IN"/>
        </w:rPr>
        <w:lastRenderedPageBreak/>
        <w:t xml:space="preserve"> </w:t>
      </w:r>
    </w:p>
    <w:p w14:paraId="7FE5CED8" w14:textId="74264B51" w:rsidR="00DC689A" w:rsidRPr="00AD3B18" w:rsidRDefault="00DC689A" w:rsidP="00E81506">
      <w:pPr>
        <w:suppressAutoHyphens/>
        <w:spacing w:after="0"/>
        <w:ind w:left="0" w:right="23"/>
        <w:rPr>
          <w:sz w:val="22"/>
          <w:lang w:eastAsia="hi-IN" w:bidi="hi-IN"/>
        </w:rPr>
      </w:pPr>
      <w:r w:rsidRPr="00AD3B18">
        <w:rPr>
          <w:b/>
          <w:bCs/>
          <w:sz w:val="22"/>
          <w:lang w:eastAsia="hi-IN" w:bidi="hi-IN"/>
        </w:rPr>
        <w:t>1</w:t>
      </w:r>
      <w:r w:rsidR="00AD3B18" w:rsidRPr="00AD3B18">
        <w:rPr>
          <w:b/>
          <w:bCs/>
          <w:sz w:val="22"/>
          <w:lang w:eastAsia="hi-IN" w:bidi="hi-IN"/>
        </w:rPr>
        <w:t>6.0</w:t>
      </w:r>
      <w:r w:rsidRPr="00AD3B18">
        <w:rPr>
          <w:b/>
          <w:bCs/>
          <w:sz w:val="22"/>
          <w:lang w:eastAsia="hi-IN" w:bidi="hi-IN"/>
        </w:rPr>
        <w:t xml:space="preserve">7.- </w:t>
      </w:r>
      <w:r w:rsidRPr="00AD3B18">
        <w:rPr>
          <w:sz w:val="22"/>
          <w:lang w:eastAsia="hi-IN" w:bidi="hi-IN"/>
        </w:rPr>
        <w:t xml:space="preserve">Los funcionarios encargados de suscribir el acta entrega-recepción, serán civil, penal y administrativamente responsables de los datos que consiguen en ella. </w:t>
      </w:r>
    </w:p>
    <w:p w14:paraId="2E3D26BC" w14:textId="77777777" w:rsidR="00DC689A" w:rsidRPr="00497533" w:rsidRDefault="00DC689A" w:rsidP="00E81506">
      <w:pPr>
        <w:spacing w:after="41"/>
        <w:ind w:left="0" w:right="23"/>
        <w:jc w:val="left"/>
      </w:pPr>
      <w:r w:rsidRPr="00497533">
        <w:t xml:space="preserve">  </w:t>
      </w:r>
    </w:p>
    <w:p w14:paraId="7B03D448" w14:textId="795ADDDF" w:rsidR="00DC689A" w:rsidRPr="00AD3B18" w:rsidRDefault="00DC689A" w:rsidP="00E81506">
      <w:pPr>
        <w:ind w:left="0" w:right="23"/>
        <w:jc w:val="left"/>
        <w:rPr>
          <w:b/>
          <w:bCs/>
          <w:lang w:eastAsia="hi-IN" w:bidi="hi-IN"/>
        </w:rPr>
      </w:pPr>
      <w:r w:rsidRPr="00AD3B18">
        <w:rPr>
          <w:b/>
          <w:bCs/>
        </w:rPr>
        <w:t xml:space="preserve">Cláusula Décima </w:t>
      </w:r>
      <w:r w:rsidR="00AD3B18" w:rsidRPr="00AD3B18">
        <w:rPr>
          <w:b/>
          <w:bCs/>
        </w:rPr>
        <w:t>Séptima</w:t>
      </w:r>
      <w:r w:rsidRPr="00AD3B18">
        <w:rPr>
          <w:b/>
          <w:bCs/>
        </w:rPr>
        <w:t xml:space="preserve">. - </w:t>
      </w:r>
      <w:r w:rsidRPr="00AD3B18">
        <w:rPr>
          <w:b/>
          <w:bCs/>
          <w:lang w:eastAsia="hi-IN" w:bidi="hi-IN"/>
        </w:rPr>
        <w:t xml:space="preserve">DE LA ADMINISTRACIÓN y FISCALIZADOR DEL CONTRATO: </w:t>
      </w:r>
    </w:p>
    <w:p w14:paraId="5CF3D420" w14:textId="77777777" w:rsidR="00DC689A" w:rsidRPr="00AD3B18" w:rsidRDefault="00DC689A" w:rsidP="00E81506">
      <w:pPr>
        <w:suppressAutoHyphens/>
        <w:spacing w:after="0"/>
        <w:ind w:left="0" w:right="23"/>
        <w:rPr>
          <w:lang w:eastAsia="hi-IN" w:bidi="hi-IN"/>
        </w:rPr>
      </w:pPr>
    </w:p>
    <w:p w14:paraId="111DC724" w14:textId="35CEADFD" w:rsidR="00DC689A" w:rsidRPr="00AD3B18" w:rsidRDefault="00DC689A" w:rsidP="00E81506">
      <w:pPr>
        <w:suppressAutoHyphens/>
        <w:spacing w:after="0"/>
        <w:ind w:left="0" w:right="23"/>
        <w:rPr>
          <w:lang w:eastAsia="hi-IN" w:bidi="hi-IN"/>
        </w:rPr>
      </w:pPr>
      <w:r w:rsidRPr="00AD3B18">
        <w:rPr>
          <w:b/>
          <w:bCs/>
          <w:lang w:eastAsia="hi-IN" w:bidi="hi-IN"/>
        </w:rPr>
        <w:t>1</w:t>
      </w:r>
      <w:r w:rsidR="00AD3B18" w:rsidRPr="00AD3B18">
        <w:rPr>
          <w:b/>
          <w:bCs/>
          <w:lang w:eastAsia="hi-IN" w:bidi="hi-IN"/>
        </w:rPr>
        <w:t>7</w:t>
      </w:r>
      <w:r w:rsidRPr="00AD3B18">
        <w:rPr>
          <w:b/>
          <w:bCs/>
          <w:lang w:eastAsia="hi-IN" w:bidi="hi-IN"/>
        </w:rPr>
        <w:t>.</w:t>
      </w:r>
      <w:r w:rsidR="00AD3B18" w:rsidRPr="00AD3B18">
        <w:rPr>
          <w:b/>
          <w:bCs/>
          <w:lang w:eastAsia="hi-IN" w:bidi="hi-IN"/>
        </w:rPr>
        <w:t>0</w:t>
      </w:r>
      <w:r w:rsidRPr="00AD3B18">
        <w:rPr>
          <w:b/>
          <w:bCs/>
          <w:lang w:eastAsia="hi-IN" w:bidi="hi-IN"/>
        </w:rPr>
        <w:t xml:space="preserve">1.- </w:t>
      </w:r>
      <w:r w:rsidR="00BE357A">
        <w:rPr>
          <w:lang w:eastAsia="hi-IN" w:bidi="hi-IN"/>
        </w:rPr>
        <w:t>El</w:t>
      </w:r>
      <w:r w:rsidRPr="00AD3B18">
        <w:rPr>
          <w:lang w:eastAsia="hi-IN" w:bidi="hi-IN"/>
        </w:rPr>
        <w:t xml:space="preserve"> contratante designa al señor </w:t>
      </w:r>
      <w:r w:rsidR="00AD3B18" w:rsidRPr="00AD3B18">
        <w:rPr>
          <w:lang w:eastAsia="hi-IN" w:bidi="hi-IN"/>
        </w:rPr>
        <w:t>Tcrn. EMT</w:t>
      </w:r>
      <w:r w:rsidR="00BE357A">
        <w:rPr>
          <w:lang w:eastAsia="hi-IN" w:bidi="hi-IN"/>
        </w:rPr>
        <w:t>.</w:t>
      </w:r>
      <w:r w:rsidR="00AD3B18" w:rsidRPr="00AD3B18">
        <w:rPr>
          <w:lang w:eastAsia="hi-IN" w:bidi="hi-IN"/>
        </w:rPr>
        <w:t xml:space="preserve"> Avc. Arturo Baldeon Monge</w:t>
      </w:r>
      <w:r w:rsidRPr="00AD3B18">
        <w:rPr>
          <w:lang w:eastAsia="hi-IN" w:bidi="hi-IN"/>
        </w:rPr>
        <w:t xml:space="preserve">, en </w:t>
      </w:r>
      <w:r w:rsidRPr="00AD3B18">
        <w:rPr>
          <w:b/>
          <w:bCs/>
          <w:lang w:eastAsia="hi-IN" w:bidi="hi-IN"/>
        </w:rPr>
        <w:t>calidad de administrador del contrato</w:t>
      </w:r>
      <w:r w:rsidRPr="00AD3B18">
        <w:rPr>
          <w:lang w:eastAsia="hi-IN" w:bidi="hi-IN"/>
        </w:rPr>
        <w:t xml:space="preserve">, quien velará por el cabal y oportuno cumplimiento de todas y cada una de las obligaciones derivadas del contrato, adoptará las acciones que sean necesarias para evitar retrasos injustificados e impondrá las multas y sanciones a las que hubiera lugar, de conformidad con lo previsto en los artículos 70 y 80 de la LOSCNCP, en concordancia con el artículo 295 del Reglamento General de la Ley Orgánica del Sistema Nacional de Contratación Pública, Normas de Control Interno para las entidades, organismos del Sector Público y personas jurídicas de derecho privado que dispongan de recursos públicos numeral 408-17; y, el Manual de Procedimientos Contractuales para los contratos de ejecución de obras, adquisición o arrendamiento de bienes y prestación de servicios incluidos los de la consultoría, contenido en la Ley Orgánica del Sistema Nacional de Contratación Pública. </w:t>
      </w:r>
    </w:p>
    <w:p w14:paraId="3E6D58B1" w14:textId="77777777" w:rsidR="00DC689A" w:rsidRPr="00AD3B18" w:rsidRDefault="00DC689A" w:rsidP="00E81506">
      <w:pPr>
        <w:suppressAutoHyphens/>
        <w:spacing w:after="0"/>
        <w:ind w:left="0" w:right="23"/>
        <w:rPr>
          <w:lang w:eastAsia="hi-IN" w:bidi="hi-IN"/>
        </w:rPr>
      </w:pPr>
    </w:p>
    <w:p w14:paraId="03F04304" w14:textId="40968676" w:rsidR="00DC689A" w:rsidRPr="00AD3B18" w:rsidRDefault="00DC689A" w:rsidP="00E81506">
      <w:pPr>
        <w:suppressAutoHyphens/>
        <w:spacing w:after="0"/>
        <w:ind w:left="0" w:right="23"/>
        <w:rPr>
          <w:lang w:eastAsia="hi-IN" w:bidi="hi-IN"/>
        </w:rPr>
      </w:pPr>
      <w:r w:rsidRPr="00AD3B18">
        <w:rPr>
          <w:b/>
          <w:bCs/>
          <w:lang w:eastAsia="hi-IN" w:bidi="hi-IN"/>
        </w:rPr>
        <w:t>1</w:t>
      </w:r>
      <w:r w:rsidR="00AD3B18" w:rsidRPr="00AD3B18">
        <w:rPr>
          <w:b/>
          <w:bCs/>
          <w:lang w:eastAsia="hi-IN" w:bidi="hi-IN"/>
        </w:rPr>
        <w:t>7.0</w:t>
      </w:r>
      <w:r w:rsidRPr="00AD3B18">
        <w:rPr>
          <w:b/>
          <w:bCs/>
          <w:lang w:eastAsia="hi-IN" w:bidi="hi-IN"/>
        </w:rPr>
        <w:t xml:space="preserve">2. </w:t>
      </w:r>
      <w:r w:rsidR="00BE357A">
        <w:rPr>
          <w:lang w:eastAsia="hi-IN" w:bidi="hi-IN"/>
        </w:rPr>
        <w:t>El</w:t>
      </w:r>
      <w:r w:rsidR="00AD3B18" w:rsidRPr="00AD3B18">
        <w:rPr>
          <w:lang w:eastAsia="hi-IN" w:bidi="hi-IN"/>
        </w:rPr>
        <w:t xml:space="preserve"> contratante designa al señor Tnte. Esp. Avc. Alexander Aroca Lema </w:t>
      </w:r>
      <w:r w:rsidRPr="00AD3B18">
        <w:rPr>
          <w:b/>
          <w:lang w:eastAsia="hi-IN" w:bidi="hi-IN"/>
        </w:rPr>
        <w:t>en calidad de Fiscalizador del contrato</w:t>
      </w:r>
      <w:r w:rsidRPr="00AD3B18">
        <w:rPr>
          <w:lang w:eastAsia="hi-IN" w:bidi="hi-IN"/>
        </w:rPr>
        <w:t xml:space="preserve">, mismo que deberá sujetarse a lo descrito en el artículo 304 del Reglamento General de la LOSNCP. </w:t>
      </w:r>
    </w:p>
    <w:p w14:paraId="33479339" w14:textId="77777777" w:rsidR="00DC689A" w:rsidRPr="00AD3B18" w:rsidRDefault="00DC689A" w:rsidP="00E81506">
      <w:pPr>
        <w:suppressAutoHyphens/>
        <w:spacing w:after="0"/>
        <w:ind w:left="0" w:right="23"/>
        <w:rPr>
          <w:lang w:eastAsia="hi-IN" w:bidi="hi-IN"/>
        </w:rPr>
      </w:pPr>
    </w:p>
    <w:p w14:paraId="5BE7AFF9" w14:textId="49795846" w:rsidR="00DC689A" w:rsidRPr="00497533" w:rsidRDefault="00DC689A" w:rsidP="00E81506">
      <w:pPr>
        <w:suppressAutoHyphens/>
        <w:spacing w:after="0"/>
        <w:ind w:left="0" w:right="23"/>
        <w:rPr>
          <w:lang w:eastAsia="hi-IN" w:bidi="hi-IN"/>
        </w:rPr>
      </w:pPr>
      <w:r w:rsidRPr="00AD3B18">
        <w:rPr>
          <w:b/>
          <w:bCs/>
          <w:lang w:eastAsia="hi-IN" w:bidi="hi-IN"/>
        </w:rPr>
        <w:t>1</w:t>
      </w:r>
      <w:r w:rsidR="00AD3B18" w:rsidRPr="00AD3B18">
        <w:rPr>
          <w:b/>
          <w:bCs/>
          <w:lang w:eastAsia="hi-IN" w:bidi="hi-IN"/>
        </w:rPr>
        <w:t>7.0</w:t>
      </w:r>
      <w:r w:rsidRPr="00AD3B18">
        <w:rPr>
          <w:b/>
          <w:bCs/>
          <w:lang w:eastAsia="hi-IN" w:bidi="hi-IN"/>
        </w:rPr>
        <w:t xml:space="preserve">3. </w:t>
      </w:r>
      <w:r w:rsidRPr="00AD3B18">
        <w:rPr>
          <w:lang w:eastAsia="hi-IN" w:bidi="hi-IN"/>
        </w:rPr>
        <w:t>EL CONTRATANTE podrá cambiar de administrador del contrato o de fiscalizador, para lo cual bastará cursar al CONTRATISTA la respectiva comunicación; sin que sea necesario la modificación del texto contractual.</w:t>
      </w:r>
    </w:p>
    <w:p w14:paraId="6256BB1F" w14:textId="77777777" w:rsidR="00DC689A" w:rsidRPr="00497533" w:rsidRDefault="00DC689A" w:rsidP="00E81506">
      <w:pPr>
        <w:suppressAutoHyphens/>
        <w:spacing w:after="0"/>
        <w:ind w:left="0" w:right="23"/>
        <w:rPr>
          <w:b/>
          <w:bCs/>
          <w:lang w:eastAsia="hi-IN" w:bidi="hi-IN"/>
        </w:rPr>
      </w:pPr>
    </w:p>
    <w:p w14:paraId="34558208" w14:textId="63FECBEB" w:rsidR="00DC689A" w:rsidRDefault="00DC689A" w:rsidP="00E81506">
      <w:pPr>
        <w:suppressAutoHyphens/>
        <w:spacing w:after="0"/>
        <w:ind w:left="0" w:right="23"/>
        <w:rPr>
          <w:b/>
          <w:bCs/>
          <w:sz w:val="22"/>
          <w:szCs w:val="20"/>
          <w:lang w:eastAsia="hi-IN" w:bidi="hi-IN"/>
        </w:rPr>
      </w:pPr>
      <w:r w:rsidRPr="00AD3B18">
        <w:rPr>
          <w:b/>
          <w:bCs/>
          <w:sz w:val="22"/>
          <w:szCs w:val="20"/>
          <w:lang w:eastAsia="hi-IN" w:bidi="hi-IN"/>
        </w:rPr>
        <w:t xml:space="preserve">Cláusula Décimo </w:t>
      </w:r>
      <w:r w:rsidR="00AD3B18">
        <w:rPr>
          <w:b/>
          <w:bCs/>
          <w:sz w:val="22"/>
          <w:szCs w:val="20"/>
          <w:lang w:eastAsia="hi-IN" w:bidi="hi-IN"/>
        </w:rPr>
        <w:t>Octava</w:t>
      </w:r>
      <w:r w:rsidRPr="00AD3B18">
        <w:rPr>
          <w:b/>
          <w:bCs/>
          <w:sz w:val="22"/>
          <w:szCs w:val="20"/>
          <w:lang w:eastAsia="hi-IN" w:bidi="hi-IN"/>
        </w:rPr>
        <w:t>- CONTRATOS COMPLEMENTARIOS, PARA SERVICIOS U  OBRA.</w:t>
      </w:r>
    </w:p>
    <w:p w14:paraId="3059DE32" w14:textId="77777777" w:rsidR="00AD3B18" w:rsidRPr="00AD3B18" w:rsidRDefault="00AD3B18" w:rsidP="00E81506">
      <w:pPr>
        <w:suppressAutoHyphens/>
        <w:spacing w:after="0"/>
        <w:ind w:left="0" w:right="23"/>
        <w:rPr>
          <w:sz w:val="22"/>
          <w:szCs w:val="20"/>
          <w:lang w:eastAsia="hi-IN" w:bidi="hi-IN"/>
        </w:rPr>
      </w:pPr>
    </w:p>
    <w:p w14:paraId="4F6A4AB7" w14:textId="77777777" w:rsidR="00DC689A" w:rsidRPr="00AD3B18" w:rsidRDefault="00DC689A" w:rsidP="00E81506">
      <w:pPr>
        <w:suppressAutoHyphens/>
        <w:spacing w:after="0"/>
        <w:ind w:left="0" w:right="23"/>
        <w:rPr>
          <w:sz w:val="22"/>
          <w:szCs w:val="20"/>
          <w:lang w:eastAsia="hi-IN" w:bidi="hi-IN"/>
        </w:rPr>
      </w:pPr>
      <w:r w:rsidRPr="00AD3B18">
        <w:rPr>
          <w:sz w:val="22"/>
          <w:szCs w:val="20"/>
          <w:lang w:eastAsia="hi-IN" w:bidi="hi-IN"/>
        </w:rPr>
        <w:t xml:space="preserve">Por causas justificadas, las partes podrán firmar contratos complementarios o convenir en la ejecución de trabajos originados en diferencias en cantidades de obra u órdenes de trabajo, de conformidad con lo establecido en los artículos 85, 86, 87, 88 y 89 de la LOSNCP, y en los artículos 286 y 287 del RGLOSNCP. </w:t>
      </w:r>
    </w:p>
    <w:p w14:paraId="3BC13834" w14:textId="77777777" w:rsidR="00DC689A" w:rsidRPr="00497533" w:rsidRDefault="00DC689A" w:rsidP="00E81506">
      <w:pPr>
        <w:ind w:left="0" w:right="23"/>
        <w:jc w:val="left"/>
      </w:pPr>
    </w:p>
    <w:p w14:paraId="7E96080A" w14:textId="3961AD25" w:rsidR="00DC689A" w:rsidRPr="00AD3B18" w:rsidRDefault="00DC689A" w:rsidP="00E81506">
      <w:pPr>
        <w:ind w:left="0" w:right="23"/>
        <w:jc w:val="left"/>
        <w:rPr>
          <w:b/>
          <w:bCs/>
          <w:sz w:val="22"/>
          <w:szCs w:val="20"/>
        </w:rPr>
      </w:pPr>
      <w:r w:rsidRPr="00AD3B18">
        <w:rPr>
          <w:b/>
          <w:bCs/>
          <w:sz w:val="22"/>
          <w:szCs w:val="20"/>
        </w:rPr>
        <w:t xml:space="preserve">Cláusula Décima </w:t>
      </w:r>
      <w:r w:rsidR="00AD3B18" w:rsidRPr="00AD3B18">
        <w:rPr>
          <w:b/>
          <w:bCs/>
          <w:sz w:val="22"/>
          <w:szCs w:val="20"/>
        </w:rPr>
        <w:t>Novena</w:t>
      </w:r>
      <w:r w:rsidRPr="00AD3B18">
        <w:rPr>
          <w:b/>
          <w:bCs/>
          <w:sz w:val="22"/>
          <w:szCs w:val="20"/>
        </w:rPr>
        <w:t xml:space="preserve">. - TERMINACIÓN DEL CONTRATO. </w:t>
      </w:r>
    </w:p>
    <w:p w14:paraId="5CBF7013" w14:textId="77777777" w:rsidR="00DC689A" w:rsidRPr="00AD3B18" w:rsidRDefault="00DC689A" w:rsidP="00E81506">
      <w:pPr>
        <w:spacing w:after="0" w:line="259" w:lineRule="auto"/>
        <w:ind w:left="0" w:right="23" w:firstLine="0"/>
        <w:jc w:val="left"/>
        <w:rPr>
          <w:sz w:val="22"/>
          <w:szCs w:val="20"/>
        </w:rPr>
      </w:pPr>
      <w:r w:rsidRPr="00AD3B18">
        <w:rPr>
          <w:sz w:val="22"/>
          <w:szCs w:val="20"/>
        </w:rPr>
        <w:t xml:space="preserve"> </w:t>
      </w:r>
    </w:p>
    <w:p w14:paraId="373B8044" w14:textId="77777777" w:rsidR="00DC689A" w:rsidRDefault="00DC689A" w:rsidP="00E81506">
      <w:pPr>
        <w:ind w:left="0" w:right="23"/>
        <w:rPr>
          <w:sz w:val="22"/>
          <w:szCs w:val="20"/>
        </w:rPr>
      </w:pPr>
      <w:r w:rsidRPr="00AD3B18">
        <w:rPr>
          <w:sz w:val="22"/>
          <w:szCs w:val="20"/>
        </w:rPr>
        <w:t xml:space="preserve">De acuerdo al Art. 92 de la LOSNCP, los contratos terminan: </w:t>
      </w:r>
    </w:p>
    <w:p w14:paraId="68D225F7" w14:textId="77777777" w:rsidR="00AD3B18" w:rsidRPr="00AD3B18" w:rsidRDefault="00AD3B18" w:rsidP="00E81506">
      <w:pPr>
        <w:ind w:left="0" w:right="23"/>
        <w:rPr>
          <w:sz w:val="22"/>
          <w:szCs w:val="20"/>
        </w:rPr>
      </w:pPr>
    </w:p>
    <w:p w14:paraId="2D2C6147" w14:textId="77777777" w:rsidR="003D0751" w:rsidRDefault="00DC689A" w:rsidP="00BE357A">
      <w:pPr>
        <w:pStyle w:val="Prrafodelista"/>
        <w:numPr>
          <w:ilvl w:val="0"/>
          <w:numId w:val="16"/>
        </w:numPr>
        <w:spacing w:after="41" w:line="268" w:lineRule="auto"/>
        <w:ind w:left="709" w:right="23" w:hanging="567"/>
        <w:rPr>
          <w:sz w:val="22"/>
          <w:szCs w:val="20"/>
        </w:rPr>
      </w:pPr>
      <w:r w:rsidRPr="003D0751">
        <w:rPr>
          <w:sz w:val="22"/>
          <w:szCs w:val="20"/>
        </w:rPr>
        <w:t xml:space="preserve">Por cumplimiento de las obligaciones contractuales. </w:t>
      </w:r>
    </w:p>
    <w:p w14:paraId="47C3BD65" w14:textId="77777777" w:rsidR="003D0751" w:rsidRDefault="00DC689A" w:rsidP="00BE357A">
      <w:pPr>
        <w:pStyle w:val="Prrafodelista"/>
        <w:numPr>
          <w:ilvl w:val="0"/>
          <w:numId w:val="16"/>
        </w:numPr>
        <w:spacing w:after="41" w:line="268" w:lineRule="auto"/>
        <w:ind w:left="709" w:right="23" w:hanging="567"/>
        <w:rPr>
          <w:sz w:val="22"/>
          <w:szCs w:val="20"/>
        </w:rPr>
      </w:pPr>
      <w:r w:rsidRPr="003D0751">
        <w:rPr>
          <w:sz w:val="22"/>
          <w:szCs w:val="20"/>
        </w:rPr>
        <w:t xml:space="preserve">Por mutuo acuerdo de las partes, en los términos del artículo 93 de la LOSNCP; </w:t>
      </w:r>
    </w:p>
    <w:p w14:paraId="528DCD57" w14:textId="5EC7E4FD" w:rsidR="003D0751" w:rsidRDefault="00DC689A" w:rsidP="00BE357A">
      <w:pPr>
        <w:pStyle w:val="Prrafodelista"/>
        <w:numPr>
          <w:ilvl w:val="0"/>
          <w:numId w:val="16"/>
        </w:numPr>
        <w:spacing w:after="41" w:line="268" w:lineRule="auto"/>
        <w:ind w:left="709" w:right="23" w:hanging="567"/>
        <w:rPr>
          <w:sz w:val="22"/>
          <w:szCs w:val="20"/>
        </w:rPr>
      </w:pPr>
      <w:r w:rsidRPr="003D0751">
        <w:rPr>
          <w:sz w:val="22"/>
          <w:szCs w:val="20"/>
        </w:rPr>
        <w:t>Por sentencia o laudo ejecutoriados que declaren la nulidad del contrato o la resolución del</w:t>
      </w:r>
      <w:r w:rsidR="00E81506">
        <w:rPr>
          <w:sz w:val="22"/>
          <w:szCs w:val="20"/>
        </w:rPr>
        <w:t xml:space="preserve"> </w:t>
      </w:r>
      <w:r w:rsidRPr="003D0751">
        <w:rPr>
          <w:sz w:val="22"/>
          <w:szCs w:val="20"/>
        </w:rPr>
        <w:t xml:space="preserve">mismo a pedido del contratista; </w:t>
      </w:r>
    </w:p>
    <w:p w14:paraId="19844ED5" w14:textId="117F0FCC" w:rsidR="003D0751" w:rsidRPr="003D0751" w:rsidRDefault="00DC689A" w:rsidP="00BE357A">
      <w:pPr>
        <w:pStyle w:val="Prrafodelista"/>
        <w:numPr>
          <w:ilvl w:val="0"/>
          <w:numId w:val="16"/>
        </w:numPr>
        <w:spacing w:after="41" w:line="268" w:lineRule="auto"/>
        <w:ind w:left="709" w:right="23" w:hanging="567"/>
        <w:rPr>
          <w:sz w:val="22"/>
          <w:szCs w:val="20"/>
        </w:rPr>
      </w:pPr>
      <w:r w:rsidRPr="003D0751">
        <w:rPr>
          <w:sz w:val="22"/>
          <w:szCs w:val="20"/>
        </w:rPr>
        <w:t xml:space="preserve">Por declaración unilateral del contratante, en caso de incumplimiento del contratista; </w:t>
      </w:r>
    </w:p>
    <w:p w14:paraId="661A1C30" w14:textId="4FABDF57" w:rsidR="00DC689A" w:rsidRPr="003D0751" w:rsidRDefault="00DC689A" w:rsidP="00BE357A">
      <w:pPr>
        <w:pStyle w:val="Prrafodelista"/>
        <w:numPr>
          <w:ilvl w:val="0"/>
          <w:numId w:val="16"/>
        </w:numPr>
        <w:spacing w:after="41" w:line="268" w:lineRule="auto"/>
        <w:ind w:left="709" w:right="23" w:hanging="567"/>
        <w:rPr>
          <w:sz w:val="22"/>
          <w:szCs w:val="20"/>
        </w:rPr>
      </w:pPr>
      <w:r w:rsidRPr="003D0751">
        <w:rPr>
          <w:sz w:val="22"/>
          <w:szCs w:val="20"/>
        </w:rPr>
        <w:t xml:space="preserve">Por muerte del contratista o por disolución de la persona jurídica contratista que no se origine en decisión interna voluntaria de los órganos competentes de tal persona jurídica. </w:t>
      </w:r>
    </w:p>
    <w:p w14:paraId="019AA125" w14:textId="167DE88C" w:rsidR="00AD3B18" w:rsidRPr="003D0751" w:rsidRDefault="00DC689A" w:rsidP="00BE357A">
      <w:pPr>
        <w:pStyle w:val="Prrafodelista"/>
        <w:numPr>
          <w:ilvl w:val="0"/>
          <w:numId w:val="16"/>
        </w:numPr>
        <w:spacing w:after="41" w:line="268" w:lineRule="auto"/>
        <w:ind w:left="709" w:right="23" w:hanging="567"/>
        <w:rPr>
          <w:sz w:val="22"/>
          <w:szCs w:val="20"/>
        </w:rPr>
      </w:pPr>
      <w:r w:rsidRPr="003D0751">
        <w:rPr>
          <w:sz w:val="22"/>
          <w:szCs w:val="20"/>
        </w:rPr>
        <w:t xml:space="preserve">Por declaración anticipada y unilateral de “EL CONTRATANTE”, en los casos establecidos en el artículo 94 de la LOSNCP, como son: </w:t>
      </w:r>
    </w:p>
    <w:p w14:paraId="1E17859E" w14:textId="47876284" w:rsidR="00AD3B18" w:rsidRPr="003D0751" w:rsidRDefault="00DC689A" w:rsidP="00BE357A">
      <w:pPr>
        <w:pStyle w:val="Prrafodelista"/>
        <w:numPr>
          <w:ilvl w:val="0"/>
          <w:numId w:val="16"/>
        </w:numPr>
        <w:spacing w:after="41" w:line="268" w:lineRule="auto"/>
        <w:ind w:left="709" w:right="23" w:hanging="567"/>
        <w:rPr>
          <w:sz w:val="22"/>
          <w:szCs w:val="20"/>
        </w:rPr>
      </w:pPr>
      <w:r w:rsidRPr="003D0751">
        <w:rPr>
          <w:sz w:val="22"/>
          <w:szCs w:val="20"/>
        </w:rPr>
        <w:t xml:space="preserve">Por incumplimiento del contratista; </w:t>
      </w:r>
    </w:p>
    <w:p w14:paraId="1BD6E8E5" w14:textId="784FDE2C" w:rsidR="003D0751" w:rsidRPr="003D0751" w:rsidRDefault="00DC689A" w:rsidP="00BE357A">
      <w:pPr>
        <w:pStyle w:val="Prrafodelista"/>
        <w:numPr>
          <w:ilvl w:val="0"/>
          <w:numId w:val="16"/>
        </w:numPr>
        <w:spacing w:after="41" w:line="268" w:lineRule="auto"/>
        <w:ind w:left="709" w:right="23" w:hanging="567"/>
        <w:rPr>
          <w:sz w:val="22"/>
          <w:szCs w:val="20"/>
        </w:rPr>
      </w:pPr>
      <w:r w:rsidRPr="003D0751">
        <w:rPr>
          <w:sz w:val="22"/>
          <w:szCs w:val="20"/>
        </w:rPr>
        <w:t xml:space="preserve">Por quiebra o insolvencia del contratista; </w:t>
      </w:r>
    </w:p>
    <w:p w14:paraId="6F72BBE5" w14:textId="69E91D33" w:rsidR="00AD3B18" w:rsidRPr="003D0751" w:rsidRDefault="00DC689A" w:rsidP="00BE357A">
      <w:pPr>
        <w:pStyle w:val="Prrafodelista"/>
        <w:numPr>
          <w:ilvl w:val="0"/>
          <w:numId w:val="16"/>
        </w:numPr>
        <w:spacing w:after="41" w:line="268" w:lineRule="auto"/>
        <w:ind w:left="709" w:right="23" w:hanging="567"/>
        <w:rPr>
          <w:sz w:val="22"/>
          <w:szCs w:val="20"/>
        </w:rPr>
      </w:pPr>
      <w:r w:rsidRPr="003D0751">
        <w:rPr>
          <w:sz w:val="22"/>
          <w:szCs w:val="20"/>
        </w:rPr>
        <w:t>Si el valor de las multas supera el monto de la garantía de fiel cumplimiento del contrato</w:t>
      </w:r>
      <w:r w:rsidR="00AD3B18" w:rsidRPr="003D0751">
        <w:rPr>
          <w:sz w:val="22"/>
          <w:szCs w:val="20"/>
        </w:rPr>
        <w:t>.</w:t>
      </w:r>
    </w:p>
    <w:p w14:paraId="6A34FE08" w14:textId="6C1331A3" w:rsidR="00AD3B18" w:rsidRPr="003D0751" w:rsidRDefault="00AD3B18" w:rsidP="00BE357A">
      <w:pPr>
        <w:pStyle w:val="Prrafodelista"/>
        <w:numPr>
          <w:ilvl w:val="0"/>
          <w:numId w:val="16"/>
        </w:numPr>
        <w:spacing w:after="41" w:line="268" w:lineRule="auto"/>
        <w:ind w:left="709" w:right="23" w:hanging="567"/>
        <w:rPr>
          <w:sz w:val="22"/>
          <w:szCs w:val="20"/>
        </w:rPr>
      </w:pPr>
      <w:r w:rsidRPr="003D0751">
        <w:rPr>
          <w:sz w:val="22"/>
          <w:szCs w:val="20"/>
        </w:rPr>
        <w:t>Por suspensión de los trabajos, por decisión del contratista, por más de sesenta (60) días, sin que medie fuerza mayor o caso fortuito;</w:t>
      </w:r>
    </w:p>
    <w:p w14:paraId="380A34FB" w14:textId="3E969F64" w:rsidR="00AD3B18" w:rsidRPr="003D0751" w:rsidRDefault="00AD3B18" w:rsidP="00BE357A">
      <w:pPr>
        <w:pStyle w:val="Prrafodelista"/>
        <w:numPr>
          <w:ilvl w:val="0"/>
          <w:numId w:val="16"/>
        </w:numPr>
        <w:spacing w:after="41" w:line="268" w:lineRule="auto"/>
        <w:ind w:left="709" w:right="23" w:hanging="567"/>
        <w:rPr>
          <w:sz w:val="22"/>
          <w:szCs w:val="20"/>
        </w:rPr>
      </w:pPr>
      <w:r w:rsidRPr="003D0751">
        <w:rPr>
          <w:sz w:val="22"/>
          <w:szCs w:val="20"/>
        </w:rPr>
        <w:lastRenderedPageBreak/>
        <w:t xml:space="preserve">Por haberse celebrado contratos contra expresa prohibición de esta Ley, En los demás casos estipulados en el contrato, de acuerdo con su naturaleza; y, </w:t>
      </w:r>
    </w:p>
    <w:p w14:paraId="7A9F4D9B" w14:textId="12B7E988" w:rsidR="00AD3B18" w:rsidRPr="00AD3B18" w:rsidRDefault="00AD3B18" w:rsidP="00BE357A">
      <w:pPr>
        <w:pStyle w:val="Prrafodelista"/>
        <w:numPr>
          <w:ilvl w:val="0"/>
          <w:numId w:val="16"/>
        </w:numPr>
        <w:spacing w:after="41" w:line="268" w:lineRule="auto"/>
        <w:ind w:left="709" w:right="23" w:hanging="567"/>
        <w:rPr>
          <w:sz w:val="22"/>
          <w:szCs w:val="20"/>
        </w:rPr>
      </w:pPr>
      <w:r w:rsidRPr="00AD3B18">
        <w:rPr>
          <w:sz w:val="22"/>
          <w:szCs w:val="20"/>
        </w:rPr>
        <w:t xml:space="preserve">La Entidad Contratante también podrá declarar terminado anticipada y unilateralmente el contrato cuando, ante circunstancias técnicas o económicas imprevistas o de caso fortuito o fuerza mayor, debidamente comprobadas, el contratista no hubiere accedido a terminar de mutuo acuerdo el contrato. </w:t>
      </w:r>
    </w:p>
    <w:p w14:paraId="69B13B49" w14:textId="1D6DA02D" w:rsidR="00DC689A" w:rsidRPr="003D0751" w:rsidRDefault="00DC689A" w:rsidP="00BE357A">
      <w:pPr>
        <w:pStyle w:val="Prrafodelista"/>
        <w:numPr>
          <w:ilvl w:val="0"/>
          <w:numId w:val="16"/>
        </w:numPr>
        <w:spacing w:after="41" w:line="268" w:lineRule="auto"/>
        <w:ind w:left="709" w:right="23" w:hanging="567"/>
        <w:rPr>
          <w:sz w:val="22"/>
          <w:szCs w:val="20"/>
        </w:rPr>
      </w:pPr>
      <w:r w:rsidRPr="003D0751">
        <w:rPr>
          <w:sz w:val="22"/>
          <w:szCs w:val="20"/>
        </w:rPr>
        <w:t xml:space="preserve">En este último caso, el contratista tiene la obligación de devolver el monto del anticipo no amortizado en el término deciento veinte (120) días de haberse notificado la terminación unilateral del contrato en la que constará la liquidación del anticipo, y en caso de no hacerlo en término señalado, la entidad procederá a la ejecución de la garantía de Buen Uso del Anticipo por el monto no devengado.  </w:t>
      </w:r>
    </w:p>
    <w:p w14:paraId="6D156E1F" w14:textId="77777777" w:rsidR="003D0751" w:rsidRDefault="00DC689A" w:rsidP="00BE357A">
      <w:pPr>
        <w:pStyle w:val="Prrafodelista"/>
        <w:numPr>
          <w:ilvl w:val="0"/>
          <w:numId w:val="16"/>
        </w:numPr>
        <w:spacing w:after="41" w:line="268" w:lineRule="auto"/>
        <w:ind w:left="709" w:right="23" w:hanging="567"/>
        <w:rPr>
          <w:sz w:val="22"/>
          <w:szCs w:val="20"/>
        </w:rPr>
      </w:pPr>
      <w:r w:rsidRPr="00AD3B18">
        <w:rPr>
          <w:sz w:val="22"/>
          <w:szCs w:val="20"/>
        </w:rPr>
        <w:t xml:space="preserve">El no pago de la liquidación en el término señalado, dará lugar al pago de intereses desde la fecha de notificación; intereses que se imputará a la garantía de fiel cumplimiento del contrato. </w:t>
      </w:r>
    </w:p>
    <w:p w14:paraId="4A6A88BF" w14:textId="415D2F8C" w:rsidR="003D0751" w:rsidRPr="003D0751" w:rsidRDefault="00DC689A" w:rsidP="00BE357A">
      <w:pPr>
        <w:pStyle w:val="Prrafodelista"/>
        <w:numPr>
          <w:ilvl w:val="0"/>
          <w:numId w:val="16"/>
        </w:numPr>
        <w:spacing w:after="41" w:line="268" w:lineRule="auto"/>
        <w:ind w:left="709" w:right="23" w:hanging="567"/>
        <w:rPr>
          <w:sz w:val="22"/>
          <w:szCs w:val="20"/>
        </w:rPr>
      </w:pPr>
      <w:r w:rsidRPr="003D0751">
        <w:rPr>
          <w:sz w:val="22"/>
          <w:szCs w:val="20"/>
        </w:rPr>
        <w:t xml:space="preserve">Por causas imputables a “EL CONTRATANTE”, de acuerdo a las causales constantes en el artículo 96 de la LOSNCP. </w:t>
      </w:r>
    </w:p>
    <w:p w14:paraId="2D5CFD6A" w14:textId="77777777" w:rsidR="003D0751" w:rsidRDefault="003D0751" w:rsidP="00E81506">
      <w:pPr>
        <w:pStyle w:val="Prrafodelista"/>
        <w:spacing w:after="0" w:line="259" w:lineRule="auto"/>
        <w:ind w:left="0" w:right="23" w:firstLine="0"/>
        <w:jc w:val="left"/>
        <w:rPr>
          <w:sz w:val="22"/>
          <w:szCs w:val="20"/>
        </w:rPr>
      </w:pPr>
    </w:p>
    <w:p w14:paraId="35AD0366" w14:textId="6372A771" w:rsidR="00DC689A" w:rsidRPr="003D0751" w:rsidRDefault="00DC689A" w:rsidP="00E81506">
      <w:pPr>
        <w:pStyle w:val="Prrafodelista"/>
        <w:spacing w:after="0" w:line="259" w:lineRule="auto"/>
        <w:ind w:left="0" w:right="23" w:firstLine="0"/>
        <w:jc w:val="left"/>
        <w:rPr>
          <w:sz w:val="22"/>
          <w:szCs w:val="20"/>
        </w:rPr>
      </w:pPr>
      <w:r w:rsidRPr="003D0751">
        <w:rPr>
          <w:sz w:val="22"/>
          <w:szCs w:val="20"/>
        </w:rPr>
        <w:t xml:space="preserve">El procedimiento a seguirse para la terminación unilateral del contrato será el previsto en el artículo 95 de la LOSNCP. </w:t>
      </w:r>
    </w:p>
    <w:p w14:paraId="49683E64" w14:textId="77777777" w:rsidR="00DC689A" w:rsidRPr="00497533" w:rsidRDefault="00DC689A" w:rsidP="00E81506">
      <w:pPr>
        <w:spacing w:after="0" w:line="259" w:lineRule="auto"/>
        <w:ind w:left="0" w:right="23" w:firstLine="0"/>
        <w:jc w:val="left"/>
      </w:pPr>
      <w:r w:rsidRPr="00497533">
        <w:rPr>
          <w:sz w:val="20"/>
        </w:rPr>
        <w:t xml:space="preserve"> </w:t>
      </w:r>
    </w:p>
    <w:p w14:paraId="3F2E501B" w14:textId="15A80981" w:rsidR="00DC689A" w:rsidRPr="003D0751" w:rsidRDefault="00DC689A" w:rsidP="00E81506">
      <w:pPr>
        <w:ind w:left="0" w:right="23"/>
        <w:jc w:val="left"/>
        <w:rPr>
          <w:b/>
          <w:bCs/>
          <w:sz w:val="22"/>
          <w:szCs w:val="20"/>
        </w:rPr>
      </w:pPr>
      <w:r w:rsidRPr="003D0751">
        <w:rPr>
          <w:b/>
          <w:bCs/>
          <w:sz w:val="22"/>
          <w:szCs w:val="20"/>
        </w:rPr>
        <w:t xml:space="preserve">Cláusula </w:t>
      </w:r>
      <w:r w:rsidR="003D0751" w:rsidRPr="003D0751">
        <w:rPr>
          <w:b/>
          <w:bCs/>
          <w:sz w:val="22"/>
          <w:szCs w:val="20"/>
        </w:rPr>
        <w:t>Vigésima</w:t>
      </w:r>
      <w:r w:rsidRPr="003D0751">
        <w:rPr>
          <w:b/>
          <w:bCs/>
          <w:sz w:val="22"/>
          <w:szCs w:val="20"/>
        </w:rPr>
        <w:t xml:space="preserve">. - SOLUCIÓN DE CONTROVERSIAS. </w:t>
      </w:r>
    </w:p>
    <w:p w14:paraId="6EC3E41D" w14:textId="77777777" w:rsidR="00DC689A" w:rsidRPr="00497533" w:rsidRDefault="00DC689A" w:rsidP="00E81506">
      <w:pPr>
        <w:spacing w:after="0" w:line="259" w:lineRule="auto"/>
        <w:ind w:left="0" w:right="23" w:firstLine="0"/>
        <w:jc w:val="left"/>
      </w:pPr>
      <w:r w:rsidRPr="00497533">
        <w:rPr>
          <w:sz w:val="20"/>
        </w:rPr>
        <w:t xml:space="preserve"> </w:t>
      </w:r>
    </w:p>
    <w:p w14:paraId="6C13113D" w14:textId="77777777" w:rsidR="00DC689A" w:rsidRPr="003D0751" w:rsidRDefault="00DC689A" w:rsidP="00E81506">
      <w:pPr>
        <w:pStyle w:val="Textoindependiente"/>
        <w:spacing w:line="259" w:lineRule="auto"/>
        <w:ind w:right="23"/>
        <w:jc w:val="both"/>
        <w:rPr>
          <w:rFonts w:ascii="Arial" w:hAnsi="Arial" w:cs="Arial"/>
          <w:sz w:val="22"/>
          <w:szCs w:val="22"/>
        </w:rPr>
      </w:pPr>
      <w:r w:rsidRPr="003D0751">
        <w:rPr>
          <w:rFonts w:ascii="Arial" w:hAnsi="Arial" w:cs="Arial"/>
          <w:sz w:val="22"/>
          <w:szCs w:val="22"/>
        </w:rPr>
        <w:t>En</w:t>
      </w:r>
      <w:r w:rsidRPr="003D0751">
        <w:rPr>
          <w:rFonts w:ascii="Arial" w:hAnsi="Arial" w:cs="Arial"/>
          <w:spacing w:val="-12"/>
          <w:sz w:val="22"/>
          <w:szCs w:val="22"/>
        </w:rPr>
        <w:t xml:space="preserve"> </w:t>
      </w:r>
      <w:r w:rsidRPr="003D0751">
        <w:rPr>
          <w:rFonts w:ascii="Arial" w:hAnsi="Arial" w:cs="Arial"/>
          <w:sz w:val="22"/>
          <w:szCs w:val="22"/>
        </w:rPr>
        <w:t>caso</w:t>
      </w:r>
      <w:r w:rsidRPr="003D0751">
        <w:rPr>
          <w:rFonts w:ascii="Arial" w:hAnsi="Arial" w:cs="Arial"/>
          <w:spacing w:val="-12"/>
          <w:sz w:val="22"/>
          <w:szCs w:val="22"/>
        </w:rPr>
        <w:t xml:space="preserve"> </w:t>
      </w:r>
      <w:r w:rsidRPr="003D0751">
        <w:rPr>
          <w:rFonts w:ascii="Arial" w:hAnsi="Arial" w:cs="Arial"/>
          <w:sz w:val="22"/>
          <w:szCs w:val="22"/>
        </w:rPr>
        <w:t>de</w:t>
      </w:r>
      <w:r w:rsidRPr="003D0751">
        <w:rPr>
          <w:rFonts w:ascii="Arial" w:hAnsi="Arial" w:cs="Arial"/>
          <w:spacing w:val="-12"/>
          <w:sz w:val="22"/>
          <w:szCs w:val="22"/>
        </w:rPr>
        <w:t xml:space="preserve"> </w:t>
      </w:r>
      <w:r w:rsidRPr="003D0751">
        <w:rPr>
          <w:rFonts w:ascii="Arial" w:hAnsi="Arial" w:cs="Arial"/>
          <w:sz w:val="22"/>
          <w:szCs w:val="22"/>
        </w:rPr>
        <w:t>que,</w:t>
      </w:r>
      <w:r w:rsidRPr="003D0751">
        <w:rPr>
          <w:rFonts w:ascii="Arial" w:hAnsi="Arial" w:cs="Arial"/>
          <w:spacing w:val="-11"/>
          <w:sz w:val="22"/>
          <w:szCs w:val="22"/>
        </w:rPr>
        <w:t xml:space="preserve"> </w:t>
      </w:r>
      <w:r w:rsidRPr="003D0751">
        <w:rPr>
          <w:rFonts w:ascii="Arial" w:hAnsi="Arial" w:cs="Arial"/>
          <w:sz w:val="22"/>
          <w:szCs w:val="22"/>
        </w:rPr>
        <w:t>respecto</w:t>
      </w:r>
      <w:r w:rsidRPr="003D0751">
        <w:rPr>
          <w:rFonts w:ascii="Arial" w:hAnsi="Arial" w:cs="Arial"/>
          <w:spacing w:val="-12"/>
          <w:sz w:val="22"/>
          <w:szCs w:val="22"/>
        </w:rPr>
        <w:t xml:space="preserve"> </w:t>
      </w:r>
      <w:r w:rsidRPr="003D0751">
        <w:rPr>
          <w:rFonts w:ascii="Arial" w:hAnsi="Arial" w:cs="Arial"/>
          <w:sz w:val="22"/>
          <w:szCs w:val="22"/>
        </w:rPr>
        <w:t>de</w:t>
      </w:r>
      <w:r w:rsidRPr="003D0751">
        <w:rPr>
          <w:rFonts w:ascii="Arial" w:hAnsi="Arial" w:cs="Arial"/>
          <w:spacing w:val="-12"/>
          <w:sz w:val="22"/>
          <w:szCs w:val="22"/>
        </w:rPr>
        <w:t xml:space="preserve"> </w:t>
      </w:r>
      <w:r w:rsidRPr="003D0751">
        <w:rPr>
          <w:rFonts w:ascii="Arial" w:hAnsi="Arial" w:cs="Arial"/>
          <w:sz w:val="22"/>
          <w:szCs w:val="22"/>
        </w:rPr>
        <w:t>las</w:t>
      </w:r>
      <w:r w:rsidRPr="003D0751">
        <w:rPr>
          <w:rFonts w:ascii="Arial" w:hAnsi="Arial" w:cs="Arial"/>
          <w:spacing w:val="-11"/>
          <w:sz w:val="22"/>
          <w:szCs w:val="22"/>
        </w:rPr>
        <w:t xml:space="preserve"> </w:t>
      </w:r>
      <w:r w:rsidRPr="003D0751">
        <w:rPr>
          <w:rFonts w:ascii="Arial" w:hAnsi="Arial" w:cs="Arial"/>
          <w:sz w:val="22"/>
          <w:szCs w:val="22"/>
        </w:rPr>
        <w:t>divergencias</w:t>
      </w:r>
      <w:r w:rsidRPr="003D0751">
        <w:rPr>
          <w:rFonts w:ascii="Arial" w:hAnsi="Arial" w:cs="Arial"/>
          <w:spacing w:val="-11"/>
          <w:sz w:val="22"/>
          <w:szCs w:val="22"/>
        </w:rPr>
        <w:t xml:space="preserve"> </w:t>
      </w:r>
      <w:r w:rsidRPr="003D0751">
        <w:rPr>
          <w:rFonts w:ascii="Arial" w:hAnsi="Arial" w:cs="Arial"/>
          <w:sz w:val="22"/>
          <w:szCs w:val="22"/>
        </w:rPr>
        <w:t>o</w:t>
      </w:r>
      <w:r w:rsidRPr="003D0751">
        <w:rPr>
          <w:rFonts w:ascii="Arial" w:hAnsi="Arial" w:cs="Arial"/>
          <w:spacing w:val="-10"/>
          <w:sz w:val="22"/>
          <w:szCs w:val="22"/>
        </w:rPr>
        <w:t xml:space="preserve"> </w:t>
      </w:r>
      <w:r w:rsidRPr="003D0751">
        <w:rPr>
          <w:rFonts w:ascii="Arial" w:hAnsi="Arial" w:cs="Arial"/>
          <w:sz w:val="22"/>
          <w:szCs w:val="22"/>
        </w:rPr>
        <w:t>controversias</w:t>
      </w:r>
      <w:r w:rsidRPr="003D0751">
        <w:rPr>
          <w:rFonts w:ascii="Arial" w:hAnsi="Arial" w:cs="Arial"/>
          <w:spacing w:val="-11"/>
          <w:sz w:val="22"/>
          <w:szCs w:val="22"/>
        </w:rPr>
        <w:t xml:space="preserve"> </w:t>
      </w:r>
      <w:r w:rsidRPr="003D0751">
        <w:rPr>
          <w:rFonts w:ascii="Arial" w:hAnsi="Arial" w:cs="Arial"/>
          <w:sz w:val="22"/>
          <w:szCs w:val="22"/>
        </w:rPr>
        <w:t>suscitadas</w:t>
      </w:r>
      <w:r w:rsidRPr="003D0751">
        <w:rPr>
          <w:rFonts w:ascii="Arial" w:hAnsi="Arial" w:cs="Arial"/>
          <w:spacing w:val="-11"/>
          <w:sz w:val="22"/>
          <w:szCs w:val="22"/>
        </w:rPr>
        <w:t xml:space="preserve"> </w:t>
      </w:r>
      <w:r w:rsidRPr="003D0751">
        <w:rPr>
          <w:rFonts w:ascii="Arial" w:hAnsi="Arial" w:cs="Arial"/>
          <w:sz w:val="22"/>
          <w:szCs w:val="22"/>
        </w:rPr>
        <w:t>sobre</w:t>
      </w:r>
      <w:r w:rsidRPr="003D0751">
        <w:rPr>
          <w:rFonts w:ascii="Arial" w:hAnsi="Arial" w:cs="Arial"/>
          <w:spacing w:val="-12"/>
          <w:sz w:val="22"/>
          <w:szCs w:val="22"/>
        </w:rPr>
        <w:t xml:space="preserve"> </w:t>
      </w:r>
      <w:r w:rsidRPr="003D0751">
        <w:rPr>
          <w:rFonts w:ascii="Arial" w:hAnsi="Arial" w:cs="Arial"/>
          <w:sz w:val="22"/>
          <w:szCs w:val="22"/>
        </w:rPr>
        <w:t>el</w:t>
      </w:r>
      <w:r w:rsidRPr="003D0751">
        <w:rPr>
          <w:rFonts w:ascii="Arial" w:hAnsi="Arial" w:cs="Arial"/>
          <w:spacing w:val="-12"/>
          <w:sz w:val="22"/>
          <w:szCs w:val="22"/>
        </w:rPr>
        <w:t xml:space="preserve"> </w:t>
      </w:r>
      <w:r w:rsidRPr="003D0751">
        <w:rPr>
          <w:rFonts w:ascii="Arial" w:hAnsi="Arial" w:cs="Arial"/>
          <w:sz w:val="22"/>
          <w:szCs w:val="22"/>
        </w:rPr>
        <w:t>cumplimiento, interpretación y ejecución del presente contrato, no se lograre un acuerdo directo entre las partes, éstas renuncian expresamente a la jurisdicción ordinaria, y se someten a los mecanismos</w:t>
      </w:r>
      <w:r w:rsidRPr="003D0751">
        <w:rPr>
          <w:rFonts w:ascii="Arial" w:hAnsi="Arial" w:cs="Arial"/>
          <w:spacing w:val="-16"/>
          <w:sz w:val="22"/>
          <w:szCs w:val="22"/>
        </w:rPr>
        <w:t xml:space="preserve"> </w:t>
      </w:r>
      <w:r w:rsidRPr="003D0751">
        <w:rPr>
          <w:rFonts w:ascii="Arial" w:hAnsi="Arial" w:cs="Arial"/>
          <w:sz w:val="22"/>
          <w:szCs w:val="22"/>
        </w:rPr>
        <w:t>alternativos</w:t>
      </w:r>
      <w:r w:rsidRPr="003D0751">
        <w:rPr>
          <w:rFonts w:ascii="Arial" w:hAnsi="Arial" w:cs="Arial"/>
          <w:spacing w:val="-16"/>
          <w:sz w:val="22"/>
          <w:szCs w:val="22"/>
        </w:rPr>
        <w:t xml:space="preserve"> </w:t>
      </w:r>
      <w:r w:rsidRPr="003D0751">
        <w:rPr>
          <w:rFonts w:ascii="Arial" w:hAnsi="Arial" w:cs="Arial"/>
          <w:sz w:val="22"/>
          <w:szCs w:val="22"/>
        </w:rPr>
        <w:t>de</w:t>
      </w:r>
      <w:r w:rsidRPr="003D0751">
        <w:rPr>
          <w:rFonts w:ascii="Arial" w:hAnsi="Arial" w:cs="Arial"/>
          <w:spacing w:val="-16"/>
          <w:sz w:val="22"/>
          <w:szCs w:val="22"/>
        </w:rPr>
        <w:t xml:space="preserve"> </w:t>
      </w:r>
      <w:r w:rsidRPr="003D0751">
        <w:rPr>
          <w:rFonts w:ascii="Arial" w:hAnsi="Arial" w:cs="Arial"/>
          <w:sz w:val="22"/>
          <w:szCs w:val="22"/>
        </w:rPr>
        <w:t>resolución</w:t>
      </w:r>
      <w:r w:rsidRPr="003D0751">
        <w:rPr>
          <w:rFonts w:ascii="Arial" w:hAnsi="Arial" w:cs="Arial"/>
          <w:spacing w:val="-14"/>
          <w:sz w:val="22"/>
          <w:szCs w:val="22"/>
        </w:rPr>
        <w:t xml:space="preserve"> </w:t>
      </w:r>
      <w:r w:rsidRPr="003D0751">
        <w:rPr>
          <w:rFonts w:ascii="Arial" w:hAnsi="Arial" w:cs="Arial"/>
          <w:sz w:val="22"/>
          <w:szCs w:val="22"/>
        </w:rPr>
        <w:t>de</w:t>
      </w:r>
      <w:r w:rsidRPr="003D0751">
        <w:rPr>
          <w:rFonts w:ascii="Arial" w:hAnsi="Arial" w:cs="Arial"/>
          <w:spacing w:val="-12"/>
          <w:sz w:val="22"/>
          <w:szCs w:val="22"/>
        </w:rPr>
        <w:t xml:space="preserve"> </w:t>
      </w:r>
      <w:r w:rsidRPr="003D0751">
        <w:rPr>
          <w:rFonts w:ascii="Arial" w:hAnsi="Arial" w:cs="Arial"/>
          <w:sz w:val="22"/>
          <w:szCs w:val="22"/>
        </w:rPr>
        <w:t>conflictos</w:t>
      </w:r>
      <w:r w:rsidRPr="003D0751">
        <w:rPr>
          <w:rFonts w:ascii="Arial" w:hAnsi="Arial" w:cs="Arial"/>
          <w:spacing w:val="-14"/>
          <w:sz w:val="22"/>
          <w:szCs w:val="22"/>
        </w:rPr>
        <w:t xml:space="preserve"> </w:t>
      </w:r>
      <w:r w:rsidRPr="003D0751">
        <w:rPr>
          <w:rFonts w:ascii="Arial" w:hAnsi="Arial" w:cs="Arial"/>
          <w:sz w:val="22"/>
          <w:szCs w:val="22"/>
        </w:rPr>
        <w:t>previstos</w:t>
      </w:r>
      <w:r w:rsidRPr="003D0751">
        <w:rPr>
          <w:rFonts w:ascii="Arial" w:hAnsi="Arial" w:cs="Arial"/>
          <w:spacing w:val="-14"/>
          <w:sz w:val="22"/>
          <w:szCs w:val="22"/>
        </w:rPr>
        <w:t xml:space="preserve"> </w:t>
      </w:r>
      <w:r w:rsidRPr="003D0751">
        <w:rPr>
          <w:rFonts w:ascii="Arial" w:hAnsi="Arial" w:cs="Arial"/>
          <w:sz w:val="22"/>
          <w:szCs w:val="22"/>
        </w:rPr>
        <w:t>en</w:t>
      </w:r>
      <w:r w:rsidRPr="003D0751">
        <w:rPr>
          <w:rFonts w:ascii="Arial" w:hAnsi="Arial" w:cs="Arial"/>
          <w:spacing w:val="-15"/>
          <w:sz w:val="22"/>
          <w:szCs w:val="22"/>
        </w:rPr>
        <w:t xml:space="preserve"> </w:t>
      </w:r>
      <w:r w:rsidRPr="003D0751">
        <w:rPr>
          <w:rFonts w:ascii="Arial" w:hAnsi="Arial" w:cs="Arial"/>
          <w:sz w:val="22"/>
          <w:szCs w:val="22"/>
        </w:rPr>
        <w:t>la</w:t>
      </w:r>
      <w:r w:rsidRPr="003D0751">
        <w:rPr>
          <w:rFonts w:ascii="Arial" w:hAnsi="Arial" w:cs="Arial"/>
          <w:spacing w:val="-12"/>
          <w:sz w:val="22"/>
          <w:szCs w:val="22"/>
        </w:rPr>
        <w:t xml:space="preserve"> </w:t>
      </w:r>
      <w:r w:rsidRPr="003D0751">
        <w:rPr>
          <w:rFonts w:ascii="Arial" w:hAnsi="Arial" w:cs="Arial"/>
          <w:sz w:val="22"/>
          <w:szCs w:val="22"/>
        </w:rPr>
        <w:t>Ley</w:t>
      </w:r>
      <w:r w:rsidRPr="003D0751">
        <w:rPr>
          <w:rFonts w:ascii="Arial" w:hAnsi="Arial" w:cs="Arial"/>
          <w:spacing w:val="-13"/>
          <w:sz w:val="22"/>
          <w:szCs w:val="22"/>
        </w:rPr>
        <w:t xml:space="preserve"> </w:t>
      </w:r>
      <w:r w:rsidRPr="003D0751">
        <w:rPr>
          <w:rFonts w:ascii="Arial" w:hAnsi="Arial" w:cs="Arial"/>
          <w:sz w:val="22"/>
          <w:szCs w:val="22"/>
        </w:rPr>
        <w:t>de</w:t>
      </w:r>
      <w:r w:rsidRPr="003D0751">
        <w:rPr>
          <w:rFonts w:ascii="Arial" w:hAnsi="Arial" w:cs="Arial"/>
          <w:spacing w:val="-16"/>
          <w:sz w:val="22"/>
          <w:szCs w:val="22"/>
        </w:rPr>
        <w:t xml:space="preserve"> </w:t>
      </w:r>
      <w:r w:rsidRPr="003D0751">
        <w:rPr>
          <w:rFonts w:ascii="Arial" w:hAnsi="Arial" w:cs="Arial"/>
          <w:sz w:val="22"/>
          <w:szCs w:val="22"/>
        </w:rPr>
        <w:t>Arbitraje</w:t>
      </w:r>
      <w:r w:rsidRPr="003D0751">
        <w:rPr>
          <w:rFonts w:ascii="Arial" w:hAnsi="Arial" w:cs="Arial"/>
          <w:spacing w:val="-15"/>
          <w:sz w:val="22"/>
          <w:szCs w:val="22"/>
        </w:rPr>
        <w:t xml:space="preserve"> </w:t>
      </w:r>
      <w:r w:rsidRPr="003D0751">
        <w:rPr>
          <w:rFonts w:ascii="Arial" w:hAnsi="Arial" w:cs="Arial"/>
          <w:sz w:val="22"/>
          <w:szCs w:val="22"/>
        </w:rPr>
        <w:t>y</w:t>
      </w:r>
      <w:r w:rsidRPr="003D0751">
        <w:rPr>
          <w:rFonts w:ascii="Arial" w:hAnsi="Arial" w:cs="Arial"/>
          <w:spacing w:val="-13"/>
          <w:sz w:val="22"/>
          <w:szCs w:val="22"/>
        </w:rPr>
        <w:t xml:space="preserve"> </w:t>
      </w:r>
      <w:r w:rsidRPr="003D0751">
        <w:rPr>
          <w:rFonts w:ascii="Arial" w:hAnsi="Arial" w:cs="Arial"/>
          <w:sz w:val="22"/>
          <w:szCs w:val="22"/>
        </w:rPr>
        <w:t xml:space="preserve">Mediación de la República del Ecuador, al reglamento de funcionamiento del centro de mediación y arbitraje de la Función Judicial acantonado en Tena, provincia de Napo y a las siguientes </w:t>
      </w:r>
      <w:r w:rsidRPr="003D0751">
        <w:rPr>
          <w:rFonts w:ascii="Arial" w:hAnsi="Arial" w:cs="Arial"/>
          <w:spacing w:val="-2"/>
          <w:sz w:val="22"/>
          <w:szCs w:val="22"/>
        </w:rPr>
        <w:t>normas:</w:t>
      </w:r>
    </w:p>
    <w:p w14:paraId="32892FCC" w14:textId="77777777" w:rsidR="00DC689A" w:rsidRPr="003D0751" w:rsidRDefault="00DC689A" w:rsidP="00E81506">
      <w:pPr>
        <w:pStyle w:val="Textoindependiente"/>
        <w:spacing w:before="18"/>
        <w:ind w:right="23"/>
        <w:rPr>
          <w:rFonts w:ascii="Arial" w:hAnsi="Arial" w:cs="Arial"/>
          <w:sz w:val="22"/>
          <w:szCs w:val="22"/>
        </w:rPr>
      </w:pPr>
    </w:p>
    <w:p w14:paraId="53FB6878" w14:textId="221A9C23" w:rsidR="00DC689A" w:rsidRPr="003D0751" w:rsidRDefault="00DC689A" w:rsidP="00BE357A">
      <w:pPr>
        <w:pStyle w:val="Prrafodelista"/>
        <w:widowControl w:val="0"/>
        <w:numPr>
          <w:ilvl w:val="0"/>
          <w:numId w:val="17"/>
        </w:numPr>
        <w:tabs>
          <w:tab w:val="left" w:pos="837"/>
        </w:tabs>
        <w:autoSpaceDE w:val="0"/>
        <w:autoSpaceDN w:val="0"/>
        <w:spacing w:before="1" w:after="0" w:line="259" w:lineRule="auto"/>
        <w:ind w:left="709" w:right="23" w:hanging="425"/>
        <w:contextualSpacing w:val="0"/>
        <w:rPr>
          <w:sz w:val="22"/>
        </w:rPr>
      </w:pPr>
      <w:r w:rsidRPr="003D0751">
        <w:rPr>
          <w:sz w:val="22"/>
        </w:rPr>
        <w:t>Previamente a iniciar el trámite del arbitraje, las partes someterán la controversia a mediación para lograr un acuerdo mutuamente satisfactorio.</w:t>
      </w:r>
    </w:p>
    <w:p w14:paraId="6EE3A8BF" w14:textId="77777777" w:rsidR="00DC689A" w:rsidRPr="003D0751" w:rsidRDefault="00DC689A" w:rsidP="00BE357A">
      <w:pPr>
        <w:pStyle w:val="Prrafodelista"/>
        <w:widowControl w:val="0"/>
        <w:numPr>
          <w:ilvl w:val="0"/>
          <w:numId w:val="17"/>
        </w:numPr>
        <w:tabs>
          <w:tab w:val="left" w:pos="837"/>
        </w:tabs>
        <w:autoSpaceDE w:val="0"/>
        <w:autoSpaceDN w:val="0"/>
        <w:spacing w:before="1" w:after="0" w:line="259" w:lineRule="auto"/>
        <w:ind w:left="709" w:right="23" w:hanging="425"/>
        <w:contextualSpacing w:val="0"/>
        <w:rPr>
          <w:sz w:val="22"/>
        </w:rPr>
      </w:pPr>
      <w:r w:rsidRPr="003D0751">
        <w:rPr>
          <w:sz w:val="22"/>
        </w:rPr>
        <w:t>En el evento de que el conflicto no fuere resuelto mediante la mediación, las partes se someten</w:t>
      </w:r>
      <w:r w:rsidRPr="00BE357A">
        <w:rPr>
          <w:sz w:val="22"/>
        </w:rPr>
        <w:t xml:space="preserve"> </w:t>
      </w:r>
      <w:r w:rsidRPr="003D0751">
        <w:rPr>
          <w:sz w:val="22"/>
        </w:rPr>
        <w:t>a</w:t>
      </w:r>
      <w:r w:rsidRPr="00BE357A">
        <w:rPr>
          <w:sz w:val="22"/>
        </w:rPr>
        <w:t xml:space="preserve"> </w:t>
      </w:r>
      <w:r w:rsidRPr="003D0751">
        <w:rPr>
          <w:sz w:val="22"/>
        </w:rPr>
        <w:t>arbitraje</w:t>
      </w:r>
      <w:r w:rsidRPr="00BE357A">
        <w:rPr>
          <w:sz w:val="22"/>
        </w:rPr>
        <w:t xml:space="preserve"> </w:t>
      </w:r>
      <w:r w:rsidRPr="003D0751">
        <w:rPr>
          <w:sz w:val="22"/>
        </w:rPr>
        <w:t>administrado</w:t>
      </w:r>
      <w:r w:rsidRPr="00BE357A">
        <w:rPr>
          <w:sz w:val="22"/>
        </w:rPr>
        <w:t xml:space="preserve"> </w:t>
      </w:r>
      <w:r w:rsidRPr="003D0751">
        <w:rPr>
          <w:sz w:val="22"/>
        </w:rPr>
        <w:t>por</w:t>
      </w:r>
      <w:r w:rsidRPr="00BE357A">
        <w:rPr>
          <w:sz w:val="22"/>
        </w:rPr>
        <w:t xml:space="preserve"> </w:t>
      </w:r>
      <w:r w:rsidRPr="003D0751">
        <w:rPr>
          <w:sz w:val="22"/>
        </w:rPr>
        <w:t>el</w:t>
      </w:r>
      <w:r w:rsidRPr="00BE357A">
        <w:rPr>
          <w:sz w:val="22"/>
        </w:rPr>
        <w:t xml:space="preserve"> </w:t>
      </w:r>
      <w:r w:rsidRPr="003D0751">
        <w:rPr>
          <w:sz w:val="22"/>
        </w:rPr>
        <w:t>centro</w:t>
      </w:r>
      <w:r w:rsidRPr="00BE357A">
        <w:rPr>
          <w:sz w:val="22"/>
        </w:rPr>
        <w:t xml:space="preserve"> </w:t>
      </w:r>
      <w:r w:rsidRPr="003D0751">
        <w:rPr>
          <w:sz w:val="22"/>
        </w:rPr>
        <w:t>de</w:t>
      </w:r>
      <w:r w:rsidRPr="00BE357A">
        <w:rPr>
          <w:sz w:val="22"/>
        </w:rPr>
        <w:t xml:space="preserve"> </w:t>
      </w:r>
      <w:r w:rsidRPr="003D0751">
        <w:rPr>
          <w:sz w:val="22"/>
        </w:rPr>
        <w:t>arbitraje</w:t>
      </w:r>
      <w:r w:rsidRPr="00BE357A">
        <w:rPr>
          <w:sz w:val="22"/>
        </w:rPr>
        <w:t xml:space="preserve"> </w:t>
      </w:r>
      <w:r w:rsidRPr="003D0751">
        <w:rPr>
          <w:sz w:val="22"/>
        </w:rPr>
        <w:t>y</w:t>
      </w:r>
      <w:r w:rsidRPr="00BE357A">
        <w:rPr>
          <w:sz w:val="22"/>
        </w:rPr>
        <w:t xml:space="preserve"> </w:t>
      </w:r>
      <w:r w:rsidRPr="003D0751">
        <w:rPr>
          <w:sz w:val="22"/>
        </w:rPr>
        <w:t>mediación</w:t>
      </w:r>
      <w:r w:rsidRPr="00BE357A">
        <w:rPr>
          <w:sz w:val="22"/>
        </w:rPr>
        <w:t xml:space="preserve"> </w:t>
      </w:r>
      <w:r w:rsidRPr="003D0751">
        <w:rPr>
          <w:sz w:val="22"/>
        </w:rPr>
        <w:t>de</w:t>
      </w:r>
      <w:r w:rsidRPr="00BE357A">
        <w:rPr>
          <w:sz w:val="22"/>
        </w:rPr>
        <w:t xml:space="preserve"> </w:t>
      </w:r>
      <w:r w:rsidRPr="003D0751">
        <w:rPr>
          <w:sz w:val="22"/>
        </w:rPr>
        <w:t>(determinar</w:t>
      </w:r>
      <w:r w:rsidRPr="00BE357A">
        <w:rPr>
          <w:sz w:val="22"/>
        </w:rPr>
        <w:t xml:space="preserve"> </w:t>
      </w:r>
      <w:r w:rsidRPr="003D0751">
        <w:rPr>
          <w:sz w:val="22"/>
        </w:rPr>
        <w:t>el centro de mediación acordado entre las partes). El</w:t>
      </w:r>
      <w:r w:rsidRPr="00BE357A">
        <w:rPr>
          <w:sz w:val="22"/>
        </w:rPr>
        <w:t xml:space="preserve"> </w:t>
      </w:r>
      <w:r w:rsidRPr="003D0751">
        <w:rPr>
          <w:sz w:val="22"/>
        </w:rPr>
        <w:t>Tribunal estará conformado por tres árbitros principales y un alterno, y serán seleccionados de la siguiente forma: cada una de las partes, en el término de cinco días contados desde la citación de la demanda arbitral, elegirá su árbitro de la lista oficial proporcionada por el centro de arbitraje y mediación, y los dos árbitros elegidos, en el mismo término de cinco días escogerán al tercer árbitro, quien presidirá el</w:t>
      </w:r>
      <w:r w:rsidRPr="00BE357A">
        <w:rPr>
          <w:sz w:val="22"/>
        </w:rPr>
        <w:t xml:space="preserve"> </w:t>
      </w:r>
      <w:r w:rsidRPr="003D0751">
        <w:rPr>
          <w:sz w:val="22"/>
        </w:rPr>
        <w:t>Tribunal, y al árbitro alterno. El tercer árbitro y el árbitro alterno serán seleccionados de la lista oficial proporcionada por el centro de arbitraje y mediación, y el término para su designación se contará a partir de la fecha en que los árbitros nombrados por las partes hayan manifestado por escrito su aceptación de desempeñar el cargo. En el evento en que alguna de las partes, o los árbitros signados por éstas, no efectuaren las designaciones que les corresponden dentro del término previsto,</w:t>
      </w:r>
      <w:r w:rsidRPr="00BE357A">
        <w:rPr>
          <w:sz w:val="22"/>
        </w:rPr>
        <w:t xml:space="preserve"> </w:t>
      </w:r>
      <w:r w:rsidRPr="003D0751">
        <w:rPr>
          <w:sz w:val="22"/>
        </w:rPr>
        <w:t>éstas</w:t>
      </w:r>
      <w:r w:rsidRPr="00BE357A">
        <w:rPr>
          <w:sz w:val="22"/>
        </w:rPr>
        <w:t xml:space="preserve"> </w:t>
      </w:r>
      <w:r w:rsidRPr="003D0751">
        <w:rPr>
          <w:sz w:val="22"/>
        </w:rPr>
        <w:t>se</w:t>
      </w:r>
      <w:r w:rsidRPr="00BE357A">
        <w:rPr>
          <w:sz w:val="22"/>
        </w:rPr>
        <w:t xml:space="preserve"> </w:t>
      </w:r>
      <w:r w:rsidRPr="003D0751">
        <w:rPr>
          <w:sz w:val="22"/>
        </w:rPr>
        <w:t>efectuarán</w:t>
      </w:r>
      <w:r w:rsidRPr="00BE357A">
        <w:rPr>
          <w:sz w:val="22"/>
        </w:rPr>
        <w:t xml:space="preserve"> </w:t>
      </w:r>
      <w:r w:rsidRPr="003D0751">
        <w:rPr>
          <w:sz w:val="22"/>
        </w:rPr>
        <w:t>por</w:t>
      </w:r>
      <w:r w:rsidRPr="00BE357A">
        <w:rPr>
          <w:sz w:val="22"/>
        </w:rPr>
        <w:t xml:space="preserve"> </w:t>
      </w:r>
      <w:r w:rsidRPr="003D0751">
        <w:rPr>
          <w:sz w:val="22"/>
        </w:rPr>
        <w:t>sorteo,</w:t>
      </w:r>
      <w:r w:rsidRPr="00BE357A">
        <w:rPr>
          <w:sz w:val="22"/>
        </w:rPr>
        <w:t xml:space="preserve"> </w:t>
      </w:r>
      <w:r w:rsidRPr="003D0751">
        <w:rPr>
          <w:sz w:val="22"/>
        </w:rPr>
        <w:t>a</w:t>
      </w:r>
      <w:r w:rsidRPr="00BE357A">
        <w:rPr>
          <w:sz w:val="22"/>
        </w:rPr>
        <w:t xml:space="preserve"> </w:t>
      </w:r>
      <w:r w:rsidRPr="003D0751">
        <w:rPr>
          <w:sz w:val="22"/>
        </w:rPr>
        <w:t>pedido</w:t>
      </w:r>
      <w:r w:rsidRPr="00BE357A">
        <w:rPr>
          <w:sz w:val="22"/>
        </w:rPr>
        <w:t xml:space="preserve"> </w:t>
      </w:r>
      <w:r w:rsidRPr="003D0751">
        <w:rPr>
          <w:sz w:val="22"/>
        </w:rPr>
        <w:t>de</w:t>
      </w:r>
      <w:r w:rsidRPr="00BE357A">
        <w:rPr>
          <w:sz w:val="22"/>
        </w:rPr>
        <w:t xml:space="preserve"> </w:t>
      </w:r>
      <w:r w:rsidRPr="003D0751">
        <w:rPr>
          <w:sz w:val="22"/>
        </w:rPr>
        <w:t>cualquiera</w:t>
      </w:r>
      <w:r w:rsidRPr="00BE357A">
        <w:rPr>
          <w:sz w:val="22"/>
        </w:rPr>
        <w:t xml:space="preserve"> </w:t>
      </w:r>
      <w:r w:rsidRPr="003D0751">
        <w:rPr>
          <w:sz w:val="22"/>
        </w:rPr>
        <w:t>de</w:t>
      </w:r>
      <w:r w:rsidRPr="00BE357A">
        <w:rPr>
          <w:sz w:val="22"/>
        </w:rPr>
        <w:t xml:space="preserve"> </w:t>
      </w:r>
      <w:r w:rsidRPr="003D0751">
        <w:rPr>
          <w:sz w:val="22"/>
        </w:rPr>
        <w:t>las</w:t>
      </w:r>
      <w:r w:rsidRPr="00BE357A">
        <w:rPr>
          <w:sz w:val="22"/>
        </w:rPr>
        <w:t xml:space="preserve"> </w:t>
      </w:r>
      <w:r w:rsidRPr="003D0751">
        <w:rPr>
          <w:sz w:val="22"/>
        </w:rPr>
        <w:t>partes,</w:t>
      </w:r>
      <w:r w:rsidRPr="00BE357A">
        <w:rPr>
          <w:sz w:val="22"/>
        </w:rPr>
        <w:t xml:space="preserve"> </w:t>
      </w:r>
      <w:r w:rsidRPr="003D0751">
        <w:rPr>
          <w:sz w:val="22"/>
        </w:rPr>
        <w:t>conforme lo establece el inciso quinto del artículo 16 de la Ley de</w:t>
      </w:r>
      <w:r w:rsidRPr="00BE357A">
        <w:rPr>
          <w:sz w:val="22"/>
        </w:rPr>
        <w:t xml:space="preserve"> </w:t>
      </w:r>
      <w:r w:rsidRPr="003D0751">
        <w:rPr>
          <w:sz w:val="22"/>
        </w:rPr>
        <w:t>Arbitraje y Mediación.</w:t>
      </w:r>
    </w:p>
    <w:p w14:paraId="2ECD8978" w14:textId="77777777" w:rsidR="00DC689A" w:rsidRPr="003D0751" w:rsidRDefault="00DC689A" w:rsidP="00BE357A">
      <w:pPr>
        <w:pStyle w:val="Prrafodelista"/>
        <w:widowControl w:val="0"/>
        <w:numPr>
          <w:ilvl w:val="0"/>
          <w:numId w:val="17"/>
        </w:numPr>
        <w:tabs>
          <w:tab w:val="left" w:pos="837"/>
        </w:tabs>
        <w:autoSpaceDE w:val="0"/>
        <w:autoSpaceDN w:val="0"/>
        <w:spacing w:before="1" w:after="0" w:line="259" w:lineRule="auto"/>
        <w:ind w:left="709" w:right="23" w:hanging="425"/>
        <w:contextualSpacing w:val="0"/>
        <w:rPr>
          <w:sz w:val="22"/>
        </w:rPr>
      </w:pPr>
      <w:r w:rsidRPr="003D0751">
        <w:rPr>
          <w:sz w:val="22"/>
        </w:rPr>
        <w:t>Las</w:t>
      </w:r>
      <w:r w:rsidRPr="00BE357A">
        <w:rPr>
          <w:sz w:val="22"/>
        </w:rPr>
        <w:t xml:space="preserve"> </w:t>
      </w:r>
      <w:r w:rsidRPr="003D0751">
        <w:rPr>
          <w:sz w:val="22"/>
        </w:rPr>
        <w:t>partes</w:t>
      </w:r>
      <w:r w:rsidRPr="00BE357A">
        <w:rPr>
          <w:sz w:val="22"/>
        </w:rPr>
        <w:t xml:space="preserve"> </w:t>
      </w:r>
      <w:r w:rsidRPr="003D0751">
        <w:rPr>
          <w:sz w:val="22"/>
        </w:rPr>
        <w:t>autorizan</w:t>
      </w:r>
      <w:r w:rsidRPr="00BE357A">
        <w:rPr>
          <w:sz w:val="22"/>
        </w:rPr>
        <w:t xml:space="preserve"> </w:t>
      </w:r>
      <w:r w:rsidRPr="003D0751">
        <w:rPr>
          <w:sz w:val="22"/>
        </w:rPr>
        <w:t>al</w:t>
      </w:r>
      <w:r w:rsidRPr="00BE357A">
        <w:rPr>
          <w:sz w:val="22"/>
        </w:rPr>
        <w:t xml:space="preserve"> </w:t>
      </w:r>
      <w:r w:rsidRPr="003D0751">
        <w:rPr>
          <w:sz w:val="22"/>
        </w:rPr>
        <w:t>Tribunal</w:t>
      </w:r>
      <w:r w:rsidRPr="00BE357A">
        <w:rPr>
          <w:sz w:val="22"/>
        </w:rPr>
        <w:t xml:space="preserve"> </w:t>
      </w:r>
      <w:r w:rsidRPr="003D0751">
        <w:rPr>
          <w:sz w:val="22"/>
        </w:rPr>
        <w:t>Arbitral</w:t>
      </w:r>
      <w:r w:rsidRPr="00BE357A">
        <w:rPr>
          <w:sz w:val="22"/>
        </w:rPr>
        <w:t xml:space="preserve"> </w:t>
      </w:r>
      <w:r w:rsidRPr="003D0751">
        <w:rPr>
          <w:sz w:val="22"/>
        </w:rPr>
        <w:t>para</w:t>
      </w:r>
      <w:r w:rsidRPr="00BE357A">
        <w:rPr>
          <w:sz w:val="22"/>
        </w:rPr>
        <w:t xml:space="preserve"> </w:t>
      </w:r>
      <w:r w:rsidRPr="003D0751">
        <w:rPr>
          <w:sz w:val="22"/>
        </w:rPr>
        <w:t>que</w:t>
      </w:r>
      <w:r w:rsidRPr="00BE357A">
        <w:rPr>
          <w:sz w:val="22"/>
        </w:rPr>
        <w:t xml:space="preserve"> </w:t>
      </w:r>
      <w:r w:rsidRPr="003D0751">
        <w:rPr>
          <w:sz w:val="22"/>
        </w:rPr>
        <w:t>ordene</w:t>
      </w:r>
      <w:r w:rsidRPr="00BE357A">
        <w:rPr>
          <w:sz w:val="22"/>
        </w:rPr>
        <w:t xml:space="preserve"> </w:t>
      </w:r>
      <w:r w:rsidRPr="003D0751">
        <w:rPr>
          <w:sz w:val="22"/>
        </w:rPr>
        <w:t>y</w:t>
      </w:r>
      <w:r w:rsidRPr="00BE357A">
        <w:rPr>
          <w:sz w:val="22"/>
        </w:rPr>
        <w:t xml:space="preserve"> </w:t>
      </w:r>
      <w:r w:rsidRPr="003D0751">
        <w:rPr>
          <w:sz w:val="22"/>
        </w:rPr>
        <w:t>disponga</w:t>
      </w:r>
      <w:r w:rsidRPr="00BE357A">
        <w:rPr>
          <w:sz w:val="22"/>
        </w:rPr>
        <w:t xml:space="preserve"> </w:t>
      </w:r>
      <w:r w:rsidRPr="003D0751">
        <w:rPr>
          <w:sz w:val="22"/>
        </w:rPr>
        <w:t>medidas</w:t>
      </w:r>
      <w:r w:rsidRPr="00BE357A">
        <w:rPr>
          <w:sz w:val="22"/>
        </w:rPr>
        <w:t xml:space="preserve"> </w:t>
      </w:r>
      <w:r w:rsidRPr="003D0751">
        <w:rPr>
          <w:sz w:val="22"/>
        </w:rPr>
        <w:t xml:space="preserve">cautelares que procedan y se ajusten a la normativa procesal ecuatoriana, y para la ejecución de tales medidas; el Tribunal solicitará el auxilio de funcionarios públicos, judiciales, policiales y administrativos que sean necesarios, sin tener que recurrir a juez ordinario </w:t>
      </w:r>
      <w:r w:rsidRPr="00BE357A">
        <w:rPr>
          <w:sz w:val="22"/>
        </w:rPr>
        <w:t>alguno.</w:t>
      </w:r>
    </w:p>
    <w:p w14:paraId="030AD14C" w14:textId="77777777" w:rsidR="003D0751" w:rsidRDefault="00DC689A" w:rsidP="00BE357A">
      <w:pPr>
        <w:pStyle w:val="Prrafodelista"/>
        <w:widowControl w:val="0"/>
        <w:numPr>
          <w:ilvl w:val="0"/>
          <w:numId w:val="17"/>
        </w:numPr>
        <w:tabs>
          <w:tab w:val="left" w:pos="837"/>
        </w:tabs>
        <w:autoSpaceDE w:val="0"/>
        <w:autoSpaceDN w:val="0"/>
        <w:spacing w:before="1" w:after="0" w:line="259" w:lineRule="auto"/>
        <w:ind w:left="709" w:right="23" w:hanging="425"/>
        <w:contextualSpacing w:val="0"/>
        <w:rPr>
          <w:sz w:val="22"/>
        </w:rPr>
      </w:pPr>
      <w:r w:rsidRPr="003D0751">
        <w:rPr>
          <w:sz w:val="22"/>
        </w:rPr>
        <w:t>El laudo que expida el Tribunal</w:t>
      </w:r>
      <w:r w:rsidRPr="00BE357A">
        <w:rPr>
          <w:sz w:val="22"/>
        </w:rPr>
        <w:t xml:space="preserve"> </w:t>
      </w:r>
      <w:r w:rsidRPr="003D0751">
        <w:rPr>
          <w:sz w:val="22"/>
        </w:rPr>
        <w:t>Arbitral deberá fundarse en derecho y por consiguiente sujetarse</w:t>
      </w:r>
      <w:r w:rsidRPr="00BE357A">
        <w:rPr>
          <w:sz w:val="22"/>
        </w:rPr>
        <w:t xml:space="preserve"> </w:t>
      </w:r>
      <w:r w:rsidRPr="003D0751">
        <w:rPr>
          <w:sz w:val="22"/>
        </w:rPr>
        <w:t>al</w:t>
      </w:r>
      <w:r w:rsidRPr="00BE357A">
        <w:rPr>
          <w:sz w:val="22"/>
        </w:rPr>
        <w:t xml:space="preserve"> </w:t>
      </w:r>
      <w:r w:rsidRPr="003D0751">
        <w:rPr>
          <w:sz w:val="22"/>
        </w:rPr>
        <w:t>contrato,</w:t>
      </w:r>
      <w:r w:rsidRPr="00BE357A">
        <w:rPr>
          <w:sz w:val="22"/>
        </w:rPr>
        <w:t xml:space="preserve"> </w:t>
      </w:r>
      <w:r w:rsidRPr="003D0751">
        <w:rPr>
          <w:sz w:val="22"/>
        </w:rPr>
        <w:t>a</w:t>
      </w:r>
      <w:r w:rsidRPr="00BE357A">
        <w:rPr>
          <w:sz w:val="22"/>
        </w:rPr>
        <w:t xml:space="preserve"> </w:t>
      </w:r>
      <w:r w:rsidRPr="003D0751">
        <w:rPr>
          <w:sz w:val="22"/>
        </w:rPr>
        <w:t>la</w:t>
      </w:r>
      <w:r w:rsidRPr="00BE357A">
        <w:rPr>
          <w:sz w:val="22"/>
        </w:rPr>
        <w:t xml:space="preserve"> </w:t>
      </w:r>
      <w:r w:rsidRPr="003D0751">
        <w:rPr>
          <w:sz w:val="22"/>
        </w:rPr>
        <w:t>ley,</w:t>
      </w:r>
      <w:r w:rsidRPr="00BE357A">
        <w:rPr>
          <w:sz w:val="22"/>
        </w:rPr>
        <w:t xml:space="preserve"> </w:t>
      </w:r>
      <w:r w:rsidRPr="003D0751">
        <w:rPr>
          <w:sz w:val="22"/>
        </w:rPr>
        <w:t>a</w:t>
      </w:r>
      <w:r w:rsidRPr="00BE357A">
        <w:rPr>
          <w:sz w:val="22"/>
        </w:rPr>
        <w:t xml:space="preserve"> </w:t>
      </w:r>
      <w:r w:rsidRPr="003D0751">
        <w:rPr>
          <w:sz w:val="22"/>
        </w:rPr>
        <w:t>los</w:t>
      </w:r>
      <w:r w:rsidRPr="00BE357A">
        <w:rPr>
          <w:sz w:val="22"/>
        </w:rPr>
        <w:t xml:space="preserve"> </w:t>
      </w:r>
      <w:r w:rsidRPr="003D0751">
        <w:rPr>
          <w:sz w:val="22"/>
        </w:rPr>
        <w:t>principios</w:t>
      </w:r>
      <w:r w:rsidRPr="00BE357A">
        <w:rPr>
          <w:sz w:val="22"/>
        </w:rPr>
        <w:t xml:space="preserve"> </w:t>
      </w:r>
      <w:r w:rsidRPr="003D0751">
        <w:rPr>
          <w:sz w:val="22"/>
        </w:rPr>
        <w:t>universales</w:t>
      </w:r>
      <w:r w:rsidRPr="00BE357A">
        <w:rPr>
          <w:sz w:val="22"/>
        </w:rPr>
        <w:t xml:space="preserve"> </w:t>
      </w:r>
      <w:r w:rsidRPr="003D0751">
        <w:rPr>
          <w:sz w:val="22"/>
        </w:rPr>
        <w:t>del</w:t>
      </w:r>
      <w:r w:rsidRPr="00BE357A">
        <w:rPr>
          <w:sz w:val="22"/>
        </w:rPr>
        <w:t xml:space="preserve"> </w:t>
      </w:r>
      <w:r w:rsidRPr="003D0751">
        <w:rPr>
          <w:sz w:val="22"/>
        </w:rPr>
        <w:t>derecho,</w:t>
      </w:r>
      <w:r w:rsidRPr="00BE357A">
        <w:rPr>
          <w:sz w:val="22"/>
        </w:rPr>
        <w:t xml:space="preserve"> </w:t>
      </w:r>
      <w:r w:rsidRPr="003D0751">
        <w:rPr>
          <w:sz w:val="22"/>
        </w:rPr>
        <w:t>a</w:t>
      </w:r>
      <w:r w:rsidRPr="00BE357A">
        <w:rPr>
          <w:sz w:val="22"/>
        </w:rPr>
        <w:t xml:space="preserve"> </w:t>
      </w:r>
      <w:r w:rsidRPr="003D0751">
        <w:rPr>
          <w:sz w:val="22"/>
        </w:rPr>
        <w:t>la</w:t>
      </w:r>
      <w:r w:rsidRPr="00BE357A">
        <w:rPr>
          <w:sz w:val="22"/>
        </w:rPr>
        <w:t xml:space="preserve"> </w:t>
      </w:r>
      <w:r w:rsidRPr="003D0751">
        <w:rPr>
          <w:sz w:val="22"/>
        </w:rPr>
        <w:t xml:space="preserve">jurisprudencia y </w:t>
      </w:r>
      <w:r w:rsidRPr="003D0751">
        <w:rPr>
          <w:sz w:val="22"/>
        </w:rPr>
        <w:lastRenderedPageBreak/>
        <w:t>a la doctrina.</w:t>
      </w:r>
    </w:p>
    <w:p w14:paraId="3C213542" w14:textId="18BF6ED0" w:rsidR="00DC689A" w:rsidRPr="003D0751" w:rsidRDefault="00DC689A" w:rsidP="00BE357A">
      <w:pPr>
        <w:pStyle w:val="Prrafodelista"/>
        <w:widowControl w:val="0"/>
        <w:numPr>
          <w:ilvl w:val="0"/>
          <w:numId w:val="17"/>
        </w:numPr>
        <w:tabs>
          <w:tab w:val="left" w:pos="837"/>
        </w:tabs>
        <w:autoSpaceDE w:val="0"/>
        <w:autoSpaceDN w:val="0"/>
        <w:spacing w:before="1" w:after="0" w:line="259" w:lineRule="auto"/>
        <w:ind w:left="709" w:right="23" w:hanging="425"/>
        <w:contextualSpacing w:val="0"/>
        <w:rPr>
          <w:sz w:val="22"/>
        </w:rPr>
      </w:pPr>
      <w:r w:rsidRPr="003D0751">
        <w:rPr>
          <w:sz w:val="22"/>
        </w:rPr>
        <w:t>Las</w:t>
      </w:r>
      <w:r w:rsidRPr="00BE357A">
        <w:rPr>
          <w:sz w:val="22"/>
        </w:rPr>
        <w:t xml:space="preserve"> </w:t>
      </w:r>
      <w:r w:rsidRPr="003D0751">
        <w:rPr>
          <w:sz w:val="22"/>
        </w:rPr>
        <w:t>partes</w:t>
      </w:r>
      <w:r w:rsidRPr="00BE357A">
        <w:rPr>
          <w:sz w:val="22"/>
        </w:rPr>
        <w:t xml:space="preserve"> </w:t>
      </w:r>
      <w:r w:rsidRPr="003D0751">
        <w:rPr>
          <w:sz w:val="22"/>
        </w:rPr>
        <w:t>se</w:t>
      </w:r>
      <w:r w:rsidRPr="00BE357A">
        <w:rPr>
          <w:sz w:val="22"/>
        </w:rPr>
        <w:t xml:space="preserve"> </w:t>
      </w:r>
      <w:r w:rsidRPr="003D0751">
        <w:rPr>
          <w:sz w:val="22"/>
        </w:rPr>
        <w:t>obligan</w:t>
      </w:r>
      <w:r w:rsidRPr="00BE357A">
        <w:rPr>
          <w:sz w:val="22"/>
        </w:rPr>
        <w:t xml:space="preserve"> </w:t>
      </w:r>
      <w:r w:rsidRPr="003D0751">
        <w:rPr>
          <w:sz w:val="22"/>
        </w:rPr>
        <w:t>a acatar</w:t>
      </w:r>
      <w:r w:rsidRPr="00BE357A">
        <w:rPr>
          <w:sz w:val="22"/>
        </w:rPr>
        <w:t xml:space="preserve"> </w:t>
      </w:r>
      <w:r w:rsidRPr="003D0751">
        <w:rPr>
          <w:sz w:val="22"/>
        </w:rPr>
        <w:t>el</w:t>
      </w:r>
      <w:r w:rsidRPr="00BE357A">
        <w:rPr>
          <w:sz w:val="22"/>
        </w:rPr>
        <w:t xml:space="preserve"> </w:t>
      </w:r>
      <w:r w:rsidRPr="003D0751">
        <w:rPr>
          <w:sz w:val="22"/>
        </w:rPr>
        <w:t>laudo</w:t>
      </w:r>
      <w:r w:rsidRPr="00BE357A">
        <w:rPr>
          <w:sz w:val="22"/>
        </w:rPr>
        <w:t xml:space="preserve"> </w:t>
      </w:r>
      <w:r w:rsidRPr="003D0751">
        <w:rPr>
          <w:sz w:val="22"/>
        </w:rPr>
        <w:t>arbitral</w:t>
      </w:r>
      <w:r w:rsidRPr="00BE357A">
        <w:rPr>
          <w:sz w:val="22"/>
        </w:rPr>
        <w:t xml:space="preserve"> </w:t>
      </w:r>
      <w:r w:rsidRPr="003D0751">
        <w:rPr>
          <w:sz w:val="22"/>
        </w:rPr>
        <w:t>que</w:t>
      </w:r>
      <w:r w:rsidRPr="00BE357A">
        <w:rPr>
          <w:sz w:val="22"/>
        </w:rPr>
        <w:t xml:space="preserve"> </w:t>
      </w:r>
      <w:r w:rsidRPr="003D0751">
        <w:rPr>
          <w:sz w:val="22"/>
        </w:rPr>
        <w:t>se</w:t>
      </w:r>
      <w:r w:rsidRPr="00BE357A">
        <w:rPr>
          <w:sz w:val="22"/>
        </w:rPr>
        <w:t xml:space="preserve"> expida.</w:t>
      </w:r>
    </w:p>
    <w:p w14:paraId="6104F1ED" w14:textId="77777777" w:rsidR="00DC689A" w:rsidRPr="003D0751" w:rsidRDefault="00DC689A" w:rsidP="00BE357A">
      <w:pPr>
        <w:pStyle w:val="Prrafodelista"/>
        <w:widowControl w:val="0"/>
        <w:numPr>
          <w:ilvl w:val="0"/>
          <w:numId w:val="17"/>
        </w:numPr>
        <w:tabs>
          <w:tab w:val="left" w:pos="837"/>
        </w:tabs>
        <w:autoSpaceDE w:val="0"/>
        <w:autoSpaceDN w:val="0"/>
        <w:spacing w:before="1" w:after="0" w:line="259" w:lineRule="auto"/>
        <w:ind w:left="709" w:right="23" w:hanging="425"/>
        <w:contextualSpacing w:val="0"/>
        <w:rPr>
          <w:sz w:val="22"/>
        </w:rPr>
      </w:pPr>
      <w:r w:rsidRPr="003D0751">
        <w:rPr>
          <w:sz w:val="22"/>
        </w:rPr>
        <w:t xml:space="preserve">Los costos y gastos arbitrales que genere el proceso arbitral serán cubiertos por el </w:t>
      </w:r>
      <w:r w:rsidRPr="00BE357A">
        <w:rPr>
          <w:sz w:val="22"/>
        </w:rPr>
        <w:t>demandante.</w:t>
      </w:r>
    </w:p>
    <w:p w14:paraId="15C1FFD8" w14:textId="77777777" w:rsidR="00DC689A" w:rsidRPr="003D0751" w:rsidRDefault="00DC689A" w:rsidP="00BE357A">
      <w:pPr>
        <w:pStyle w:val="Prrafodelista"/>
        <w:widowControl w:val="0"/>
        <w:numPr>
          <w:ilvl w:val="0"/>
          <w:numId w:val="17"/>
        </w:numPr>
        <w:tabs>
          <w:tab w:val="left" w:pos="837"/>
        </w:tabs>
        <w:autoSpaceDE w:val="0"/>
        <w:autoSpaceDN w:val="0"/>
        <w:spacing w:before="1" w:after="0" w:line="259" w:lineRule="auto"/>
        <w:ind w:left="709" w:right="23" w:hanging="425"/>
        <w:contextualSpacing w:val="0"/>
        <w:rPr>
          <w:sz w:val="22"/>
        </w:rPr>
      </w:pPr>
      <w:r w:rsidRPr="003D0751">
        <w:rPr>
          <w:sz w:val="22"/>
        </w:rPr>
        <w:t>El lugar del arbitraje será en la ciudad de Tena, en las instalaciones del centro de arbitraje</w:t>
      </w:r>
      <w:r w:rsidRPr="00BE357A">
        <w:rPr>
          <w:sz w:val="22"/>
        </w:rPr>
        <w:t xml:space="preserve"> </w:t>
      </w:r>
      <w:r w:rsidRPr="003D0751">
        <w:rPr>
          <w:sz w:val="22"/>
        </w:rPr>
        <w:t>y</w:t>
      </w:r>
      <w:r w:rsidRPr="00BE357A">
        <w:rPr>
          <w:sz w:val="22"/>
        </w:rPr>
        <w:t xml:space="preserve"> </w:t>
      </w:r>
      <w:r w:rsidRPr="003D0751">
        <w:rPr>
          <w:sz w:val="22"/>
        </w:rPr>
        <w:t>mediación</w:t>
      </w:r>
      <w:r w:rsidRPr="00BE357A">
        <w:rPr>
          <w:sz w:val="22"/>
        </w:rPr>
        <w:t xml:space="preserve"> </w:t>
      </w:r>
      <w:r w:rsidRPr="003D0751">
        <w:rPr>
          <w:sz w:val="22"/>
        </w:rPr>
        <w:t>de</w:t>
      </w:r>
      <w:r w:rsidRPr="00BE357A">
        <w:rPr>
          <w:sz w:val="22"/>
        </w:rPr>
        <w:t xml:space="preserve"> la Función Judicial </w:t>
      </w:r>
      <w:r w:rsidRPr="003D0751">
        <w:rPr>
          <w:sz w:val="22"/>
        </w:rPr>
        <w:t>y su tramitación será confidencial.</w:t>
      </w:r>
    </w:p>
    <w:p w14:paraId="4E80C6C7" w14:textId="77777777" w:rsidR="00DC689A" w:rsidRPr="003D0751" w:rsidRDefault="00DC689A" w:rsidP="00BE357A">
      <w:pPr>
        <w:pStyle w:val="Prrafodelista"/>
        <w:widowControl w:val="0"/>
        <w:numPr>
          <w:ilvl w:val="0"/>
          <w:numId w:val="17"/>
        </w:numPr>
        <w:tabs>
          <w:tab w:val="left" w:pos="837"/>
        </w:tabs>
        <w:autoSpaceDE w:val="0"/>
        <w:autoSpaceDN w:val="0"/>
        <w:spacing w:before="1" w:after="0" w:line="259" w:lineRule="auto"/>
        <w:ind w:left="709" w:right="23" w:hanging="425"/>
        <w:contextualSpacing w:val="0"/>
        <w:rPr>
          <w:sz w:val="22"/>
        </w:rPr>
      </w:pPr>
      <w:r w:rsidRPr="003D0751">
        <w:rPr>
          <w:sz w:val="22"/>
        </w:rPr>
        <w:t>Si el</w:t>
      </w:r>
      <w:r w:rsidRPr="00BE357A">
        <w:rPr>
          <w:sz w:val="22"/>
        </w:rPr>
        <w:t xml:space="preserve"> </w:t>
      </w:r>
      <w:r w:rsidRPr="003D0751">
        <w:rPr>
          <w:sz w:val="22"/>
        </w:rPr>
        <w:t>Tribunal</w:t>
      </w:r>
      <w:r w:rsidRPr="00BE357A">
        <w:rPr>
          <w:sz w:val="22"/>
        </w:rPr>
        <w:t xml:space="preserve"> </w:t>
      </w:r>
      <w:r w:rsidRPr="003D0751">
        <w:rPr>
          <w:sz w:val="22"/>
        </w:rPr>
        <w:t>Arbitral declarara que no tiene competencia para resolver la controversia, ésta se someterá al procedimiento establecido en el Código Orgánico General de Procesos,</w:t>
      </w:r>
      <w:r w:rsidRPr="00BE357A">
        <w:rPr>
          <w:sz w:val="22"/>
        </w:rPr>
        <w:t xml:space="preserve"> </w:t>
      </w:r>
      <w:r w:rsidRPr="003D0751">
        <w:rPr>
          <w:sz w:val="22"/>
        </w:rPr>
        <w:t>siendo</w:t>
      </w:r>
      <w:r w:rsidRPr="00BE357A">
        <w:rPr>
          <w:sz w:val="22"/>
        </w:rPr>
        <w:t xml:space="preserve"> </w:t>
      </w:r>
      <w:r w:rsidRPr="003D0751">
        <w:rPr>
          <w:sz w:val="22"/>
        </w:rPr>
        <w:t>competente</w:t>
      </w:r>
      <w:r w:rsidRPr="00BE357A">
        <w:rPr>
          <w:sz w:val="22"/>
        </w:rPr>
        <w:t xml:space="preserve"> </w:t>
      </w:r>
      <w:r w:rsidRPr="003D0751">
        <w:rPr>
          <w:sz w:val="22"/>
        </w:rPr>
        <w:t>para</w:t>
      </w:r>
      <w:r w:rsidRPr="00BE357A">
        <w:rPr>
          <w:sz w:val="22"/>
        </w:rPr>
        <w:t xml:space="preserve"> </w:t>
      </w:r>
      <w:r w:rsidRPr="003D0751">
        <w:rPr>
          <w:sz w:val="22"/>
        </w:rPr>
        <w:t>conocer</w:t>
      </w:r>
      <w:r w:rsidRPr="00BE357A">
        <w:rPr>
          <w:sz w:val="22"/>
        </w:rPr>
        <w:t xml:space="preserve"> </w:t>
      </w:r>
      <w:r w:rsidRPr="003D0751">
        <w:rPr>
          <w:sz w:val="22"/>
        </w:rPr>
        <w:t>y</w:t>
      </w:r>
      <w:r w:rsidRPr="00BE357A">
        <w:rPr>
          <w:sz w:val="22"/>
        </w:rPr>
        <w:t xml:space="preserve"> </w:t>
      </w:r>
      <w:r w:rsidRPr="003D0751">
        <w:rPr>
          <w:sz w:val="22"/>
        </w:rPr>
        <w:t>resolver</w:t>
      </w:r>
      <w:r w:rsidRPr="00BE357A">
        <w:rPr>
          <w:sz w:val="22"/>
        </w:rPr>
        <w:t xml:space="preserve"> </w:t>
      </w:r>
      <w:r w:rsidRPr="003D0751">
        <w:rPr>
          <w:sz w:val="22"/>
        </w:rPr>
        <w:t>la</w:t>
      </w:r>
      <w:r w:rsidRPr="00BE357A">
        <w:rPr>
          <w:sz w:val="22"/>
        </w:rPr>
        <w:t xml:space="preserve"> </w:t>
      </w:r>
      <w:r w:rsidRPr="003D0751">
        <w:rPr>
          <w:sz w:val="22"/>
        </w:rPr>
        <w:t>controversia</w:t>
      </w:r>
      <w:r w:rsidRPr="00BE357A">
        <w:rPr>
          <w:sz w:val="22"/>
        </w:rPr>
        <w:t xml:space="preserve"> </w:t>
      </w:r>
      <w:r w:rsidRPr="003D0751">
        <w:rPr>
          <w:sz w:val="22"/>
        </w:rPr>
        <w:t>el</w:t>
      </w:r>
      <w:r w:rsidRPr="00BE357A">
        <w:rPr>
          <w:sz w:val="22"/>
        </w:rPr>
        <w:t xml:space="preserve"> </w:t>
      </w:r>
      <w:r w:rsidRPr="003D0751">
        <w:rPr>
          <w:sz w:val="22"/>
        </w:rPr>
        <w:t>Tribunal</w:t>
      </w:r>
      <w:r w:rsidRPr="00BE357A">
        <w:rPr>
          <w:sz w:val="22"/>
        </w:rPr>
        <w:t xml:space="preserve"> </w:t>
      </w:r>
      <w:r w:rsidRPr="003D0751">
        <w:rPr>
          <w:sz w:val="22"/>
        </w:rPr>
        <w:t>Distrital de lo Contencioso Administrativo que ejerce jurisdicción en el domicilio de la entidad contratante.</w:t>
      </w:r>
      <w:r w:rsidRPr="00BE357A">
        <w:rPr>
          <w:sz w:val="22"/>
        </w:rPr>
        <w:t xml:space="preserve"> </w:t>
      </w:r>
      <w:r w:rsidRPr="003D0751">
        <w:rPr>
          <w:sz w:val="22"/>
        </w:rPr>
        <w:t>Para</w:t>
      </w:r>
      <w:r w:rsidRPr="00BE357A">
        <w:rPr>
          <w:sz w:val="22"/>
        </w:rPr>
        <w:t xml:space="preserve"> </w:t>
      </w:r>
      <w:r w:rsidRPr="003D0751">
        <w:rPr>
          <w:sz w:val="22"/>
        </w:rPr>
        <w:t>tal</w:t>
      </w:r>
      <w:r w:rsidRPr="00BE357A">
        <w:rPr>
          <w:sz w:val="22"/>
        </w:rPr>
        <w:t xml:space="preserve"> </w:t>
      </w:r>
      <w:r w:rsidRPr="003D0751">
        <w:rPr>
          <w:sz w:val="22"/>
        </w:rPr>
        <w:t>efecto,</w:t>
      </w:r>
      <w:r w:rsidRPr="00BE357A">
        <w:rPr>
          <w:sz w:val="22"/>
        </w:rPr>
        <w:t xml:space="preserve"> </w:t>
      </w:r>
      <w:r w:rsidRPr="003D0751">
        <w:rPr>
          <w:sz w:val="22"/>
        </w:rPr>
        <w:t>el</w:t>
      </w:r>
      <w:r w:rsidRPr="00BE357A">
        <w:rPr>
          <w:sz w:val="22"/>
        </w:rPr>
        <w:t xml:space="preserve"> </w:t>
      </w:r>
      <w:r w:rsidRPr="003D0751">
        <w:rPr>
          <w:sz w:val="22"/>
        </w:rPr>
        <w:t>Tribunal</w:t>
      </w:r>
      <w:r w:rsidRPr="00BE357A">
        <w:rPr>
          <w:sz w:val="22"/>
        </w:rPr>
        <w:t xml:space="preserve"> </w:t>
      </w:r>
      <w:r w:rsidRPr="003D0751">
        <w:rPr>
          <w:sz w:val="22"/>
        </w:rPr>
        <w:t>Arbitral</w:t>
      </w:r>
      <w:r w:rsidRPr="00BE357A">
        <w:rPr>
          <w:sz w:val="22"/>
        </w:rPr>
        <w:t xml:space="preserve"> </w:t>
      </w:r>
      <w:r w:rsidRPr="003D0751">
        <w:rPr>
          <w:sz w:val="22"/>
        </w:rPr>
        <w:t>deberá</w:t>
      </w:r>
      <w:r w:rsidRPr="00BE357A">
        <w:rPr>
          <w:sz w:val="22"/>
        </w:rPr>
        <w:t xml:space="preserve"> </w:t>
      </w:r>
      <w:r w:rsidRPr="003D0751">
        <w:rPr>
          <w:sz w:val="22"/>
        </w:rPr>
        <w:t>conocer</w:t>
      </w:r>
      <w:r w:rsidRPr="00BE357A">
        <w:rPr>
          <w:sz w:val="22"/>
        </w:rPr>
        <w:t xml:space="preserve"> </w:t>
      </w:r>
      <w:r w:rsidRPr="003D0751">
        <w:rPr>
          <w:sz w:val="22"/>
        </w:rPr>
        <w:t>y</w:t>
      </w:r>
      <w:r w:rsidRPr="00BE357A">
        <w:rPr>
          <w:sz w:val="22"/>
        </w:rPr>
        <w:t xml:space="preserve"> </w:t>
      </w:r>
      <w:r w:rsidRPr="003D0751">
        <w:rPr>
          <w:sz w:val="22"/>
        </w:rPr>
        <w:t>resolver</w:t>
      </w:r>
      <w:r w:rsidRPr="00BE357A">
        <w:rPr>
          <w:sz w:val="22"/>
        </w:rPr>
        <w:t xml:space="preserve"> </w:t>
      </w:r>
      <w:r w:rsidRPr="003D0751">
        <w:rPr>
          <w:sz w:val="22"/>
        </w:rPr>
        <w:t>en</w:t>
      </w:r>
      <w:r w:rsidRPr="00BE357A">
        <w:rPr>
          <w:sz w:val="22"/>
        </w:rPr>
        <w:t xml:space="preserve"> </w:t>
      </w:r>
      <w:r w:rsidRPr="003D0751">
        <w:rPr>
          <w:sz w:val="22"/>
        </w:rPr>
        <w:t>la</w:t>
      </w:r>
      <w:r w:rsidRPr="00BE357A">
        <w:rPr>
          <w:sz w:val="22"/>
        </w:rPr>
        <w:t xml:space="preserve"> </w:t>
      </w:r>
      <w:r w:rsidRPr="003D0751">
        <w:rPr>
          <w:sz w:val="22"/>
        </w:rPr>
        <w:t>audiencia de</w:t>
      </w:r>
      <w:r w:rsidRPr="00BE357A">
        <w:rPr>
          <w:sz w:val="22"/>
        </w:rPr>
        <w:t xml:space="preserve"> </w:t>
      </w:r>
      <w:r w:rsidRPr="003D0751">
        <w:rPr>
          <w:sz w:val="22"/>
        </w:rPr>
        <w:t>sustanciación</w:t>
      </w:r>
      <w:r w:rsidRPr="00BE357A">
        <w:rPr>
          <w:sz w:val="22"/>
        </w:rPr>
        <w:t xml:space="preserve"> </w:t>
      </w:r>
      <w:r w:rsidRPr="003D0751">
        <w:rPr>
          <w:sz w:val="22"/>
        </w:rPr>
        <w:t>todas</w:t>
      </w:r>
      <w:r w:rsidRPr="00BE357A">
        <w:rPr>
          <w:sz w:val="22"/>
        </w:rPr>
        <w:t xml:space="preserve"> </w:t>
      </w:r>
      <w:r w:rsidRPr="003D0751">
        <w:rPr>
          <w:sz w:val="22"/>
        </w:rPr>
        <w:t>las</w:t>
      </w:r>
      <w:r w:rsidRPr="00BE357A">
        <w:rPr>
          <w:sz w:val="22"/>
        </w:rPr>
        <w:t xml:space="preserve"> </w:t>
      </w:r>
      <w:r w:rsidRPr="003D0751">
        <w:rPr>
          <w:sz w:val="22"/>
        </w:rPr>
        <w:t>excepciones</w:t>
      </w:r>
      <w:r w:rsidRPr="00BE357A">
        <w:rPr>
          <w:sz w:val="22"/>
        </w:rPr>
        <w:t xml:space="preserve"> </w:t>
      </w:r>
      <w:r w:rsidRPr="003D0751">
        <w:rPr>
          <w:sz w:val="22"/>
        </w:rPr>
        <w:t>previas</w:t>
      </w:r>
      <w:r w:rsidRPr="00BE357A">
        <w:rPr>
          <w:sz w:val="22"/>
        </w:rPr>
        <w:t xml:space="preserve"> </w:t>
      </w:r>
      <w:r w:rsidRPr="003D0751">
        <w:rPr>
          <w:sz w:val="22"/>
        </w:rPr>
        <w:t>que</w:t>
      </w:r>
      <w:r w:rsidRPr="00BE357A">
        <w:rPr>
          <w:sz w:val="22"/>
        </w:rPr>
        <w:t xml:space="preserve"> </w:t>
      </w:r>
      <w:r w:rsidRPr="003D0751">
        <w:rPr>
          <w:sz w:val="22"/>
        </w:rPr>
        <w:t>la</w:t>
      </w:r>
      <w:r w:rsidRPr="00BE357A">
        <w:rPr>
          <w:sz w:val="22"/>
        </w:rPr>
        <w:t xml:space="preserve"> </w:t>
      </w:r>
      <w:r w:rsidRPr="003D0751">
        <w:rPr>
          <w:sz w:val="22"/>
        </w:rPr>
        <w:t>parte</w:t>
      </w:r>
      <w:r w:rsidRPr="00BE357A">
        <w:rPr>
          <w:sz w:val="22"/>
        </w:rPr>
        <w:t xml:space="preserve"> </w:t>
      </w:r>
      <w:r w:rsidRPr="003D0751">
        <w:rPr>
          <w:sz w:val="22"/>
        </w:rPr>
        <w:t>demandada</w:t>
      </w:r>
      <w:r w:rsidRPr="00BE357A">
        <w:rPr>
          <w:sz w:val="22"/>
        </w:rPr>
        <w:t xml:space="preserve"> </w:t>
      </w:r>
      <w:r w:rsidRPr="003D0751">
        <w:rPr>
          <w:sz w:val="22"/>
        </w:rPr>
        <w:t>haya</w:t>
      </w:r>
      <w:r w:rsidRPr="00BE357A">
        <w:rPr>
          <w:sz w:val="22"/>
        </w:rPr>
        <w:t xml:space="preserve"> </w:t>
      </w:r>
      <w:r w:rsidRPr="003D0751">
        <w:rPr>
          <w:sz w:val="22"/>
        </w:rPr>
        <w:t>propuesto en su escrito de contestación a la demanda, con excepción de aquellas que se refieran a la caducidad y prescripción que serán resueltas en el laudo arbitral.</w:t>
      </w:r>
    </w:p>
    <w:p w14:paraId="3D569ACF" w14:textId="77777777" w:rsidR="00DC689A" w:rsidRPr="003D0751" w:rsidRDefault="00DC689A" w:rsidP="00BE357A">
      <w:pPr>
        <w:pStyle w:val="Prrafodelista"/>
        <w:widowControl w:val="0"/>
        <w:numPr>
          <w:ilvl w:val="0"/>
          <w:numId w:val="17"/>
        </w:numPr>
        <w:tabs>
          <w:tab w:val="left" w:pos="837"/>
        </w:tabs>
        <w:autoSpaceDE w:val="0"/>
        <w:autoSpaceDN w:val="0"/>
        <w:spacing w:before="1" w:after="0" w:line="259" w:lineRule="auto"/>
        <w:ind w:left="709" w:right="23" w:hanging="425"/>
        <w:contextualSpacing w:val="0"/>
        <w:rPr>
          <w:sz w:val="22"/>
        </w:rPr>
      </w:pPr>
      <w:r w:rsidRPr="003D0751">
        <w:rPr>
          <w:sz w:val="22"/>
        </w:rPr>
        <w:t>El contratista renuncia a utilizar la vía diplomática para todo reclamo relacionado con este</w:t>
      </w:r>
      <w:r w:rsidRPr="00BE357A">
        <w:rPr>
          <w:sz w:val="22"/>
        </w:rPr>
        <w:t xml:space="preserve"> </w:t>
      </w:r>
      <w:r w:rsidRPr="003D0751">
        <w:rPr>
          <w:sz w:val="22"/>
        </w:rPr>
        <w:t>contrato.</w:t>
      </w:r>
      <w:r w:rsidRPr="00BE357A">
        <w:rPr>
          <w:sz w:val="22"/>
        </w:rPr>
        <w:t xml:space="preserve"> </w:t>
      </w:r>
      <w:r w:rsidRPr="003D0751">
        <w:rPr>
          <w:sz w:val="22"/>
        </w:rPr>
        <w:t>Si</w:t>
      </w:r>
      <w:r w:rsidRPr="00BE357A">
        <w:rPr>
          <w:sz w:val="22"/>
        </w:rPr>
        <w:t xml:space="preserve"> </w:t>
      </w:r>
      <w:r w:rsidRPr="003D0751">
        <w:rPr>
          <w:sz w:val="22"/>
        </w:rPr>
        <w:t>el</w:t>
      </w:r>
      <w:r w:rsidRPr="00BE357A">
        <w:rPr>
          <w:sz w:val="22"/>
        </w:rPr>
        <w:t xml:space="preserve"> </w:t>
      </w:r>
      <w:r w:rsidRPr="003D0751">
        <w:rPr>
          <w:sz w:val="22"/>
        </w:rPr>
        <w:t>contratista</w:t>
      </w:r>
      <w:r w:rsidRPr="00BE357A">
        <w:rPr>
          <w:sz w:val="22"/>
        </w:rPr>
        <w:t xml:space="preserve"> </w:t>
      </w:r>
      <w:r w:rsidRPr="003D0751">
        <w:rPr>
          <w:sz w:val="22"/>
        </w:rPr>
        <w:t>incumpliere</w:t>
      </w:r>
      <w:r w:rsidRPr="00BE357A">
        <w:rPr>
          <w:sz w:val="22"/>
        </w:rPr>
        <w:t xml:space="preserve"> </w:t>
      </w:r>
      <w:r w:rsidRPr="003D0751">
        <w:rPr>
          <w:sz w:val="22"/>
        </w:rPr>
        <w:t>este</w:t>
      </w:r>
      <w:r w:rsidRPr="00BE357A">
        <w:rPr>
          <w:sz w:val="22"/>
        </w:rPr>
        <w:t xml:space="preserve"> </w:t>
      </w:r>
      <w:r w:rsidRPr="003D0751">
        <w:rPr>
          <w:sz w:val="22"/>
        </w:rPr>
        <w:t>compromiso,</w:t>
      </w:r>
      <w:r w:rsidRPr="00BE357A">
        <w:rPr>
          <w:sz w:val="22"/>
        </w:rPr>
        <w:t xml:space="preserve"> </w:t>
      </w:r>
      <w:r w:rsidRPr="003D0751">
        <w:rPr>
          <w:sz w:val="22"/>
        </w:rPr>
        <w:t>la</w:t>
      </w:r>
      <w:r w:rsidRPr="00BE357A">
        <w:rPr>
          <w:sz w:val="22"/>
        </w:rPr>
        <w:t xml:space="preserve"> </w:t>
      </w:r>
      <w:r w:rsidRPr="003D0751">
        <w:rPr>
          <w:sz w:val="22"/>
        </w:rPr>
        <w:t>contratante</w:t>
      </w:r>
      <w:r w:rsidRPr="00BE357A">
        <w:rPr>
          <w:sz w:val="22"/>
        </w:rPr>
        <w:t xml:space="preserve"> </w:t>
      </w:r>
      <w:r w:rsidRPr="003D0751">
        <w:rPr>
          <w:sz w:val="22"/>
        </w:rPr>
        <w:t>podrá</w:t>
      </w:r>
      <w:r w:rsidRPr="00BE357A">
        <w:rPr>
          <w:sz w:val="22"/>
        </w:rPr>
        <w:t xml:space="preserve"> </w:t>
      </w:r>
      <w:r w:rsidRPr="003D0751">
        <w:rPr>
          <w:sz w:val="22"/>
        </w:rPr>
        <w:t>dar</w:t>
      </w:r>
      <w:r w:rsidRPr="00BE357A">
        <w:rPr>
          <w:sz w:val="22"/>
        </w:rPr>
        <w:t xml:space="preserve"> </w:t>
      </w:r>
      <w:r w:rsidRPr="003D0751">
        <w:rPr>
          <w:sz w:val="22"/>
        </w:rPr>
        <w:t>por terminado unilateralmente el contrato y hacer efectivas las garantías.</w:t>
      </w:r>
    </w:p>
    <w:p w14:paraId="3E7DBADC" w14:textId="77777777" w:rsidR="00DC689A" w:rsidRPr="003D0751" w:rsidRDefault="00DC689A" w:rsidP="00BE357A">
      <w:pPr>
        <w:pStyle w:val="Prrafodelista"/>
        <w:widowControl w:val="0"/>
        <w:numPr>
          <w:ilvl w:val="0"/>
          <w:numId w:val="17"/>
        </w:numPr>
        <w:autoSpaceDE w:val="0"/>
        <w:autoSpaceDN w:val="0"/>
        <w:spacing w:before="1" w:after="0" w:line="259" w:lineRule="auto"/>
        <w:ind w:left="709" w:right="23" w:hanging="425"/>
        <w:contextualSpacing w:val="0"/>
        <w:rPr>
          <w:sz w:val="22"/>
        </w:rPr>
      </w:pPr>
      <w:r w:rsidRPr="003D0751">
        <w:rPr>
          <w:sz w:val="22"/>
        </w:rPr>
        <w:t>La</w:t>
      </w:r>
      <w:r w:rsidRPr="00BE357A">
        <w:rPr>
          <w:sz w:val="22"/>
        </w:rPr>
        <w:t xml:space="preserve"> </w:t>
      </w:r>
      <w:r w:rsidRPr="003D0751">
        <w:rPr>
          <w:sz w:val="22"/>
        </w:rPr>
        <w:t>legislación</w:t>
      </w:r>
      <w:r w:rsidRPr="00BE357A">
        <w:rPr>
          <w:sz w:val="22"/>
        </w:rPr>
        <w:t xml:space="preserve"> </w:t>
      </w:r>
      <w:r w:rsidRPr="003D0751">
        <w:rPr>
          <w:sz w:val="22"/>
        </w:rPr>
        <w:t>aplicable</w:t>
      </w:r>
      <w:r w:rsidRPr="00BE357A">
        <w:rPr>
          <w:sz w:val="22"/>
        </w:rPr>
        <w:t xml:space="preserve"> </w:t>
      </w:r>
      <w:r w:rsidRPr="003D0751">
        <w:rPr>
          <w:sz w:val="22"/>
        </w:rPr>
        <w:t>a</w:t>
      </w:r>
      <w:r w:rsidRPr="00BE357A">
        <w:rPr>
          <w:sz w:val="22"/>
        </w:rPr>
        <w:t xml:space="preserve"> </w:t>
      </w:r>
      <w:r w:rsidRPr="003D0751">
        <w:rPr>
          <w:sz w:val="22"/>
        </w:rPr>
        <w:t>este</w:t>
      </w:r>
      <w:r w:rsidRPr="00BE357A">
        <w:rPr>
          <w:sz w:val="22"/>
        </w:rPr>
        <w:t xml:space="preserve"> </w:t>
      </w:r>
      <w:r w:rsidRPr="003D0751">
        <w:rPr>
          <w:sz w:val="22"/>
        </w:rPr>
        <w:t>contrato</w:t>
      </w:r>
      <w:r w:rsidRPr="00BE357A">
        <w:rPr>
          <w:sz w:val="22"/>
        </w:rPr>
        <w:t xml:space="preserve"> </w:t>
      </w:r>
      <w:r w:rsidRPr="003D0751">
        <w:rPr>
          <w:sz w:val="22"/>
        </w:rPr>
        <w:t>es</w:t>
      </w:r>
      <w:r w:rsidRPr="00BE357A">
        <w:rPr>
          <w:sz w:val="22"/>
        </w:rPr>
        <w:t xml:space="preserve"> </w:t>
      </w:r>
      <w:r w:rsidRPr="003D0751">
        <w:rPr>
          <w:sz w:val="22"/>
        </w:rPr>
        <w:t>la</w:t>
      </w:r>
      <w:r w:rsidRPr="00BE357A">
        <w:rPr>
          <w:sz w:val="22"/>
        </w:rPr>
        <w:t xml:space="preserve"> </w:t>
      </w:r>
      <w:r w:rsidRPr="003D0751">
        <w:rPr>
          <w:sz w:val="22"/>
        </w:rPr>
        <w:t>ecuatoriana.</w:t>
      </w:r>
      <w:r w:rsidRPr="00BE357A">
        <w:rPr>
          <w:sz w:val="22"/>
        </w:rPr>
        <w:t xml:space="preserve"> </w:t>
      </w:r>
      <w:r w:rsidRPr="003D0751">
        <w:rPr>
          <w:sz w:val="22"/>
        </w:rPr>
        <w:t>En</w:t>
      </w:r>
      <w:r w:rsidRPr="00BE357A">
        <w:rPr>
          <w:sz w:val="22"/>
        </w:rPr>
        <w:t xml:space="preserve"> </w:t>
      </w:r>
      <w:r w:rsidRPr="003D0751">
        <w:rPr>
          <w:sz w:val="22"/>
        </w:rPr>
        <w:t>consecuencia,</w:t>
      </w:r>
      <w:r w:rsidRPr="00BE357A">
        <w:rPr>
          <w:sz w:val="22"/>
        </w:rPr>
        <w:t xml:space="preserve"> </w:t>
      </w:r>
      <w:r w:rsidRPr="003D0751">
        <w:rPr>
          <w:sz w:val="22"/>
        </w:rPr>
        <w:t>el</w:t>
      </w:r>
      <w:r w:rsidRPr="00BE357A">
        <w:rPr>
          <w:sz w:val="22"/>
        </w:rPr>
        <w:t xml:space="preserve"> </w:t>
      </w:r>
      <w:r w:rsidRPr="003D0751">
        <w:rPr>
          <w:sz w:val="22"/>
        </w:rPr>
        <w:t>contratista declara conocer el ordenamiento jurídico ecuatoriano y, por lo tanto, se entiende incorporado el mismo en todo lo que sea aplicable al presente contrato.</w:t>
      </w:r>
    </w:p>
    <w:p w14:paraId="78766495" w14:textId="77777777" w:rsidR="00DC689A" w:rsidRPr="00497533" w:rsidRDefault="00DC689A" w:rsidP="00E81506">
      <w:pPr>
        <w:spacing w:after="0" w:line="259" w:lineRule="auto"/>
        <w:ind w:left="0" w:right="23" w:firstLine="0"/>
        <w:jc w:val="left"/>
      </w:pPr>
      <w:r w:rsidRPr="00497533">
        <w:t xml:space="preserve"> </w:t>
      </w:r>
    </w:p>
    <w:p w14:paraId="4CF364DA" w14:textId="1D4EF529" w:rsidR="00DC689A" w:rsidRPr="00FB6C35" w:rsidRDefault="00DC689A" w:rsidP="00FB6C35">
      <w:pPr>
        <w:ind w:left="0" w:right="23"/>
        <w:jc w:val="left"/>
        <w:rPr>
          <w:b/>
          <w:bCs/>
          <w:sz w:val="22"/>
          <w:szCs w:val="20"/>
        </w:rPr>
      </w:pPr>
      <w:r w:rsidRPr="003D0751">
        <w:rPr>
          <w:b/>
          <w:bCs/>
          <w:sz w:val="22"/>
          <w:szCs w:val="20"/>
        </w:rPr>
        <w:t xml:space="preserve">Cláusula </w:t>
      </w:r>
      <w:r w:rsidR="003D0751">
        <w:rPr>
          <w:b/>
          <w:bCs/>
          <w:sz w:val="22"/>
          <w:szCs w:val="20"/>
        </w:rPr>
        <w:t>Vigésima Primera</w:t>
      </w:r>
      <w:r w:rsidRPr="003D0751">
        <w:rPr>
          <w:b/>
          <w:bCs/>
          <w:sz w:val="22"/>
          <w:szCs w:val="20"/>
        </w:rPr>
        <w:t xml:space="preserve">. - COMUNICACIONES ENTRE LAS PARTES. </w:t>
      </w:r>
      <w:r w:rsidR="00FB6C35">
        <w:rPr>
          <w:b/>
          <w:bCs/>
          <w:sz w:val="22"/>
          <w:szCs w:val="20"/>
        </w:rPr>
        <w:br/>
      </w:r>
    </w:p>
    <w:p w14:paraId="7431C0B7" w14:textId="745FE130" w:rsidR="00DC689A" w:rsidRPr="00FB6C35" w:rsidRDefault="00DC689A" w:rsidP="00FB6C35">
      <w:pPr>
        <w:pStyle w:val="Prrafodelista"/>
        <w:spacing w:after="14"/>
        <w:ind w:left="0" w:right="23" w:firstLine="0"/>
        <w:rPr>
          <w:sz w:val="22"/>
          <w:szCs w:val="20"/>
        </w:rPr>
      </w:pPr>
      <w:r w:rsidRPr="003D0751">
        <w:rPr>
          <w:sz w:val="22"/>
          <w:szCs w:val="20"/>
        </w:rPr>
        <w:t xml:space="preserve">Todas las comunicaciones, sin excepción, entre las partes, relativas a los trabajos, serán formuladas por escrito y en idioma castellano. Las comunicaciones </w:t>
      </w:r>
      <w:r w:rsidRPr="003D0751">
        <w:rPr>
          <w:b/>
          <w:sz w:val="22"/>
          <w:szCs w:val="20"/>
        </w:rPr>
        <w:t>entre la Administración</w:t>
      </w:r>
      <w:r w:rsidRPr="003D0751">
        <w:rPr>
          <w:sz w:val="22"/>
          <w:szCs w:val="20"/>
        </w:rPr>
        <w:t xml:space="preserve"> y “EL CONTRATISTA” se harán a través de documentos escritos. </w:t>
      </w:r>
      <w:r w:rsidR="00FB6C35">
        <w:rPr>
          <w:sz w:val="22"/>
          <w:szCs w:val="20"/>
        </w:rPr>
        <w:br/>
      </w:r>
    </w:p>
    <w:p w14:paraId="33BB1E99" w14:textId="5DBD7230" w:rsidR="00DC689A" w:rsidRPr="003D0751" w:rsidRDefault="00DC689A" w:rsidP="00E81506">
      <w:pPr>
        <w:ind w:left="0" w:right="23"/>
        <w:jc w:val="left"/>
        <w:rPr>
          <w:b/>
          <w:bCs/>
          <w:sz w:val="22"/>
          <w:szCs w:val="20"/>
        </w:rPr>
      </w:pPr>
      <w:r w:rsidRPr="003D0751">
        <w:rPr>
          <w:b/>
          <w:bCs/>
          <w:sz w:val="22"/>
          <w:szCs w:val="20"/>
        </w:rPr>
        <w:t>Cláusula Vigésima</w:t>
      </w:r>
      <w:r w:rsidR="003D0751" w:rsidRPr="003D0751">
        <w:rPr>
          <w:b/>
          <w:bCs/>
          <w:sz w:val="22"/>
          <w:szCs w:val="20"/>
        </w:rPr>
        <w:t xml:space="preserve"> Segunda</w:t>
      </w:r>
      <w:r w:rsidRPr="003D0751">
        <w:rPr>
          <w:b/>
          <w:bCs/>
          <w:sz w:val="22"/>
          <w:szCs w:val="20"/>
        </w:rPr>
        <w:t xml:space="preserve">. - TRIBUTOS, RETENCIONES Y GASTOS. </w:t>
      </w:r>
    </w:p>
    <w:p w14:paraId="2C919FA3" w14:textId="77777777" w:rsidR="00DC689A" w:rsidRPr="003D0751" w:rsidRDefault="00DC689A" w:rsidP="00E81506">
      <w:pPr>
        <w:spacing w:after="0" w:line="259" w:lineRule="auto"/>
        <w:ind w:left="0" w:right="23" w:firstLine="0"/>
        <w:jc w:val="left"/>
        <w:rPr>
          <w:sz w:val="22"/>
          <w:szCs w:val="20"/>
        </w:rPr>
      </w:pPr>
      <w:r w:rsidRPr="003D0751">
        <w:rPr>
          <w:sz w:val="18"/>
          <w:szCs w:val="20"/>
        </w:rPr>
        <w:t xml:space="preserve"> </w:t>
      </w:r>
    </w:p>
    <w:p w14:paraId="69A5F1B3" w14:textId="7914542E" w:rsidR="00DC689A" w:rsidRPr="003D0751" w:rsidRDefault="003D0751" w:rsidP="00E81506">
      <w:pPr>
        <w:spacing w:after="5" w:line="268" w:lineRule="auto"/>
        <w:ind w:left="0" w:right="23" w:firstLine="0"/>
        <w:rPr>
          <w:sz w:val="22"/>
          <w:szCs w:val="20"/>
        </w:rPr>
      </w:pPr>
      <w:r w:rsidRPr="003D0751">
        <w:rPr>
          <w:b/>
          <w:bCs/>
          <w:sz w:val="22"/>
          <w:szCs w:val="20"/>
        </w:rPr>
        <w:t>22.01.-</w:t>
      </w:r>
      <w:r w:rsidR="00DC689A" w:rsidRPr="003D0751">
        <w:rPr>
          <w:sz w:val="22"/>
          <w:szCs w:val="20"/>
        </w:rPr>
        <w:t xml:space="preserve"> “EL CONTRATANTE” efectuará a “EL CONTRATISTA” las retenciones que dispongan las leyes tributarias: actuará como agente de retención del Impuesto a la Renta, de acuerdo al Art. 45 de la Ley de Régimen Tributario Interno; con relación al Impuesto al Valor Agregado, procederá conforme a la legislación tributaria vigente. </w:t>
      </w:r>
    </w:p>
    <w:p w14:paraId="1E3656CB" w14:textId="77777777" w:rsidR="00DC689A" w:rsidRPr="00497533" w:rsidRDefault="00DC689A" w:rsidP="00E81506">
      <w:pPr>
        <w:spacing w:after="0" w:line="259" w:lineRule="auto"/>
        <w:ind w:left="0" w:right="23" w:firstLine="0"/>
        <w:jc w:val="left"/>
      </w:pPr>
      <w:r w:rsidRPr="00497533">
        <w:t xml:space="preserve"> </w:t>
      </w:r>
    </w:p>
    <w:p w14:paraId="25AC5967" w14:textId="2F50B9C5" w:rsidR="00DC689A" w:rsidRPr="003D0751" w:rsidRDefault="00DC689A" w:rsidP="00E81506">
      <w:pPr>
        <w:ind w:left="0" w:right="23"/>
        <w:jc w:val="left"/>
        <w:rPr>
          <w:b/>
          <w:bCs/>
          <w:color w:val="auto"/>
          <w:sz w:val="22"/>
          <w:szCs w:val="20"/>
        </w:rPr>
      </w:pPr>
      <w:r w:rsidRPr="003D0751">
        <w:rPr>
          <w:b/>
          <w:bCs/>
          <w:color w:val="auto"/>
          <w:sz w:val="22"/>
          <w:szCs w:val="20"/>
        </w:rPr>
        <w:t xml:space="preserve">Clausula Vigésima </w:t>
      </w:r>
      <w:r w:rsidR="003D0751">
        <w:rPr>
          <w:b/>
          <w:bCs/>
          <w:color w:val="auto"/>
          <w:sz w:val="22"/>
          <w:szCs w:val="20"/>
        </w:rPr>
        <w:t>Tercera</w:t>
      </w:r>
      <w:r w:rsidRPr="003D0751">
        <w:rPr>
          <w:b/>
          <w:bCs/>
          <w:color w:val="auto"/>
          <w:sz w:val="22"/>
          <w:szCs w:val="20"/>
        </w:rPr>
        <w:t xml:space="preserve">.- CONTRATOS COMPLEMENTARIOS. </w:t>
      </w:r>
    </w:p>
    <w:p w14:paraId="5FEE8BF9" w14:textId="77777777" w:rsidR="00DC689A" w:rsidRPr="00497533" w:rsidRDefault="00DC689A" w:rsidP="00E81506">
      <w:pPr>
        <w:spacing w:after="0" w:line="259" w:lineRule="auto"/>
        <w:ind w:left="0" w:right="23" w:firstLine="0"/>
        <w:jc w:val="left"/>
      </w:pPr>
      <w:r w:rsidRPr="00497533">
        <w:t xml:space="preserve"> </w:t>
      </w:r>
    </w:p>
    <w:p w14:paraId="5D7CBB34" w14:textId="77777777" w:rsidR="00DC689A" w:rsidRPr="003D0751" w:rsidRDefault="00DC689A" w:rsidP="00E81506">
      <w:pPr>
        <w:ind w:left="0" w:right="23"/>
        <w:rPr>
          <w:sz w:val="22"/>
          <w:szCs w:val="20"/>
        </w:rPr>
      </w:pPr>
      <w:r w:rsidRPr="003D0751">
        <w:rPr>
          <w:sz w:val="22"/>
          <w:szCs w:val="20"/>
        </w:rPr>
        <w:t xml:space="preserve">Por causas justificadas, las partes podrán firmar contratos complementarios, de conformidad con lo establecido en el Título IV, Capítulo VIII de la LOSNCP y demás normas de su Reglamento General. </w:t>
      </w:r>
    </w:p>
    <w:p w14:paraId="15269B60" w14:textId="77777777" w:rsidR="00DC689A" w:rsidRPr="00497533" w:rsidRDefault="00DC689A" w:rsidP="00E81506">
      <w:pPr>
        <w:spacing w:after="0" w:line="259" w:lineRule="auto"/>
        <w:ind w:left="0" w:right="23" w:firstLine="0"/>
        <w:jc w:val="left"/>
      </w:pPr>
      <w:r w:rsidRPr="00497533">
        <w:rPr>
          <w:sz w:val="20"/>
        </w:rPr>
        <w:t xml:space="preserve"> </w:t>
      </w:r>
    </w:p>
    <w:p w14:paraId="3BC2CA8C" w14:textId="33844F88" w:rsidR="00DC689A" w:rsidRDefault="00DC689A" w:rsidP="00E81506">
      <w:pPr>
        <w:ind w:left="0" w:right="23"/>
        <w:jc w:val="left"/>
        <w:rPr>
          <w:b/>
          <w:bCs/>
          <w:sz w:val="22"/>
          <w:szCs w:val="20"/>
        </w:rPr>
      </w:pPr>
      <w:r w:rsidRPr="003D0751">
        <w:rPr>
          <w:b/>
          <w:bCs/>
          <w:sz w:val="22"/>
          <w:szCs w:val="20"/>
        </w:rPr>
        <w:t xml:space="preserve">Cláusula Vigésima Segunda. – DOMICILIO. </w:t>
      </w:r>
    </w:p>
    <w:p w14:paraId="7428DAB3" w14:textId="77777777" w:rsidR="00E81506" w:rsidRPr="00E81506" w:rsidRDefault="00E81506" w:rsidP="00E81506">
      <w:pPr>
        <w:ind w:left="0" w:right="23"/>
        <w:jc w:val="left"/>
        <w:rPr>
          <w:b/>
          <w:bCs/>
          <w:sz w:val="22"/>
          <w:szCs w:val="20"/>
        </w:rPr>
      </w:pPr>
    </w:p>
    <w:p w14:paraId="7DFA0468" w14:textId="5429D255" w:rsidR="00DC689A" w:rsidRPr="003D0751" w:rsidRDefault="00DC689A" w:rsidP="00FB6C35">
      <w:pPr>
        <w:ind w:left="0" w:right="23"/>
        <w:rPr>
          <w:sz w:val="22"/>
          <w:szCs w:val="20"/>
        </w:rPr>
      </w:pPr>
      <w:r w:rsidRPr="003D0751">
        <w:rPr>
          <w:sz w:val="22"/>
          <w:szCs w:val="20"/>
        </w:rPr>
        <w:t xml:space="preserve">Para todos los efectos de este contrato, las partes convienen en señalar su domicilio en la ciudad del Tena. </w:t>
      </w:r>
      <w:r w:rsidR="00FB6C35">
        <w:rPr>
          <w:sz w:val="22"/>
          <w:szCs w:val="20"/>
        </w:rPr>
        <w:br/>
      </w:r>
      <w:r w:rsidRPr="003D0751">
        <w:rPr>
          <w:sz w:val="22"/>
          <w:szCs w:val="20"/>
        </w:rPr>
        <w:t xml:space="preserve">Solo para efectos de comunicación o notificaciones, las partes señalan como su dirección, las siguientes: </w:t>
      </w:r>
    </w:p>
    <w:p w14:paraId="04529457" w14:textId="77777777" w:rsidR="003D0751" w:rsidRPr="003D0751" w:rsidRDefault="003D0751" w:rsidP="00E81506">
      <w:pPr>
        <w:spacing w:after="0" w:line="259" w:lineRule="auto"/>
        <w:ind w:left="0" w:right="23" w:firstLine="0"/>
        <w:jc w:val="left"/>
        <w:rPr>
          <w:sz w:val="22"/>
          <w:szCs w:val="20"/>
        </w:rPr>
      </w:pPr>
      <w:r w:rsidRPr="003D0751">
        <w:rPr>
          <w:sz w:val="22"/>
          <w:szCs w:val="20"/>
        </w:rPr>
        <w:t>EL CONTRATANTE</w:t>
      </w:r>
    </w:p>
    <w:p w14:paraId="6F11820D" w14:textId="7852D625" w:rsidR="003D0751" w:rsidRPr="003D0751" w:rsidRDefault="003D0751" w:rsidP="00E81506">
      <w:pPr>
        <w:spacing w:after="0" w:line="259" w:lineRule="auto"/>
        <w:ind w:left="0" w:right="23" w:firstLine="0"/>
        <w:jc w:val="left"/>
        <w:rPr>
          <w:sz w:val="22"/>
          <w:szCs w:val="20"/>
        </w:rPr>
      </w:pPr>
      <w:r w:rsidRPr="003D0751">
        <w:rPr>
          <w:sz w:val="22"/>
          <w:szCs w:val="20"/>
        </w:rPr>
        <w:t>CENTRO DE OPERACIONES SECTORIAL nro. 2</w:t>
      </w:r>
    </w:p>
    <w:p w14:paraId="0DB7329F" w14:textId="77777777" w:rsidR="003D0751" w:rsidRPr="003D0751" w:rsidRDefault="003D0751" w:rsidP="00E81506">
      <w:pPr>
        <w:spacing w:after="0" w:line="259" w:lineRule="auto"/>
        <w:ind w:left="0" w:right="23" w:firstLine="0"/>
        <w:jc w:val="left"/>
        <w:rPr>
          <w:sz w:val="22"/>
          <w:szCs w:val="20"/>
        </w:rPr>
      </w:pPr>
      <w:r w:rsidRPr="003D0751">
        <w:rPr>
          <w:sz w:val="22"/>
          <w:szCs w:val="20"/>
        </w:rPr>
        <w:t>RUC: 1768013520001</w:t>
      </w:r>
    </w:p>
    <w:p w14:paraId="481DC804" w14:textId="77777777" w:rsidR="003D0751" w:rsidRPr="003D0751" w:rsidRDefault="003D0751" w:rsidP="00E81506">
      <w:pPr>
        <w:spacing w:after="0" w:line="259" w:lineRule="auto"/>
        <w:ind w:left="0" w:right="23" w:firstLine="0"/>
        <w:jc w:val="left"/>
        <w:rPr>
          <w:sz w:val="22"/>
          <w:szCs w:val="20"/>
        </w:rPr>
      </w:pPr>
      <w:r w:rsidRPr="003D0751">
        <w:rPr>
          <w:sz w:val="22"/>
          <w:szCs w:val="20"/>
        </w:rPr>
        <w:t>Dirección: Av. Dos ríos y perimetral</w:t>
      </w:r>
    </w:p>
    <w:p w14:paraId="398F1B85" w14:textId="67A959BA" w:rsidR="003D0751" w:rsidRPr="003D0751" w:rsidRDefault="003D0751" w:rsidP="00E81506">
      <w:pPr>
        <w:spacing w:after="0" w:line="259" w:lineRule="auto"/>
        <w:ind w:left="0" w:right="23" w:firstLine="0"/>
        <w:jc w:val="left"/>
        <w:rPr>
          <w:sz w:val="22"/>
          <w:szCs w:val="20"/>
        </w:rPr>
      </w:pPr>
      <w:r w:rsidRPr="003D0751">
        <w:rPr>
          <w:sz w:val="22"/>
          <w:szCs w:val="20"/>
        </w:rPr>
        <w:t xml:space="preserve">Teléfono: </w:t>
      </w:r>
      <w:r>
        <w:rPr>
          <w:sz w:val="22"/>
          <w:szCs w:val="20"/>
        </w:rPr>
        <w:t>0967538813</w:t>
      </w:r>
    </w:p>
    <w:p w14:paraId="0F8C059E" w14:textId="5FE938D5" w:rsidR="00DC689A" w:rsidRDefault="003D0751" w:rsidP="00E81506">
      <w:pPr>
        <w:spacing w:after="0" w:line="259" w:lineRule="auto"/>
        <w:ind w:left="0" w:right="23" w:firstLine="0"/>
        <w:jc w:val="left"/>
        <w:rPr>
          <w:sz w:val="22"/>
          <w:szCs w:val="20"/>
        </w:rPr>
      </w:pPr>
      <w:r w:rsidRPr="003D0751">
        <w:rPr>
          <w:sz w:val="22"/>
          <w:szCs w:val="20"/>
        </w:rPr>
        <w:t xml:space="preserve">Correo: </w:t>
      </w:r>
      <w:hyperlink r:id="rId9" w:history="1">
        <w:r w:rsidR="00E81506" w:rsidRPr="0059138D">
          <w:rPr>
            <w:rStyle w:val="Hipervnculo"/>
            <w:sz w:val="22"/>
            <w:szCs w:val="20"/>
          </w:rPr>
          <w:t>abaldeon@fae.mil.ec</w:t>
        </w:r>
      </w:hyperlink>
    </w:p>
    <w:p w14:paraId="427BF049" w14:textId="77777777" w:rsidR="003D0751" w:rsidRDefault="003D0751" w:rsidP="00E81506">
      <w:pPr>
        <w:ind w:left="0" w:right="23" w:firstLine="0"/>
        <w:jc w:val="left"/>
        <w:rPr>
          <w:sz w:val="22"/>
          <w:szCs w:val="20"/>
        </w:rPr>
      </w:pPr>
    </w:p>
    <w:p w14:paraId="1F65EB63" w14:textId="77777777" w:rsidR="003D0751" w:rsidRPr="003D0751" w:rsidRDefault="003D0751" w:rsidP="00E81506">
      <w:pPr>
        <w:ind w:left="0" w:right="23"/>
        <w:jc w:val="left"/>
        <w:rPr>
          <w:sz w:val="22"/>
          <w:szCs w:val="20"/>
        </w:rPr>
      </w:pPr>
      <w:r w:rsidRPr="003D0751">
        <w:rPr>
          <w:sz w:val="22"/>
          <w:szCs w:val="20"/>
        </w:rPr>
        <w:t>EL CONTRATISTA</w:t>
      </w:r>
    </w:p>
    <w:p w14:paraId="1942C2D4" w14:textId="77777777" w:rsidR="003D0751" w:rsidRDefault="003D0751" w:rsidP="00E81506">
      <w:pPr>
        <w:ind w:left="0" w:right="23"/>
        <w:jc w:val="left"/>
        <w:rPr>
          <w:sz w:val="22"/>
          <w:szCs w:val="20"/>
        </w:rPr>
      </w:pPr>
      <w:r w:rsidRPr="003D0751">
        <w:rPr>
          <w:sz w:val="22"/>
          <w:szCs w:val="20"/>
        </w:rPr>
        <w:lastRenderedPageBreak/>
        <w:t>Ing. Fernando Ramiro Proaño Castro,</w:t>
      </w:r>
    </w:p>
    <w:p w14:paraId="76029D06" w14:textId="0AAFC209" w:rsidR="009D3256" w:rsidRPr="00661774" w:rsidRDefault="009D3256" w:rsidP="00E81506">
      <w:pPr>
        <w:ind w:left="0" w:right="23"/>
        <w:jc w:val="left"/>
        <w:rPr>
          <w:sz w:val="22"/>
          <w:lang w:val="es-EC"/>
        </w:rPr>
      </w:pPr>
      <w:r w:rsidRPr="00661774">
        <w:rPr>
          <w:sz w:val="22"/>
          <w:lang w:val="es-EC"/>
        </w:rPr>
        <w:t>LS&amp;FP CONSTRUCNAPO S.A.S.</w:t>
      </w:r>
      <w:r w:rsidR="00661774">
        <w:rPr>
          <w:sz w:val="22"/>
          <w:lang w:val="es-EC"/>
        </w:rPr>
        <w:t xml:space="preserve"> perteneciente </w:t>
      </w:r>
      <w:r w:rsidR="00661774" w:rsidRPr="00CE3784">
        <w:rPr>
          <w:sz w:val="22"/>
        </w:rPr>
        <w:t xml:space="preserve">CONSORCIO FAE NAPO VP </w:t>
      </w:r>
      <w:r w:rsidR="00661774">
        <w:rPr>
          <w:sz w:val="22"/>
        </w:rPr>
        <w:t xml:space="preserve">con </w:t>
      </w:r>
      <w:r w:rsidR="00661774" w:rsidRPr="00CE3784">
        <w:rPr>
          <w:sz w:val="22"/>
        </w:rPr>
        <w:t>RUC Nro. 1591728689001</w:t>
      </w:r>
    </w:p>
    <w:p w14:paraId="44F628DA" w14:textId="2F30964C" w:rsidR="003D0751" w:rsidRPr="009D3256" w:rsidRDefault="003D0751" w:rsidP="00E81506">
      <w:pPr>
        <w:ind w:left="0" w:right="23"/>
        <w:jc w:val="left"/>
        <w:rPr>
          <w:sz w:val="22"/>
          <w:szCs w:val="20"/>
          <w:lang w:val="es-EC"/>
        </w:rPr>
      </w:pPr>
      <w:r w:rsidRPr="009D3256">
        <w:rPr>
          <w:sz w:val="22"/>
          <w:szCs w:val="20"/>
          <w:lang w:val="es-EC"/>
        </w:rPr>
        <w:t xml:space="preserve">RUC. </w:t>
      </w:r>
      <w:r w:rsidR="009D3256" w:rsidRPr="009D3256">
        <w:rPr>
          <w:sz w:val="22"/>
          <w:lang w:val="es-EC"/>
        </w:rPr>
        <w:t>1591728287001</w:t>
      </w:r>
    </w:p>
    <w:p w14:paraId="61C94B04" w14:textId="77777777" w:rsidR="003D0751" w:rsidRDefault="003D0751" w:rsidP="00E81506">
      <w:pPr>
        <w:ind w:left="0" w:right="23"/>
        <w:jc w:val="left"/>
        <w:rPr>
          <w:sz w:val="22"/>
          <w:szCs w:val="20"/>
        </w:rPr>
      </w:pPr>
      <w:r w:rsidRPr="003D0751">
        <w:rPr>
          <w:sz w:val="22"/>
          <w:szCs w:val="20"/>
        </w:rPr>
        <w:t xml:space="preserve">Dirección: </w:t>
      </w:r>
      <w:r>
        <w:rPr>
          <w:sz w:val="22"/>
          <w:szCs w:val="20"/>
        </w:rPr>
        <w:t xml:space="preserve">Napo, Tena, </w:t>
      </w:r>
      <w:r w:rsidRPr="003D0751">
        <w:rPr>
          <w:sz w:val="22"/>
          <w:szCs w:val="20"/>
        </w:rPr>
        <w:t>AVENIDA 15 DE NOVIEMBRE CHONTAYACU</w:t>
      </w:r>
    </w:p>
    <w:p w14:paraId="75AFBD9A" w14:textId="492D169C" w:rsidR="003D0751" w:rsidRPr="003D0751" w:rsidRDefault="003D0751" w:rsidP="00E81506">
      <w:pPr>
        <w:ind w:left="0" w:right="23"/>
        <w:jc w:val="left"/>
        <w:rPr>
          <w:sz w:val="22"/>
          <w:szCs w:val="20"/>
        </w:rPr>
      </w:pPr>
      <w:r w:rsidRPr="003D0751">
        <w:rPr>
          <w:sz w:val="22"/>
          <w:szCs w:val="20"/>
        </w:rPr>
        <w:t>Teléfono: 0987293004</w:t>
      </w:r>
    </w:p>
    <w:p w14:paraId="62CCC976" w14:textId="73A4360F" w:rsidR="00DC689A" w:rsidRDefault="003D0751" w:rsidP="00E81506">
      <w:pPr>
        <w:ind w:left="0" w:right="23"/>
        <w:jc w:val="left"/>
        <w:rPr>
          <w:sz w:val="22"/>
          <w:szCs w:val="20"/>
        </w:rPr>
      </w:pPr>
      <w:r w:rsidRPr="003D0751">
        <w:rPr>
          <w:sz w:val="22"/>
          <w:szCs w:val="20"/>
        </w:rPr>
        <w:t xml:space="preserve">Correo: </w:t>
      </w:r>
      <w:hyperlink r:id="rId10" w:history="1">
        <w:r w:rsidR="00E81506" w:rsidRPr="0059138D">
          <w:rPr>
            <w:rStyle w:val="Hipervnculo"/>
            <w:sz w:val="22"/>
            <w:szCs w:val="20"/>
          </w:rPr>
          <w:t>construcnapo2023@gmail.com</w:t>
        </w:r>
      </w:hyperlink>
    </w:p>
    <w:p w14:paraId="27FECAD5" w14:textId="77777777" w:rsidR="00E81506" w:rsidRDefault="00E81506" w:rsidP="00E81506">
      <w:pPr>
        <w:ind w:left="0" w:right="23"/>
        <w:jc w:val="left"/>
        <w:rPr>
          <w:sz w:val="22"/>
          <w:szCs w:val="20"/>
        </w:rPr>
      </w:pPr>
    </w:p>
    <w:p w14:paraId="082E3C62" w14:textId="77777777" w:rsidR="00E81506" w:rsidRDefault="00E81506" w:rsidP="00E81506">
      <w:pPr>
        <w:ind w:left="0" w:right="23"/>
        <w:jc w:val="left"/>
        <w:rPr>
          <w:b/>
          <w:bCs/>
          <w:sz w:val="22"/>
          <w:szCs w:val="20"/>
        </w:rPr>
      </w:pPr>
      <w:r w:rsidRPr="00E81506">
        <w:rPr>
          <w:b/>
          <w:bCs/>
          <w:sz w:val="22"/>
          <w:szCs w:val="20"/>
        </w:rPr>
        <w:t>Cláusula Vigésima tercera. - COMPROMISO ANTICORRUPCIÓN:</w:t>
      </w:r>
    </w:p>
    <w:p w14:paraId="5EAC58DA" w14:textId="77777777" w:rsidR="00E81506" w:rsidRPr="00E81506" w:rsidRDefault="00E81506" w:rsidP="00E81506">
      <w:pPr>
        <w:ind w:left="0" w:right="23"/>
        <w:jc w:val="left"/>
        <w:rPr>
          <w:b/>
          <w:bCs/>
          <w:sz w:val="22"/>
          <w:szCs w:val="20"/>
        </w:rPr>
      </w:pPr>
    </w:p>
    <w:p w14:paraId="70CF3A9D" w14:textId="77777777" w:rsidR="00E81506" w:rsidRDefault="00E81506" w:rsidP="00E81506">
      <w:pPr>
        <w:ind w:left="0" w:right="23"/>
        <w:rPr>
          <w:sz w:val="22"/>
          <w:szCs w:val="20"/>
        </w:rPr>
      </w:pPr>
      <w:r w:rsidRPr="00E81506">
        <w:rPr>
          <w:sz w:val="22"/>
          <w:szCs w:val="20"/>
        </w:rPr>
        <w:t>Cada parte representada, garantiza a la otra parte que, en relación con este contrato, (incluida la negociación, ejecución o cumplimiento), NO se ha pagado sobornos ni cometido actos de corrupción previa la firma de la misma. Se prohíbe el cometimiento de actos corruptos mientras el contrato esté en ejecución.</w:t>
      </w:r>
    </w:p>
    <w:p w14:paraId="60EF943E" w14:textId="77777777" w:rsidR="00E81506" w:rsidRPr="00E81506" w:rsidRDefault="00E81506" w:rsidP="00E81506">
      <w:pPr>
        <w:ind w:left="0" w:right="23"/>
        <w:rPr>
          <w:sz w:val="22"/>
          <w:szCs w:val="20"/>
        </w:rPr>
      </w:pPr>
    </w:p>
    <w:p w14:paraId="59089005" w14:textId="77777777" w:rsidR="00E81506" w:rsidRDefault="00E81506" w:rsidP="00E81506">
      <w:pPr>
        <w:ind w:left="0" w:right="23"/>
        <w:rPr>
          <w:sz w:val="22"/>
          <w:szCs w:val="20"/>
        </w:rPr>
      </w:pPr>
      <w:r w:rsidRPr="00E81506">
        <w:rPr>
          <w:sz w:val="22"/>
          <w:szCs w:val="20"/>
        </w:rPr>
        <w:t>Además, cada parte manifiesta que, con respecto al contrato, no ha ofrecido, realizado, prometido o autorizado, ni ofrecerá, hará, autorizará, ni prometerá, directa o indirectamente ningún pago indebido a cualquier persona, incluso a un tercero. Esto incluye ofrecer, hacer, prometer o autorizar cualquier beneficio o ventaja impropia, directa o indirectamente, a cualquier funcionario, a cualquier cliente real o potencial de cualquiera de las partes.</w:t>
      </w:r>
    </w:p>
    <w:p w14:paraId="2547392A" w14:textId="77777777" w:rsidR="00E81506" w:rsidRPr="00E81506" w:rsidRDefault="00E81506" w:rsidP="00E81506">
      <w:pPr>
        <w:ind w:left="0" w:right="23"/>
        <w:rPr>
          <w:sz w:val="22"/>
          <w:szCs w:val="20"/>
        </w:rPr>
      </w:pPr>
    </w:p>
    <w:p w14:paraId="00B17137" w14:textId="265EE6F8" w:rsidR="00E81506" w:rsidRPr="00E81506" w:rsidRDefault="00E81506" w:rsidP="00E81506">
      <w:pPr>
        <w:ind w:left="0" w:right="23"/>
        <w:rPr>
          <w:sz w:val="22"/>
          <w:szCs w:val="20"/>
        </w:rPr>
      </w:pPr>
      <w:r w:rsidRPr="00E81506">
        <w:rPr>
          <w:sz w:val="22"/>
          <w:szCs w:val="20"/>
        </w:rPr>
        <w:t>Cada parte informará a la otra parte, en medida permitida por las leyes aplicables, de cualquier situación de la que tenga conocimiento y que pueda dar lugar a una infracción de esta cláusula de Anti Corrupció</w:t>
      </w:r>
      <w:r>
        <w:rPr>
          <w:sz w:val="22"/>
          <w:szCs w:val="20"/>
        </w:rPr>
        <w:t>n.</w:t>
      </w:r>
    </w:p>
    <w:p w14:paraId="582704F4" w14:textId="77777777" w:rsidR="00DC689A" w:rsidRPr="00497533" w:rsidRDefault="00DC689A" w:rsidP="00E81506">
      <w:pPr>
        <w:ind w:left="0" w:right="23"/>
        <w:jc w:val="left"/>
      </w:pPr>
    </w:p>
    <w:p w14:paraId="6BF5E1B3" w14:textId="77777777" w:rsidR="00DC689A" w:rsidRPr="00E81506" w:rsidRDefault="00DC689A" w:rsidP="00E81506">
      <w:pPr>
        <w:ind w:left="0" w:right="23"/>
        <w:jc w:val="left"/>
        <w:rPr>
          <w:b/>
          <w:bCs/>
          <w:sz w:val="22"/>
        </w:rPr>
      </w:pPr>
      <w:r w:rsidRPr="00E81506">
        <w:rPr>
          <w:b/>
          <w:bCs/>
          <w:sz w:val="22"/>
        </w:rPr>
        <w:t xml:space="preserve">Cláusula Vigésima Cuarta. - ACEPTACIÓN DE LAS PARTES. </w:t>
      </w:r>
    </w:p>
    <w:p w14:paraId="52E080CB" w14:textId="77777777" w:rsidR="00DC689A" w:rsidRPr="00E81506" w:rsidRDefault="00DC689A" w:rsidP="00E81506">
      <w:pPr>
        <w:spacing w:after="0" w:line="259" w:lineRule="auto"/>
        <w:ind w:left="0" w:right="23" w:firstLine="0"/>
        <w:jc w:val="left"/>
        <w:rPr>
          <w:sz w:val="22"/>
        </w:rPr>
      </w:pPr>
      <w:r w:rsidRPr="00E81506">
        <w:rPr>
          <w:sz w:val="22"/>
        </w:rPr>
        <w:t xml:space="preserve"> </w:t>
      </w:r>
    </w:p>
    <w:p w14:paraId="4A32A610" w14:textId="5E5AEC5A" w:rsidR="00E81506" w:rsidRDefault="00DC689A" w:rsidP="00E81506">
      <w:pPr>
        <w:ind w:left="0" w:right="23"/>
        <w:rPr>
          <w:sz w:val="22"/>
        </w:rPr>
      </w:pPr>
      <w:r w:rsidRPr="00E81506">
        <w:rPr>
          <w:sz w:val="22"/>
        </w:rPr>
        <w:t xml:space="preserve">Libre y voluntariamente, las partes expresamente declaran su aceptación a todo lo convenido en el presente contrato y se someten a sus estipulaciones. </w:t>
      </w:r>
    </w:p>
    <w:p w14:paraId="28DEC35F" w14:textId="77777777" w:rsidR="00E81506" w:rsidRPr="00E81506" w:rsidRDefault="00E81506" w:rsidP="00E81506">
      <w:pPr>
        <w:ind w:left="0" w:right="23"/>
        <w:rPr>
          <w:sz w:val="22"/>
        </w:rPr>
      </w:pPr>
    </w:p>
    <w:p w14:paraId="3DCF8A37" w14:textId="77777777" w:rsidR="00FB6C35" w:rsidRDefault="00DC689A" w:rsidP="00E81506">
      <w:pPr>
        <w:ind w:left="0" w:right="23"/>
      </w:pPr>
      <w:r w:rsidRPr="00E81506">
        <w:rPr>
          <w:spacing w:val="-3"/>
          <w:sz w:val="22"/>
        </w:rPr>
        <w:t xml:space="preserve">Dado y firmado en el Comando del Centro de Operaciones Sectorial nro. 2, </w:t>
      </w:r>
      <w:r w:rsidR="00FB6C35">
        <w:rPr>
          <w:spacing w:val="-3"/>
          <w:sz w:val="22"/>
        </w:rPr>
        <w:t xml:space="preserve">el 12 de septiembre de 2024.  </w:t>
      </w:r>
    </w:p>
    <w:tbl>
      <w:tblPr>
        <w:tblStyle w:val="TableGrid"/>
        <w:tblW w:w="9639" w:type="dxa"/>
        <w:tblInd w:w="-5" w:type="dxa"/>
        <w:tblCellMar>
          <w:top w:w="48" w:type="dxa"/>
          <w:left w:w="218" w:type="dxa"/>
          <w:right w:w="87" w:type="dxa"/>
        </w:tblCellMar>
        <w:tblLook w:val="04A0" w:firstRow="1" w:lastRow="0" w:firstColumn="1" w:lastColumn="0" w:noHBand="0" w:noVBand="1"/>
      </w:tblPr>
      <w:tblGrid>
        <w:gridCol w:w="4962"/>
        <w:gridCol w:w="4677"/>
      </w:tblGrid>
      <w:tr w:rsidR="00FB6C35" w:rsidRPr="00497533" w14:paraId="3D94AB40" w14:textId="77777777" w:rsidTr="00B15D45">
        <w:trPr>
          <w:trHeight w:val="3911"/>
        </w:trPr>
        <w:tc>
          <w:tcPr>
            <w:tcW w:w="4962" w:type="dxa"/>
            <w:tcBorders>
              <w:top w:val="single" w:sz="4" w:space="0" w:color="000000"/>
              <w:left w:val="single" w:sz="4" w:space="0" w:color="000000"/>
              <w:bottom w:val="single" w:sz="3" w:space="0" w:color="000000"/>
              <w:right w:val="single" w:sz="4" w:space="0" w:color="000000"/>
            </w:tcBorders>
          </w:tcPr>
          <w:p w14:paraId="5DF62B35" w14:textId="77777777" w:rsidR="00FB6C35" w:rsidRPr="00497533" w:rsidRDefault="00FB6C35" w:rsidP="00B15D45">
            <w:pPr>
              <w:spacing w:after="0" w:line="259" w:lineRule="auto"/>
              <w:ind w:left="0" w:right="23" w:firstLine="0"/>
              <w:jc w:val="left"/>
            </w:pPr>
          </w:p>
          <w:p w14:paraId="47E4782E" w14:textId="77777777" w:rsidR="00FB6C35" w:rsidRPr="00E81506" w:rsidRDefault="00FB6C35" w:rsidP="00B15D45">
            <w:pPr>
              <w:spacing w:after="0" w:line="259" w:lineRule="auto"/>
              <w:ind w:left="0" w:right="23" w:firstLine="0"/>
              <w:jc w:val="center"/>
              <w:rPr>
                <w:b/>
                <w:bCs/>
              </w:rPr>
            </w:pPr>
            <w:r w:rsidRPr="00E81506">
              <w:rPr>
                <w:b/>
                <w:bCs/>
              </w:rPr>
              <w:t xml:space="preserve">EL CONTRATANTE: </w:t>
            </w:r>
          </w:p>
          <w:p w14:paraId="22E35414" w14:textId="77777777" w:rsidR="00FB6C35" w:rsidRPr="00497533" w:rsidRDefault="00FB6C35" w:rsidP="00B15D45">
            <w:pPr>
              <w:spacing w:after="0" w:line="259" w:lineRule="auto"/>
              <w:ind w:left="0" w:right="23" w:firstLine="0"/>
              <w:jc w:val="left"/>
            </w:pPr>
            <w:r w:rsidRPr="00497533">
              <w:rPr>
                <w:color w:val="FF0000"/>
              </w:rPr>
              <w:t xml:space="preserve"> </w:t>
            </w:r>
          </w:p>
          <w:p w14:paraId="061D552B" w14:textId="77777777" w:rsidR="00FB6C35" w:rsidRPr="00497533" w:rsidRDefault="00FB6C35" w:rsidP="00B15D45">
            <w:pPr>
              <w:spacing w:after="0" w:line="259" w:lineRule="auto"/>
              <w:ind w:left="0" w:right="23" w:firstLine="0"/>
              <w:jc w:val="left"/>
            </w:pPr>
            <w:r w:rsidRPr="00497533">
              <w:rPr>
                <w:color w:val="FF0000"/>
              </w:rPr>
              <w:t xml:space="preserve"> </w:t>
            </w:r>
          </w:p>
          <w:p w14:paraId="2E58F431" w14:textId="77777777" w:rsidR="00FB6C35" w:rsidRPr="00497533" w:rsidRDefault="00FB6C35" w:rsidP="00B15D45">
            <w:pPr>
              <w:spacing w:after="427" w:line="259" w:lineRule="auto"/>
              <w:ind w:left="0" w:right="23" w:firstLine="0"/>
              <w:jc w:val="left"/>
            </w:pPr>
            <w:r w:rsidRPr="00497533">
              <w:rPr>
                <w:color w:val="FF0000"/>
              </w:rPr>
              <w:t xml:space="preserve"> </w:t>
            </w:r>
          </w:p>
          <w:p w14:paraId="259CBDAA" w14:textId="77777777" w:rsidR="00FB6C35" w:rsidRPr="00497533" w:rsidRDefault="00FB6C35" w:rsidP="00B15D45">
            <w:pPr>
              <w:spacing w:after="466" w:line="259" w:lineRule="auto"/>
              <w:ind w:left="0" w:right="23" w:firstLine="0"/>
              <w:jc w:val="left"/>
            </w:pPr>
            <w:r w:rsidRPr="00497533">
              <w:rPr>
                <w:color w:val="FF0000"/>
              </w:rPr>
              <w:t xml:space="preserve"> </w:t>
            </w:r>
          </w:p>
          <w:p w14:paraId="0924EFA3" w14:textId="77777777" w:rsidR="00FB6C35" w:rsidRPr="00E81506" w:rsidRDefault="00FB6C35" w:rsidP="00B15D45">
            <w:pPr>
              <w:spacing w:after="0" w:line="259" w:lineRule="auto"/>
              <w:ind w:left="0" w:right="23" w:firstLine="0"/>
              <w:jc w:val="center"/>
              <w:rPr>
                <w:sz w:val="22"/>
                <w:szCs w:val="22"/>
              </w:rPr>
            </w:pPr>
            <w:r w:rsidRPr="00E81506">
              <w:rPr>
                <w:sz w:val="22"/>
                <w:szCs w:val="22"/>
              </w:rPr>
              <w:t>Ely Dávila Olvera</w:t>
            </w:r>
          </w:p>
          <w:p w14:paraId="690A01A0" w14:textId="77777777" w:rsidR="00FB6C35" w:rsidRPr="00E81506" w:rsidRDefault="00FB6C35" w:rsidP="00B15D45">
            <w:pPr>
              <w:spacing w:after="0" w:line="259" w:lineRule="auto"/>
              <w:ind w:left="0" w:right="23" w:firstLine="0"/>
              <w:jc w:val="center"/>
              <w:rPr>
                <w:sz w:val="22"/>
                <w:szCs w:val="22"/>
              </w:rPr>
            </w:pPr>
            <w:r w:rsidRPr="00E81506">
              <w:rPr>
                <w:sz w:val="22"/>
                <w:szCs w:val="22"/>
              </w:rPr>
              <w:t xml:space="preserve">Teniente Coronel E.M.T. </w:t>
            </w:r>
            <w:proofErr w:type="spellStart"/>
            <w:r w:rsidRPr="00E81506">
              <w:rPr>
                <w:sz w:val="22"/>
                <w:szCs w:val="22"/>
              </w:rPr>
              <w:t>Avc</w:t>
            </w:r>
            <w:proofErr w:type="spellEnd"/>
            <w:r w:rsidRPr="00E81506">
              <w:rPr>
                <w:sz w:val="22"/>
                <w:szCs w:val="22"/>
              </w:rPr>
              <w:t>.</w:t>
            </w:r>
          </w:p>
          <w:p w14:paraId="3FED46EB" w14:textId="77777777" w:rsidR="00FB6C35" w:rsidRPr="00E81506" w:rsidRDefault="00FB6C35" w:rsidP="00B15D45">
            <w:pPr>
              <w:spacing w:after="0" w:line="259" w:lineRule="auto"/>
              <w:ind w:left="0" w:right="23" w:firstLine="0"/>
              <w:jc w:val="center"/>
              <w:rPr>
                <w:b/>
                <w:bCs/>
                <w:color w:val="auto"/>
                <w:sz w:val="22"/>
                <w:szCs w:val="22"/>
              </w:rPr>
            </w:pPr>
            <w:r w:rsidRPr="00E81506">
              <w:rPr>
                <w:b/>
                <w:bCs/>
                <w:color w:val="auto"/>
                <w:sz w:val="22"/>
                <w:szCs w:val="22"/>
              </w:rPr>
              <w:t>COMANDANTE DEL CENTRO DE</w:t>
            </w:r>
          </w:p>
          <w:p w14:paraId="0CC67F83" w14:textId="77777777" w:rsidR="00FB6C35" w:rsidRPr="00497533" w:rsidRDefault="00FB6C35" w:rsidP="00B15D45">
            <w:pPr>
              <w:spacing w:after="0" w:line="259" w:lineRule="auto"/>
              <w:ind w:left="0" w:right="23" w:firstLine="0"/>
              <w:jc w:val="center"/>
            </w:pPr>
            <w:r w:rsidRPr="00E81506">
              <w:rPr>
                <w:b/>
                <w:bCs/>
                <w:color w:val="auto"/>
                <w:sz w:val="22"/>
                <w:szCs w:val="22"/>
              </w:rPr>
              <w:t>OPERACIONES SECTORIAL N°2</w:t>
            </w:r>
          </w:p>
        </w:tc>
        <w:tc>
          <w:tcPr>
            <w:tcW w:w="4677" w:type="dxa"/>
            <w:tcBorders>
              <w:top w:val="single" w:sz="4" w:space="0" w:color="000000"/>
              <w:left w:val="single" w:sz="4" w:space="0" w:color="000000"/>
              <w:bottom w:val="single" w:sz="3" w:space="0" w:color="000000"/>
              <w:right w:val="single" w:sz="4" w:space="0" w:color="000000"/>
            </w:tcBorders>
          </w:tcPr>
          <w:p w14:paraId="36168BC6" w14:textId="77777777" w:rsidR="00FB6C35" w:rsidRPr="00497533" w:rsidRDefault="00FB6C35" w:rsidP="00B15D45">
            <w:pPr>
              <w:spacing w:after="0" w:line="259" w:lineRule="auto"/>
              <w:ind w:left="0" w:right="23" w:firstLine="0"/>
              <w:jc w:val="left"/>
            </w:pPr>
            <w:r w:rsidRPr="00497533">
              <w:t xml:space="preserve"> </w:t>
            </w:r>
          </w:p>
          <w:p w14:paraId="19FCF3D6" w14:textId="77777777" w:rsidR="00FB6C35" w:rsidRPr="00E81506" w:rsidRDefault="00FB6C35" w:rsidP="00B15D45">
            <w:pPr>
              <w:spacing w:after="0" w:line="259" w:lineRule="auto"/>
              <w:ind w:left="0" w:right="23" w:firstLine="0"/>
              <w:jc w:val="center"/>
              <w:rPr>
                <w:b/>
                <w:bCs/>
              </w:rPr>
            </w:pPr>
            <w:r w:rsidRPr="00E81506">
              <w:rPr>
                <w:b/>
                <w:bCs/>
              </w:rPr>
              <w:t xml:space="preserve">EL CONTRATISTA: </w:t>
            </w:r>
          </w:p>
          <w:p w14:paraId="18232878" w14:textId="77777777" w:rsidR="00FB6C35" w:rsidRPr="00497533" w:rsidRDefault="00FB6C35" w:rsidP="00B15D45">
            <w:pPr>
              <w:spacing w:after="0" w:line="259" w:lineRule="auto"/>
              <w:ind w:left="0" w:right="23" w:firstLine="0"/>
              <w:jc w:val="left"/>
            </w:pPr>
            <w:r w:rsidRPr="00497533">
              <w:t xml:space="preserve"> </w:t>
            </w:r>
          </w:p>
          <w:p w14:paraId="17D44143" w14:textId="77777777" w:rsidR="00FB6C35" w:rsidRPr="00497533" w:rsidRDefault="00FB6C35" w:rsidP="00B15D45">
            <w:pPr>
              <w:spacing w:after="0" w:line="259" w:lineRule="auto"/>
              <w:ind w:left="0" w:right="23" w:firstLine="0"/>
              <w:jc w:val="left"/>
            </w:pPr>
            <w:r w:rsidRPr="00497533">
              <w:t xml:space="preserve"> </w:t>
            </w:r>
          </w:p>
          <w:p w14:paraId="44D86D9F" w14:textId="77777777" w:rsidR="00FB6C35" w:rsidRPr="00497533" w:rsidRDefault="00FB6C35" w:rsidP="00B15D45">
            <w:pPr>
              <w:spacing w:after="0" w:line="259" w:lineRule="auto"/>
              <w:ind w:left="0" w:right="23" w:firstLine="0"/>
              <w:jc w:val="left"/>
            </w:pPr>
            <w:r w:rsidRPr="00497533">
              <w:t xml:space="preserve"> </w:t>
            </w:r>
          </w:p>
          <w:p w14:paraId="3DF25523" w14:textId="77777777" w:rsidR="00FB6C35" w:rsidRPr="00497533" w:rsidRDefault="00FB6C35" w:rsidP="00B15D45">
            <w:pPr>
              <w:spacing w:after="14" w:line="259" w:lineRule="auto"/>
              <w:ind w:left="0" w:right="23" w:firstLine="0"/>
              <w:jc w:val="left"/>
            </w:pPr>
            <w:r w:rsidRPr="00497533">
              <w:t xml:space="preserve"> </w:t>
            </w:r>
          </w:p>
          <w:p w14:paraId="14B8FA88" w14:textId="77777777" w:rsidR="00FB6C35" w:rsidRPr="00497533" w:rsidRDefault="00FB6C35" w:rsidP="00B15D45">
            <w:pPr>
              <w:spacing w:after="0" w:line="259" w:lineRule="auto"/>
              <w:ind w:left="0" w:right="23" w:firstLine="0"/>
              <w:jc w:val="center"/>
            </w:pPr>
            <w:r w:rsidRPr="00497533">
              <w:rPr>
                <w:sz w:val="24"/>
              </w:rPr>
              <w:t xml:space="preserve">  </w:t>
            </w:r>
          </w:p>
          <w:p w14:paraId="176FEC94" w14:textId="77777777" w:rsidR="00FB6C35" w:rsidRPr="00497533" w:rsidRDefault="00FB6C35" w:rsidP="00B15D45">
            <w:pPr>
              <w:spacing w:after="0" w:line="259" w:lineRule="auto"/>
              <w:ind w:left="0" w:right="23" w:firstLine="0"/>
              <w:jc w:val="center"/>
            </w:pPr>
            <w:r w:rsidRPr="00497533">
              <w:rPr>
                <w:sz w:val="24"/>
              </w:rPr>
              <w:t xml:space="preserve"> </w:t>
            </w:r>
          </w:p>
          <w:p w14:paraId="3BD3B3F2" w14:textId="77777777" w:rsidR="00FB6C35" w:rsidRPr="00E81506" w:rsidRDefault="00FB6C35" w:rsidP="00B15D45">
            <w:pPr>
              <w:spacing w:after="0" w:line="259" w:lineRule="auto"/>
              <w:ind w:left="71" w:right="23" w:firstLine="0"/>
              <w:jc w:val="center"/>
              <w:rPr>
                <w:sz w:val="22"/>
                <w:szCs w:val="22"/>
              </w:rPr>
            </w:pPr>
            <w:r w:rsidRPr="00E81506">
              <w:rPr>
                <w:sz w:val="22"/>
                <w:szCs w:val="22"/>
              </w:rPr>
              <w:t xml:space="preserve">Ing. Fernando Ramiro Proaño Castro REPRESENTANTE LEGAL DE </w:t>
            </w:r>
          </w:p>
          <w:p w14:paraId="43AB1E02" w14:textId="77777777" w:rsidR="00FB6C35" w:rsidRPr="009D3256" w:rsidRDefault="00FB6C35" w:rsidP="00B15D45">
            <w:pPr>
              <w:spacing w:after="0" w:line="241" w:lineRule="auto"/>
              <w:ind w:left="71" w:right="23" w:firstLine="0"/>
              <w:jc w:val="center"/>
              <w:rPr>
                <w:b/>
                <w:sz w:val="22"/>
                <w:szCs w:val="22"/>
                <w:lang w:val="en-US"/>
              </w:rPr>
            </w:pPr>
            <w:r w:rsidRPr="009D3256">
              <w:rPr>
                <w:b/>
                <w:sz w:val="22"/>
                <w:szCs w:val="22"/>
                <w:lang w:val="en-US"/>
              </w:rPr>
              <w:t>LS&amp;FP CONSTRUCNAPO S.A.S.</w:t>
            </w:r>
          </w:p>
          <w:p w14:paraId="16AB1D6D" w14:textId="77777777" w:rsidR="00FB6C35" w:rsidRPr="00497533" w:rsidRDefault="00FB6C35" w:rsidP="00B15D45">
            <w:pPr>
              <w:spacing w:after="0" w:line="241" w:lineRule="auto"/>
              <w:ind w:left="71" w:right="23" w:firstLine="0"/>
              <w:jc w:val="center"/>
            </w:pPr>
            <w:r w:rsidRPr="00E81506">
              <w:rPr>
                <w:sz w:val="22"/>
                <w:szCs w:val="22"/>
              </w:rPr>
              <w:t xml:space="preserve">RUC Nro. </w:t>
            </w:r>
            <w:r w:rsidRPr="009D3256">
              <w:rPr>
                <w:sz w:val="22"/>
              </w:rPr>
              <w:t>1591728287001</w:t>
            </w:r>
            <w:r>
              <w:rPr>
                <w:sz w:val="22"/>
              </w:rPr>
              <w:br/>
            </w:r>
            <w:r>
              <w:rPr>
                <w:b/>
                <w:bCs/>
              </w:rPr>
              <w:t xml:space="preserve">Representando Legalmente </w:t>
            </w:r>
            <w:r w:rsidRPr="00661774">
              <w:rPr>
                <w:b/>
                <w:bCs/>
              </w:rPr>
              <w:t xml:space="preserve">al </w:t>
            </w:r>
            <w:r w:rsidRPr="00661774">
              <w:rPr>
                <w:b/>
                <w:bCs/>
                <w:sz w:val="22"/>
              </w:rPr>
              <w:t>CONSORCIO FAE NAPO VP con RUC Nro. 1591728689001</w:t>
            </w:r>
          </w:p>
        </w:tc>
      </w:tr>
    </w:tbl>
    <w:p w14:paraId="7DB650FF" w14:textId="2ADEBB98" w:rsidR="00FB6C35" w:rsidRDefault="00FB6C35" w:rsidP="00FB6C35">
      <w:pPr>
        <w:ind w:left="0" w:right="23" w:firstLine="0"/>
      </w:pPr>
    </w:p>
    <w:p w14:paraId="7B2BFD2D" w14:textId="4695D918" w:rsidR="00FB6C35" w:rsidRDefault="00FB6C35" w:rsidP="00FB6C35">
      <w:pPr>
        <w:ind w:left="0" w:right="23" w:firstLine="0"/>
      </w:pPr>
    </w:p>
    <w:sectPr w:rsidR="00FB6C35">
      <w:footerReference w:type="even" r:id="rId11"/>
      <w:footerReference w:type="default" r:id="rId12"/>
      <w:footerReference w:type="first" r:id="rId13"/>
      <w:pgSz w:w="11910" w:h="16845"/>
      <w:pgMar w:top="1160" w:right="1031" w:bottom="1274" w:left="1217" w:header="720" w:footer="9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7CE48" w14:textId="77777777" w:rsidR="00BE2A16" w:rsidRDefault="00BE2A16">
      <w:pPr>
        <w:spacing w:after="0" w:line="240" w:lineRule="auto"/>
      </w:pPr>
      <w:r>
        <w:separator/>
      </w:r>
    </w:p>
  </w:endnote>
  <w:endnote w:type="continuationSeparator" w:id="0">
    <w:p w14:paraId="24EB1F74" w14:textId="77777777" w:rsidR="00BE2A16" w:rsidRDefault="00BE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15DE2" w14:textId="77777777" w:rsidR="00480569" w:rsidRDefault="00480569">
    <w:pPr>
      <w:tabs>
        <w:tab w:val="center" w:pos="4761"/>
      </w:tabs>
      <w:spacing w:after="0" w:line="259" w:lineRule="auto"/>
      <w:ind w:left="0" w:firstLine="0"/>
      <w:jc w:val="left"/>
    </w:pPr>
    <w:r>
      <w:rPr>
        <w:sz w:val="30"/>
        <w:vertAlign w:val="subscript"/>
      </w:rPr>
      <w:t xml:space="preserve"> </w:t>
    </w:r>
    <w:r>
      <w:rPr>
        <w:sz w:val="30"/>
        <w:vertAlign w:val="subscript"/>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F068F" w14:textId="452A4A9C" w:rsidR="00480569" w:rsidRDefault="00480569">
    <w:pPr>
      <w:tabs>
        <w:tab w:val="center" w:pos="4761"/>
      </w:tabs>
      <w:spacing w:after="0" w:line="259" w:lineRule="auto"/>
      <w:ind w:left="0" w:firstLine="0"/>
      <w:jc w:val="left"/>
    </w:pPr>
    <w:r>
      <w:rPr>
        <w:sz w:val="30"/>
        <w:vertAlign w:val="subscript"/>
      </w:rPr>
      <w:t xml:space="preserve"> </w:t>
    </w:r>
    <w:r>
      <w:rPr>
        <w:sz w:val="30"/>
        <w:vertAlign w:val="subscript"/>
      </w:rPr>
      <w:tab/>
    </w:r>
    <w:r>
      <w:fldChar w:fldCharType="begin"/>
    </w:r>
    <w:r>
      <w:instrText xml:space="preserve"> PAGE   \* MERGEFORMAT </w:instrText>
    </w:r>
    <w:r>
      <w:fldChar w:fldCharType="separate"/>
    </w:r>
    <w:r w:rsidR="00BE357A" w:rsidRPr="00BE357A">
      <w:rPr>
        <w:rFonts w:ascii="Times New Roman" w:eastAsia="Times New Roman" w:hAnsi="Times New Roman" w:cs="Times New Roman"/>
        <w:noProof/>
        <w:sz w:val="24"/>
      </w:rPr>
      <w:t>25</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F05E6" w14:textId="77777777" w:rsidR="00480569" w:rsidRDefault="00480569">
    <w:pPr>
      <w:tabs>
        <w:tab w:val="center" w:pos="4761"/>
      </w:tabs>
      <w:spacing w:after="0" w:line="259" w:lineRule="auto"/>
      <w:ind w:left="0" w:firstLine="0"/>
      <w:jc w:val="left"/>
    </w:pPr>
    <w:r>
      <w:rPr>
        <w:sz w:val="30"/>
        <w:vertAlign w:val="subscript"/>
      </w:rPr>
      <w:t xml:space="preserve"> </w:t>
    </w:r>
    <w:r>
      <w:rPr>
        <w:sz w:val="30"/>
        <w:vertAlign w:val="subscript"/>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D0007" w14:textId="77777777" w:rsidR="00BE2A16" w:rsidRDefault="00BE2A16">
      <w:pPr>
        <w:spacing w:after="0" w:line="240" w:lineRule="auto"/>
      </w:pPr>
      <w:r>
        <w:separator/>
      </w:r>
    </w:p>
  </w:footnote>
  <w:footnote w:type="continuationSeparator" w:id="0">
    <w:p w14:paraId="25628ED1" w14:textId="77777777" w:rsidR="00BE2A16" w:rsidRDefault="00BE2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27BF6"/>
    <w:multiLevelType w:val="hybridMultilevel"/>
    <w:tmpl w:val="B178C52A"/>
    <w:lvl w:ilvl="0" w:tplc="5C2ED190">
      <w:start w:val="1"/>
      <w:numFmt w:val="bullet"/>
      <w:lvlText w:val="•"/>
      <w:lvlJc w:val="left"/>
      <w:pPr>
        <w:ind w:left="62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DD62E88">
      <w:start w:val="1"/>
      <w:numFmt w:val="bullet"/>
      <w:lvlText w:val="o"/>
      <w:lvlJc w:val="left"/>
      <w:pPr>
        <w:ind w:left="14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3DAFEF4">
      <w:start w:val="1"/>
      <w:numFmt w:val="bullet"/>
      <w:lvlText w:val="▪"/>
      <w:lvlJc w:val="left"/>
      <w:pPr>
        <w:ind w:left="22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164A68C">
      <w:start w:val="1"/>
      <w:numFmt w:val="bullet"/>
      <w:lvlText w:val="•"/>
      <w:lvlJc w:val="left"/>
      <w:pPr>
        <w:ind w:left="29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8D48438">
      <w:start w:val="1"/>
      <w:numFmt w:val="bullet"/>
      <w:lvlText w:val="o"/>
      <w:lvlJc w:val="left"/>
      <w:pPr>
        <w:ind w:left="36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9468690">
      <w:start w:val="1"/>
      <w:numFmt w:val="bullet"/>
      <w:lvlText w:val="▪"/>
      <w:lvlJc w:val="left"/>
      <w:pPr>
        <w:ind w:left="43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42C5E72">
      <w:start w:val="1"/>
      <w:numFmt w:val="bullet"/>
      <w:lvlText w:val="•"/>
      <w:lvlJc w:val="left"/>
      <w:pPr>
        <w:ind w:left="50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2B89E94">
      <w:start w:val="1"/>
      <w:numFmt w:val="bullet"/>
      <w:lvlText w:val="o"/>
      <w:lvlJc w:val="left"/>
      <w:pPr>
        <w:ind w:left="58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7B64C12">
      <w:start w:val="1"/>
      <w:numFmt w:val="bullet"/>
      <w:lvlText w:val="▪"/>
      <w:lvlJc w:val="left"/>
      <w:pPr>
        <w:ind w:left="65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68A0D5F"/>
    <w:multiLevelType w:val="hybridMultilevel"/>
    <w:tmpl w:val="6368F06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E04AD0"/>
    <w:multiLevelType w:val="hybridMultilevel"/>
    <w:tmpl w:val="B5AACF4C"/>
    <w:lvl w:ilvl="0" w:tplc="16F28092">
      <w:start w:val="5"/>
      <w:numFmt w:val="decimal"/>
      <w:lvlText w:val="%1."/>
      <w:lvlJc w:val="left"/>
      <w:pPr>
        <w:ind w:left="3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812F426">
      <w:start w:val="1"/>
      <w:numFmt w:val="lowerLetter"/>
      <w:lvlText w:val="%2"/>
      <w:lvlJc w:val="left"/>
      <w:pPr>
        <w:ind w:left="14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91CC4EC">
      <w:start w:val="1"/>
      <w:numFmt w:val="lowerRoman"/>
      <w:lvlText w:val="%3"/>
      <w:lvlJc w:val="left"/>
      <w:pPr>
        <w:ind w:left="21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9EEDDEA">
      <w:start w:val="1"/>
      <w:numFmt w:val="decimal"/>
      <w:lvlText w:val="%4"/>
      <w:lvlJc w:val="left"/>
      <w:pPr>
        <w:ind w:left="29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A36E0F4">
      <w:start w:val="1"/>
      <w:numFmt w:val="lowerLetter"/>
      <w:lvlText w:val="%5"/>
      <w:lvlJc w:val="left"/>
      <w:pPr>
        <w:ind w:left="36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21C49E6">
      <w:start w:val="1"/>
      <w:numFmt w:val="lowerRoman"/>
      <w:lvlText w:val="%6"/>
      <w:lvlJc w:val="left"/>
      <w:pPr>
        <w:ind w:left="43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C14F436">
      <w:start w:val="1"/>
      <w:numFmt w:val="decimal"/>
      <w:lvlText w:val="%7"/>
      <w:lvlJc w:val="left"/>
      <w:pPr>
        <w:ind w:left="50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9CAFE46">
      <w:start w:val="1"/>
      <w:numFmt w:val="lowerLetter"/>
      <w:lvlText w:val="%8"/>
      <w:lvlJc w:val="left"/>
      <w:pPr>
        <w:ind w:left="57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0E478CC">
      <w:start w:val="1"/>
      <w:numFmt w:val="lowerRoman"/>
      <w:lvlText w:val="%9"/>
      <w:lvlJc w:val="left"/>
      <w:pPr>
        <w:ind w:left="65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3EA2BFE"/>
    <w:multiLevelType w:val="hybridMultilevel"/>
    <w:tmpl w:val="CD409DA8"/>
    <w:lvl w:ilvl="0" w:tplc="A238C2F4">
      <w:start w:val="1"/>
      <w:numFmt w:val="lowerLetter"/>
      <w:lvlText w:val="%1)"/>
      <w:lvlJc w:val="left"/>
      <w:pPr>
        <w:ind w:left="3234"/>
      </w:pPr>
      <w:rPr>
        <w:rFonts w:ascii="Arial" w:eastAsia="Times New Roman" w:hAnsi="Arial" w:cs="Arial" w:hint="default"/>
        <w:b w:val="0"/>
        <w:i w:val="0"/>
        <w:strike w:val="0"/>
        <w:dstrike w:val="0"/>
        <w:color w:val="000000"/>
        <w:sz w:val="21"/>
        <w:szCs w:val="21"/>
        <w:u w:val="none" w:color="000000"/>
        <w:bdr w:val="none" w:sz="0" w:space="0" w:color="auto"/>
        <w:shd w:val="clear" w:color="auto" w:fill="auto"/>
        <w:vertAlign w:val="baseline"/>
      </w:rPr>
    </w:lvl>
    <w:lvl w:ilvl="1" w:tplc="362EEACE">
      <w:start w:val="1"/>
      <w:numFmt w:val="lowerLetter"/>
      <w:lvlText w:val="%2"/>
      <w:lvlJc w:val="left"/>
      <w:pPr>
        <w:ind w:left="41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BDE7AFC">
      <w:start w:val="1"/>
      <w:numFmt w:val="lowerRoman"/>
      <w:lvlText w:val="%3"/>
      <w:lvlJc w:val="left"/>
      <w:pPr>
        <w:ind w:left="48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DC2BB90">
      <w:start w:val="1"/>
      <w:numFmt w:val="decimal"/>
      <w:lvlText w:val="%4"/>
      <w:lvlJc w:val="left"/>
      <w:pPr>
        <w:ind w:left="55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7727A50">
      <w:start w:val="1"/>
      <w:numFmt w:val="lowerLetter"/>
      <w:lvlText w:val="%5"/>
      <w:lvlJc w:val="left"/>
      <w:pPr>
        <w:ind w:left="62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6F4CB9E">
      <w:start w:val="1"/>
      <w:numFmt w:val="lowerRoman"/>
      <w:lvlText w:val="%6"/>
      <w:lvlJc w:val="left"/>
      <w:pPr>
        <w:ind w:left="69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4CC121A">
      <w:start w:val="1"/>
      <w:numFmt w:val="decimal"/>
      <w:lvlText w:val="%7"/>
      <w:lvlJc w:val="left"/>
      <w:pPr>
        <w:ind w:left="77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24E37A6">
      <w:start w:val="1"/>
      <w:numFmt w:val="lowerLetter"/>
      <w:lvlText w:val="%8"/>
      <w:lvlJc w:val="left"/>
      <w:pPr>
        <w:ind w:left="84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574CC5C">
      <w:start w:val="1"/>
      <w:numFmt w:val="lowerRoman"/>
      <w:lvlText w:val="%9"/>
      <w:lvlJc w:val="left"/>
      <w:pPr>
        <w:ind w:left="91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5284269"/>
    <w:multiLevelType w:val="hybridMultilevel"/>
    <w:tmpl w:val="D2406EEC"/>
    <w:lvl w:ilvl="0" w:tplc="EF22B368">
      <w:start w:val="6"/>
      <w:numFmt w:val="decimal"/>
      <w:lvlText w:val="%1."/>
      <w:lvlJc w:val="left"/>
      <w:pPr>
        <w:ind w:left="19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1BB445E0">
      <w:start w:val="1"/>
      <w:numFmt w:val="bullet"/>
      <w:lvlText w:val="•"/>
      <w:lvlJc w:val="left"/>
      <w:pPr>
        <w:ind w:left="9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F30799A">
      <w:start w:val="1"/>
      <w:numFmt w:val="bullet"/>
      <w:lvlText w:val="▪"/>
      <w:lvlJc w:val="left"/>
      <w:pPr>
        <w:ind w:left="163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02EB0DE">
      <w:start w:val="1"/>
      <w:numFmt w:val="bullet"/>
      <w:lvlText w:val="•"/>
      <w:lvlJc w:val="left"/>
      <w:pPr>
        <w:ind w:left="23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39C824E">
      <w:start w:val="1"/>
      <w:numFmt w:val="bullet"/>
      <w:lvlText w:val="o"/>
      <w:lvlJc w:val="left"/>
      <w:pPr>
        <w:ind w:left="307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4DFE8D62">
      <w:start w:val="1"/>
      <w:numFmt w:val="bullet"/>
      <w:lvlText w:val="▪"/>
      <w:lvlJc w:val="left"/>
      <w:pPr>
        <w:ind w:left="379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7180AFE4">
      <w:start w:val="1"/>
      <w:numFmt w:val="bullet"/>
      <w:lvlText w:val="•"/>
      <w:lvlJc w:val="left"/>
      <w:pPr>
        <w:ind w:left="45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C8258C0">
      <w:start w:val="1"/>
      <w:numFmt w:val="bullet"/>
      <w:lvlText w:val="o"/>
      <w:lvlJc w:val="left"/>
      <w:pPr>
        <w:ind w:left="523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4874E004">
      <w:start w:val="1"/>
      <w:numFmt w:val="bullet"/>
      <w:lvlText w:val="▪"/>
      <w:lvlJc w:val="left"/>
      <w:pPr>
        <w:ind w:left="595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3C4508F"/>
    <w:multiLevelType w:val="hybridMultilevel"/>
    <w:tmpl w:val="168AF2BC"/>
    <w:lvl w:ilvl="0" w:tplc="F09C4420">
      <w:start w:val="1"/>
      <w:numFmt w:val="lowerLetter"/>
      <w:lvlText w:val="%1)"/>
      <w:lvlJc w:val="left"/>
      <w:pPr>
        <w:ind w:left="540" w:hanging="360"/>
      </w:pPr>
      <w:rPr>
        <w:rFonts w:hint="default"/>
      </w:rPr>
    </w:lvl>
    <w:lvl w:ilvl="1" w:tplc="0C0A0019" w:tentative="1">
      <w:start w:val="1"/>
      <w:numFmt w:val="lowerLetter"/>
      <w:lvlText w:val="%2."/>
      <w:lvlJc w:val="left"/>
      <w:pPr>
        <w:ind w:left="1260" w:hanging="360"/>
      </w:pPr>
    </w:lvl>
    <w:lvl w:ilvl="2" w:tplc="0C0A001B" w:tentative="1">
      <w:start w:val="1"/>
      <w:numFmt w:val="lowerRoman"/>
      <w:lvlText w:val="%3."/>
      <w:lvlJc w:val="right"/>
      <w:pPr>
        <w:ind w:left="1980" w:hanging="180"/>
      </w:pPr>
    </w:lvl>
    <w:lvl w:ilvl="3" w:tplc="0C0A000F" w:tentative="1">
      <w:start w:val="1"/>
      <w:numFmt w:val="decimal"/>
      <w:lvlText w:val="%4."/>
      <w:lvlJc w:val="left"/>
      <w:pPr>
        <w:ind w:left="2700" w:hanging="360"/>
      </w:pPr>
    </w:lvl>
    <w:lvl w:ilvl="4" w:tplc="0C0A0019" w:tentative="1">
      <w:start w:val="1"/>
      <w:numFmt w:val="lowerLetter"/>
      <w:lvlText w:val="%5."/>
      <w:lvlJc w:val="left"/>
      <w:pPr>
        <w:ind w:left="3420" w:hanging="360"/>
      </w:pPr>
    </w:lvl>
    <w:lvl w:ilvl="5" w:tplc="0C0A001B" w:tentative="1">
      <w:start w:val="1"/>
      <w:numFmt w:val="lowerRoman"/>
      <w:lvlText w:val="%6."/>
      <w:lvlJc w:val="right"/>
      <w:pPr>
        <w:ind w:left="4140" w:hanging="180"/>
      </w:pPr>
    </w:lvl>
    <w:lvl w:ilvl="6" w:tplc="0C0A000F" w:tentative="1">
      <w:start w:val="1"/>
      <w:numFmt w:val="decimal"/>
      <w:lvlText w:val="%7."/>
      <w:lvlJc w:val="left"/>
      <w:pPr>
        <w:ind w:left="4860" w:hanging="360"/>
      </w:pPr>
    </w:lvl>
    <w:lvl w:ilvl="7" w:tplc="0C0A0019" w:tentative="1">
      <w:start w:val="1"/>
      <w:numFmt w:val="lowerLetter"/>
      <w:lvlText w:val="%8."/>
      <w:lvlJc w:val="left"/>
      <w:pPr>
        <w:ind w:left="5580" w:hanging="360"/>
      </w:pPr>
    </w:lvl>
    <w:lvl w:ilvl="8" w:tplc="0C0A001B" w:tentative="1">
      <w:start w:val="1"/>
      <w:numFmt w:val="lowerRoman"/>
      <w:lvlText w:val="%9."/>
      <w:lvlJc w:val="right"/>
      <w:pPr>
        <w:ind w:left="6300" w:hanging="180"/>
      </w:pPr>
    </w:lvl>
  </w:abstractNum>
  <w:abstractNum w:abstractNumId="6" w15:restartNumberingAfterBreak="0">
    <w:nsid w:val="23EE0D8C"/>
    <w:multiLevelType w:val="hybridMultilevel"/>
    <w:tmpl w:val="DFEAA50C"/>
    <w:lvl w:ilvl="0" w:tplc="38428D4A">
      <w:start w:val="8"/>
      <w:numFmt w:val="decimal"/>
      <w:lvlText w:val="%1."/>
      <w:lvlJc w:val="left"/>
      <w:pPr>
        <w:ind w:left="3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9F2D0E4">
      <w:start w:val="1"/>
      <w:numFmt w:val="lowerLetter"/>
      <w:lvlText w:val="%2"/>
      <w:lvlJc w:val="left"/>
      <w:pPr>
        <w:ind w:left="14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4608120">
      <w:start w:val="1"/>
      <w:numFmt w:val="lowerRoman"/>
      <w:lvlText w:val="%3"/>
      <w:lvlJc w:val="left"/>
      <w:pPr>
        <w:ind w:left="21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B82E6EC">
      <w:start w:val="1"/>
      <w:numFmt w:val="decimal"/>
      <w:lvlText w:val="%4"/>
      <w:lvlJc w:val="left"/>
      <w:pPr>
        <w:ind w:left="29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02809D8">
      <w:start w:val="1"/>
      <w:numFmt w:val="lowerLetter"/>
      <w:lvlText w:val="%5"/>
      <w:lvlJc w:val="left"/>
      <w:pPr>
        <w:ind w:left="36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37A8284">
      <w:start w:val="1"/>
      <w:numFmt w:val="lowerRoman"/>
      <w:lvlText w:val="%6"/>
      <w:lvlJc w:val="left"/>
      <w:pPr>
        <w:ind w:left="43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53AACCA">
      <w:start w:val="1"/>
      <w:numFmt w:val="decimal"/>
      <w:lvlText w:val="%7"/>
      <w:lvlJc w:val="left"/>
      <w:pPr>
        <w:ind w:left="50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93A6240">
      <w:start w:val="1"/>
      <w:numFmt w:val="lowerLetter"/>
      <w:lvlText w:val="%8"/>
      <w:lvlJc w:val="left"/>
      <w:pPr>
        <w:ind w:left="57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070BBE2">
      <w:start w:val="1"/>
      <w:numFmt w:val="lowerRoman"/>
      <w:lvlText w:val="%9"/>
      <w:lvlJc w:val="left"/>
      <w:pPr>
        <w:ind w:left="65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2CC70FC5"/>
    <w:multiLevelType w:val="hybridMultilevel"/>
    <w:tmpl w:val="37FAF080"/>
    <w:lvl w:ilvl="0" w:tplc="E3FCE9E6">
      <w:start w:val="1"/>
      <w:numFmt w:val="decimal"/>
      <w:lvlText w:val="%1)"/>
      <w:lvlJc w:val="left"/>
      <w:pPr>
        <w:ind w:left="854"/>
      </w:pPr>
      <w:rPr>
        <w:rFonts w:ascii="Arial" w:eastAsia="Times New Roman" w:hAnsi="Arial" w:cs="Arial" w:hint="default"/>
        <w:b w:val="0"/>
        <w:bCs w:val="0"/>
        <w:i w:val="0"/>
        <w:strike w:val="0"/>
        <w:dstrike w:val="0"/>
        <w:color w:val="000000"/>
        <w:sz w:val="21"/>
        <w:szCs w:val="21"/>
        <w:u w:val="none" w:color="000000"/>
        <w:bdr w:val="none" w:sz="0" w:space="0" w:color="auto"/>
        <w:shd w:val="clear" w:color="auto" w:fill="auto"/>
        <w:vertAlign w:val="baseline"/>
      </w:rPr>
    </w:lvl>
    <w:lvl w:ilvl="1" w:tplc="0090D96A">
      <w:start w:val="1"/>
      <w:numFmt w:val="lowerLetter"/>
      <w:lvlText w:val="%2"/>
      <w:lvlJc w:val="left"/>
      <w:pPr>
        <w:ind w:left="15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EF40CB2">
      <w:start w:val="1"/>
      <w:numFmt w:val="lowerRoman"/>
      <w:lvlText w:val="%3"/>
      <w:lvlJc w:val="left"/>
      <w:pPr>
        <w:ind w:left="23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B94C856">
      <w:start w:val="1"/>
      <w:numFmt w:val="decimal"/>
      <w:lvlText w:val="%4"/>
      <w:lvlJc w:val="left"/>
      <w:pPr>
        <w:ind w:left="30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89014BE">
      <w:start w:val="1"/>
      <w:numFmt w:val="lowerLetter"/>
      <w:lvlText w:val="%5"/>
      <w:lvlJc w:val="left"/>
      <w:pPr>
        <w:ind w:left="37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7F436DC">
      <w:start w:val="1"/>
      <w:numFmt w:val="lowerRoman"/>
      <w:lvlText w:val="%6"/>
      <w:lvlJc w:val="left"/>
      <w:pPr>
        <w:ind w:left="44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8F24556">
      <w:start w:val="1"/>
      <w:numFmt w:val="decimal"/>
      <w:lvlText w:val="%7"/>
      <w:lvlJc w:val="left"/>
      <w:pPr>
        <w:ind w:left="51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FA44FE4">
      <w:start w:val="1"/>
      <w:numFmt w:val="lowerLetter"/>
      <w:lvlText w:val="%8"/>
      <w:lvlJc w:val="left"/>
      <w:pPr>
        <w:ind w:left="59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ADA2066">
      <w:start w:val="1"/>
      <w:numFmt w:val="lowerRoman"/>
      <w:lvlText w:val="%9"/>
      <w:lvlJc w:val="left"/>
      <w:pPr>
        <w:ind w:left="66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3BE87A8F"/>
    <w:multiLevelType w:val="hybridMultilevel"/>
    <w:tmpl w:val="2D520F56"/>
    <w:lvl w:ilvl="0" w:tplc="AA0AE988">
      <w:start w:val="9"/>
      <w:numFmt w:val="decimal"/>
      <w:lvlText w:val="%1."/>
      <w:lvlJc w:val="left"/>
      <w:pPr>
        <w:ind w:left="2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63C24B6">
      <w:start w:val="1"/>
      <w:numFmt w:val="lowerLetter"/>
      <w:lvlText w:val="%2"/>
      <w:lvlJc w:val="left"/>
      <w:pPr>
        <w:ind w:left="14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AFAD166">
      <w:start w:val="1"/>
      <w:numFmt w:val="lowerRoman"/>
      <w:lvlText w:val="%3"/>
      <w:lvlJc w:val="left"/>
      <w:pPr>
        <w:ind w:left="21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7FE0D02">
      <w:start w:val="1"/>
      <w:numFmt w:val="decimal"/>
      <w:lvlText w:val="%4"/>
      <w:lvlJc w:val="left"/>
      <w:pPr>
        <w:ind w:left="29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602F4CE">
      <w:start w:val="1"/>
      <w:numFmt w:val="lowerLetter"/>
      <w:lvlText w:val="%5"/>
      <w:lvlJc w:val="left"/>
      <w:pPr>
        <w:ind w:left="36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FBE1792">
      <w:start w:val="1"/>
      <w:numFmt w:val="lowerRoman"/>
      <w:lvlText w:val="%6"/>
      <w:lvlJc w:val="left"/>
      <w:pPr>
        <w:ind w:left="43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D72779C">
      <w:start w:val="1"/>
      <w:numFmt w:val="decimal"/>
      <w:lvlText w:val="%7"/>
      <w:lvlJc w:val="left"/>
      <w:pPr>
        <w:ind w:left="50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212AAA8">
      <w:start w:val="1"/>
      <w:numFmt w:val="lowerLetter"/>
      <w:lvlText w:val="%8"/>
      <w:lvlJc w:val="left"/>
      <w:pPr>
        <w:ind w:left="57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7CE6D2A">
      <w:start w:val="1"/>
      <w:numFmt w:val="lowerRoman"/>
      <w:lvlText w:val="%9"/>
      <w:lvlJc w:val="left"/>
      <w:pPr>
        <w:ind w:left="65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D191956"/>
    <w:multiLevelType w:val="hybridMultilevel"/>
    <w:tmpl w:val="755EF626"/>
    <w:lvl w:ilvl="0" w:tplc="C3065052">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93E1896">
      <w:start w:val="3"/>
      <w:numFmt w:val="lowerLetter"/>
      <w:lvlText w:val="%2)"/>
      <w:lvlJc w:val="left"/>
      <w:pPr>
        <w:ind w:left="9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A11ADF70">
      <w:start w:val="1"/>
      <w:numFmt w:val="lowerRoman"/>
      <w:lvlText w:val="%3"/>
      <w:lvlJc w:val="left"/>
      <w:pPr>
        <w:ind w:left="16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97E2048">
      <w:start w:val="1"/>
      <w:numFmt w:val="decimal"/>
      <w:lvlText w:val="%4"/>
      <w:lvlJc w:val="left"/>
      <w:pPr>
        <w:ind w:left="23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E544854">
      <w:start w:val="1"/>
      <w:numFmt w:val="lowerLetter"/>
      <w:lvlText w:val="%5"/>
      <w:lvlJc w:val="left"/>
      <w:pPr>
        <w:ind w:left="307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6A4CBF0">
      <w:start w:val="1"/>
      <w:numFmt w:val="lowerRoman"/>
      <w:lvlText w:val="%6"/>
      <w:lvlJc w:val="left"/>
      <w:pPr>
        <w:ind w:left="37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73A06188">
      <w:start w:val="1"/>
      <w:numFmt w:val="decimal"/>
      <w:lvlText w:val="%7"/>
      <w:lvlJc w:val="left"/>
      <w:pPr>
        <w:ind w:left="45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57632EE">
      <w:start w:val="1"/>
      <w:numFmt w:val="lowerLetter"/>
      <w:lvlText w:val="%8"/>
      <w:lvlJc w:val="left"/>
      <w:pPr>
        <w:ind w:left="52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57EA0F9E">
      <w:start w:val="1"/>
      <w:numFmt w:val="lowerRoman"/>
      <w:lvlText w:val="%9"/>
      <w:lvlJc w:val="left"/>
      <w:pPr>
        <w:ind w:left="59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54201863"/>
    <w:multiLevelType w:val="hybridMultilevel"/>
    <w:tmpl w:val="8CC26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4825128"/>
    <w:multiLevelType w:val="multilevel"/>
    <w:tmpl w:val="85FA32BC"/>
    <w:lvl w:ilvl="0">
      <w:start w:val="1"/>
      <w:numFmt w:val="decimal"/>
      <w:lvlText w:val="%1."/>
      <w:lvlJc w:val="left"/>
      <w:pPr>
        <w:ind w:left="6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9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E790460"/>
    <w:multiLevelType w:val="hybridMultilevel"/>
    <w:tmpl w:val="F1DE5BCA"/>
    <w:lvl w:ilvl="0" w:tplc="E39A13A6">
      <w:start w:val="1"/>
      <w:numFmt w:val="bullet"/>
      <w:lvlText w:val="•"/>
      <w:lvlJc w:val="left"/>
      <w:pPr>
        <w:ind w:left="6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CC816B4">
      <w:start w:val="1"/>
      <w:numFmt w:val="bullet"/>
      <w:lvlText w:val="o"/>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3F8ADA8">
      <w:start w:val="1"/>
      <w:numFmt w:val="bullet"/>
      <w:lvlText w:val="▪"/>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CE0D012">
      <w:start w:val="1"/>
      <w:numFmt w:val="bullet"/>
      <w:lvlText w:val="•"/>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15EBF34">
      <w:start w:val="1"/>
      <w:numFmt w:val="bullet"/>
      <w:lvlText w:val="o"/>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1B699D2">
      <w:start w:val="1"/>
      <w:numFmt w:val="bullet"/>
      <w:lvlText w:val="▪"/>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ADCD138">
      <w:start w:val="1"/>
      <w:numFmt w:val="bullet"/>
      <w:lvlText w:val="•"/>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B5C24F6">
      <w:start w:val="1"/>
      <w:numFmt w:val="bullet"/>
      <w:lvlText w:val="o"/>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2FCF296">
      <w:start w:val="1"/>
      <w:numFmt w:val="bullet"/>
      <w:lvlText w:val="▪"/>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62E70B31"/>
    <w:multiLevelType w:val="hybridMultilevel"/>
    <w:tmpl w:val="0F40500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8B12994"/>
    <w:multiLevelType w:val="hybridMultilevel"/>
    <w:tmpl w:val="3D14BCBA"/>
    <w:lvl w:ilvl="0" w:tplc="CAD850C0">
      <w:start w:val="1"/>
      <w:numFmt w:val="lowerLetter"/>
      <w:lvlText w:val="%1)"/>
      <w:lvlJc w:val="left"/>
      <w:pPr>
        <w:ind w:left="3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5761F5C">
      <w:start w:val="1"/>
      <w:numFmt w:val="lowerLetter"/>
      <w:lvlText w:val="%2"/>
      <w:lvlJc w:val="left"/>
      <w:pPr>
        <w:ind w:left="14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668FAEA">
      <w:start w:val="1"/>
      <w:numFmt w:val="lowerRoman"/>
      <w:lvlText w:val="%3"/>
      <w:lvlJc w:val="left"/>
      <w:pPr>
        <w:ind w:left="22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F487CC4">
      <w:start w:val="1"/>
      <w:numFmt w:val="decimal"/>
      <w:lvlText w:val="%4"/>
      <w:lvlJc w:val="left"/>
      <w:pPr>
        <w:ind w:left="29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09EF834">
      <w:start w:val="1"/>
      <w:numFmt w:val="lowerLetter"/>
      <w:lvlText w:val="%5"/>
      <w:lvlJc w:val="left"/>
      <w:pPr>
        <w:ind w:left="36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C40C6A0">
      <w:start w:val="1"/>
      <w:numFmt w:val="lowerRoman"/>
      <w:lvlText w:val="%6"/>
      <w:lvlJc w:val="left"/>
      <w:pPr>
        <w:ind w:left="43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BC4EA04">
      <w:start w:val="1"/>
      <w:numFmt w:val="decimal"/>
      <w:lvlText w:val="%7"/>
      <w:lvlJc w:val="left"/>
      <w:pPr>
        <w:ind w:left="50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4F8710A">
      <w:start w:val="1"/>
      <w:numFmt w:val="lowerLetter"/>
      <w:lvlText w:val="%8"/>
      <w:lvlJc w:val="left"/>
      <w:pPr>
        <w:ind w:left="58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432FD5A">
      <w:start w:val="1"/>
      <w:numFmt w:val="lowerRoman"/>
      <w:lvlText w:val="%9"/>
      <w:lvlJc w:val="left"/>
      <w:pPr>
        <w:ind w:left="65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6E9A68F7"/>
    <w:multiLevelType w:val="hybridMultilevel"/>
    <w:tmpl w:val="38EAE296"/>
    <w:lvl w:ilvl="0" w:tplc="4C7ED21C">
      <w:start w:val="1"/>
      <w:numFmt w:val="bullet"/>
      <w:lvlText w:val="•"/>
      <w:lvlJc w:val="left"/>
      <w:pPr>
        <w:ind w:left="3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380C33A">
      <w:start w:val="1"/>
      <w:numFmt w:val="bullet"/>
      <w:lvlText w:val="o"/>
      <w:lvlJc w:val="left"/>
      <w:pPr>
        <w:ind w:left="14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A7C45AE">
      <w:start w:val="1"/>
      <w:numFmt w:val="bullet"/>
      <w:lvlText w:val="▪"/>
      <w:lvlJc w:val="left"/>
      <w:pPr>
        <w:ind w:left="21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F6AC9AC">
      <w:start w:val="1"/>
      <w:numFmt w:val="bullet"/>
      <w:lvlText w:val="•"/>
      <w:lvlJc w:val="left"/>
      <w:pPr>
        <w:ind w:left="29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B1072EC">
      <w:start w:val="1"/>
      <w:numFmt w:val="bullet"/>
      <w:lvlText w:val="o"/>
      <w:lvlJc w:val="left"/>
      <w:pPr>
        <w:ind w:left="36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79C889C">
      <w:start w:val="1"/>
      <w:numFmt w:val="bullet"/>
      <w:lvlText w:val="▪"/>
      <w:lvlJc w:val="left"/>
      <w:pPr>
        <w:ind w:left="43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1D2AE8A">
      <w:start w:val="1"/>
      <w:numFmt w:val="bullet"/>
      <w:lvlText w:val="•"/>
      <w:lvlJc w:val="left"/>
      <w:pPr>
        <w:ind w:left="50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B76EFA2">
      <w:start w:val="1"/>
      <w:numFmt w:val="bullet"/>
      <w:lvlText w:val="o"/>
      <w:lvlJc w:val="left"/>
      <w:pPr>
        <w:ind w:left="57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FBE6936">
      <w:start w:val="1"/>
      <w:numFmt w:val="bullet"/>
      <w:lvlText w:val="▪"/>
      <w:lvlJc w:val="left"/>
      <w:pPr>
        <w:ind w:left="65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77887260"/>
    <w:multiLevelType w:val="hybridMultilevel"/>
    <w:tmpl w:val="10F872AE"/>
    <w:lvl w:ilvl="0" w:tplc="0DCEE952">
      <w:start w:val="1"/>
      <w:numFmt w:val="lowerLetter"/>
      <w:lvlText w:val="%1)"/>
      <w:lvlJc w:val="left"/>
      <w:pPr>
        <w:ind w:left="1962"/>
      </w:pPr>
      <w:rPr>
        <w:rFonts w:ascii="Arial" w:eastAsia="Times New Roman" w:hAnsi="Arial" w:cs="Arial" w:hint="default"/>
        <w:b w:val="0"/>
        <w:bCs w:val="0"/>
        <w:i w:val="0"/>
        <w:strike w:val="0"/>
        <w:dstrike w:val="0"/>
        <w:color w:val="000000"/>
        <w:sz w:val="21"/>
        <w:szCs w:val="21"/>
        <w:u w:val="none" w:color="000000"/>
        <w:bdr w:val="none" w:sz="0" w:space="0" w:color="auto"/>
        <w:shd w:val="clear" w:color="auto" w:fill="auto"/>
        <w:vertAlign w:val="baseline"/>
      </w:rPr>
    </w:lvl>
    <w:lvl w:ilvl="1" w:tplc="D46017AC">
      <w:start w:val="1"/>
      <w:numFmt w:val="lowerLetter"/>
      <w:lvlText w:val="%2"/>
      <w:lvlJc w:val="left"/>
      <w:pPr>
        <w:ind w:left="28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6E6094A">
      <w:start w:val="1"/>
      <w:numFmt w:val="lowerRoman"/>
      <w:lvlText w:val="%3"/>
      <w:lvlJc w:val="left"/>
      <w:pPr>
        <w:ind w:left="35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51868D4">
      <w:start w:val="1"/>
      <w:numFmt w:val="decimal"/>
      <w:lvlText w:val="%4"/>
      <w:lvlJc w:val="left"/>
      <w:pPr>
        <w:ind w:left="42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1FEB716">
      <w:start w:val="1"/>
      <w:numFmt w:val="lowerLetter"/>
      <w:lvlText w:val="%5"/>
      <w:lvlJc w:val="left"/>
      <w:pPr>
        <w:ind w:left="50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89623A6">
      <w:start w:val="1"/>
      <w:numFmt w:val="lowerRoman"/>
      <w:lvlText w:val="%6"/>
      <w:lvlJc w:val="left"/>
      <w:pPr>
        <w:ind w:left="57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E12F7C6">
      <w:start w:val="1"/>
      <w:numFmt w:val="decimal"/>
      <w:lvlText w:val="%7"/>
      <w:lvlJc w:val="left"/>
      <w:pPr>
        <w:ind w:left="64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FACF812">
      <w:start w:val="1"/>
      <w:numFmt w:val="lowerLetter"/>
      <w:lvlText w:val="%8"/>
      <w:lvlJc w:val="left"/>
      <w:pPr>
        <w:ind w:left="71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0504160">
      <w:start w:val="1"/>
      <w:numFmt w:val="lowerRoman"/>
      <w:lvlText w:val="%9"/>
      <w:lvlJc w:val="left"/>
      <w:pPr>
        <w:ind w:left="78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1580097270">
    <w:abstractNumId w:val="9"/>
  </w:num>
  <w:num w:numId="2" w16cid:durableId="576794141">
    <w:abstractNumId w:val="4"/>
  </w:num>
  <w:num w:numId="3" w16cid:durableId="932855511">
    <w:abstractNumId w:val="13"/>
  </w:num>
  <w:num w:numId="4" w16cid:durableId="2076200094">
    <w:abstractNumId w:val="5"/>
  </w:num>
  <w:num w:numId="5" w16cid:durableId="295575586">
    <w:abstractNumId w:val="1"/>
  </w:num>
  <w:num w:numId="6" w16cid:durableId="2062053095">
    <w:abstractNumId w:val="10"/>
  </w:num>
  <w:num w:numId="7" w16cid:durableId="30767015">
    <w:abstractNumId w:val="3"/>
  </w:num>
  <w:num w:numId="8" w16cid:durableId="1427732265">
    <w:abstractNumId w:val="7"/>
  </w:num>
  <w:num w:numId="9" w16cid:durableId="409471505">
    <w:abstractNumId w:val="16"/>
  </w:num>
  <w:num w:numId="10" w16cid:durableId="957613711">
    <w:abstractNumId w:val="2"/>
  </w:num>
  <w:num w:numId="11" w16cid:durableId="780539637">
    <w:abstractNumId w:val="0"/>
  </w:num>
  <w:num w:numId="12" w16cid:durableId="1667900827">
    <w:abstractNumId w:val="6"/>
  </w:num>
  <w:num w:numId="13" w16cid:durableId="1974212395">
    <w:abstractNumId w:val="15"/>
  </w:num>
  <w:num w:numId="14" w16cid:durableId="878781224">
    <w:abstractNumId w:val="8"/>
  </w:num>
  <w:num w:numId="15" w16cid:durableId="650253214">
    <w:abstractNumId w:val="12"/>
  </w:num>
  <w:num w:numId="16" w16cid:durableId="835271297">
    <w:abstractNumId w:val="11"/>
  </w:num>
  <w:num w:numId="17" w16cid:durableId="612223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2DA"/>
    <w:rsid w:val="000241D3"/>
    <w:rsid w:val="001438FD"/>
    <w:rsid w:val="0019692C"/>
    <w:rsid w:val="001A6CAC"/>
    <w:rsid w:val="001B00E5"/>
    <w:rsid w:val="001D78D2"/>
    <w:rsid w:val="00204C26"/>
    <w:rsid w:val="002876B3"/>
    <w:rsid w:val="00293AF2"/>
    <w:rsid w:val="002A1B9D"/>
    <w:rsid w:val="00316460"/>
    <w:rsid w:val="00334F9B"/>
    <w:rsid w:val="003563E9"/>
    <w:rsid w:val="00377590"/>
    <w:rsid w:val="003B4EAC"/>
    <w:rsid w:val="003D0751"/>
    <w:rsid w:val="003D2F51"/>
    <w:rsid w:val="003E29E2"/>
    <w:rsid w:val="003E3942"/>
    <w:rsid w:val="00473492"/>
    <w:rsid w:val="00480569"/>
    <w:rsid w:val="00497533"/>
    <w:rsid w:val="004A4EDE"/>
    <w:rsid w:val="004C5F6C"/>
    <w:rsid w:val="004D01E9"/>
    <w:rsid w:val="004E338B"/>
    <w:rsid w:val="00510F3D"/>
    <w:rsid w:val="00562A50"/>
    <w:rsid w:val="00582D7E"/>
    <w:rsid w:val="005F1638"/>
    <w:rsid w:val="0060232D"/>
    <w:rsid w:val="00607FDA"/>
    <w:rsid w:val="00661774"/>
    <w:rsid w:val="006B231A"/>
    <w:rsid w:val="00721080"/>
    <w:rsid w:val="007B033F"/>
    <w:rsid w:val="007E0BD6"/>
    <w:rsid w:val="007E56D2"/>
    <w:rsid w:val="007F724B"/>
    <w:rsid w:val="00800E27"/>
    <w:rsid w:val="0082043C"/>
    <w:rsid w:val="00854826"/>
    <w:rsid w:val="00921533"/>
    <w:rsid w:val="00933177"/>
    <w:rsid w:val="00956F21"/>
    <w:rsid w:val="00997162"/>
    <w:rsid w:val="009D3256"/>
    <w:rsid w:val="009E31AF"/>
    <w:rsid w:val="009F6338"/>
    <w:rsid w:val="00A61D40"/>
    <w:rsid w:val="00A80CD3"/>
    <w:rsid w:val="00AD3B18"/>
    <w:rsid w:val="00AF3434"/>
    <w:rsid w:val="00B21ABD"/>
    <w:rsid w:val="00B338AC"/>
    <w:rsid w:val="00B372DA"/>
    <w:rsid w:val="00B515D8"/>
    <w:rsid w:val="00B572CC"/>
    <w:rsid w:val="00B624D7"/>
    <w:rsid w:val="00B74292"/>
    <w:rsid w:val="00B760C4"/>
    <w:rsid w:val="00BE2A16"/>
    <w:rsid w:val="00BE357A"/>
    <w:rsid w:val="00BE64BA"/>
    <w:rsid w:val="00C5733F"/>
    <w:rsid w:val="00C673FE"/>
    <w:rsid w:val="00CA683C"/>
    <w:rsid w:val="00CB4F3E"/>
    <w:rsid w:val="00CE3784"/>
    <w:rsid w:val="00CF4D1B"/>
    <w:rsid w:val="00CF5C67"/>
    <w:rsid w:val="00D35528"/>
    <w:rsid w:val="00DA0FEE"/>
    <w:rsid w:val="00DC689A"/>
    <w:rsid w:val="00E10FD8"/>
    <w:rsid w:val="00E3320B"/>
    <w:rsid w:val="00E81506"/>
    <w:rsid w:val="00EC43D8"/>
    <w:rsid w:val="00EF7788"/>
    <w:rsid w:val="00F37C6D"/>
    <w:rsid w:val="00F71618"/>
    <w:rsid w:val="00FB6C35"/>
    <w:rsid w:val="00FC21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1BB5"/>
  <w15:chartTrackingRefBased/>
  <w15:docId w15:val="{2AA2C47B-7881-4F38-87DC-1533A0BB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2DA"/>
    <w:pPr>
      <w:spacing w:after="4" w:line="248" w:lineRule="auto"/>
      <w:ind w:left="205" w:hanging="10"/>
      <w:jc w:val="both"/>
    </w:pPr>
    <w:rPr>
      <w:rFonts w:ascii="Arial" w:eastAsia="Arial" w:hAnsi="Arial" w:cs="Arial"/>
      <w:color w:val="000000"/>
      <w:sz w:val="23"/>
      <w:lang w:eastAsia="es-ES"/>
    </w:rPr>
  </w:style>
  <w:style w:type="paragraph" w:styleId="Ttulo1">
    <w:name w:val="heading 1"/>
    <w:basedOn w:val="Normal"/>
    <w:link w:val="Ttulo1Car"/>
    <w:uiPriority w:val="9"/>
    <w:qFormat/>
    <w:rsid w:val="00DC689A"/>
    <w:pPr>
      <w:widowControl w:val="0"/>
      <w:autoSpaceDE w:val="0"/>
      <w:autoSpaceDN w:val="0"/>
      <w:spacing w:after="0" w:line="240" w:lineRule="auto"/>
      <w:ind w:left="117" w:firstLine="0"/>
      <w:jc w:val="left"/>
      <w:outlineLvl w:val="0"/>
    </w:pPr>
    <w:rPr>
      <w:b/>
      <w:bCs/>
      <w:color w:val="auto"/>
      <w:kern w:val="0"/>
      <w:szCs w:val="23"/>
      <w:lang w:eastAsia="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372DA"/>
    <w:pPr>
      <w:autoSpaceDE w:val="0"/>
      <w:autoSpaceDN w:val="0"/>
      <w:adjustRightInd w:val="0"/>
      <w:spacing w:after="0" w:line="240" w:lineRule="auto"/>
    </w:pPr>
    <w:rPr>
      <w:rFonts w:ascii="Arial" w:eastAsiaTheme="minorEastAsia" w:hAnsi="Arial" w:cs="Arial"/>
      <w:color w:val="000000"/>
      <w:kern w:val="0"/>
      <w:sz w:val="24"/>
      <w:szCs w:val="24"/>
      <w:lang w:eastAsia="es-ES"/>
    </w:rPr>
  </w:style>
  <w:style w:type="character" w:styleId="Hipervnculo">
    <w:name w:val="Hyperlink"/>
    <w:basedOn w:val="Fuentedeprrafopredeter"/>
    <w:uiPriority w:val="99"/>
    <w:unhideWhenUsed/>
    <w:rsid w:val="00B372DA"/>
    <w:rPr>
      <w:color w:val="0563C1" w:themeColor="hyperlink"/>
      <w:u w:val="single"/>
    </w:rPr>
  </w:style>
  <w:style w:type="paragraph" w:styleId="Prrafodelista">
    <w:name w:val="List Paragraph"/>
    <w:basedOn w:val="Normal"/>
    <w:uiPriority w:val="1"/>
    <w:qFormat/>
    <w:rsid w:val="00B372DA"/>
    <w:pPr>
      <w:ind w:left="720"/>
      <w:contextualSpacing/>
    </w:pPr>
  </w:style>
  <w:style w:type="character" w:customStyle="1" w:styleId="Mencinsinresolver1">
    <w:name w:val="Mención sin resolver1"/>
    <w:basedOn w:val="Fuentedeprrafopredeter"/>
    <w:uiPriority w:val="99"/>
    <w:semiHidden/>
    <w:unhideWhenUsed/>
    <w:rsid w:val="00473492"/>
    <w:rPr>
      <w:color w:val="605E5C"/>
      <w:shd w:val="clear" w:color="auto" w:fill="E1DFDD"/>
    </w:rPr>
  </w:style>
  <w:style w:type="character" w:customStyle="1" w:styleId="Ttulo1Car">
    <w:name w:val="Título 1 Car"/>
    <w:basedOn w:val="Fuentedeprrafopredeter"/>
    <w:link w:val="Ttulo1"/>
    <w:uiPriority w:val="9"/>
    <w:rsid w:val="00DC689A"/>
    <w:rPr>
      <w:rFonts w:ascii="Arial" w:eastAsia="Arial" w:hAnsi="Arial" w:cs="Arial"/>
      <w:b/>
      <w:bCs/>
      <w:kern w:val="0"/>
      <w:sz w:val="23"/>
      <w:szCs w:val="23"/>
      <w14:ligatures w14:val="none"/>
    </w:rPr>
  </w:style>
  <w:style w:type="table" w:customStyle="1" w:styleId="TableGrid">
    <w:name w:val="TableGrid"/>
    <w:rsid w:val="00DC689A"/>
    <w:pPr>
      <w:spacing w:after="0" w:line="240" w:lineRule="auto"/>
    </w:pPr>
    <w:rPr>
      <w:rFonts w:eastAsiaTheme="minorEastAsia"/>
      <w:sz w:val="24"/>
      <w:szCs w:val="24"/>
      <w:lang w:val="es-EC" w:eastAsia="es-EC"/>
    </w:rPr>
    <w:tblPr>
      <w:tblCellMar>
        <w:top w:w="0" w:type="dxa"/>
        <w:left w:w="0" w:type="dxa"/>
        <w:bottom w:w="0" w:type="dxa"/>
        <w:right w:w="0" w:type="dxa"/>
      </w:tblCellMar>
    </w:tblPr>
  </w:style>
  <w:style w:type="table" w:styleId="Tablaconcuadrcula">
    <w:name w:val="Table Grid"/>
    <w:basedOn w:val="Tablanormal"/>
    <w:uiPriority w:val="39"/>
    <w:rsid w:val="00DC689A"/>
    <w:pPr>
      <w:spacing w:after="0" w:line="240" w:lineRule="auto"/>
    </w:pPr>
    <w:rPr>
      <w:rFonts w:eastAsiaTheme="minorEastAsia"/>
      <w:sz w:val="24"/>
      <w:szCs w:val="24"/>
      <w:lang w:val="es-EC"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C689A"/>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C689A"/>
    <w:pPr>
      <w:widowControl w:val="0"/>
      <w:autoSpaceDE w:val="0"/>
      <w:autoSpaceDN w:val="0"/>
      <w:spacing w:before="78" w:after="0" w:line="240" w:lineRule="auto"/>
      <w:ind w:left="78" w:firstLine="0"/>
      <w:jc w:val="left"/>
    </w:pPr>
    <w:rPr>
      <w:rFonts w:ascii="Arial MT" w:eastAsia="Arial MT" w:hAnsi="Arial MT" w:cs="Arial MT"/>
      <w:color w:val="auto"/>
      <w:kern w:val="0"/>
      <w:sz w:val="22"/>
      <w:lang w:eastAsia="en-US"/>
      <w14:ligatures w14:val="none"/>
    </w:rPr>
  </w:style>
  <w:style w:type="paragraph" w:styleId="Textoindependiente">
    <w:name w:val="Body Text"/>
    <w:basedOn w:val="Normal"/>
    <w:link w:val="TextoindependienteCar"/>
    <w:uiPriority w:val="1"/>
    <w:qFormat/>
    <w:rsid w:val="00DC689A"/>
    <w:pPr>
      <w:widowControl w:val="0"/>
      <w:autoSpaceDE w:val="0"/>
      <w:autoSpaceDN w:val="0"/>
      <w:spacing w:after="0" w:line="240" w:lineRule="auto"/>
      <w:ind w:left="0" w:firstLine="0"/>
      <w:jc w:val="left"/>
    </w:pPr>
    <w:rPr>
      <w:rFonts w:ascii="Arial MT" w:eastAsia="Arial MT" w:hAnsi="Arial MT" w:cs="Arial MT"/>
      <w:color w:val="auto"/>
      <w:kern w:val="0"/>
      <w:szCs w:val="23"/>
      <w:lang w:eastAsia="en-US"/>
      <w14:ligatures w14:val="none"/>
    </w:rPr>
  </w:style>
  <w:style w:type="character" w:customStyle="1" w:styleId="TextoindependienteCar">
    <w:name w:val="Texto independiente Car"/>
    <w:basedOn w:val="Fuentedeprrafopredeter"/>
    <w:link w:val="Textoindependiente"/>
    <w:uiPriority w:val="1"/>
    <w:rsid w:val="00DC689A"/>
    <w:rPr>
      <w:rFonts w:ascii="Arial MT" w:eastAsia="Arial MT" w:hAnsi="Arial MT" w:cs="Arial MT"/>
      <w:kern w:val="0"/>
      <w:sz w:val="23"/>
      <w:szCs w:val="23"/>
      <w14:ligatures w14:val="none"/>
    </w:rPr>
  </w:style>
  <w:style w:type="character" w:customStyle="1" w:styleId="Mencinsinresolver2">
    <w:name w:val="Mención sin resolver2"/>
    <w:basedOn w:val="Fuentedeprrafopredeter"/>
    <w:uiPriority w:val="99"/>
    <w:semiHidden/>
    <w:unhideWhenUsed/>
    <w:rsid w:val="00DC6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444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onstrucnapo2023@gmail.com" TargetMode="External"/><Relationship Id="rId4" Type="http://schemas.openxmlformats.org/officeDocument/2006/relationships/settings" Target="settings.xml"/><Relationship Id="rId9" Type="http://schemas.openxmlformats.org/officeDocument/2006/relationships/hyperlink" Target="mailto:abaldeon@fae.mil.ec"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3EF96-A64F-40C0-9C1E-2914E8E16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26</Pages>
  <Words>8945</Words>
  <Characters>49199</Characters>
  <Application>Microsoft Office Word</Application>
  <DocSecurity>0</DocSecurity>
  <Lines>409</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Jiménez</dc:creator>
  <cp:keywords/>
  <dc:description/>
  <cp:lastModifiedBy>PABLO ANDRES JIMENEZ QUEZADA</cp:lastModifiedBy>
  <cp:revision>10</cp:revision>
  <cp:lastPrinted>2024-09-19T14:19:00Z</cp:lastPrinted>
  <dcterms:created xsi:type="dcterms:W3CDTF">2024-09-09T19:59:00Z</dcterms:created>
  <dcterms:modified xsi:type="dcterms:W3CDTF">2024-09-26T17:00:00Z</dcterms:modified>
</cp:coreProperties>
</file>