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4D" w:rsidRDefault="00E81471" w:rsidP="0040364D">
      <w:pPr>
        <w:jc w:val="center"/>
        <w:rPr>
          <w:rFonts w:ascii="Arial" w:hAnsi="Arial" w:cs="Arial"/>
          <w:bCs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pt;margin-top:-22.5pt;width:496.2pt;height:784.7pt;z-index:251660288" filled="f" strokeweight="3pt">
            <v:stroke linestyle="thinThin"/>
            <v:textbox style="mso-next-textbox:#_x0000_s1026">
              <w:txbxContent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МИНИСТЕРСТВО ОБРАЗОВАНИЯ И НАУКИ РОССИЙСКОЙ ФЕДЕРАЦИИ</w:t>
                  </w:r>
                </w:p>
                <w:p w:rsidR="0021655B" w:rsidRDefault="0021655B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cap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caps/>
                      <w:sz w:val="24"/>
                      <w:szCs w:val="24"/>
                    </w:rPr>
                    <w:t>Государственное образовательное учреждение высшего      профессионального образования</w:t>
                  </w:r>
                </w:p>
                <w:p w:rsidR="0021655B" w:rsidRDefault="0021655B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caps/>
                      <w:sz w:val="16"/>
                      <w:szCs w:val="16"/>
                    </w:rPr>
                  </w:pPr>
                </w:p>
                <w:p w:rsidR="0021655B" w:rsidRDefault="0040364D" w:rsidP="0021655B">
                  <w:pPr>
                    <w:ind w:right="-210"/>
                    <w:contextualSpacing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«Белгородский государствен</w:t>
                  </w:r>
                  <w:r w:rsidR="0021655B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ный технологический университет</w:t>
                  </w:r>
                </w:p>
                <w:p w:rsidR="0021655B" w:rsidRDefault="0040364D" w:rsidP="0021655B">
                  <w:pPr>
                    <w:ind w:right="-210"/>
                    <w:contextualSpacing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 xml:space="preserve">им. В.Г. Шухова» </w:t>
                  </w:r>
                </w:p>
                <w:p w:rsidR="0040364D" w:rsidRDefault="0040364D" w:rsidP="0040364D">
                  <w:pPr>
                    <w:ind w:right="-211"/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(БГТУ им. В.Г. Шухова)</w:t>
                  </w: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И</w:t>
                  </w:r>
                  <w:r w:rsidR="00A95E40"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Э</w:t>
                  </w:r>
                  <w:r>
                    <w:rPr>
                      <w:rFonts w:ascii="Arial" w:hAnsi="Arial" w:cs="Arial"/>
                      <w:b/>
                      <w:i/>
                      <w:sz w:val="24"/>
                      <w:szCs w:val="24"/>
                    </w:rPr>
                    <w:t>ИТУС</w:t>
                  </w:r>
                </w:p>
                <w:p w:rsidR="0040364D" w:rsidRDefault="0040364D" w:rsidP="0040364D">
                  <w:pPr>
                    <w:pStyle w:val="1"/>
                    <w:tabs>
                      <w:tab w:val="left" w:pos="708"/>
                    </w:tabs>
                    <w:rPr>
                      <w:rFonts w:ascii="Arial" w:hAnsi="Arial" w:cs="Arial"/>
                      <w:bCs w:val="0"/>
                      <w:i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Cs w:val="0"/>
                      <w:i/>
                    </w:rPr>
                    <w:t>Кафедра «Техническая кибернетика»</w:t>
                  </w:r>
                </w:p>
                <w:p w:rsidR="0040364D" w:rsidRDefault="0040364D" w:rsidP="0040364D">
                  <w:pPr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400175" cy="1400175"/>
                        <wp:effectExtent l="19050" t="0" r="9525" b="0"/>
                        <wp:docPr id="1" name="Рисунок 0" descr="emblemaT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0" descr="emblemaT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017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0364D" w:rsidRDefault="0040364D" w:rsidP="0040364D">
                  <w:pPr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40364D" w:rsidRPr="00A95E40" w:rsidRDefault="0040364D" w:rsidP="004036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Ла</w:t>
                  </w:r>
                  <w:r w:rsidR="00514EC4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б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ораторная работа №</w:t>
                  </w:r>
                  <w:r w:rsidR="00A95E40">
                    <w:rPr>
                      <w:rFonts w:ascii="Arial" w:hAnsi="Arial" w:cs="Arial"/>
                      <w:b/>
                      <w:bCs/>
                      <w:i/>
                      <w:sz w:val="28"/>
                      <w:szCs w:val="28"/>
                    </w:rPr>
                    <w:t>1</w:t>
                  </w:r>
                </w:p>
                <w:p w:rsidR="0040364D" w:rsidRDefault="0040364D" w:rsidP="0040364D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 w:rsidRPr="00A95E40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дисциплина: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 xml:space="preserve"> «</w:t>
                  </w:r>
                  <w:r w:rsidR="00A95E40"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Микроконтроллеры в системах управления</w:t>
                  </w: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»</w:t>
                  </w:r>
                </w:p>
                <w:p w:rsidR="0040364D" w:rsidRDefault="0040364D" w:rsidP="00F45878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</w:p>
                <w:p w:rsidR="00F45878" w:rsidRDefault="00F45878" w:rsidP="00F45878">
                  <w:pPr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21655B" w:rsidRDefault="0040364D" w:rsidP="0040364D">
                  <w:pPr>
                    <w:ind w:left="6237" w:hanging="283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Выполнил:</w:t>
                  </w:r>
                </w:p>
                <w:p w:rsidR="0021655B" w:rsidRDefault="0040364D" w:rsidP="0021655B">
                  <w:pPr>
                    <w:spacing w:line="240" w:lineRule="auto"/>
                    <w:ind w:left="6237"/>
                    <w:contextualSpacing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студент группы </w:t>
                  </w:r>
                  <w:r w:rsidR="003D4C74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МР</w:t>
                  </w:r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-</w:t>
                  </w:r>
                  <w:r w:rsidR="003D4C74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4</w:t>
                  </w:r>
                  <w:r w:rsidRPr="00881A0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1</w:t>
                  </w:r>
                </w:p>
                <w:p w:rsidR="0040364D" w:rsidRPr="00881A06" w:rsidRDefault="003D4C74" w:rsidP="0021655B">
                  <w:pPr>
                    <w:spacing w:line="240" w:lineRule="auto"/>
                    <w:ind w:left="6237"/>
                    <w:contextualSpacing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Славиогло</w:t>
                  </w:r>
                  <w:proofErr w:type="spellEnd"/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Д.Ю.</w:t>
                  </w:r>
                </w:p>
                <w:p w:rsidR="0040364D" w:rsidRDefault="0040364D" w:rsidP="00F45878">
                  <w:pPr>
                    <w:ind w:left="5940"/>
                    <w:jc w:val="center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</w:p>
                <w:p w:rsidR="0040364D" w:rsidRDefault="0040364D" w:rsidP="0040364D">
                  <w:pPr>
                    <w:ind w:left="5940"/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sz w:val="24"/>
                      <w:szCs w:val="24"/>
                    </w:rPr>
                    <w:t>Принял:</w:t>
                  </w:r>
                </w:p>
                <w:p w:rsidR="0040364D" w:rsidRDefault="00A95E40" w:rsidP="0040364D">
                  <w:pPr>
                    <w:ind w:left="6237"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доц. </w:t>
                  </w:r>
                  <w:proofErr w:type="spellStart"/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Кижук</w:t>
                  </w:r>
                  <w:proofErr w:type="spellEnd"/>
                  <w:r w:rsidR="00EF0856"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 xml:space="preserve"> А.С.</w:t>
                  </w:r>
                </w:p>
                <w:p w:rsidR="0040364D" w:rsidRDefault="0040364D" w:rsidP="00F45878">
                  <w:pPr>
                    <w:ind w:left="5940"/>
                    <w:jc w:val="center"/>
                    <w:rPr>
                      <w:b/>
                      <w:bCs/>
                    </w:rPr>
                  </w:pPr>
                </w:p>
                <w:p w:rsidR="0040364D" w:rsidRDefault="0040364D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40364D" w:rsidRDefault="0040364D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EF0856" w:rsidRDefault="00EF0856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EF0856" w:rsidRDefault="00EF0856" w:rsidP="00F45878">
                  <w:pPr>
                    <w:jc w:val="center"/>
                    <w:rPr>
                      <w:b/>
                      <w:bCs/>
                    </w:rPr>
                  </w:pPr>
                </w:p>
                <w:p w:rsidR="0040364D" w:rsidRPr="00A95E40" w:rsidRDefault="00A95E40" w:rsidP="0040364D">
                  <w:pPr>
                    <w:jc w:val="center"/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i/>
                      <w:sz w:val="24"/>
                      <w:szCs w:val="24"/>
                    </w:rPr>
                    <w:t>Белгород 2019</w:t>
                  </w: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Белгород 2011</w:t>
                  </w: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  <w:p w:rsidR="0040364D" w:rsidRDefault="0040364D" w:rsidP="0040364D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40364D">
        <w:br w:type="page"/>
      </w:r>
    </w:p>
    <w:p w:rsidR="00B85E24" w:rsidRPr="00FA195B" w:rsidRDefault="00A768FD" w:rsidP="00B85E24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lastRenderedPageBreak/>
        <w:t>Цель работы</w:t>
      </w:r>
    </w:p>
    <w:p w:rsidR="001D4155" w:rsidRPr="001D4155" w:rsidRDefault="001D4155" w:rsidP="001D4155">
      <w:pPr>
        <w:ind w:firstLine="567"/>
        <w:jc w:val="both"/>
        <w:rPr>
          <w:rFonts w:ascii="GOST type B" w:hAnsi="GOST type B"/>
          <w:sz w:val="28"/>
        </w:rPr>
      </w:pPr>
      <w:r w:rsidRPr="001D4155">
        <w:rPr>
          <w:rFonts w:ascii="GOST type B" w:hAnsi="GOST type B"/>
          <w:sz w:val="28"/>
        </w:rPr>
        <w:t xml:space="preserve">Необходимо написать программу для микроконтроллера </w:t>
      </w:r>
      <w:r w:rsidRPr="001D4155">
        <w:rPr>
          <w:rFonts w:ascii="GOST type B" w:hAnsi="GOST type B"/>
          <w:sz w:val="28"/>
          <w:lang w:val="en-US"/>
        </w:rPr>
        <w:t>i</w:t>
      </w:r>
      <w:r w:rsidRPr="001D4155">
        <w:rPr>
          <w:rFonts w:ascii="GOST type B" w:hAnsi="GOST type B"/>
          <w:sz w:val="28"/>
        </w:rPr>
        <w:t xml:space="preserve">8051, которая позволяет считывать </w:t>
      </w:r>
      <w:r w:rsidRPr="001D4155">
        <w:rPr>
          <w:rFonts w:ascii="GOST type B" w:hAnsi="GOST type B"/>
          <w:sz w:val="28"/>
          <w:lang w:val="en-US"/>
        </w:rPr>
        <w:t>ASCI</w:t>
      </w:r>
      <w:r w:rsidRPr="001D4155">
        <w:rPr>
          <w:rFonts w:ascii="GOST type B" w:hAnsi="GOST type B"/>
          <w:sz w:val="28"/>
        </w:rPr>
        <w:t>-код нажатой клавиши и отправлять его на другой контроллер с использованием УАПП.</w:t>
      </w:r>
    </w:p>
    <w:p w:rsidR="00A768FD" w:rsidRPr="00FA195B" w:rsidRDefault="00A768FD" w:rsidP="00A768FD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t>Теоретические сведен</w:t>
      </w:r>
      <w:r w:rsidR="00A01AD9" w:rsidRPr="00FA195B">
        <w:rPr>
          <w:rFonts w:ascii="GOST type B" w:hAnsi="GOST type B"/>
          <w:b/>
          <w:sz w:val="32"/>
          <w:szCs w:val="28"/>
        </w:rPr>
        <w:t>и</w:t>
      </w:r>
      <w:r w:rsidRPr="00FA195B">
        <w:rPr>
          <w:rFonts w:ascii="GOST type B" w:hAnsi="GOST type B"/>
          <w:b/>
          <w:sz w:val="32"/>
          <w:szCs w:val="28"/>
        </w:rPr>
        <w:t>я</w:t>
      </w:r>
    </w:p>
    <w:p w:rsidR="001647E9" w:rsidRDefault="001647E9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>8-битное АЛУ может выполнять арифметические операции сложения, вычитания, умножения и деления; логические операции</w:t>
      </w:r>
      <w:proofErr w:type="gramStart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И</w:t>
      </w:r>
      <w:proofErr w:type="gramEnd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, ИЛИ, исключающее ИЛИ, а также операции циклического сдвига, сброса, инвертирования и т.п. </w:t>
      </w:r>
      <w:proofErr w:type="gramStart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>В АЛУ</w:t>
      </w:r>
      <w:proofErr w:type="gramEnd"/>
      <w:r w:rsidRPr="00B85B19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имеются программно недоступные регистры T1 и T2, предназначенные для временного хранения операндов, схема десятичной коррекции и схема формирования признаков.</w:t>
      </w:r>
    </w:p>
    <w:p w:rsidR="00B4351D" w:rsidRDefault="00B4351D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Если рассмотреть сильно упрощенную принципиальную схему клавиатуры (для простоты представле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на клавиатура с небольшим коли</w:t>
      </w: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чеством клавиш) можно заметить, что все кл</w:t>
      </w:r>
      <w:r>
        <w:rPr>
          <w:rFonts w:ascii="GOST type B" w:eastAsiaTheme="minorHAnsi" w:hAnsi="GOST type B" w:cstheme="minorBidi"/>
          <w:sz w:val="28"/>
          <w:szCs w:val="28"/>
          <w:lang w:eastAsia="en-US"/>
        </w:rPr>
        <w:t>авиши находятся в узлах матрицы.</w:t>
      </w:r>
    </w:p>
    <w:p w:rsidR="00B4351D" w:rsidRDefault="00B4351D" w:rsidP="00B4351D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8"/>
          <w:szCs w:val="28"/>
          <w:lang w:eastAsia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4284980" cy="3296285"/>
            <wp:effectExtent l="19050" t="0" r="127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51D" w:rsidRPr="00B4351D" w:rsidRDefault="00B4351D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0"/>
          <w:szCs w:val="20"/>
          <w:lang w:eastAsia="en-US"/>
        </w:rPr>
      </w:pP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Рис. 1.</w:t>
      </w:r>
      <w:r w:rsidRPr="00B4351D">
        <w:rPr>
          <w:rFonts w:ascii="GOST type B" w:eastAsiaTheme="minorHAnsi" w:hAnsi="GOST type B" w:cstheme="minorBidi"/>
          <w:sz w:val="20"/>
          <w:szCs w:val="20"/>
          <w:lang w:eastAsia="en-US"/>
        </w:rPr>
        <w:t xml:space="preserve"> Упрощённая схема клавиатуры</w:t>
      </w:r>
    </w:p>
    <w:p w:rsidR="00B4351D" w:rsidRDefault="00B4351D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B4351D">
        <w:rPr>
          <w:rFonts w:ascii="GOST type B" w:eastAsiaTheme="minorHAnsi" w:hAnsi="GOST type B" w:cstheme="minorBidi"/>
          <w:sz w:val="28"/>
          <w:szCs w:val="28"/>
          <w:lang w:eastAsia="en-US"/>
        </w:rPr>
        <w:t>Вертикальные линии матрицы клавиатуры подключены через диоды к выходным линиям Y0...Y3 (линии сканирования) порта Y, который является выходным портом для контроллера в том плане, что контроллер может устанавливать на линиях, связанных с портом, сигналы низкого и высокого напряжения, т. е. логические ноль «0» и единицу «1». Диоды предназначены для предотвращения коротких замыканий при одновременном нажатии нескольких клавиш.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lastRenderedPageBreak/>
        <w:t>Горизонтальные линии матрицы соединены с линиями X0...X2 (линии отклика) входного порта X, значения каждой линии которого контроллер может считывать, определяя какое установлено на линии напряжение: соответствующее логическому «0» или «1». Кроме этого горизонтальные линии через подтягивающие резисторы соединены с напряжением питания +5</w:t>
      </w:r>
      <w:proofErr w:type="gram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В</w:t>
      </w:r>
      <w:proofErr w:type="gram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, соответствующим логической «1»,</w:t>
      </w:r>
      <w:r w:rsidRPr="00711C40">
        <w:t xml:space="preserve"> 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поэтому, когда ни одна клавиша не нажата и все контакты в узлах матрицы разомкнуты, на входах X0...X2 контроллера установлены «1».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В процессе функционирования контроллер устанавливает поочередно на каждой линии сканирования уровень нап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ряжения логи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ческого «0», оставляя на остальных, кроме одной, уровень напряжения логической «1». Таким образом, если нажата клавиша, установка «0» на соответствующей вертикальной 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линии матрицы, приведет </w:t>
      </w:r>
      <w:proofErr w:type="gramStart"/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к</w:t>
      </w:r>
      <w:proofErr w:type="gramEnd"/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появ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ления сигнала «0» на соответствующей горизонтальной линии матрицы, что будет обнаружено контроллером, считывающим значения линий порта X. </w:t>
      </w:r>
      <w:proofErr w:type="gram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Зная</w:t>
      </w:r>
      <w:proofErr w:type="gram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на какой из сканирующих линий установлен в данный момент «0» и на какой линии отклика получен «0», контроллер клавиатуры определяет номер нажатой клавиши в матрицы. Также легко определяется, когда нажатая ранее клавиша отпускается.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Как только контроллер определил нажатие или отпускание клавиши, он посылает в централ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ьный компьютер запрос на преры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вание и номер клавиши в матрице, который однозначно зависит от схемы клавиатурной матрицы, но не от обозначений, нанесенных на поверхность клавиш. Этот номер называется скан-кодом (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Scan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Code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). Слово 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scan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 «сканирование», подчеркивает тот факт, что клавиатурный компьютер сканирует клавиатуру для поиска нажатой клавиши.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Обычно программе нужен не порядковый номер нажатой клавиши, а код, соответствующий обозначению на этой клавише, то есть код ASCII. Код ASCII не связан напрямую со скан-кодом, так как одной и той же клавише могут соответствовать несколько значений кода ASCII в зависимости от состояния других клавиш. Например, клавиша &lt;1&gt; используется для ввода символов '1' и '!', если она была нажата вместе с клавишей &lt;</w:t>
      </w:r>
      <w:proofErr w:type="spellStart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Shift</w:t>
      </w:r>
      <w:proofErr w:type="spellEnd"/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&gt;. Все преобразован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ия скан-кода в код ASCII выпол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няются программно.</w:t>
      </w:r>
    </w:p>
    <w:p w:rsidR="00B4351D" w:rsidRDefault="00711C40" w:rsidP="00B85B19">
      <w:pPr>
        <w:pStyle w:val="ad"/>
        <w:spacing w:before="0" w:beforeAutospacing="0" w:after="0" w:afterAutospacing="0" w:line="276" w:lineRule="auto"/>
        <w:ind w:firstLine="567"/>
        <w:contextualSpacing/>
        <w:mirrorIndents/>
        <w:jc w:val="both"/>
        <w:rPr>
          <w:rFonts w:ascii="GOST type B" w:eastAsiaTheme="minorHAnsi" w:hAnsi="GOST type B" w:cstheme="minorBidi"/>
          <w:sz w:val="28"/>
          <w:szCs w:val="28"/>
          <w:lang w:eastAsia="en-US"/>
        </w:rPr>
      </w:pP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Преобразование начинается после того, как клавиатурный процессор отошлет центральному процессору запрос на прерывание и скан-код клавиши. При этом централ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ьный процессор прерывает испол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>няемую программу и переходит н</w:t>
      </w:r>
      <w:r w:rsidR="006472B3">
        <w:rPr>
          <w:rFonts w:ascii="GOST type B" w:eastAsiaTheme="minorHAnsi" w:hAnsi="GOST type B" w:cstheme="minorBidi"/>
          <w:sz w:val="28"/>
          <w:szCs w:val="28"/>
          <w:lang w:eastAsia="en-US"/>
        </w:rPr>
        <w:t>а подпрограмму обработки преры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t xml:space="preserve">вания от клавиатуры. Эта подпрограмма формирует согласно </w:t>
      </w:r>
      <w:r w:rsidRPr="00711C40">
        <w:rPr>
          <w:rFonts w:ascii="GOST type B" w:eastAsiaTheme="minorHAnsi" w:hAnsi="GOST type B" w:cstheme="minorBidi"/>
          <w:sz w:val="28"/>
          <w:szCs w:val="28"/>
          <w:lang w:eastAsia="en-US"/>
        </w:rPr>
        <w:lastRenderedPageBreak/>
        <w:t>значению скан-кода двухбайтовый код с последующей засылкой его в буфер ввода данных с клавиатуры, заполнение которого происходит по мере нажатия клавиш и никак не связано с выполняемой программой.</w:t>
      </w:r>
    </w:p>
    <w:p w:rsidR="00784C92" w:rsidRDefault="00784C92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8"/>
          <w:szCs w:val="28"/>
          <w:lang w:eastAsia="en-US"/>
        </w:rPr>
      </w:pPr>
      <w:r>
        <w:rPr>
          <w:rFonts w:ascii="GOST type B" w:hAnsi="GOST type B"/>
          <w:noProof/>
          <w:sz w:val="28"/>
          <w:szCs w:val="28"/>
        </w:rPr>
        <w:drawing>
          <wp:inline distT="0" distB="0" distL="0" distR="0">
            <wp:extent cx="3179445" cy="286004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4" w:rsidRPr="00B4351D" w:rsidRDefault="002001A4" w:rsidP="002001A4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0"/>
          <w:szCs w:val="20"/>
          <w:lang w:eastAsia="en-US"/>
        </w:rPr>
      </w:pP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 xml:space="preserve">Рис. </w:t>
      </w:r>
      <w:r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2</w:t>
      </w:r>
      <w:r w:rsidRPr="00B4351D">
        <w:rPr>
          <w:rFonts w:ascii="GOST type B" w:eastAsiaTheme="minorHAnsi" w:hAnsi="GOST type B" w:cstheme="minorBidi"/>
          <w:b/>
          <w:sz w:val="20"/>
          <w:szCs w:val="20"/>
          <w:lang w:eastAsia="en-US"/>
        </w:rPr>
        <w:t>.</w:t>
      </w:r>
      <w:r w:rsidRPr="00B4351D">
        <w:rPr>
          <w:rFonts w:ascii="GOST type B" w:eastAsiaTheme="minorHAnsi" w:hAnsi="GOST type B" w:cstheme="minorBidi"/>
          <w:sz w:val="20"/>
          <w:szCs w:val="20"/>
          <w:lang w:eastAsia="en-US"/>
        </w:rPr>
        <w:t xml:space="preserve"> </w:t>
      </w:r>
      <w:r>
        <w:rPr>
          <w:rFonts w:ascii="GOST type B" w:eastAsiaTheme="minorHAnsi" w:hAnsi="GOST type B" w:cstheme="minorBidi"/>
          <w:sz w:val="20"/>
          <w:szCs w:val="20"/>
          <w:lang w:eastAsia="en-US"/>
        </w:rPr>
        <w:t>Настройки портов</w:t>
      </w:r>
    </w:p>
    <w:p w:rsidR="00A768FD" w:rsidRDefault="003F005F" w:rsidP="00FA195B">
      <w:pPr>
        <w:spacing w:after="0" w:line="240" w:lineRule="auto"/>
        <w:ind w:firstLine="567"/>
        <w:contextualSpacing/>
        <w:jc w:val="center"/>
        <w:rPr>
          <w:rFonts w:ascii="GOST type B" w:hAnsi="GOST type B"/>
          <w:b/>
          <w:sz w:val="32"/>
          <w:szCs w:val="28"/>
        </w:rPr>
      </w:pPr>
      <w:r>
        <w:rPr>
          <w:rFonts w:ascii="GOST type B" w:hAnsi="GOST type B"/>
          <w:b/>
          <w:sz w:val="32"/>
          <w:szCs w:val="28"/>
        </w:rPr>
        <w:t>Код</w:t>
      </w:r>
      <w:r w:rsidR="00A768FD" w:rsidRPr="00FA195B">
        <w:rPr>
          <w:rFonts w:ascii="GOST type B" w:hAnsi="GOST type B"/>
          <w:b/>
          <w:sz w:val="32"/>
          <w:szCs w:val="28"/>
        </w:rPr>
        <w:t xml:space="preserve"> программы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ORG 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TMOD,#00100001b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;передача с частотой 9600гц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TH1,#0FDh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;1-ый режим передачи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SETB SM1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CLR SM0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;опрос линии 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L0: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;опрашиваем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CLR P0.0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;изменение на линии P1 соответствует какому-то символу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CH1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CALL CHC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CALL CHD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;заканчиваем опрашивать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SETB P0.0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;если нажатий не было, то переход на следующую линию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SJMP L1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P1.0, CH11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1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lastRenderedPageBreak/>
        <w:tab/>
        <w:t>MOV 10h,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CH11: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10h,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CH2: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P1.1, CH21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2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A,#32h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11h,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CH21: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11h,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ST2: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CH3: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P1.2, CH31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12h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3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A,#33h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12h,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CH31: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12h,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ST3: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CHC: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P1.3, CHC1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13h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STC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C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A,#43h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13h,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STC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CHC1: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13h,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STC: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CHD: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P1.4, CHD1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14h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D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A,#44h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lastRenderedPageBreak/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14h,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CHD1: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14h,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STD: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;опрос линии 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 xml:space="preserve">L1: 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;опрашиваем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CLR P0.1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 xml:space="preserve">;изменение на линии P1 </w:t>
      </w:r>
      <w:proofErr w:type="spellStart"/>
      <w:r w:rsidRPr="00B77605">
        <w:rPr>
          <w:rFonts w:cstheme="minorHAnsi"/>
          <w:sz w:val="20"/>
          <w:szCs w:val="20"/>
        </w:rPr>
        <w:t>соответсвует</w:t>
      </w:r>
      <w:proofErr w:type="spellEnd"/>
      <w:r w:rsidRPr="00B77605">
        <w:rPr>
          <w:rFonts w:cstheme="minorHAnsi"/>
          <w:sz w:val="20"/>
          <w:szCs w:val="20"/>
        </w:rPr>
        <w:t xml:space="preserve"> какому-то символу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CH4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CH5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CH6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CALL CHE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CALL CHF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;заканчиваем опрашивать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SETB P0.1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;если нажатий не было, то переход на следующую линию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SJMP L2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CH4: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P1.0, CH41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15h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ST4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4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A,#34h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15h,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CH41: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15h,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ST4: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CH5: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P1.1, CH51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16h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ST5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4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A,#35h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16h,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ST5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CH51: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16h,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ST5: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CH6: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P1.2, CH61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17h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ST6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4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A,#36h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lastRenderedPageBreak/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17h,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ST6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CH61: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17h,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ST6: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CHE: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P1.3, CHE1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18h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STE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E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A,#45h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18h,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STE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CHE1: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18h,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STE: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CHF: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P1.4, CHF1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19h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F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A,#46h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19h,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STD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CHF1: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19h,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STF: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;опрос линии 2</w:t>
      </w:r>
      <w:r w:rsidRPr="00B77605">
        <w:rPr>
          <w:rFonts w:cstheme="minorHAnsi"/>
          <w:sz w:val="20"/>
          <w:szCs w:val="20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 xml:space="preserve">L2: 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;опрашиваем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CLR P0.2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 xml:space="preserve">;изменение на линии P1 </w:t>
      </w:r>
      <w:proofErr w:type="spellStart"/>
      <w:r w:rsidRPr="00B77605">
        <w:rPr>
          <w:rFonts w:cstheme="minorHAnsi"/>
          <w:sz w:val="20"/>
          <w:szCs w:val="20"/>
        </w:rPr>
        <w:t>соответсвует</w:t>
      </w:r>
      <w:proofErr w:type="spellEnd"/>
      <w:r w:rsidRPr="00B77605">
        <w:rPr>
          <w:rFonts w:cstheme="minorHAnsi"/>
          <w:sz w:val="20"/>
          <w:szCs w:val="20"/>
        </w:rPr>
        <w:t xml:space="preserve"> какому-то символу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CH7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CH8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CH9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CALL CHG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CALL CHH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;заканчиваем опрашивать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SETB P0.2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;если нажатий не было, то переход на следующую линию</w:t>
      </w:r>
      <w:r w:rsidRPr="00B77605">
        <w:rPr>
          <w:rFonts w:cstheme="minorHAnsi"/>
          <w:sz w:val="20"/>
          <w:szCs w:val="20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SJMP L3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CH7: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P1.0, CH71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1Ah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ST7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7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lastRenderedPageBreak/>
        <w:tab/>
        <w:t>MOV A,#37h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1Ah,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ST7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CH71: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1Ah,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ST7: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CH8: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P1.1, CH81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1Bh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ST8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8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A,#38h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1Bh,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ST8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CH81: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1Bh,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ST8: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CH9: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P1.2, CH91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1Ch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ST9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9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A,#39h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1Ch,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ST8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CH91: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1Ch,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ST9: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CHG: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P1.3, CHG1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1Dh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STG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G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A,#47h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1Dh,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STG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CHG1: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1Dh,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STG: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CHH: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P1.4, CHH1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1Eh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lastRenderedPageBreak/>
        <w:tab/>
      </w:r>
      <w:r w:rsidRPr="00B77605">
        <w:rPr>
          <w:rFonts w:cstheme="minorHAnsi"/>
          <w:sz w:val="20"/>
          <w:szCs w:val="20"/>
        </w:rPr>
        <w:t>;передача символа H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A,#48h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1Eh,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CHH1: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1Eh,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STH: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;опрос линии 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 xml:space="preserve">L3: 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;опрашиваем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CLR P0.3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 xml:space="preserve">;изменение на линии P1 </w:t>
      </w:r>
      <w:proofErr w:type="spellStart"/>
      <w:r w:rsidRPr="00B77605">
        <w:rPr>
          <w:rFonts w:cstheme="minorHAnsi"/>
          <w:sz w:val="20"/>
          <w:szCs w:val="20"/>
        </w:rPr>
        <w:t>соответсвует</w:t>
      </w:r>
      <w:proofErr w:type="spellEnd"/>
      <w:r w:rsidRPr="00B77605">
        <w:rPr>
          <w:rFonts w:cstheme="minorHAnsi"/>
          <w:sz w:val="20"/>
          <w:szCs w:val="20"/>
        </w:rPr>
        <w:t xml:space="preserve"> какому-то символу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CHA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CALL CHB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CALL CHI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CALL CHJ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;заканчиваем опрашивать линию Р</w:t>
      </w:r>
      <w:proofErr w:type="gramStart"/>
      <w:r w:rsidRPr="00B77605">
        <w:rPr>
          <w:rFonts w:cstheme="minorHAnsi"/>
          <w:sz w:val="20"/>
          <w:szCs w:val="20"/>
        </w:rPr>
        <w:t>0</w:t>
      </w:r>
      <w:proofErr w:type="gramEnd"/>
      <w:r w:rsidRPr="00B77605">
        <w:rPr>
          <w:rFonts w:cstheme="minorHAnsi"/>
          <w:sz w:val="20"/>
          <w:szCs w:val="20"/>
        </w:rPr>
        <w:t>.3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SETB P0.3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;если нажатий не было, то переход на следующую линию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LJMP L0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CHA: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P1.0, CHA1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1Fh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A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1Fh,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CHA1: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1Fh,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STA: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CH0: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P1.1, CH01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20h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0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A,#30h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20h,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CH01: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20h,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ST0: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CHB: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P1.2, CHB1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21h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lastRenderedPageBreak/>
        <w:tab/>
        <w:t>CJNE A, #0h, STB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B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A,#42h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20h,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STB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CHB1: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20h,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STB: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CHI: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P1.3, CHI1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21h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STI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I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A,#49h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21h,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STI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CHI1: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21h,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STI: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CHJ: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JB P1.4, CHJ1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22h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CJNE A, #0h, STJ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;передача символа B на вывод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A,#4Ah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CALL PR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A, #01h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22h, 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SJMP STJ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CHJ1: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22h, #0h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STJ: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RET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proofErr w:type="gramStart"/>
      <w:r w:rsidRPr="00B77605">
        <w:rPr>
          <w:rFonts w:cstheme="minorHAnsi"/>
          <w:sz w:val="20"/>
          <w:szCs w:val="20"/>
          <w:lang w:val="en-US"/>
        </w:rPr>
        <w:t>;</w:t>
      </w:r>
      <w:r w:rsidRPr="00B77605">
        <w:rPr>
          <w:rFonts w:cstheme="minorHAnsi"/>
          <w:sz w:val="20"/>
          <w:szCs w:val="20"/>
        </w:rPr>
        <w:t>вывод</w:t>
      </w:r>
      <w:proofErr w:type="gramEnd"/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  <w:lang w:val="en-US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>PR:</w:t>
      </w:r>
      <w:r w:rsidRPr="00B77605">
        <w:rPr>
          <w:rFonts w:cstheme="minorHAnsi"/>
          <w:sz w:val="20"/>
          <w:szCs w:val="20"/>
          <w:lang w:val="en-US"/>
        </w:rPr>
        <w:tab/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SBUF</w:t>
      </w:r>
      <w:proofErr w:type="gramStart"/>
      <w:r w:rsidRPr="00B77605">
        <w:rPr>
          <w:rFonts w:cstheme="minorHAnsi"/>
          <w:sz w:val="20"/>
          <w:szCs w:val="20"/>
          <w:lang w:val="en-US"/>
        </w:rPr>
        <w:t>,A</w:t>
      </w:r>
      <w:proofErr w:type="gramEnd"/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;переход на новую строку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MOV A,#13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</w:rPr>
        <w:tab/>
      </w:r>
      <w:r w:rsidRPr="00B77605">
        <w:rPr>
          <w:rFonts w:cstheme="minorHAnsi"/>
          <w:sz w:val="20"/>
          <w:szCs w:val="20"/>
          <w:lang w:val="en-US"/>
        </w:rPr>
        <w:t>MOV SBUF</w:t>
      </w:r>
      <w:proofErr w:type="gramStart"/>
      <w:r w:rsidRPr="00B77605">
        <w:rPr>
          <w:rFonts w:cstheme="minorHAnsi"/>
          <w:sz w:val="20"/>
          <w:szCs w:val="20"/>
          <w:lang w:val="en-US"/>
        </w:rPr>
        <w:t>,A</w:t>
      </w:r>
      <w:proofErr w:type="gramEnd"/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  <w:lang w:val="en-US"/>
        </w:rPr>
      </w:pPr>
      <w:r w:rsidRPr="00B77605">
        <w:rPr>
          <w:rFonts w:cstheme="minorHAnsi"/>
          <w:sz w:val="20"/>
          <w:szCs w:val="20"/>
          <w:lang w:val="en-US"/>
        </w:rPr>
        <w:tab/>
        <w:t>MOV A</w:t>
      </w:r>
      <w:proofErr w:type="gramStart"/>
      <w:r w:rsidRPr="00B77605">
        <w:rPr>
          <w:rFonts w:cstheme="minorHAnsi"/>
          <w:sz w:val="20"/>
          <w:szCs w:val="20"/>
          <w:lang w:val="en-US"/>
        </w:rPr>
        <w:t>,#</w:t>
      </w:r>
      <w:proofErr w:type="gramEnd"/>
      <w:r w:rsidRPr="00B77605">
        <w:rPr>
          <w:rFonts w:cstheme="minorHAnsi"/>
          <w:sz w:val="20"/>
          <w:szCs w:val="20"/>
          <w:lang w:val="en-US"/>
        </w:rPr>
        <w:t>10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  <w:lang w:val="en-US"/>
        </w:rPr>
        <w:tab/>
      </w:r>
      <w:r w:rsidRPr="00B77605">
        <w:rPr>
          <w:rFonts w:cstheme="minorHAnsi"/>
          <w:sz w:val="20"/>
          <w:szCs w:val="20"/>
        </w:rPr>
        <w:t>MOV SBUF,A</w:t>
      </w:r>
    </w:p>
    <w:p w:rsidR="00B77605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ab/>
        <w:t>RET</w:t>
      </w:r>
    </w:p>
    <w:p w:rsidR="003D4C74" w:rsidRPr="00B77605" w:rsidRDefault="00B77605" w:rsidP="00B77605">
      <w:pPr>
        <w:spacing w:after="0" w:line="240" w:lineRule="auto"/>
        <w:ind w:firstLine="567"/>
        <w:contextualSpacing/>
        <w:jc w:val="both"/>
        <w:rPr>
          <w:rFonts w:cstheme="minorHAnsi"/>
          <w:sz w:val="20"/>
          <w:szCs w:val="20"/>
        </w:rPr>
      </w:pPr>
      <w:r w:rsidRPr="00B77605">
        <w:rPr>
          <w:rFonts w:cstheme="minorHAnsi"/>
          <w:sz w:val="20"/>
          <w:szCs w:val="20"/>
        </w:rPr>
        <w:t>END</w:t>
      </w:r>
      <w:bookmarkStart w:id="0" w:name="_GoBack"/>
      <w:bookmarkEnd w:id="0"/>
    </w:p>
    <w:p w:rsidR="00B77605" w:rsidRPr="00B77605" w:rsidRDefault="00B77605" w:rsidP="00FA195B">
      <w:pPr>
        <w:spacing w:after="0" w:line="240" w:lineRule="auto"/>
        <w:ind w:firstLine="567"/>
        <w:contextualSpacing/>
        <w:jc w:val="center"/>
        <w:rPr>
          <w:rFonts w:ascii="GOST type B" w:hAnsi="GOST type B"/>
          <w:sz w:val="32"/>
          <w:szCs w:val="28"/>
        </w:rPr>
      </w:pPr>
    </w:p>
    <w:p w:rsidR="003D4C74" w:rsidRPr="003F005F" w:rsidRDefault="003F005F" w:rsidP="00230FF3">
      <w:pPr>
        <w:spacing w:after="0" w:line="240" w:lineRule="auto"/>
        <w:contextualSpacing/>
        <w:mirrorIndents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076825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FF3" w:rsidRDefault="00230FF3" w:rsidP="00230FF3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2"/>
          <w:szCs w:val="20"/>
          <w:lang w:eastAsia="en-US"/>
        </w:rPr>
      </w:pPr>
      <w:r w:rsidRPr="00B77605">
        <w:rPr>
          <w:rFonts w:ascii="GOST type B" w:eastAsiaTheme="minorHAnsi" w:hAnsi="GOST type B" w:cstheme="minorBidi"/>
          <w:b/>
          <w:sz w:val="22"/>
          <w:szCs w:val="20"/>
          <w:lang w:eastAsia="en-US"/>
        </w:rPr>
        <w:t>Рис. 3.</w:t>
      </w:r>
      <w:r w:rsidRPr="00B77605">
        <w:rPr>
          <w:rFonts w:ascii="GOST type B" w:eastAsiaTheme="minorHAnsi" w:hAnsi="GOST type B" w:cstheme="minorBidi"/>
          <w:sz w:val="22"/>
          <w:szCs w:val="20"/>
          <w:lang w:eastAsia="en-US"/>
        </w:rPr>
        <w:t xml:space="preserve"> Пример работы</w:t>
      </w:r>
    </w:p>
    <w:p w:rsidR="00B77605" w:rsidRDefault="00B77605" w:rsidP="00230FF3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2"/>
          <w:szCs w:val="20"/>
          <w:lang w:eastAsia="en-US"/>
        </w:rPr>
      </w:pPr>
    </w:p>
    <w:p w:rsidR="00B77605" w:rsidRPr="00B77605" w:rsidRDefault="00B77605" w:rsidP="00230FF3">
      <w:pPr>
        <w:pStyle w:val="ad"/>
        <w:spacing w:before="0" w:beforeAutospacing="0" w:after="0" w:afterAutospacing="0" w:line="276" w:lineRule="auto"/>
        <w:contextualSpacing/>
        <w:mirrorIndents/>
        <w:jc w:val="center"/>
        <w:rPr>
          <w:rFonts w:ascii="GOST type B" w:eastAsiaTheme="minorHAnsi" w:hAnsi="GOST type B" w:cstheme="minorBidi"/>
          <w:sz w:val="22"/>
          <w:szCs w:val="20"/>
          <w:lang w:eastAsia="en-US"/>
        </w:rPr>
      </w:pPr>
    </w:p>
    <w:p w:rsidR="00A768FD" w:rsidRPr="001A3DCF" w:rsidRDefault="00A768FD" w:rsidP="00FA195B">
      <w:pPr>
        <w:ind w:firstLine="567"/>
        <w:jc w:val="center"/>
        <w:rPr>
          <w:rFonts w:ascii="GOST type B" w:hAnsi="GOST type B"/>
          <w:sz w:val="32"/>
          <w:szCs w:val="28"/>
        </w:rPr>
      </w:pPr>
      <w:r w:rsidRPr="00FA195B">
        <w:rPr>
          <w:rFonts w:ascii="GOST type B" w:hAnsi="GOST type B"/>
          <w:b/>
          <w:sz w:val="32"/>
          <w:szCs w:val="28"/>
        </w:rPr>
        <w:t>Вывод</w:t>
      </w:r>
    </w:p>
    <w:p w:rsidR="001A3DCF" w:rsidRPr="001A3DCF" w:rsidRDefault="00BF2696" w:rsidP="001A3DCF">
      <w:pPr>
        <w:ind w:firstLine="567"/>
        <w:jc w:val="both"/>
        <w:rPr>
          <w:rFonts w:ascii="GOST type B" w:hAnsi="GOST type B"/>
          <w:sz w:val="28"/>
        </w:rPr>
      </w:pPr>
      <w:r>
        <w:rPr>
          <w:rFonts w:ascii="GOST type B" w:hAnsi="GOST type B"/>
          <w:sz w:val="28"/>
          <w:szCs w:val="28"/>
        </w:rPr>
        <w:t>В</w:t>
      </w:r>
      <w:r w:rsidRPr="00BF2696">
        <w:rPr>
          <w:rFonts w:ascii="GOST type B" w:hAnsi="GOST type B"/>
          <w:sz w:val="28"/>
          <w:szCs w:val="28"/>
        </w:rPr>
        <w:t xml:space="preserve"> ходе выполнения данной лабораторной работы были </w:t>
      </w:r>
      <w:r w:rsidR="001A3DCF" w:rsidRPr="001A3DCF">
        <w:rPr>
          <w:rFonts w:ascii="GOST type B" w:hAnsi="GOST type B"/>
          <w:sz w:val="28"/>
        </w:rPr>
        <w:t>написа</w:t>
      </w:r>
      <w:r w:rsidR="001A3DCF">
        <w:rPr>
          <w:rFonts w:ascii="GOST type B" w:hAnsi="GOST type B"/>
          <w:sz w:val="28"/>
        </w:rPr>
        <w:t>на</w:t>
      </w:r>
      <w:r w:rsidR="001A3DCF" w:rsidRPr="001A3DCF">
        <w:rPr>
          <w:rFonts w:ascii="GOST type B" w:hAnsi="GOST type B"/>
          <w:sz w:val="28"/>
        </w:rPr>
        <w:t xml:space="preserve"> программ</w:t>
      </w:r>
      <w:r w:rsidR="001A3DCF">
        <w:rPr>
          <w:rFonts w:ascii="GOST type B" w:hAnsi="GOST type B"/>
          <w:sz w:val="28"/>
        </w:rPr>
        <w:t>а</w:t>
      </w:r>
      <w:r w:rsidR="001A3DCF" w:rsidRPr="001A3DCF">
        <w:rPr>
          <w:rFonts w:ascii="GOST type B" w:hAnsi="GOST type B"/>
          <w:sz w:val="28"/>
        </w:rPr>
        <w:t xml:space="preserve"> для микроконтроллера </w:t>
      </w:r>
      <w:r w:rsidR="001A3DCF" w:rsidRPr="001A3DCF">
        <w:rPr>
          <w:rFonts w:ascii="GOST type B" w:hAnsi="GOST type B"/>
          <w:sz w:val="28"/>
          <w:lang w:val="en-US"/>
        </w:rPr>
        <w:t>i</w:t>
      </w:r>
      <w:r w:rsidR="001A3DCF" w:rsidRPr="001A3DCF">
        <w:rPr>
          <w:rFonts w:ascii="GOST type B" w:hAnsi="GOST type B"/>
          <w:sz w:val="28"/>
        </w:rPr>
        <w:t xml:space="preserve">8051, которая позволяет считывать </w:t>
      </w:r>
      <w:r w:rsidR="001A3DCF" w:rsidRPr="001A3DCF">
        <w:rPr>
          <w:rFonts w:ascii="GOST type B" w:hAnsi="GOST type B"/>
          <w:sz w:val="28"/>
          <w:lang w:val="en-US"/>
        </w:rPr>
        <w:t>ASCI</w:t>
      </w:r>
      <w:r w:rsidR="001A3DCF" w:rsidRPr="001A3DCF">
        <w:rPr>
          <w:rFonts w:ascii="GOST type B" w:hAnsi="GOST type B"/>
          <w:sz w:val="28"/>
        </w:rPr>
        <w:t>-код нажатой клавиши и отправлять его на другой контроллер с использованием УАПП.</w:t>
      </w:r>
    </w:p>
    <w:sectPr w:rsidR="001A3DCF" w:rsidRPr="001A3DCF" w:rsidSect="00514EC4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71" w:rsidRDefault="00E81471" w:rsidP="0040364D">
      <w:pPr>
        <w:spacing w:after="0" w:line="240" w:lineRule="auto"/>
      </w:pPr>
      <w:r>
        <w:separator/>
      </w:r>
    </w:p>
  </w:endnote>
  <w:endnote w:type="continuationSeparator" w:id="0">
    <w:p w:rsidR="00E81471" w:rsidRDefault="00E81471" w:rsidP="0040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Bahnschrift Light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53496"/>
      <w:docPartObj>
        <w:docPartGallery w:val="Page Numbers (Bottom of Page)"/>
        <w:docPartUnique/>
      </w:docPartObj>
    </w:sdtPr>
    <w:sdtEndPr/>
    <w:sdtContent>
      <w:p w:rsidR="00FA195B" w:rsidRDefault="00856293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6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14EC4" w:rsidRDefault="00514EC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71" w:rsidRDefault="00E81471" w:rsidP="0040364D">
      <w:pPr>
        <w:spacing w:after="0" w:line="240" w:lineRule="auto"/>
      </w:pPr>
      <w:r>
        <w:separator/>
      </w:r>
    </w:p>
  </w:footnote>
  <w:footnote w:type="continuationSeparator" w:id="0">
    <w:p w:rsidR="00E81471" w:rsidRDefault="00E81471" w:rsidP="0040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54BB"/>
    <w:multiLevelType w:val="hybridMultilevel"/>
    <w:tmpl w:val="9B326B86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53D4E"/>
    <w:multiLevelType w:val="hybridMultilevel"/>
    <w:tmpl w:val="4176C660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C4106F"/>
    <w:multiLevelType w:val="hybridMultilevel"/>
    <w:tmpl w:val="5D2CF7CA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AD245F"/>
    <w:multiLevelType w:val="hybridMultilevel"/>
    <w:tmpl w:val="21E8453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7E8388C"/>
    <w:multiLevelType w:val="hybridMultilevel"/>
    <w:tmpl w:val="3BA44E26"/>
    <w:lvl w:ilvl="0" w:tplc="04190011">
      <w:start w:val="1"/>
      <w:numFmt w:val="decimal"/>
      <w:lvlText w:val="%1)"/>
      <w:lvlJc w:val="left"/>
      <w:pPr>
        <w:ind w:left="16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5">
    <w:nsid w:val="78716978"/>
    <w:multiLevelType w:val="hybridMultilevel"/>
    <w:tmpl w:val="D6CCDED8"/>
    <w:lvl w:ilvl="0" w:tplc="855485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64D"/>
    <w:rsid w:val="00075770"/>
    <w:rsid w:val="00123247"/>
    <w:rsid w:val="001647E9"/>
    <w:rsid w:val="00191167"/>
    <w:rsid w:val="001A3DCF"/>
    <w:rsid w:val="001A71D6"/>
    <w:rsid w:val="001D4155"/>
    <w:rsid w:val="001E37D6"/>
    <w:rsid w:val="002001A4"/>
    <w:rsid w:val="0021655B"/>
    <w:rsid w:val="00230FF3"/>
    <w:rsid w:val="00253AE9"/>
    <w:rsid w:val="002F0617"/>
    <w:rsid w:val="00334B18"/>
    <w:rsid w:val="003D4C74"/>
    <w:rsid w:val="003F005F"/>
    <w:rsid w:val="003F543F"/>
    <w:rsid w:val="0040364D"/>
    <w:rsid w:val="00434B28"/>
    <w:rsid w:val="00492D71"/>
    <w:rsid w:val="004B661A"/>
    <w:rsid w:val="005025AA"/>
    <w:rsid w:val="00514EC4"/>
    <w:rsid w:val="00531525"/>
    <w:rsid w:val="00545843"/>
    <w:rsid w:val="00637A62"/>
    <w:rsid w:val="006472B3"/>
    <w:rsid w:val="00663407"/>
    <w:rsid w:val="006A0B47"/>
    <w:rsid w:val="006E30C7"/>
    <w:rsid w:val="006F4D4B"/>
    <w:rsid w:val="00711C40"/>
    <w:rsid w:val="007707A7"/>
    <w:rsid w:val="0077483B"/>
    <w:rsid w:val="00784C92"/>
    <w:rsid w:val="00856293"/>
    <w:rsid w:val="00883049"/>
    <w:rsid w:val="008C5A01"/>
    <w:rsid w:val="008E0A57"/>
    <w:rsid w:val="008E0E15"/>
    <w:rsid w:val="008E6A52"/>
    <w:rsid w:val="00941DF7"/>
    <w:rsid w:val="00A01AD9"/>
    <w:rsid w:val="00A060DA"/>
    <w:rsid w:val="00A768FD"/>
    <w:rsid w:val="00A95E40"/>
    <w:rsid w:val="00B215BC"/>
    <w:rsid w:val="00B4351D"/>
    <w:rsid w:val="00B531D0"/>
    <w:rsid w:val="00B77605"/>
    <w:rsid w:val="00B85B19"/>
    <w:rsid w:val="00B85E24"/>
    <w:rsid w:val="00BF2696"/>
    <w:rsid w:val="00C215F9"/>
    <w:rsid w:val="00CB69D8"/>
    <w:rsid w:val="00CF0B41"/>
    <w:rsid w:val="00DC292D"/>
    <w:rsid w:val="00E81471"/>
    <w:rsid w:val="00EC1626"/>
    <w:rsid w:val="00EC5A35"/>
    <w:rsid w:val="00EC7441"/>
    <w:rsid w:val="00EF0856"/>
    <w:rsid w:val="00F45878"/>
    <w:rsid w:val="00FA195B"/>
    <w:rsid w:val="00FD7B18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64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C292D"/>
    <w:pPr>
      <w:keepNext/>
      <w:jc w:val="center"/>
      <w:outlineLvl w:val="0"/>
    </w:pPr>
    <w:rPr>
      <w:rFonts w:ascii="Calibri" w:eastAsia="Times New Roman" w:hAnsi="Calibr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92D"/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DC292D"/>
    <w:pPr>
      <w:ind w:left="720"/>
      <w:contextualSpacing/>
    </w:pPr>
    <w:rPr>
      <w:rFonts w:eastAsia="Times New Roman"/>
    </w:rPr>
  </w:style>
  <w:style w:type="paragraph" w:styleId="a4">
    <w:name w:val="Balloon Text"/>
    <w:basedOn w:val="a"/>
    <w:link w:val="a5"/>
    <w:uiPriority w:val="99"/>
    <w:semiHidden/>
    <w:unhideWhenUsed/>
    <w:rsid w:val="0040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364D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footnote text"/>
    <w:basedOn w:val="a"/>
    <w:link w:val="a7"/>
    <w:semiHidden/>
    <w:rsid w:val="0040364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40364D"/>
    <w:rPr>
      <w:rFonts w:ascii="Times New Roman" w:hAnsi="Times New Roman"/>
    </w:rPr>
  </w:style>
  <w:style w:type="character" w:styleId="a8">
    <w:name w:val="footnote reference"/>
    <w:basedOn w:val="a0"/>
    <w:semiHidden/>
    <w:rsid w:val="0040364D"/>
    <w:rPr>
      <w:rFonts w:cs="Times New Roman"/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5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4EC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514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14EC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16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1647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Отец Димитрий</cp:lastModifiedBy>
  <cp:revision>10</cp:revision>
  <dcterms:created xsi:type="dcterms:W3CDTF">2013-11-27T16:29:00Z</dcterms:created>
  <dcterms:modified xsi:type="dcterms:W3CDTF">2019-11-26T18:47:00Z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