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61D" w:rsidRDefault="001615F4">
      <w:r>
        <w:t xml:space="preserve">Универсальная приёма </w:t>
      </w:r>
      <w:proofErr w:type="spellStart"/>
      <w:r>
        <w:t>передачь</w:t>
      </w:r>
      <w:proofErr w:type="spellEnd"/>
    </w:p>
    <w:p w:rsidR="001615F4" w:rsidRDefault="001615F4">
      <w:r>
        <w:t xml:space="preserve">Регистр статуса – </w:t>
      </w:r>
    </w:p>
    <w:p w:rsidR="001615F4" w:rsidRDefault="001615F4">
      <w:r>
        <w:t xml:space="preserve">позиция имя </w:t>
      </w:r>
      <w:proofErr w:type="spellStart"/>
      <w:r>
        <w:t>назначениеэ</w:t>
      </w:r>
      <w:proofErr w:type="spellEnd"/>
    </w:p>
    <w:p w:rsidR="001615F4" w:rsidRPr="001615F4" w:rsidRDefault="001615F4">
      <w:r w:rsidRPr="001615F4">
        <w:tab/>
      </w:r>
      <w:r>
        <w:rPr>
          <w:lang w:val="en-US"/>
        </w:rPr>
        <w:t>SM</w:t>
      </w:r>
      <w:r w:rsidRPr="001615F4">
        <w:t>1</w:t>
      </w:r>
      <w: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3"/>
        <w:gridCol w:w="1950"/>
        <w:gridCol w:w="2335"/>
        <w:gridCol w:w="3137"/>
      </w:tblGrid>
      <w:tr w:rsidR="001615F4" w:rsidTr="001615F4">
        <w:tc>
          <w:tcPr>
            <w:tcW w:w="2336" w:type="dxa"/>
          </w:tcPr>
          <w:p w:rsidR="001615F4" w:rsidRDefault="001615F4">
            <w:r>
              <w:t>Символ</w:t>
            </w:r>
          </w:p>
        </w:tc>
        <w:tc>
          <w:tcPr>
            <w:tcW w:w="2336" w:type="dxa"/>
          </w:tcPr>
          <w:p w:rsidR="001615F4" w:rsidRDefault="001615F4">
            <w:r>
              <w:t>Позиция</w:t>
            </w:r>
          </w:p>
        </w:tc>
        <w:tc>
          <w:tcPr>
            <w:tcW w:w="2336" w:type="dxa"/>
          </w:tcPr>
          <w:p w:rsidR="001615F4" w:rsidRDefault="001615F4">
            <w:r>
              <w:t>Имя</w:t>
            </w:r>
          </w:p>
        </w:tc>
        <w:tc>
          <w:tcPr>
            <w:tcW w:w="2337" w:type="dxa"/>
          </w:tcPr>
          <w:p w:rsidR="001615F4" w:rsidRDefault="001615F4">
            <w:r>
              <w:t>Назначение</w:t>
            </w:r>
          </w:p>
        </w:tc>
      </w:tr>
      <w:tr w:rsidR="001615F4" w:rsidTr="001615F4">
        <w:tc>
          <w:tcPr>
            <w:tcW w:w="2336" w:type="dxa"/>
          </w:tcPr>
          <w:p w:rsidR="001615F4" w:rsidRPr="00CC3C2C" w:rsidRDefault="00CC3C2C">
            <w:pPr>
              <w:rPr>
                <w:lang w:val="en-US"/>
              </w:rPr>
            </w:pPr>
            <w:r>
              <w:rPr>
                <w:lang w:val="en-US"/>
              </w:rPr>
              <w:t>SM0</w:t>
            </w:r>
          </w:p>
        </w:tc>
        <w:tc>
          <w:tcPr>
            <w:tcW w:w="2336" w:type="dxa"/>
          </w:tcPr>
          <w:p w:rsidR="001615F4" w:rsidRDefault="001615F4">
            <w:r>
              <w:rPr>
                <w:lang w:val="en-US"/>
              </w:rPr>
              <w:t>SN</w:t>
            </w:r>
            <w:r w:rsidRPr="001615F4">
              <w:t>0</w:t>
            </w:r>
          </w:p>
        </w:tc>
        <w:tc>
          <w:tcPr>
            <w:tcW w:w="2336" w:type="dxa"/>
          </w:tcPr>
          <w:p w:rsidR="001615F4" w:rsidRDefault="001615F4"/>
        </w:tc>
        <w:tc>
          <w:tcPr>
            <w:tcW w:w="2337" w:type="dxa"/>
          </w:tcPr>
          <w:p w:rsidR="001615F4" w:rsidRPr="001615F4" w:rsidRDefault="001615F4" w:rsidP="001615F4">
            <w:r>
              <w:t xml:space="preserve">Биты </w:t>
            </w:r>
            <w:proofErr w:type="spellStart"/>
            <w:r>
              <w:t>управлниея</w:t>
            </w:r>
            <w:proofErr w:type="spellEnd"/>
            <w:r>
              <w:t xml:space="preserve"> режимом работы УАП</w:t>
            </w:r>
          </w:p>
          <w:p w:rsidR="001615F4" w:rsidRDefault="001615F4"/>
        </w:tc>
      </w:tr>
      <w:tr w:rsidR="001615F4" w:rsidTr="001615F4">
        <w:tc>
          <w:tcPr>
            <w:tcW w:w="2336" w:type="dxa"/>
          </w:tcPr>
          <w:p w:rsidR="001615F4" w:rsidRPr="00CC3C2C" w:rsidRDefault="00CC3C2C">
            <w:r>
              <w:rPr>
                <w:lang w:val="en-US"/>
              </w:rPr>
              <w:t>SM1</w:t>
            </w:r>
          </w:p>
        </w:tc>
        <w:tc>
          <w:tcPr>
            <w:tcW w:w="2336" w:type="dxa"/>
          </w:tcPr>
          <w:p w:rsidR="001615F4" w:rsidRDefault="001615F4"/>
        </w:tc>
        <w:tc>
          <w:tcPr>
            <w:tcW w:w="2336" w:type="dxa"/>
          </w:tcPr>
          <w:p w:rsidR="001615F4" w:rsidRDefault="001615F4"/>
        </w:tc>
        <w:tc>
          <w:tcPr>
            <w:tcW w:w="2337" w:type="dxa"/>
          </w:tcPr>
          <w:p w:rsidR="001615F4" w:rsidRDefault="001615F4"/>
        </w:tc>
      </w:tr>
      <w:tr w:rsidR="001615F4" w:rsidTr="001615F4">
        <w:tc>
          <w:tcPr>
            <w:tcW w:w="2336" w:type="dxa"/>
          </w:tcPr>
          <w:p w:rsidR="001615F4" w:rsidRPr="00CC3C2C" w:rsidRDefault="00CC3C2C">
            <w:r>
              <w:rPr>
                <w:lang w:val="en-US"/>
              </w:rPr>
              <w:t>SM2</w:t>
            </w:r>
          </w:p>
        </w:tc>
        <w:tc>
          <w:tcPr>
            <w:tcW w:w="2336" w:type="dxa"/>
          </w:tcPr>
          <w:p w:rsidR="001615F4" w:rsidRDefault="001615F4"/>
        </w:tc>
        <w:tc>
          <w:tcPr>
            <w:tcW w:w="2336" w:type="dxa"/>
          </w:tcPr>
          <w:p w:rsidR="001615F4" w:rsidRDefault="00CC3C2C">
            <w:r>
              <w:rPr>
                <w:rFonts w:ascii="Arial" w:hAnsi="Arial" w:cs="Arial"/>
                <w:color w:val="000000"/>
              </w:rPr>
              <w:t>Бит управления режимом приемопередатчика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337" w:type="dxa"/>
          </w:tcPr>
          <w:p w:rsidR="001615F4" w:rsidRDefault="00CC3C2C">
            <w:r>
              <w:t xml:space="preserve">Устанавливается </w:t>
            </w:r>
            <w:proofErr w:type="spellStart"/>
            <w:r>
              <w:t>програмно</w:t>
            </w:r>
            <w:proofErr w:type="spellEnd"/>
            <w:r>
              <w:t>, для запрета приёма сообщения, в котором 9 бит имеет значение 0.</w:t>
            </w:r>
          </w:p>
        </w:tc>
      </w:tr>
      <w:tr w:rsidR="00CC3C2C" w:rsidTr="001615F4">
        <w:tc>
          <w:tcPr>
            <w:tcW w:w="2336" w:type="dxa"/>
          </w:tcPr>
          <w:p w:rsidR="00CC3C2C" w:rsidRDefault="00CC3C2C">
            <w:pPr>
              <w:rPr>
                <w:lang w:val="en-US"/>
              </w:rPr>
            </w:pPr>
            <w:r>
              <w:rPr>
                <w:lang w:val="en-US"/>
              </w:rPr>
              <w:t>REM</w:t>
            </w:r>
          </w:p>
        </w:tc>
        <w:tc>
          <w:tcPr>
            <w:tcW w:w="2336" w:type="dxa"/>
          </w:tcPr>
          <w:p w:rsidR="00CC3C2C" w:rsidRDefault="00CC3C2C"/>
        </w:tc>
        <w:tc>
          <w:tcPr>
            <w:tcW w:w="2336" w:type="dxa"/>
          </w:tcPr>
          <w:p w:rsidR="00CC3C2C" w:rsidRDefault="00CC3C2C">
            <w:r>
              <w:t>Бит разрешения приёма</w:t>
            </w:r>
          </w:p>
        </w:tc>
        <w:tc>
          <w:tcPr>
            <w:tcW w:w="2337" w:type="dxa"/>
          </w:tcPr>
          <w:p w:rsidR="00CC3C2C" w:rsidRDefault="00CC3C2C">
            <w:r w:rsidRPr="00CC3C2C">
              <w:t xml:space="preserve">Устанавливается/сбрасывается </w:t>
            </w:r>
            <w:proofErr w:type="spellStart"/>
            <w:r w:rsidRPr="00CC3C2C">
              <w:t>программно</w:t>
            </w:r>
            <w:proofErr w:type="spellEnd"/>
            <w:r w:rsidRPr="00CC3C2C">
              <w:t xml:space="preserve"> для разрешения/запрета приема последовательных данных</w:t>
            </w:r>
          </w:p>
        </w:tc>
      </w:tr>
      <w:tr w:rsidR="00CC3C2C" w:rsidTr="001615F4">
        <w:tc>
          <w:tcPr>
            <w:tcW w:w="2336" w:type="dxa"/>
          </w:tcPr>
          <w:p w:rsidR="00CC3C2C" w:rsidRPr="00CC3C2C" w:rsidRDefault="00CC3C2C">
            <w:pPr>
              <w:rPr>
                <w:lang w:val="en-US"/>
              </w:rPr>
            </w:pPr>
            <w:r>
              <w:rPr>
                <w:lang w:val="en-US"/>
              </w:rPr>
              <w:t>RB8</w:t>
            </w:r>
          </w:p>
        </w:tc>
        <w:tc>
          <w:tcPr>
            <w:tcW w:w="2336" w:type="dxa"/>
          </w:tcPr>
          <w:p w:rsidR="00CC3C2C" w:rsidRDefault="00CC3C2C"/>
        </w:tc>
        <w:tc>
          <w:tcPr>
            <w:tcW w:w="2336" w:type="dxa"/>
          </w:tcPr>
          <w:p w:rsidR="00CC3C2C" w:rsidRPr="00CC3C2C" w:rsidRDefault="00CC3C2C">
            <w:r>
              <w:rPr>
                <w:lang w:val="en-US"/>
              </w:rPr>
              <w:t xml:space="preserve">9 </w:t>
            </w:r>
            <w:r>
              <w:t>бит</w:t>
            </w:r>
          </w:p>
        </w:tc>
        <w:tc>
          <w:tcPr>
            <w:tcW w:w="2337" w:type="dxa"/>
          </w:tcPr>
          <w:p w:rsidR="00CC3C2C" w:rsidRPr="00CC3C2C" w:rsidRDefault="00CC3C2C">
            <w:r>
              <w:t xml:space="preserve">Выталкивается за </w:t>
            </w:r>
            <w:proofErr w:type="spellStart"/>
            <w:proofErr w:type="gramStart"/>
            <w:r>
              <w:t>байтами,пишется</w:t>
            </w:r>
            <w:proofErr w:type="spellEnd"/>
            <w:proofErr w:type="gramEnd"/>
            <w:r>
              <w:t xml:space="preserve"> значение принимаемого бита. Устанавливается/сбрасывается </w:t>
            </w:r>
            <w:proofErr w:type="spellStart"/>
            <w:r>
              <w:t>аппаратно</w:t>
            </w:r>
            <w:proofErr w:type="spellEnd"/>
            <w:r>
              <w:t>, для режима УАП 9.</w:t>
            </w:r>
          </w:p>
        </w:tc>
      </w:tr>
      <w:tr w:rsidR="00CC3C2C" w:rsidTr="001615F4">
        <w:tc>
          <w:tcPr>
            <w:tcW w:w="2336" w:type="dxa"/>
          </w:tcPr>
          <w:p w:rsidR="00CC3C2C" w:rsidRDefault="00CC3C2C">
            <w:pPr>
              <w:rPr>
                <w:lang w:val="en-US"/>
              </w:rPr>
            </w:pPr>
            <w:r>
              <w:rPr>
                <w:lang w:val="en-US"/>
              </w:rPr>
              <w:t>TB8</w:t>
            </w:r>
          </w:p>
        </w:tc>
        <w:tc>
          <w:tcPr>
            <w:tcW w:w="2336" w:type="dxa"/>
          </w:tcPr>
          <w:p w:rsidR="00CC3C2C" w:rsidRDefault="00CC3C2C"/>
        </w:tc>
        <w:tc>
          <w:tcPr>
            <w:tcW w:w="2336" w:type="dxa"/>
          </w:tcPr>
          <w:p w:rsidR="00CC3C2C" w:rsidRDefault="00CC3C2C">
            <w:pPr>
              <w:rPr>
                <w:lang w:val="en-US"/>
              </w:rPr>
            </w:pPr>
          </w:p>
        </w:tc>
        <w:tc>
          <w:tcPr>
            <w:tcW w:w="2337" w:type="dxa"/>
          </w:tcPr>
          <w:p w:rsidR="00CC3C2C" w:rsidRDefault="00CC3C2C">
            <w:r>
              <w:t xml:space="preserve">Будет </w:t>
            </w:r>
            <w:proofErr w:type="spellStart"/>
            <w:r>
              <w:t>подставлятся</w:t>
            </w:r>
            <w:proofErr w:type="spellEnd"/>
            <w:r>
              <w:t xml:space="preserve"> в посылку при выталкивании байта в посылку.</w:t>
            </w:r>
          </w:p>
        </w:tc>
      </w:tr>
      <w:tr w:rsidR="00CC3C2C" w:rsidTr="001615F4">
        <w:tc>
          <w:tcPr>
            <w:tcW w:w="2336" w:type="dxa"/>
          </w:tcPr>
          <w:p w:rsidR="00CC3C2C" w:rsidRDefault="00CC3C2C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</w:p>
        </w:tc>
        <w:tc>
          <w:tcPr>
            <w:tcW w:w="2336" w:type="dxa"/>
          </w:tcPr>
          <w:p w:rsidR="00CC3C2C" w:rsidRDefault="00CC3C2C"/>
        </w:tc>
        <w:tc>
          <w:tcPr>
            <w:tcW w:w="2336" w:type="dxa"/>
          </w:tcPr>
          <w:p w:rsidR="00CC3C2C" w:rsidRPr="00CC3C2C" w:rsidRDefault="00CC3C2C">
            <w:r>
              <w:t>Флаг прерывания передатчика</w:t>
            </w:r>
          </w:p>
        </w:tc>
        <w:tc>
          <w:tcPr>
            <w:tcW w:w="2337" w:type="dxa"/>
          </w:tcPr>
          <w:p w:rsidR="00CC3C2C" w:rsidRDefault="00CC3C2C">
            <w:r>
              <w:t xml:space="preserve">Устанавливается </w:t>
            </w:r>
            <w:proofErr w:type="spellStart"/>
            <w:r>
              <w:t>аппаратно</w:t>
            </w:r>
            <w:proofErr w:type="spellEnd"/>
            <w:r>
              <w:t xml:space="preserve">, при окончании передачи байта. Сбрасывается </w:t>
            </w:r>
            <w:proofErr w:type="spellStart"/>
            <w:r>
              <w:t>програмно</w:t>
            </w:r>
            <w:proofErr w:type="spellEnd"/>
            <w:r>
              <w:t>, после обслуживания прерывания.</w:t>
            </w:r>
          </w:p>
        </w:tc>
      </w:tr>
      <w:tr w:rsidR="00CC3C2C" w:rsidTr="001615F4">
        <w:tc>
          <w:tcPr>
            <w:tcW w:w="2336" w:type="dxa"/>
          </w:tcPr>
          <w:p w:rsidR="00CC3C2C" w:rsidRPr="00CC3C2C" w:rsidRDefault="00CC3C2C">
            <w:pPr>
              <w:rPr>
                <w:lang w:val="en-US"/>
              </w:rPr>
            </w:pPr>
            <w:r>
              <w:rPr>
                <w:lang w:val="en-US"/>
              </w:rPr>
              <w:t>RI</w:t>
            </w:r>
          </w:p>
        </w:tc>
        <w:tc>
          <w:tcPr>
            <w:tcW w:w="2336" w:type="dxa"/>
          </w:tcPr>
          <w:p w:rsidR="00CC3C2C" w:rsidRDefault="00CC3C2C"/>
        </w:tc>
        <w:tc>
          <w:tcPr>
            <w:tcW w:w="2336" w:type="dxa"/>
          </w:tcPr>
          <w:p w:rsidR="00CC3C2C" w:rsidRPr="00CC3C2C" w:rsidRDefault="00CC3C2C">
            <w:r>
              <w:t>Флаг прерывания приёмника</w:t>
            </w:r>
          </w:p>
        </w:tc>
        <w:tc>
          <w:tcPr>
            <w:tcW w:w="2337" w:type="dxa"/>
          </w:tcPr>
          <w:p w:rsidR="00CC3C2C" w:rsidRDefault="00CC3C2C">
            <w:r>
              <w:t xml:space="preserve">Устанавливается/сбрасывается аппаратно, при приёме байта. Сбрасывается </w:t>
            </w:r>
            <w:proofErr w:type="spellStart"/>
            <w:r>
              <w:t>программно</w:t>
            </w:r>
            <w:proofErr w:type="spellEnd"/>
            <w:r>
              <w:t>, после обслуживания прерывания</w:t>
            </w:r>
          </w:p>
        </w:tc>
      </w:tr>
      <w:tr w:rsidR="00CC3C2C" w:rsidTr="001615F4">
        <w:tc>
          <w:tcPr>
            <w:tcW w:w="2336" w:type="dxa"/>
          </w:tcPr>
          <w:p w:rsidR="00CC3C2C" w:rsidRPr="00CC3C2C" w:rsidRDefault="00CC3C2C">
            <w:pPr>
              <w:rPr>
                <w:lang w:val="en-US"/>
              </w:rPr>
            </w:pPr>
          </w:p>
        </w:tc>
        <w:tc>
          <w:tcPr>
            <w:tcW w:w="2336" w:type="dxa"/>
          </w:tcPr>
          <w:p w:rsidR="00CC3C2C" w:rsidRDefault="00CC3C2C"/>
        </w:tc>
        <w:tc>
          <w:tcPr>
            <w:tcW w:w="2336" w:type="dxa"/>
          </w:tcPr>
          <w:p w:rsidR="00CC3C2C" w:rsidRDefault="00CC3C2C"/>
        </w:tc>
        <w:tc>
          <w:tcPr>
            <w:tcW w:w="2337" w:type="dxa"/>
          </w:tcPr>
          <w:p w:rsidR="00CC3C2C" w:rsidRDefault="00CC3C2C"/>
        </w:tc>
      </w:tr>
    </w:tbl>
    <w:p w:rsidR="001615F4" w:rsidRDefault="001615F4">
      <w:r>
        <w:t>00 – сдвигающий регистр расширения ввода-вывода</w:t>
      </w:r>
    </w:p>
    <w:p w:rsidR="001615F4" w:rsidRDefault="001615F4">
      <w:r>
        <w:t xml:space="preserve">В режиме 0 и </w:t>
      </w:r>
      <w:proofErr w:type="gramStart"/>
      <w:r>
        <w:t>передаётся</w:t>
      </w:r>
      <w:proofErr w:type="gramEnd"/>
      <w:r>
        <w:t xml:space="preserve"> и принимается через внешний вывод </w:t>
      </w:r>
      <w:proofErr w:type="spellStart"/>
      <w:r>
        <w:t>входоприёмник</w:t>
      </w:r>
      <w:proofErr w:type="spellEnd"/>
      <w:r>
        <w:t xml:space="preserve">, обозначенного во внешнем порту как </w:t>
      </w:r>
      <w:r>
        <w:rPr>
          <w:lang w:val="en-US"/>
        </w:rPr>
        <w:t>RXD</w:t>
      </w:r>
      <w:r>
        <w:t xml:space="preserve"> в 3 порту, принимаются и передаются 8 бит данных, а через внешний вывод передатчика, обозначенного как </w:t>
      </w:r>
      <w:r>
        <w:rPr>
          <w:lang w:val="en-US"/>
        </w:rPr>
        <w:t>TXD</w:t>
      </w:r>
      <w:r>
        <w:t>, выдаются импульсы сдвига, сопровождающие каждый бит. Частота передачи информации 1/12 частоты кварцевого резонатора.</w:t>
      </w:r>
    </w:p>
    <w:p w:rsidR="001615F4" w:rsidRDefault="001615F4">
      <w:r>
        <w:t>01 – УАП 8 бит. Изменяемая скорость передачи</w:t>
      </w:r>
    </w:p>
    <w:p w:rsidR="00CC3C2C" w:rsidRDefault="001615F4">
      <w:r>
        <w:t xml:space="preserve">Через внешний вывод выхода передатчика </w:t>
      </w:r>
      <w:r>
        <w:rPr>
          <w:lang w:val="en-US"/>
        </w:rPr>
        <w:t>TXD</w:t>
      </w:r>
      <w:r>
        <w:t xml:space="preserve">. В этом режиме передаётся через </w:t>
      </w:r>
      <w:r>
        <w:rPr>
          <w:lang w:val="en-US"/>
        </w:rPr>
        <w:t>TXD</w:t>
      </w:r>
      <w:r w:rsidRPr="001615F4">
        <w:t xml:space="preserve"> </w:t>
      </w:r>
      <w:r>
        <w:t xml:space="preserve">или принимается через </w:t>
      </w:r>
      <w:r>
        <w:rPr>
          <w:lang w:val="en-US"/>
        </w:rPr>
        <w:t>RXD</w:t>
      </w:r>
      <w:r w:rsidRPr="001615F4">
        <w:t xml:space="preserve"> 10 </w:t>
      </w:r>
      <w:r>
        <w:t>бит информации. 1 бит – старт бит, затем 8 бит данных, и дальше стоп бит. Старт бит – 0 потенциалом, стоп бит – 1 потенциалом. Скорость передачи – величина переменная и зависит от величины переполнения таймера №1.</w:t>
      </w:r>
      <w:bookmarkStart w:id="0" w:name="_GoBack"/>
      <w:bookmarkEnd w:id="0"/>
    </w:p>
    <w:p w:rsidR="001615F4" w:rsidRPr="001615F4" w:rsidRDefault="001615F4">
      <w:r>
        <w:lastRenderedPageBreak/>
        <w:t xml:space="preserve">10 – УАП 9. Фиксированная скорость передачи. В этом режиме, через </w:t>
      </w:r>
      <w:r>
        <w:rPr>
          <w:lang w:val="en-US"/>
        </w:rPr>
        <w:t>TXD</w:t>
      </w:r>
      <w:r w:rsidRPr="001615F4">
        <w:t xml:space="preserve"> </w:t>
      </w:r>
      <w:r>
        <w:t xml:space="preserve">передаются и …, 11 бит инф, старт бит 8 бит, программируемый 9 бит и стоп бит. Скорость приёма может быть равно 1/32 кварца либо 1/65, в зависимости от управляющего бита </w:t>
      </w:r>
      <w:r>
        <w:rPr>
          <w:lang w:val="en-US"/>
        </w:rPr>
        <w:t>SMOD</w:t>
      </w:r>
      <w:r>
        <w:t xml:space="preserve"> – это бит регистра мощности.</w:t>
      </w:r>
    </w:p>
    <w:p w:rsidR="001615F4" w:rsidRDefault="001615F4">
      <w:r>
        <w:t>11 – УАП 9 бит. Изменяемая скорость передачи.</w:t>
      </w:r>
      <w:r w:rsidR="00CC3C2C">
        <w:t xml:space="preserve"> Тоже самое, но скорость выталкивания бита задаётся таймером 1.</w:t>
      </w:r>
    </w:p>
    <w:p w:rsidR="00CC3C2C" w:rsidRPr="00CC3C2C" w:rsidRDefault="00CC3C2C">
      <w:r>
        <w:t>Режим асинхронной передачи данных.</w:t>
      </w:r>
    </w:p>
    <w:tbl>
      <w:tblPr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4"/>
        <w:gridCol w:w="1997"/>
        <w:gridCol w:w="822"/>
        <w:gridCol w:w="403"/>
        <w:gridCol w:w="895"/>
        <w:gridCol w:w="1793"/>
      </w:tblGrid>
      <w:tr w:rsidR="006D736F" w:rsidRPr="006D736F" w:rsidTr="006D736F">
        <w:tc>
          <w:tcPr>
            <w:tcW w:w="31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Частота приема/передачи</w:t>
            </w:r>
          </w:p>
        </w:tc>
        <w:tc>
          <w:tcPr>
            <w:tcW w:w="1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Частота резонатора МГц</w:t>
            </w:r>
          </w:p>
        </w:tc>
        <w:tc>
          <w:tcPr>
            <w:tcW w:w="391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Таймер/счетчик 1</w:t>
            </w:r>
          </w:p>
        </w:tc>
      </w:tr>
      <w:tr w:rsidR="006D736F" w:rsidRPr="006D736F" w:rsidTr="006D736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SMOD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С/Т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Режим (MODE)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Константа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Режим 0, макс: 1 МГц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Режим 2, макс: 375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X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Режим 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или</w:t>
            </w: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3: 62,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0FFH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Режим 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или</w:t>
            </w: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3: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19,2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11,059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0FDH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9,6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11,059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0FDH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4,8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11,059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0FAH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2,4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11,059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0F4H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1,2 Кгц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11,059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ru-RU"/>
              </w:rPr>
              <w:t>E8</w:t>
            </w: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137,5 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11,059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1DH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110 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72H</w:t>
            </w:r>
          </w:p>
        </w:tc>
      </w:tr>
      <w:tr w:rsidR="006D736F" w:rsidRPr="006D736F" w:rsidTr="006D736F">
        <w:tc>
          <w:tcPr>
            <w:tcW w:w="3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110 Гц</w:t>
            </w:r>
          </w:p>
        </w:tc>
        <w:tc>
          <w:tcPr>
            <w:tcW w:w="1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D736F" w:rsidRPr="006D736F" w:rsidRDefault="006D736F" w:rsidP="006D736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6D736F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0FЕЕВН</w:t>
            </w:r>
          </w:p>
        </w:tc>
      </w:tr>
    </w:tbl>
    <w:p w:rsidR="00CC3C2C" w:rsidRPr="001615F4" w:rsidRDefault="00CC3C2C"/>
    <w:sectPr w:rsidR="00CC3C2C" w:rsidRPr="00161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F4"/>
    <w:rsid w:val="001615F4"/>
    <w:rsid w:val="00505DBE"/>
    <w:rsid w:val="006D736F"/>
    <w:rsid w:val="0086763C"/>
    <w:rsid w:val="00C3324B"/>
    <w:rsid w:val="00CC3C2C"/>
    <w:rsid w:val="00DB3CD0"/>
    <w:rsid w:val="00F7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2EF5"/>
  <w15:chartTrackingRefBased/>
  <w15:docId w15:val="{9794293C-64EE-4AC3-A1C4-DBDCF903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1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D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Runas</dc:creator>
  <cp:keywords/>
  <dc:description/>
  <cp:lastModifiedBy>Runas</cp:lastModifiedBy>
  <cp:revision>2</cp:revision>
  <dcterms:created xsi:type="dcterms:W3CDTF">2018-10-01T08:55:00Z</dcterms:created>
  <dcterms:modified xsi:type="dcterms:W3CDTF">2018-10-01T10:22:00Z</dcterms:modified>
</cp:coreProperties>
</file>