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bookmarkStart w:id="0" w:name="_GoBack"/>
      <w:bookmarkEnd w:id="0"/>
      <w:r>
        <w:rPr>
          <w:rFonts w:ascii="Calibri" w:hAnsi="Calibri" w:eastAsia="Calibri"/>
          <w:sz w:val="22"/>
          <w:szCs w:val="22"/>
          <w:lang w:val="en-US" w:eastAsia="en-US" w:bidi="ar-SA"/>
        </w:rPr>
        <w:pict>
          <v:shape id="Picture 1" o:spid="_x0000_s1026" type="#_x0000_t75" style="height:351pt;width:468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ascii="Calibri" w:hAnsi="Calibri" w:eastAsia="Calibri"/>
          <w:sz w:val="22"/>
          <w:szCs w:val="22"/>
          <w:lang w:val="en-US" w:eastAsia="en-US" w:bidi="ar-SA"/>
        </w:rPr>
        <w:pict>
          <v:shape id="Picture 4" o:spid="_x0000_s1027" type="#_x0000_t75" style="height:351pt;width:468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ascii="Calibri" w:hAnsi="Calibri" w:eastAsia="Calibri"/>
          <w:sz w:val="22"/>
          <w:szCs w:val="22"/>
          <w:lang w:val="en-US" w:eastAsia="en-US" w:bidi="ar-SA"/>
        </w:rPr>
        <w:pict>
          <v:shape id="Picture 7" o:spid="_x0000_s1028" type="#_x0000_t75" style="height:351pt;width:468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Times New Roman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Times New Roma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Sun">
    <w:altName w:val="Times New Roman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Calibri">
    <w:altName w:val="Lucida Sans Unicode"/>
    <w:panose1 w:val="020F0502020204030204"/>
    <w:charset w:val="00"/>
    <w:family w:val="auto"/>
    <w:pitch w:val="default"/>
    <w:sig w:usb0="A00002EF" w:usb1="4000207B" w:usb2="00000000" w:usb3="00000000" w:csb0="0000009F" w:csb1="0000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rawingGridHorizontalSpacing w:val="0"/>
  <w:displayHorizontalDrawingGridEvery w:val="1"/>
  <w:displayVerticalDrawingGridEvery w:val="1"/>
  <w:characterSpacingControl w:val="doNotCompress"/>
  <w:compat>
    <w:spaceForUL/>
    <w:doNotLeaveBackslashAlone/>
    <w:ulTrailSpace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paragraph" w:styleId="2">
    <w:name w:val="Balloon Text"/>
    <w:basedOn w:val="1"/>
    <w:link w:val="4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4">
    <w:name w:val="Balloon Text Char"/>
    <w:basedOn w:val="3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PAMAC Finserve Pvt. Ltd</Company>
  <Pages>3</Pages>
  <Words>0</Words>
  <Characters>5</Characters>
  <Lines>1</Lines>
  <Paragraphs>1</Paragraphs>
  <TotalTime>0</TotalTime>
  <ScaleCrop>false</ScaleCrop>
  <LinksUpToDate>false</LinksUpToDate>
  <CharactersWithSpaces>0</CharactersWithSpaces>
  <Application>WPS Office_9.1.0.4674_{F1E327BC-269C-435d-A152-05C5408002CA}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2014-12-23T05:58:00Z</dcterms:created>
  <dc:creator>CPV</dc:creator>
  <cp:lastModifiedBy>Ram Narvekar</cp:lastModifiedBy>
  <dcterms:modified xsi:type="dcterms:W3CDTF">2014-12-27T04:53:50Z</dcterms:modified>
  <dc:title>_x0001_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1033-9.1.0.4674</vt:lpwstr>
  </property>
</Properties>
</file>