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notes.xml" ContentType="application/vnd.openxmlformats-officedocument.wordprocessingml.foot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overflowPunct w:val="false"/>
        <w:bidi w:val="0"/>
        <w:spacing w:lineRule="auto" w:line="240" w:before="0" w:after="0"/>
        <w:ind w:hanging="0" w:left="1134" w:right="57"/>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posOffset>120015</wp:posOffset>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8160 w 2912400"/>
                            <a:gd name="textAreaTop" fmla="*/ 0 h 337320"/>
                            <a:gd name="textAreaBottom" fmla="*/ 34308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9.45pt;margin-top:0.5pt;width:404.45pt;height:46.8p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widowControl w:val="false"/>
        <w:suppressAutoHyphens w:val="true"/>
        <w:overflowPunct w:val="false"/>
        <w:bidi w:val="0"/>
        <w:spacing w:lineRule="auto" w:line="240" w:before="0" w:after="0"/>
        <w:ind w:hanging="0" w:left="1134" w:right="1134"/>
        <w:jc w:val="center"/>
        <w:textAlignment w:val="baseline"/>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widowControl w:val="false"/>
        <w:suppressAutoHyphens w:val="true"/>
        <w:overflowPunct w:val="false"/>
        <w:bidi w:val="0"/>
        <w:spacing w:lineRule="auto" w:line="240" w:before="0" w:after="0"/>
        <w:ind w:hanging="0" w:left="850" w:right="0"/>
        <w:jc w:val="center"/>
        <w:textAlignment w:val="baseline"/>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widowControl w:val="false"/>
        <w:suppressAutoHyphens w:val="true"/>
        <w:overflowPunct w:val="false"/>
        <w:bidi w:val="0"/>
        <w:spacing w:lineRule="auto" w:line="240" w:before="0" w:after="0"/>
        <w:ind w:hanging="0" w:left="1134" w:right="1134"/>
        <w:jc w:val="center"/>
        <w:textAlignment w:val="baseline"/>
        <w:rPr/>
      </w:pPr>
      <w:r>
        <w:rPr>
          <w:rFonts w:eastAsia="Times New Roman" w:cs="Times New Roman"/>
          <w:iCs/>
          <w:sz w:val="28"/>
          <w:szCs w:val="28"/>
        </w:rPr>
        <w:t xml:space="preserve">Wrocław </w:t>
      </w:r>
      <w:r>
        <w:rPr>
          <w:rFonts w:cs="Times New Roman"/>
          <w:iCs/>
          <w:sz w:val="28"/>
          <w:szCs w:val="28"/>
        </w:rPr>
        <w:t>2025</w:t>
      </w:r>
    </w:p>
    <w:p>
      <w:pPr>
        <w:sectPr>
          <w:type w:val="nextPage"/>
          <w:pgSz w:w="11906" w:h="16838"/>
          <w:pgMar w:left="1984" w:right="1417" w:gutter="0" w:header="0" w:top="1417" w:footer="0" w:bottom="1417"/>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TOCHeading"/>
            <w:spacing w:before="0" w:after="120"/>
            <w:rPr/>
          </w:pPr>
          <w:r>
            <w:rPr/>
            <w:t>Spis treści</w:t>
          </w:r>
        </w:p>
        <w:p>
          <w:pPr>
            <w:pStyle w:val="TOC1"/>
            <w:tabs>
              <w:tab w:val="clear" w:pos="8503"/>
              <w:tab w:val="right" w:pos="8787"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r>
            <w:r>
              <w:rPr>
                <w:rStyle w:val="czeindeksu"/>
              </w:rPr>
              <w:tab/>
              <w:t>1</w:t>
            </w:r>
          </w:hyperlink>
        </w:p>
        <w:p>
          <w:pPr>
            <w:pStyle w:val="TOC2"/>
            <w:tabs>
              <w:tab w:val="clear" w:pos="8220"/>
              <w:tab w:val="right" w:pos="8787" w:leader="dot"/>
            </w:tabs>
            <w:rPr/>
          </w:pPr>
          <w:hyperlink w:anchor="__RefHeading___Toc341_1335475158">
            <w:r>
              <w:rPr>
                <w:rStyle w:val="czeindeksu"/>
              </w:rPr>
              <w:t>1.1. Cel pracy</w:t>
              <w:tab/>
              <w:t>2</w:t>
            </w:r>
          </w:hyperlink>
        </w:p>
        <w:p>
          <w:pPr>
            <w:pStyle w:val="TOC2"/>
            <w:tabs>
              <w:tab w:val="clear" w:pos="8220"/>
              <w:tab w:val="right" w:pos="8787" w:leader="dot"/>
            </w:tabs>
            <w:rPr/>
          </w:pPr>
          <w:hyperlink w:anchor="__RefHeading___Toc779_1335475158">
            <w:r>
              <w:rPr>
                <w:rStyle w:val="czeindeksu"/>
              </w:rPr>
              <w:t>1.2. Motywacja podjęcia tematu</w:t>
              <w:tab/>
              <w:t>3</w:t>
            </w:r>
          </w:hyperlink>
        </w:p>
        <w:p>
          <w:pPr>
            <w:pStyle w:val="TOC2"/>
            <w:tabs>
              <w:tab w:val="clear" w:pos="8220"/>
              <w:tab w:val="right" w:pos="8787" w:leader="dot"/>
            </w:tabs>
            <w:rPr/>
          </w:pPr>
          <w:hyperlink w:anchor="__RefHeading___Toc2456_2221582084_kopia_">
            <w:r>
              <w:rPr>
                <w:rStyle w:val="czeindeksu"/>
              </w:rPr>
              <w:t>1.3. Pytania badawcze</w:t>
              <w:tab/>
              <w:t>4</w:t>
            </w:r>
          </w:hyperlink>
        </w:p>
        <w:p>
          <w:pPr>
            <w:pStyle w:val="TOC2"/>
            <w:tabs>
              <w:tab w:val="clear" w:pos="8220"/>
              <w:tab w:val="right" w:pos="8787" w:leader="dot"/>
            </w:tabs>
            <w:rPr/>
          </w:pPr>
          <w:hyperlink w:anchor="__RefHeading___Toc11030_2022925682">
            <w:r>
              <w:rPr>
                <w:rStyle w:val="czeindeksu"/>
              </w:rPr>
              <w:t>1.4. Metodyka badań</w:t>
              <w:tab/>
              <w:t>5</w:t>
            </w:r>
          </w:hyperlink>
        </w:p>
        <w:p>
          <w:pPr>
            <w:pStyle w:val="TOC1"/>
            <w:tabs>
              <w:tab w:val="clear" w:pos="8503"/>
              <w:tab w:val="right" w:pos="8787" w:leader="dot"/>
            </w:tabs>
            <w:rPr/>
          </w:pPr>
          <w:hyperlink w:anchor="__RefHeading___Toc343_1335475158">
            <w:r>
              <w:rPr>
                <w:rStyle w:val="czeindeksu"/>
              </w:rPr>
              <w:t>2. Metodologia</w:t>
              <w:tab/>
              <w:t>11</w:t>
            </w:r>
          </w:hyperlink>
        </w:p>
        <w:p>
          <w:pPr>
            <w:pStyle w:val="TOC2"/>
            <w:tabs>
              <w:tab w:val="clear" w:pos="8220"/>
              <w:tab w:val="right" w:pos="8787" w:leader="dot"/>
            </w:tabs>
            <w:rPr/>
          </w:pPr>
          <w:hyperlink w:anchor="__RefHeading___Toc693_2502114822">
            <w:r>
              <w:rPr>
                <w:rStyle w:val="czeindeksu"/>
              </w:rPr>
              <w:t>2.1. Model danych</w:t>
              <w:tab/>
              <w:t>12</w:t>
            </w:r>
          </w:hyperlink>
        </w:p>
        <w:p>
          <w:pPr>
            <w:pStyle w:val="TOC2"/>
            <w:tabs>
              <w:tab w:val="clear" w:pos="8220"/>
              <w:tab w:val="right" w:pos="8787" w:leader="dot"/>
            </w:tabs>
            <w:rPr/>
          </w:pPr>
          <w:hyperlink w:anchor="__RefHeading___Toc38015_2221582084">
            <w:r>
              <w:rPr>
                <w:rStyle w:val="czeindeksu"/>
              </w:rPr>
              <w:t>2.2. Generowanie danych</w:t>
              <w:tab/>
              <w:t>15</w:t>
            </w:r>
          </w:hyperlink>
        </w:p>
        <w:p>
          <w:pPr>
            <w:pStyle w:val="TOC2"/>
            <w:tabs>
              <w:tab w:val="clear" w:pos="8220"/>
              <w:tab w:val="right" w:pos="8787" w:leader="dot"/>
            </w:tabs>
            <w:rPr/>
          </w:pPr>
          <w:hyperlink w:anchor="__RefHeading___Toc695_2502114822">
            <w:r>
              <w:rPr>
                <w:rStyle w:val="czeindeksu"/>
              </w:rPr>
              <w:t>2.3. Walidacja</w:t>
              <w:tab/>
              <w:t>18</w:t>
            </w:r>
          </w:hyperlink>
        </w:p>
        <w:p>
          <w:pPr>
            <w:pStyle w:val="TOC2"/>
            <w:tabs>
              <w:tab w:val="clear" w:pos="8220"/>
              <w:tab w:val="right" w:pos="8787" w:leader="dot"/>
            </w:tabs>
            <w:rPr/>
          </w:pPr>
          <w:hyperlink w:anchor="__RefHeading___Toc1049_2579040556">
            <w:r>
              <w:rPr>
                <w:rStyle w:val="czeindeksu"/>
              </w:rPr>
              <w:t>2.4. Wczytywanie danych</w:t>
              <w:tab/>
              <w:t>23</w:t>
            </w:r>
          </w:hyperlink>
        </w:p>
        <w:p>
          <w:pPr>
            <w:pStyle w:val="TOC1"/>
            <w:tabs>
              <w:tab w:val="clear" w:pos="8503"/>
              <w:tab w:val="right" w:pos="8787" w:leader="dot"/>
            </w:tabs>
            <w:rPr/>
          </w:pPr>
          <w:hyperlink w:anchor="__RefHeading___Toc345_1335475158">
            <w:r>
              <w:rPr>
                <w:rStyle w:val="czeindeksu"/>
              </w:rPr>
              <w:t>3. Badania</w:t>
              <w:tab/>
              <w:t>33</w:t>
            </w:r>
          </w:hyperlink>
        </w:p>
        <w:p>
          <w:pPr>
            <w:pStyle w:val="TOC2"/>
            <w:tabs>
              <w:tab w:val="clear" w:pos="8220"/>
              <w:tab w:val="right" w:pos="8787" w:leader="dot"/>
            </w:tabs>
            <w:rPr/>
          </w:pPr>
          <w:hyperlink w:anchor="__RefHeading___Toc2458_2221582084">
            <w:r>
              <w:rPr>
                <w:rStyle w:val="czeindeksu"/>
              </w:rPr>
              <w:t>3.1. Testy statystyczne</w:t>
              <w:tab/>
              <w:t>33</w:t>
            </w:r>
          </w:hyperlink>
        </w:p>
        <w:p>
          <w:pPr>
            <w:pStyle w:val="TOC2"/>
            <w:tabs>
              <w:tab w:val="clear" w:pos="8220"/>
              <w:tab w:val="right" w:pos="8787" w:leader="dot"/>
            </w:tabs>
            <w:rPr/>
          </w:pPr>
          <w:hyperlink w:anchor="__RefHeading___Toc2460_2221582084">
            <w:r>
              <w:rPr>
                <w:rStyle w:val="czeindeksu"/>
              </w:rPr>
              <w:t>3.2. Wyniki badań</w:t>
              <w:tab/>
              <w:t>38</w:t>
            </w:r>
          </w:hyperlink>
        </w:p>
        <w:p>
          <w:pPr>
            <w:pStyle w:val="TOC2"/>
            <w:tabs>
              <w:tab w:val="clear" w:pos="8220"/>
              <w:tab w:val="right" w:pos="8787" w:leader="dot"/>
            </w:tabs>
            <w:rPr/>
          </w:pPr>
          <w:hyperlink w:anchor="__RefHeading___Toc38017_2221582084">
            <w:r>
              <w:rPr>
                <w:rStyle w:val="czeindeksu"/>
              </w:rPr>
              <w:t>3.3. Wykresy</w:t>
              <w:tab/>
              <w:t>44</w:t>
            </w:r>
          </w:hyperlink>
        </w:p>
        <w:p>
          <w:pPr>
            <w:pStyle w:val="TOC2"/>
            <w:tabs>
              <w:tab w:val="clear" w:pos="8220"/>
              <w:tab w:val="right" w:pos="8787" w:leader="dot"/>
            </w:tabs>
            <w:rPr/>
          </w:pPr>
          <w:hyperlink w:anchor="__RefHeading___Toc38085_2221582084">
            <w:r>
              <w:rPr>
                <w:rStyle w:val="czeindeksu"/>
              </w:rPr>
              <w:t>3.4. Wnioski</w:t>
              <w:tab/>
              <w:t>55</w:t>
            </w:r>
          </w:hyperlink>
        </w:p>
        <w:p>
          <w:pPr>
            <w:pStyle w:val="TOC1"/>
            <w:tabs>
              <w:tab w:val="clear" w:pos="8503"/>
              <w:tab w:val="right" w:pos="8787" w:leader="dot"/>
            </w:tabs>
            <w:rPr/>
          </w:pPr>
          <w:hyperlink w:anchor="__RefHeading___Toc347_1335475158">
            <w:r>
              <w:rPr>
                <w:rStyle w:val="czeindeksu"/>
              </w:rPr>
              <w:t>4. Podsumowanie</w:t>
              <w:tab/>
              <w:t>56</w:t>
            </w:r>
          </w:hyperlink>
        </w:p>
        <w:p>
          <w:pPr>
            <w:pStyle w:val="TOC1"/>
            <w:tabs>
              <w:tab w:val="clear" w:pos="8503"/>
              <w:tab w:val="right" w:pos="8787" w:leader="dot"/>
            </w:tabs>
            <w:rPr/>
          </w:pPr>
          <w:hyperlink w:anchor="__RefHeading___Toc11032_2022925682">
            <w:r>
              <w:rPr>
                <w:rStyle w:val="czeindeksu"/>
              </w:rPr>
              <w:t>5. Bibliografia</w:t>
              <w:tab/>
              <w:t>58</w:t>
            </w:r>
          </w:hyperlink>
        </w:p>
        <w:p>
          <w:pPr>
            <w:pStyle w:val="TOC1"/>
            <w:tabs>
              <w:tab w:val="clear" w:pos="8503"/>
              <w:tab w:val="right" w:pos="8787" w:leader="dot"/>
            </w:tabs>
            <w:rPr/>
          </w:pPr>
          <w:hyperlink w:anchor="__RefHeading___Toc5780_2022925682">
            <w:r>
              <w:rPr>
                <w:rStyle w:val="czeindeksu"/>
              </w:rPr>
              <w:t>6. Spis table i rysunków</w:t>
              <w:tab/>
              <w:t>60</w:t>
            </w:r>
          </w:hyperlink>
          <w:r>
            <w:rPr>
              <w:rStyle w:val="czeindeksu"/>
            </w:rPr>
            <w:fldChar w:fldCharType="end"/>
          </w:r>
        </w:p>
      </w:sdtContent>
    </w:sdt>
    <w:p>
      <w:pPr>
        <w:sectPr>
          <w:type w:val="nextPage"/>
          <w:pgSz w:w="11906" w:h="16838"/>
          <w:pgMar w:left="1701" w:right="1417" w:gutter="0" w:header="0" w:top="1417" w:footer="0" w:bottom="1417"/>
          <w:pgNumType w:fmt="decimal"/>
          <w:formProt w:val="false"/>
          <w:textDirection w:val="lrTb"/>
          <w:docGrid w:type="default" w:linePitch="100" w:charSpace="0"/>
        </w:sectPr>
        <w:pStyle w:val="Textbody"/>
        <w:spacing w:before="0" w:after="0"/>
        <w:rPr/>
      </w:pPr>
      <w:r>
        <w:rPr/>
      </w:r>
      <w:r>
        <w:br w:type="page"/>
      </w:r>
    </w:p>
    <w:p>
      <w:pPr>
        <w:pStyle w:val="Heading1"/>
        <w:numPr>
          <w:ilvl w:val="0"/>
          <w:numId w:val="2"/>
        </w:numPr>
        <w:spacing w:before="0" w:after="120"/>
        <w:rPr/>
      </w:pPr>
      <w:bookmarkStart w:id="0" w:name="__RefHeading___Toc341_1335475158_kopia_9"/>
      <w:bookmarkEnd w:id="0"/>
      <w:r>
        <w:rPr/>
        <w:t>Wstęp</w:t>
      </w:r>
    </w:p>
    <w:p>
      <w:pPr>
        <w:pStyle w:val="BodyText"/>
        <w:rPr/>
      </w:pPr>
      <w:r>
        <w:rPr/>
        <w:t xml:space="preserve">Powszechnym problemem w systemach informatycznych jest przesyłania danych pomiędzy aplikacjami. Jest kilka sposobów na rozwiązanie tego dylematu. Jedną z metod jest użycie plików o określonej strukturze tj. plików w formacie </w:t>
      </w:r>
      <w:r>
        <w:rPr>
          <w:i/>
          <w:iCs/>
        </w:rPr>
        <w:t>CSV</w:t>
      </w:r>
      <w:r>
        <w:rPr/>
        <w:t>. Jak podają Mayur Ramgir oraz Nick Samoylov „</w:t>
      </w:r>
      <w:commentRangeStart w:id="0"/>
      <w:r>
        <w:rPr>
          <w:rStyle w:val="Strong"/>
          <w:b w:val="false"/>
          <w:bCs w:val="false"/>
          <w:i/>
          <w:iCs/>
        </w:rPr>
        <w:t>Comma Separated Values</w:t>
      </w:r>
      <w:r>
        <w:rPr>
          <w:b w:val="false"/>
          <w:bCs w:val="false"/>
        </w:rPr>
        <w:t xml:space="preserve"> (</w:t>
      </w:r>
      <w:r>
        <w:rPr>
          <w:rStyle w:val="Strong"/>
          <w:b w:val="false"/>
          <w:bCs w:val="false"/>
          <w:i/>
          <w:iCs/>
        </w:rPr>
        <w:t>CSV</w:t>
      </w:r>
      <w:r>
        <w:rPr>
          <w:b w:val="false"/>
          <w:bCs w:val="false"/>
        </w:rPr>
        <w:t>)</w:t>
      </w:r>
      <w:r>
        <w:rPr/>
        <w:t xml:space="preserve"> to idealna metoda przechowywania danych w formie tabelarycznej. Pliki </w:t>
      </w:r>
      <w:r>
        <w:rPr>
          <w:i/>
          <w:iCs/>
        </w:rPr>
        <w:t>CSV</w:t>
      </w:r>
      <w:r>
        <w:rPr/>
        <w:t xml:space="preserve"> można łatwo przenosić do i z kilku narzędzi do przetwarzania danych, takich jak </w:t>
      </w:r>
      <w:r>
        <w:rPr>
          <w:i/>
          <w:iCs/>
        </w:rPr>
        <w:t>Microsoft Excel</w:t>
      </w:r>
      <w:r>
        <w:rPr/>
        <w:t>. Jest prosty i idealny do szybkiego transferu w wielu środowiskach.</w:t>
      </w:r>
      <w:r>
        <w:rPr/>
      </w:r>
      <w:commentRangeEnd w:id="0"/>
      <w:r>
        <w:commentReference w:id="0"/>
      </w:r>
      <w:r>
        <w:rPr/>
        <w:t>”</w:t>
      </w:r>
      <w:r>
        <w:rPr>
          <w:rStyle w:val="FootnoteReference"/>
        </w:rPr>
        <w:footnoteReference w:id="2"/>
      </w:r>
      <w:r>
        <w:rPr/>
        <w:t xml:space="preserve">. </w:t>
      </w:r>
    </w:p>
    <w:p>
      <w:pPr>
        <w:pStyle w:val="BodyText"/>
        <w:rPr/>
      </w:pPr>
      <w:r>
        <w:rPr/>
        <w:t>Używanie takich plików wiąże się jednak z pewnymi ograniczeniami:</w:t>
      </w:r>
    </w:p>
    <w:p>
      <w:pPr>
        <w:pStyle w:val="BodyText"/>
        <w:numPr>
          <w:ilvl w:val="0"/>
          <w:numId w:val="25"/>
        </w:numPr>
        <w:rPr/>
      </w:pPr>
      <w:r>
        <w:rPr/>
        <w:t>konieczność sprawdzania formatu danych.</w:t>
      </w:r>
    </w:p>
    <w:p>
      <w:pPr>
        <w:pStyle w:val="BodyText"/>
        <w:numPr>
          <w:ilvl w:val="0"/>
          <w:numId w:val="25"/>
        </w:numPr>
        <w:rPr/>
      </w:pPr>
      <w:r>
        <w:rPr/>
        <w:t>konieczność walidowania pól.</w:t>
      </w:r>
    </w:p>
    <w:p>
      <w:pPr>
        <w:pStyle w:val="BodyText"/>
        <w:numPr>
          <w:ilvl w:val="0"/>
          <w:numId w:val="25"/>
        </w:numPr>
        <w:rPr/>
      </w:pPr>
      <w:r>
        <w:rPr/>
        <w:t xml:space="preserve">konieczność wczytywania plików do pamięci – co może prowadzić do </w:t>
      </w:r>
      <w:r>
        <w:rPr/>
        <w:t>jej</w:t>
      </w:r>
      <w:r>
        <w:rPr/>
        <w:t xml:space="preserve"> </w:t>
      </w:r>
      <w:r>
        <w:rPr/>
        <w:t>przepełnienia</w:t>
      </w:r>
      <w:r>
        <w:rPr/>
        <w:t>.</w:t>
      </w:r>
    </w:p>
    <w:p>
      <w:pPr>
        <w:pStyle w:val="BodyText"/>
        <w:rPr/>
      </w:pPr>
      <w:r>
        <w:rPr/>
        <w:t xml:space="preserve">Tu rodzi się pytania, jaki jest najszybszy sposób na wczytanie oraz walidowanie plików </w:t>
      </w:r>
      <w:r>
        <w:rPr>
          <w:i/>
          <w:iCs/>
        </w:rPr>
        <w:t>CSV</w:t>
      </w:r>
      <w:r>
        <w:rPr/>
        <w:t xml:space="preserve"> z wykorzystaniem języka programowania </w:t>
      </w:r>
      <w:r>
        <w:rPr>
          <w:i/>
          <w:iCs/>
        </w:rPr>
        <w:t>Java</w:t>
      </w:r>
      <w:r>
        <w:rPr/>
        <w:t xml:space="preserve"> w wersji 24</w:t>
      </w:r>
      <w:r>
        <w:rPr>
          <w:rStyle w:val="FootnoteReference"/>
        </w:rPr>
        <w:footnoteReference w:id="3"/>
      </w:r>
      <w:r>
        <w:rPr/>
        <w:t>.</w:t>
      </w:r>
    </w:p>
    <w:p>
      <w:pPr>
        <w:pStyle w:val="BodyText"/>
        <w:rPr/>
      </w:pPr>
      <w:r>
        <w:rPr/>
        <w:t>W tej pracy zostały sprawdzone 5 różnych sposobów na wczytywanie danych z plików,  z wykorzystaniem:</w:t>
      </w:r>
    </w:p>
    <w:p>
      <w:pPr>
        <w:pStyle w:val="BodyText"/>
        <w:numPr>
          <w:ilvl w:val="0"/>
          <w:numId w:val="26"/>
        </w:numPr>
        <w:rPr>
          <w:i/>
          <w:i/>
          <w:iCs/>
        </w:rPr>
      </w:pPr>
      <w:r>
        <w:rPr>
          <w:i/>
          <w:iCs/>
        </w:rPr>
        <w:t>BufferedReader</w:t>
      </w:r>
    </w:p>
    <w:p>
      <w:pPr>
        <w:pStyle w:val="BodyText"/>
        <w:numPr>
          <w:ilvl w:val="0"/>
          <w:numId w:val="26"/>
        </w:numPr>
        <w:rPr>
          <w:i/>
          <w:i/>
          <w:iCs/>
        </w:rPr>
      </w:pPr>
      <w:r>
        <w:rPr>
          <w:i/>
          <w:iCs/>
        </w:rPr>
        <w:t>CSVReader</w:t>
      </w:r>
    </w:p>
    <w:p>
      <w:pPr>
        <w:pStyle w:val="BodyText"/>
        <w:numPr>
          <w:ilvl w:val="0"/>
          <w:numId w:val="26"/>
        </w:numPr>
        <w:rPr>
          <w:i/>
          <w:i/>
          <w:iCs/>
        </w:rPr>
      </w:pPr>
      <w:r>
        <w:rPr>
          <w:i/>
          <w:iCs/>
        </w:rPr>
        <w:t>FileReader</w:t>
      </w:r>
    </w:p>
    <w:p>
      <w:pPr>
        <w:pStyle w:val="BodyText"/>
        <w:numPr>
          <w:ilvl w:val="0"/>
          <w:numId w:val="26"/>
        </w:numPr>
        <w:rPr>
          <w:i/>
          <w:i/>
          <w:iCs/>
        </w:rPr>
      </w:pPr>
      <w:r>
        <w:rPr>
          <w:i/>
          <w:iCs/>
        </w:rPr>
        <w:t>Files.lines()</w:t>
      </w:r>
    </w:p>
    <w:p>
      <w:pPr>
        <w:pStyle w:val="BodyText"/>
        <w:numPr>
          <w:ilvl w:val="0"/>
          <w:numId w:val="26"/>
        </w:numPr>
        <w:rPr>
          <w:i/>
          <w:i/>
          <w:iCs/>
        </w:rPr>
      </w:pPr>
      <w:r>
        <w:rPr>
          <w:i/>
          <w:iCs/>
        </w:rPr>
        <w:t>Scanner</w:t>
      </w:r>
    </w:p>
    <w:p>
      <w:pPr>
        <w:pStyle w:val="BodyText"/>
        <w:rPr/>
      </w:pPr>
      <w:r>
        <w:rPr/>
        <w:t xml:space="preserve">Cztery pierwsze odnoszą się do biblioteki standardowej języka </w:t>
      </w:r>
      <w:r>
        <w:rPr>
          <w:i/>
          <w:iCs/>
        </w:rPr>
        <w:t>Java</w:t>
      </w:r>
      <w:r>
        <w:rPr/>
        <w:t>, natomiast osta</w:t>
      </w:r>
      <w:r>
        <w:rPr/>
        <w:t>t</w:t>
      </w:r>
      <w:r>
        <w:rPr/>
        <w:t xml:space="preserve">nia pozycja pochodzi z biblioteki </w:t>
      </w:r>
      <w:r>
        <w:rPr>
          <w:i/>
          <w:iCs/>
        </w:rPr>
        <w:t>opencsv</w:t>
      </w:r>
      <w:r>
        <w:rPr>
          <w:i w:val="false"/>
          <w:iCs w:val="false"/>
        </w:rPr>
        <w:t xml:space="preserve">. </w:t>
      </w:r>
      <w:r>
        <w:rPr>
          <w:i w:val="false"/>
          <w:iCs w:val="false"/>
        </w:rPr>
        <w:t xml:space="preserve">Dodatkowo każda z metod zostanie sprawdzona w dwóch przypadkach tj. z walidacją przeprowadzaną w trakcie wczytywania kolejnych linii z pliku oraz z walidacją przeprowadzaną po wczytaniu całego pliku </w:t>
      </w:r>
      <w:r>
        <w:rPr>
          <w:i w:val="false"/>
          <w:iCs w:val="false"/>
        </w:rPr>
        <w:t>do pamięci</w:t>
      </w:r>
      <w:r>
        <w:rPr>
          <w:i w:val="false"/>
          <w:iCs w:val="false"/>
        </w:rPr>
        <w:t>.</w:t>
      </w:r>
      <w:r>
        <w:br w:type="page"/>
      </w:r>
    </w:p>
    <w:p>
      <w:pPr>
        <w:pStyle w:val="Heading2"/>
        <w:numPr>
          <w:ilvl w:val="1"/>
          <w:numId w:val="2"/>
        </w:numPr>
        <w:spacing w:before="0" w:after="120"/>
        <w:rPr/>
      </w:pPr>
      <w:bookmarkStart w:id="1" w:name="__RefHeading___Toc341_1335475158"/>
      <w:bookmarkEnd w:id="1"/>
      <w:r>
        <w:rPr/>
        <w:t>Cel pracy</w:t>
      </w:r>
    </w:p>
    <w:p>
      <w:pPr>
        <w:pStyle w:val="BodyText"/>
        <w:rPr/>
      </w:pPr>
      <w:r>
        <w:rPr/>
        <w:t xml:space="preserve">Celem pracy było sprawdzenie wydajności kilku klas do wczytywania plików w formacie </w:t>
      </w:r>
      <w:r>
        <w:rPr>
          <w:i/>
          <w:iCs/>
        </w:rPr>
        <w:t>CSV</w:t>
      </w:r>
      <w:r>
        <w:rPr/>
        <w:t xml:space="preserve">. Wybrane klasy to </w:t>
      </w:r>
      <w:r>
        <w:rPr>
          <w:i/>
          <w:iCs/>
        </w:rPr>
        <w:t>BufferedReader</w:t>
      </w:r>
      <w:r>
        <w:rPr/>
        <w:t xml:space="preserve">, </w:t>
      </w:r>
      <w:r>
        <w:rPr>
          <w:i/>
          <w:iCs/>
        </w:rPr>
        <w:t>CSVReader, FileReader,</w:t>
      </w:r>
      <w:r>
        <w:rPr/>
        <w:t xml:space="preserve"> </w:t>
      </w:r>
      <w:r>
        <w:rPr>
          <w:i/>
          <w:iCs/>
        </w:rPr>
        <w:t>Scanner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BodyText"/>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BodyText"/>
        <w:rPr/>
      </w:pPr>
      <w:r>
        <w:rPr/>
        <w:t>Danych testowe były podzielone na 2 sekcje: dane podstawowe oraz dane rozliczeniowe.</w:t>
        <w:br/>
        <w:t xml:space="preserve">W danych podstawowych znajdowało się: </w:t>
      </w:r>
    </w:p>
    <w:p>
      <w:pPr>
        <w:pStyle w:val="BodyText"/>
        <w:numPr>
          <w:ilvl w:val="0"/>
          <w:numId w:val="27"/>
        </w:numPr>
        <w:rPr/>
      </w:pPr>
      <w:r>
        <w:rPr/>
        <w:t xml:space="preserve">7 pól typu </w:t>
      </w:r>
      <w:r>
        <w:rPr>
          <w:i/>
          <w:iCs/>
        </w:rPr>
        <w:t>String</w:t>
      </w:r>
      <w:r>
        <w:rPr/>
        <w:t xml:space="preserve"> w tym klucz główny, </w:t>
      </w:r>
    </w:p>
    <w:p>
      <w:pPr>
        <w:pStyle w:val="BodyText"/>
        <w:numPr>
          <w:ilvl w:val="0"/>
          <w:numId w:val="27"/>
        </w:numPr>
        <w:rPr/>
      </w:pPr>
      <w:r>
        <w:rPr/>
        <w:t xml:space="preserve">3 pola typu </w:t>
      </w:r>
      <w:r>
        <w:rPr>
          <w:i/>
          <w:iCs/>
        </w:rPr>
        <w:t>Integer</w:t>
      </w:r>
      <w:r>
        <w:rPr/>
        <w:t xml:space="preserve">, </w:t>
      </w:r>
    </w:p>
    <w:p>
      <w:pPr>
        <w:pStyle w:val="BodyText"/>
        <w:numPr>
          <w:ilvl w:val="0"/>
          <w:numId w:val="27"/>
        </w:numPr>
        <w:rPr/>
      </w:pPr>
      <w:r>
        <w:rPr/>
        <w:t xml:space="preserve">3 pola typu </w:t>
      </w:r>
      <w:r>
        <w:rPr>
          <w:i/>
          <w:iCs/>
        </w:rPr>
        <w:t>Data</w:t>
      </w:r>
      <w:r>
        <w:rPr/>
        <w:t xml:space="preserve">, </w:t>
      </w:r>
    </w:p>
    <w:p>
      <w:pPr>
        <w:pStyle w:val="BodyText"/>
        <w:numPr>
          <w:ilvl w:val="0"/>
          <w:numId w:val="27"/>
        </w:numPr>
        <w:rPr/>
      </w:pPr>
      <w:r>
        <w:rPr/>
        <w:t xml:space="preserve">3 pola typu </w:t>
      </w:r>
      <w:r>
        <w:rPr>
          <w:i/>
          <w:iCs/>
        </w:rPr>
        <w:t>Boolean</w:t>
      </w:r>
      <w:r>
        <w:rPr/>
        <w:t>,</w:t>
      </w:r>
    </w:p>
    <w:p>
      <w:pPr>
        <w:pStyle w:val="BodyText"/>
        <w:numPr>
          <w:ilvl w:val="0"/>
          <w:numId w:val="27"/>
        </w:numPr>
        <w:rPr/>
      </w:pPr>
      <w:r>
        <w:rPr/>
        <w:t xml:space="preserve">3 pola typu </w:t>
      </w:r>
      <w:r>
        <w:rPr>
          <w:i/>
          <w:iCs/>
        </w:rPr>
        <w:t>Enum</w:t>
      </w:r>
      <w:r>
        <w:rPr/>
        <w:t xml:space="preserve">. </w:t>
      </w:r>
    </w:p>
    <w:p>
      <w:pPr>
        <w:pStyle w:val="BodyText"/>
        <w:rPr/>
      </w:pPr>
      <w:r>
        <w:rPr/>
        <w:t>Natomiast w danych rozliczeniowych znajdował</w:t>
      </w:r>
      <w:r>
        <w:rPr/>
        <w:t>o</w:t>
      </w:r>
      <w:r>
        <w:rPr/>
        <w:t xml:space="preserve"> się: </w:t>
      </w:r>
    </w:p>
    <w:p>
      <w:pPr>
        <w:pStyle w:val="BodyText"/>
        <w:numPr>
          <w:ilvl w:val="0"/>
          <w:numId w:val="28"/>
        </w:numPr>
        <w:rPr/>
      </w:pPr>
      <w:r>
        <w:rPr/>
        <w:t xml:space="preserve">1 pole typu </w:t>
      </w:r>
      <w:r>
        <w:rPr>
          <w:i/>
          <w:iCs/>
        </w:rPr>
        <w:t>String</w:t>
      </w:r>
      <w:r>
        <w:rPr/>
        <w:t xml:space="preserve"> będące kluczem obcym, </w:t>
      </w:r>
    </w:p>
    <w:p>
      <w:pPr>
        <w:pStyle w:val="BodyText"/>
        <w:numPr>
          <w:ilvl w:val="0"/>
          <w:numId w:val="28"/>
        </w:numPr>
        <w:rPr/>
      </w:pPr>
      <w:r>
        <w:rPr/>
        <w:t xml:space="preserve">3 pola typu </w:t>
      </w:r>
      <w:r>
        <w:rPr>
          <w:i/>
          <w:iCs/>
        </w:rPr>
        <w:t>Integer</w:t>
      </w:r>
      <w:r>
        <w:rPr/>
        <w:t xml:space="preserve">, </w:t>
      </w:r>
    </w:p>
    <w:p>
      <w:pPr>
        <w:pStyle w:val="BodyText"/>
        <w:numPr>
          <w:ilvl w:val="0"/>
          <w:numId w:val="28"/>
        </w:numPr>
        <w:rPr/>
      </w:pPr>
      <w:r>
        <w:rPr/>
        <w:t xml:space="preserve">1 pole typu </w:t>
      </w:r>
      <w:r>
        <w:rPr>
          <w:i/>
          <w:iCs/>
        </w:rPr>
        <w:t>Enum</w:t>
      </w:r>
      <w:r>
        <w:rPr/>
        <w:t>,</w:t>
      </w:r>
    </w:p>
    <w:p>
      <w:pPr>
        <w:pStyle w:val="BodyText"/>
        <w:numPr>
          <w:ilvl w:val="0"/>
          <w:numId w:val="28"/>
        </w:numPr>
        <w:rPr/>
      </w:pPr>
      <w:r>
        <w:rPr/>
        <w:t xml:space="preserve">2 pola typu </w:t>
      </w:r>
      <w:r>
        <w:rPr>
          <w:i/>
          <w:iCs/>
        </w:rPr>
        <w:t>BigDecimal</w:t>
      </w:r>
      <w:r>
        <w:rPr/>
        <w:t xml:space="preserve">. </w:t>
      </w:r>
    </w:p>
    <w:p>
      <w:pPr>
        <w:pStyle w:val="BodyText"/>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2"/>
        <w:numPr>
          <w:ilvl w:val="1"/>
          <w:numId w:val="2"/>
        </w:numPr>
        <w:spacing w:before="0" w:after="120"/>
        <w:rPr/>
      </w:pPr>
      <w:bookmarkStart w:id="3" w:name="__RefHeading___Toc779_1335475158"/>
      <w:bookmarkEnd w:id="3"/>
      <w:r>
        <w:rPr/>
        <w:t>Motywacja podjęcia tematu</w:t>
      </w:r>
    </w:p>
    <w:p>
      <w:pPr>
        <w:pStyle w:val="BodyText"/>
        <w:rPr/>
      </w:pPr>
      <w:r>
        <w:rPr/>
        <w:t xml:space="preserve">Temat został wybrany z powodów ciekawości autora do najszybszego podejścia do wczytywania oraz walidacji plików </w:t>
      </w:r>
      <w:r>
        <w:rPr>
          <w:i/>
          <w:iCs/>
        </w:rPr>
        <w:t>CSV</w:t>
      </w:r>
      <w:r>
        <w:rPr/>
        <w:t>.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2"/>
        <w:numPr>
          <w:ilvl w:val="1"/>
          <w:numId w:val="2"/>
        </w:numPr>
        <w:spacing w:before="0" w:after="120"/>
        <w:rPr/>
      </w:pPr>
      <w:bookmarkStart w:id="4" w:name="__RefHeading___Toc2456_2221582084_kopia_"/>
      <w:bookmarkEnd w:id="4"/>
      <w:r>
        <w:rPr/>
        <w:t>Pytania badawcze</w:t>
      </w:r>
    </w:p>
    <w:p>
      <w:pPr>
        <w:pStyle w:val="BodyText"/>
        <w:rPr/>
      </w:pPr>
      <w:r>
        <w:rPr/>
        <w:t>Celem badań była odpowiedź na następujące pytania:</w:t>
      </w:r>
    </w:p>
    <w:p>
      <w:pPr>
        <w:pStyle w:val="BodyText"/>
        <w:numPr>
          <w:ilvl w:val="0"/>
          <w:numId w:val="21"/>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1"/>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2"/>
        </w:numPr>
        <w:rPr/>
      </w:pPr>
      <w:r>
        <w:rPr/>
        <w:t>Czy moment wykonywania walidacji wpływa na czas oraz pamięć potrzebną do wykonania zadania?</w:t>
      </w:r>
    </w:p>
    <w:p>
      <w:pPr>
        <w:pStyle w:val="BodyText"/>
        <w:rPr/>
      </w:pPr>
      <w:r>
        <w:rPr/>
      </w:r>
    </w:p>
    <w:p>
      <w:pPr>
        <w:pStyle w:val="BodyText"/>
        <w:rPr/>
      </w:pPr>
      <w:r>
        <w:rPr>
          <w:b/>
          <w:bCs/>
        </w:rPr>
        <w:t>Hipotezy:</w:t>
      </w:r>
      <w:r>
        <w:rPr/>
        <w:br/>
        <w:t xml:space="preserve">Teoretycznie najszybszym sposobem przetwarzania plików, powinien okazać się </w:t>
      </w:r>
      <w:r>
        <w:rPr>
          <w:i/>
          <w:iCs/>
        </w:rPr>
        <w:t>BufferedReader</w:t>
      </w:r>
      <w:r>
        <w:rPr/>
        <w:t xml:space="preserve"> oraz przetwarzanie strumieniowe z wykorzystaniem </w:t>
      </w:r>
      <w:r>
        <w:rPr>
          <w:i/>
          <w:iCs/>
        </w:rPr>
        <w:t>Files.lines</w:t>
      </w:r>
      <w:r>
        <w:rPr/>
        <w:t xml:space="preserve">. </w:t>
        <w:br/>
        <w:t xml:space="preserve">Z drugiej strony najmniej wydajny powinno być wykorzystanie klasy </w:t>
      </w:r>
      <w:r>
        <w:rPr>
          <w:i/>
          <w:iCs/>
        </w:rPr>
        <w:t>Scanner</w:t>
      </w:r>
      <w:r>
        <w:rPr/>
        <w:t>.</w:t>
        <w:br/>
        <w:t xml:space="preserve">Pamięć powinna być na podobnym poziomie, jednak </w:t>
      </w:r>
      <w:r>
        <w:rPr>
          <w:i/>
          <w:iCs/>
        </w:rPr>
        <w:t>Files.lines</w:t>
      </w:r>
      <w:r>
        <w:rPr/>
        <w:t xml:space="preserve"> ze względu na swoją charakterystykę będzie wykorzystywać mniej pamięci operacyjnej.</w:t>
      </w:r>
    </w:p>
    <w:p>
      <w:pPr>
        <w:pStyle w:val="BodyText"/>
        <w:rPr/>
      </w:pPr>
      <w:r>
        <w:rPr/>
        <w:t>Z dwóch grup algorytmów z walidacją podczas wczytywania oraz z walidacją po wczytaniu lepszą powinna okazać się pierwsza z grup zarówno pod względem czasu jak i zużytej pamięci.</w:t>
      </w:r>
    </w:p>
    <w:p>
      <w:pPr>
        <w:pStyle w:val="BodyText"/>
        <w:spacing w:before="0" w:after="120"/>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2"/>
        </w:numPr>
        <w:spacing w:before="0" w:after="120"/>
        <w:rPr/>
      </w:pPr>
      <w:bookmarkStart w:id="5" w:name="__RefHeading___Toc343_1335475158"/>
      <w:bookmarkEnd w:id="5"/>
      <w:r>
        <w:rPr/>
        <w:t>Metodologia</w:t>
      </w:r>
    </w:p>
    <w:p>
      <w:pPr>
        <w:pStyle w:val="BodyText"/>
        <w:rPr/>
      </w:pPr>
      <w:r>
        <w:rPr/>
        <w:t>Badania zostały przeprowadzan</w:t>
      </w:r>
      <w:r>
        <w:rPr/>
        <w:t>e n</w:t>
      </w:r>
      <w:r>
        <w:rPr/>
        <w:t>a platformie testowej wyposażoną w:</w:t>
      </w:r>
    </w:p>
    <w:p>
      <w:pPr>
        <w:pStyle w:val="BodyText"/>
        <w:numPr>
          <w:ilvl w:val="0"/>
          <w:numId w:val="4"/>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4"/>
        </w:numPr>
        <w:rPr/>
      </w:pPr>
      <w:r>
        <w:rPr/>
        <w:t>32 GB RAM, 3200MHz</w:t>
      </w:r>
    </w:p>
    <w:p>
      <w:pPr>
        <w:pStyle w:val="BodyText"/>
        <w:numPr>
          <w:ilvl w:val="0"/>
          <w:numId w:val="4"/>
        </w:numPr>
        <w:rPr/>
      </w:pPr>
      <w:r>
        <w:rPr/>
        <w:t xml:space="preserve">Chipset </w:t>
      </w:r>
      <w:r>
        <w:rPr>
          <w:i w:val="false"/>
          <w:iCs w:val="false"/>
        </w:rPr>
        <w:t>X570</w:t>
      </w:r>
    </w:p>
    <w:p>
      <w:pPr>
        <w:pStyle w:val="BodyText"/>
        <w:numPr>
          <w:ilvl w:val="0"/>
          <w:numId w:val="4"/>
        </w:numPr>
        <w:rPr/>
      </w:pPr>
      <w:r>
        <w:rPr/>
        <w:t>Dysk SSD 512 GB połączony interfejsem PCIe NVMe 3.0 x4, o deklarowanym odczycie 3350 MB/s</w:t>
      </w:r>
    </w:p>
    <w:p>
      <w:pPr>
        <w:pStyle w:val="BodyText"/>
        <w:numPr>
          <w:ilvl w:val="0"/>
          <w:numId w:val="4"/>
        </w:numPr>
        <w:rPr/>
      </w:pPr>
      <w:r>
        <w:rPr/>
        <w:t>Windows 11 w wersji 24H2, z kompilacji 26100.4652</w:t>
      </w:r>
    </w:p>
    <w:p>
      <w:pPr>
        <w:pStyle w:val="BodyText"/>
        <w:numPr>
          <w:ilvl w:val="0"/>
          <w:numId w:val="4"/>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w:t>
      </w:r>
      <w:r>
        <w:rPr>
          <w:i w:val="false"/>
          <w:iCs w:val="false"/>
        </w:rPr>
        <w:t>e</w:t>
      </w:r>
      <w:r>
        <w:rPr>
          <w:i w:val="false"/>
          <w:iCs w:val="false"/>
        </w:rPr>
        <w:t xml:space="preserve"> przy minimalnym zużyciu zasobów komputera.</w:t>
        <w:br/>
        <w:t>Testy kilkukrotnie wykonywały wczytanie oraz walidację dla każdego z testow</w:t>
      </w:r>
      <w:r>
        <w:rPr>
          <w:i w:val="false"/>
          <w:iCs w:val="false"/>
        </w:rPr>
        <w:t xml:space="preserve">anych algorytmów, </w:t>
      </w:r>
      <w:r>
        <w:rPr>
          <w:i w:val="false"/>
          <w:iCs w:val="false"/>
        </w:rPr>
        <w:t xml:space="preserve">oraz dla kilku wielkości plików CSV.  </w:t>
      </w:r>
    </w:p>
    <w:p>
      <w:pPr>
        <w:pStyle w:val="BodyText"/>
        <w:rPr>
          <w:i w:val="false"/>
          <w:i w:val="false"/>
          <w:iCs w:val="false"/>
        </w:rPr>
      </w:pPr>
      <w:r>
        <w:rPr>
          <w:i w:val="false"/>
          <w:iCs w:val="false"/>
        </w:rPr>
        <w:t>Testowa</w:t>
      </w:r>
      <w:r>
        <w:rPr>
          <w:i w:val="false"/>
          <w:iCs w:val="false"/>
        </w:rPr>
        <w:t>nych</w:t>
      </w:r>
      <w:r>
        <w:rPr>
          <w:i w:val="false"/>
          <w:iCs w:val="false"/>
        </w:rPr>
        <w:t xml:space="preserve"> rozwiązań </w:t>
      </w:r>
      <w:r>
        <w:rPr>
          <w:i w:val="false"/>
          <w:iCs w:val="false"/>
        </w:rPr>
        <w:t>było łącznie 10 podzielonych na 2 grupy:</w:t>
      </w:r>
    </w:p>
    <w:p>
      <w:pPr>
        <w:pStyle w:val="BodyText"/>
        <w:numPr>
          <w:ilvl w:val="0"/>
          <w:numId w:val="34"/>
        </w:numPr>
        <w:jc w:val="left"/>
        <w:rPr>
          <w:i w:val="false"/>
          <w:i w:val="false"/>
          <w:iCs w:val="false"/>
        </w:rPr>
      </w:pPr>
      <w:r>
        <w:rPr>
          <w:i w:val="false"/>
          <w:iCs w:val="false"/>
        </w:rPr>
        <w:t xml:space="preserve">Grupa 1. - Walidacja podczas wczytywania plików </w:t>
      </w:r>
      <w:r>
        <w:rPr>
          <w:i/>
          <w:iCs/>
        </w:rPr>
        <w:t>CSV</w:t>
      </w:r>
      <w:r>
        <w:rPr>
          <w:i w:val="false"/>
          <w:iCs w:val="false"/>
        </w:rPr>
        <w:t>:</w:t>
        <w:br/>
      </w:r>
      <w:r>
        <w:rPr>
          <w:i/>
          <w:iCs/>
        </w:rPr>
        <w:t>BufferedReader</w:t>
      </w:r>
      <w:r>
        <w:rPr>
          <w:i w:val="false"/>
          <w:iCs w:val="false"/>
        </w:rPr>
        <w:t xml:space="preserve">, </w:t>
      </w:r>
      <w:r>
        <w:rPr>
          <w:i/>
          <w:iCs/>
        </w:rPr>
        <w:t>CSVReader</w:t>
      </w:r>
      <w:r>
        <w:rPr>
          <w:i w:val="false"/>
          <w:iCs w:val="false"/>
        </w:rPr>
        <w:t xml:space="preserve">, </w:t>
      </w:r>
      <w:r>
        <w:rPr>
          <w:i/>
          <w:iCs/>
        </w:rPr>
        <w:t>FileReader</w:t>
      </w:r>
      <w:r>
        <w:rPr>
          <w:i w:val="false"/>
          <w:iCs w:val="false"/>
        </w:rPr>
        <w:t xml:space="preserve">, </w:t>
      </w:r>
      <w:r>
        <w:rPr>
          <w:i/>
          <w:iCs/>
        </w:rPr>
        <w:t>Files.lines</w:t>
      </w:r>
      <w:r>
        <w:rPr>
          <w:i w:val="false"/>
          <w:iCs w:val="false"/>
        </w:rPr>
        <w:t xml:space="preserve">, </w:t>
      </w:r>
      <w:r>
        <w:rPr>
          <w:i/>
          <w:iCs/>
        </w:rPr>
        <w:t>Scanner.</w:t>
      </w:r>
    </w:p>
    <w:p>
      <w:pPr>
        <w:pStyle w:val="BodyText"/>
        <w:numPr>
          <w:ilvl w:val="0"/>
          <w:numId w:val="34"/>
        </w:numPr>
        <w:jc w:val="left"/>
        <w:rPr>
          <w:i w:val="false"/>
          <w:i w:val="false"/>
          <w:iCs w:val="false"/>
        </w:rPr>
      </w:pPr>
      <w:r>
        <w:rPr/>
        <w:t>Grupa 2. - Walidacja po wczytaniu całego pliku do programu:</w:t>
        <w:br/>
      </w:r>
      <w:r>
        <w:rPr>
          <w:i/>
          <w:iCs/>
        </w:rPr>
        <w:t>BufferedReader</w:t>
      </w:r>
      <w:r>
        <w:rPr/>
        <w:t xml:space="preserve">, </w:t>
      </w:r>
      <w:r>
        <w:rPr>
          <w:i/>
          <w:iCs/>
        </w:rPr>
        <w:t>CSVReader</w:t>
      </w:r>
      <w:r>
        <w:rPr/>
        <w:t xml:space="preserve">, </w:t>
      </w:r>
      <w:r>
        <w:rPr>
          <w:i/>
          <w:iCs/>
        </w:rPr>
        <w:t>FileReader</w:t>
      </w:r>
      <w:r>
        <w:rPr/>
        <w:t xml:space="preserve">, </w:t>
      </w:r>
      <w:r>
        <w:rPr>
          <w:i/>
          <w:iCs/>
        </w:rPr>
        <w:t>Files.lines</w:t>
      </w:r>
      <w:r>
        <w:rPr/>
        <w:t xml:space="preserve">, </w:t>
      </w:r>
      <w:r>
        <w:rPr>
          <w:i/>
          <w:iCs/>
        </w:rPr>
        <w:t>Scanner.</w:t>
      </w:r>
    </w:p>
    <w:p>
      <w:pPr>
        <w:pStyle w:val="BodyText"/>
        <w:rPr>
          <w:i w:val="false"/>
          <w:i w:val="false"/>
          <w:iCs w:val="false"/>
        </w:rPr>
      </w:pPr>
      <w:r>
        <w:rPr>
          <w:i w:val="false"/>
          <w:iCs w:val="false"/>
        </w:rPr>
        <w:t xml:space="preserve">Ze wszystkich wywołań została wyciągnięta średnia arytmetyczna, wariancja oraz została potwierdzona statystycznie hipoteza, mówiąca o tym, że dane </w:t>
      </w:r>
      <w:r>
        <w:rPr>
          <w:i w:val="false"/>
          <w:iCs w:val="false"/>
        </w:rPr>
        <w:t>mają rozkład normalny</w:t>
      </w:r>
      <w:r>
        <w:rPr>
          <w:i w:val="false"/>
          <w:iCs w:val="false"/>
        </w:rPr>
        <w:t>.</w:t>
      </w:r>
    </w:p>
    <w:p>
      <w:pPr>
        <w:pStyle w:val="BodyText"/>
        <w:rPr>
          <w:b w:val="false"/>
          <w:bCs w:val="false"/>
          <w:i w:val="false"/>
          <w:i w:val="false"/>
          <w:iCs w:val="false"/>
        </w:rPr>
      </w:pPr>
      <w:r>
        <w:rPr>
          <w:b w:val="false"/>
          <w:bCs w:val="false"/>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 xml:space="preserve">w wersji 2025.1.2 dostarczanego przez firmę JetBrains. </w:t>
      </w:r>
      <w:r>
        <w:rPr>
          <w:i w:val="false"/>
          <w:iCs w:val="false"/>
        </w:rP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r>
    </w:p>
    <w:p>
      <w:pPr>
        <w:pStyle w:val="BodyText"/>
        <w:rPr/>
      </w:pPr>
      <w:r>
        <w:rPr>
          <w:i w:val="false"/>
          <w:iCs w:val="false"/>
        </w:rPr>
        <w:t>Przed wykonaniem każdego kolejnego testu, wywoływane było czyszczeni</w:t>
      </w:r>
      <w:r>
        <w:rPr>
          <w:i w:val="false"/>
          <w:iCs w:val="false"/>
        </w:rPr>
        <w:t>e</w:t>
      </w:r>
      <w:r>
        <w:rPr>
          <w:i w:val="false"/>
          <w:iCs w:val="false"/>
        </w:rPr>
        <w:t xml:space="preserve">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oraz </w:t>
      </w:r>
      <w:r>
        <w:rPr>
          <w:i w:val="false"/>
          <w:iCs w:val="false"/>
        </w:rPr>
        <w:t xml:space="preserve">długotrwałego obciążenia </w:t>
      </w:r>
      <w:r>
        <w:rPr>
          <w:i w:val="false"/>
          <w:iCs w:val="false"/>
        </w:rPr>
        <w:t xml:space="preserve">komponentów </w:t>
      </w:r>
      <w:r>
        <w:rPr>
          <w:i w:val="false"/>
          <w:iCs w:val="false"/>
        </w:rPr>
        <w:t xml:space="preserve">komputera </w:t>
      </w:r>
      <w:r>
        <w:rPr>
          <w:i w:val="false"/>
          <w:iCs w:val="false"/>
        </w:rPr>
        <w:t xml:space="preserve">na wyniki </w:t>
      </w:r>
      <w:r>
        <w:rPr>
          <w:i w:val="false"/>
          <w:iCs w:val="false"/>
        </w:rPr>
        <w:t>obserwacji</w:t>
      </w:r>
      <w:r>
        <w:rPr>
          <w:i w:val="false"/>
          <w:iCs w:val="false"/>
        </w:rPr>
        <w:t>.</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zarezerwowanej pamięci przez poszczególne algorytmy, jak i czas ich wykonywania. </w:t>
      </w:r>
      <w:bookmarkStart w:id="6" w:name="m_-1715542457577912385docs-internal-guid"/>
      <w:bookmarkEnd w:id="6"/>
      <w:r>
        <w:rPr>
          <w:rFonts w:ascii="Times New Roman;serif" w:hAnsi="Times New Roman;serif"/>
          <w:b w:val="false"/>
          <w:color w:val="000000"/>
          <w:sz w:val="24"/>
        </w:rPr>
        <w:t>Narzędzie daje możliwość pobrania czasu przetwarzania konkretnej metody, stąd można pobrać czas trwania samej walidacji, bądź samego wczytania i parsowania pliku CSV.</w:t>
      </w:r>
    </w:p>
    <w:p>
      <w:pPr>
        <w:pStyle w:val="BodyText"/>
        <w:bidi w:val="0"/>
        <w:spacing w:lineRule="auto" w:line="430" w:before="0" w:after="140"/>
        <w:ind w:hanging="0" w:left="0" w:right="0"/>
        <w:jc w:val="both"/>
        <w:rPr/>
      </w:pPr>
      <w:r>
        <w:rPr>
          <w:rFonts w:ascii="Times New Roman;serif" w:hAnsi="Times New Roman;serif"/>
          <w:b w:val="false"/>
          <w:color w:val="000000"/>
          <w:sz w:val="24"/>
        </w:rPr>
        <w:t>Podobna możliwość istniała dla czasu wymaganego przez procesor, j</w:t>
      </w:r>
      <w:r>
        <w:rPr>
          <w:rFonts w:ascii="Times New Roman;serif" w:hAnsi="Times New Roman;serif"/>
          <w:b w:val="false"/>
          <w:color w:val="000000"/>
          <w:sz w:val="24"/>
        </w:rPr>
        <w:t>e</w:t>
      </w:r>
      <w:r>
        <w:rPr>
          <w:rFonts w:ascii="Times New Roman;serif" w:hAnsi="Times New Roman;serif"/>
          <w:b w:val="false"/>
          <w:color w:val="000000"/>
          <w:sz w:val="24"/>
        </w:rPr>
        <w:t xml:space="preserve">dnak </w:t>
      </w:r>
      <w:r>
        <w:rPr>
          <w:rFonts w:ascii="Times New Roman;serif" w:hAnsi="Times New Roman;serif"/>
          <w:b w:val="false"/>
          <w:color w:val="000000"/>
          <w:sz w:val="24"/>
        </w:rPr>
        <w:t xml:space="preserve">nie została </w:t>
      </w:r>
      <w:r>
        <w:rPr>
          <w:rFonts w:ascii="Times New Roman;serif" w:hAnsi="Times New Roman;serif"/>
          <w:b w:val="false"/>
          <w:color w:val="000000"/>
          <w:sz w:val="24"/>
        </w:rPr>
        <w:t>on</w:t>
      </w:r>
      <w:r>
        <w:rPr>
          <w:rFonts w:ascii="Times New Roman;serif" w:hAnsi="Times New Roman;serif"/>
          <w:b w:val="false"/>
          <w:color w:val="000000"/>
          <w:sz w:val="24"/>
        </w:rPr>
        <w:t>a</w:t>
      </w:r>
      <w:r>
        <w:rPr>
          <w:rFonts w:ascii="Times New Roman;serif" w:hAnsi="Times New Roman;serif"/>
          <w:b w:val="false"/>
          <w:color w:val="000000"/>
          <w:sz w:val="24"/>
        </w:rPr>
        <w:t xml:space="preserve"> wykorzystywan</w:t>
      </w:r>
      <w:r>
        <w:rPr>
          <w:rFonts w:ascii="Times New Roman;serif" w:hAnsi="Times New Roman;serif"/>
          <w:b w:val="false"/>
          <w:color w:val="000000"/>
          <w:sz w:val="24"/>
        </w:rPr>
        <w:t>a</w:t>
      </w:r>
      <w:r>
        <w:rPr>
          <w:rFonts w:ascii="Times New Roman;serif" w:hAnsi="Times New Roman;serif"/>
          <w:b w:val="false"/>
          <w:color w:val="000000"/>
          <w:sz w:val="24"/>
        </w:rPr>
        <w:t>.</w:t>
      </w:r>
      <w:r>
        <w:br w:type="page"/>
      </w:r>
    </w:p>
    <w:p>
      <w:pPr>
        <w:pStyle w:val="Heading2"/>
        <w:numPr>
          <w:ilvl w:val="1"/>
          <w:numId w:val="2"/>
        </w:numPr>
        <w:spacing w:before="0" w:after="120"/>
        <w:rPr/>
      </w:pPr>
      <w:r>
        <w:rPr/>
        <w:t>Plik CSV</w:t>
      </w:r>
    </w:p>
    <w:p>
      <w:pPr>
        <w:pStyle w:val="BodyText"/>
        <w:rPr>
          <w:i w:val="false"/>
          <w:i w:val="false"/>
          <w:iCs w:val="false"/>
        </w:rPr>
      </w:pPr>
      <w:r>
        <w:rPr>
          <w:i w:val="false"/>
          <w:iCs w:val="false"/>
        </w:rPr>
        <w:t>Pliki, jakie zostały użyte do badań, zostały wygenerowane osobnym programem opisanym dokładniej w punkcie 2.2</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5"/>
        </w:numPr>
        <w:rPr>
          <w:i w:val="false"/>
          <w:i w:val="false"/>
          <w:iCs w:val="false"/>
        </w:rPr>
      </w:pPr>
      <w:r>
        <w:rPr>
          <w:i w:val="false"/>
          <w:iCs w:val="false"/>
        </w:rPr>
        <w:t>Dane podstawowe,</w:t>
      </w:r>
    </w:p>
    <w:p>
      <w:pPr>
        <w:pStyle w:val="BodyText"/>
        <w:numPr>
          <w:ilvl w:val="0"/>
          <w:numId w:val="5"/>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t>
      </w:r>
      <w:r>
        <w:rPr>
          <w:i w:val="false"/>
          <w:iCs w:val="false"/>
        </w:rPr>
        <w:t>zakładu</w:t>
      </w:r>
      <w:r>
        <w:rPr>
          <w:i w:val="false"/>
          <w:iCs w:val="false"/>
        </w:rPr>
        <w:t xml:space="preserve">.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w:t>
      </w:r>
      <w:r>
        <w:rPr>
          <w:i w:val="false"/>
          <w:iCs w:val="false"/>
        </w:rPr>
        <w:t>pi</w:t>
      </w:r>
      <w:r>
        <w:rPr>
          <w:i w:val="false"/>
          <w:iCs w:val="false"/>
        </w:rPr>
        <w:t>e</w:t>
      </w:r>
      <w:r>
        <w:rPr>
          <w:i w:val="false"/>
          <w:iCs w:val="false"/>
        </w:rPr>
        <w:t>rwszej</w:t>
      </w:r>
      <w:r>
        <w:rPr>
          <w:i w:val="false"/>
          <w:iCs w:val="false"/>
        </w:rPr>
        <w:t>. Dane zawierają ilość wyprodukowanej energii w jednostkach pracy oraz kwotę należną do zapłaty za produkcję. Dane te zawierają ponadto informacje o roku, miesiącu, dniu rozliczenia ora</w:t>
      </w:r>
      <w:r>
        <w:rPr>
          <w:i w:val="false"/>
          <w:iCs w:val="false"/>
        </w:rPr>
        <w:t xml:space="preserve">z </w:t>
      </w:r>
      <w:r>
        <w:rPr>
          <w:i w:val="false"/>
          <w:iCs w:val="false"/>
        </w:rPr>
        <w:t xml:space="preserve">typ raportu. Dzień nie jest polem obowiązkowym. </w:t>
      </w:r>
    </w:p>
    <w:p>
      <w:pPr>
        <w:pStyle w:val="BodyText"/>
        <w:rPr>
          <w:i w:val="false"/>
          <w:i w:val="false"/>
          <w:iCs w:val="false"/>
        </w:rPr>
      </w:pPr>
      <w:r>
        <w:rPr>
          <w:i w:val="false"/>
          <w:iCs w:val="false"/>
        </w:rPr>
        <w:t>Dla każdego identyfikatora zakładu możliwe jest wiele wpisów w sekcji rozliczeniowej. Natomiast niemożliwe jest zduplikowanie danych rozliczeniowych dla takiego samego identyfikatora zakładu, typu raportu i roku, miesiąca oraz dnia. Mówiąc krótko – jest to klucz złożony dla sekcji rozliczeniowej.</w:t>
      </w:r>
    </w:p>
    <w:p>
      <w:pPr>
        <w:pStyle w:val="BodyText"/>
        <w:rPr>
          <w:i w:val="false"/>
          <w:i w:val="false"/>
          <w:iCs w:val="false"/>
        </w:rPr>
      </w:pPr>
      <w:r>
        <w:rPr>
          <w:i w:val="false"/>
          <w:iCs w:val="false"/>
        </w:rP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r>
    </w:p>
    <w:p>
      <w:pPr>
        <w:pStyle w:val="BodyText"/>
        <w:rPr>
          <w:i w:val="false"/>
          <w:i w:val="false"/>
          <w:iCs w:val="false"/>
        </w:rPr>
      </w:pPr>
      <w:r>
        <w:rPr>
          <w:i w:val="false"/>
          <w:iCs w:val="false"/>
        </w:rPr>
        <w:t>Typy występu</w:t>
      </w:r>
      <w:r>
        <w:rPr>
          <w:i w:val="false"/>
          <w:iCs w:val="false"/>
        </w:rPr>
        <w:t xml:space="preserve">jące </w:t>
      </w:r>
      <w:r>
        <w:rPr>
          <w:i w:val="false"/>
          <w:iCs w:val="false"/>
        </w:rPr>
        <w:t>w pierwszej sekcji to:</w:t>
      </w:r>
    </w:p>
    <w:p>
      <w:pPr>
        <w:pStyle w:val="Textbody"/>
        <w:widowControl w:val="false"/>
        <w:numPr>
          <w:ilvl w:val="0"/>
          <w:numId w:val="3"/>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6"/>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7"/>
        </w:numPr>
        <w:rPr>
          <w:i w:val="false"/>
          <w:i w:val="false"/>
          <w:iCs w:val="false"/>
        </w:rPr>
      </w:pPr>
      <w:r>
        <w:rPr>
          <w:i w:val="false"/>
          <w:iCs w:val="false"/>
        </w:rPr>
        <w:t>oznaczenie sekcji - „</w:t>
      </w:r>
      <w:r>
        <w:rPr>
          <w:i w:val="false"/>
          <w:iCs w:val="false"/>
        </w:rPr>
        <w:t>M”</w:t>
      </w:r>
    </w:p>
    <w:p>
      <w:pPr>
        <w:pStyle w:val="BodyText"/>
        <w:numPr>
          <w:ilvl w:val="0"/>
          <w:numId w:val="7"/>
        </w:numPr>
        <w:rPr>
          <w:i w:val="false"/>
          <w:i w:val="false"/>
          <w:iCs w:val="false"/>
        </w:rPr>
      </w:pPr>
      <w:r>
        <w:rPr>
          <w:i w:val="false"/>
          <w:iCs w:val="false"/>
        </w:rPr>
        <w:t>identyfikator zakładu – klucz główny</w:t>
      </w:r>
    </w:p>
    <w:p>
      <w:pPr>
        <w:pStyle w:val="BodyText"/>
        <w:numPr>
          <w:ilvl w:val="0"/>
          <w:numId w:val="7"/>
        </w:numPr>
        <w:rPr>
          <w:i w:val="false"/>
          <w:i w:val="false"/>
          <w:iCs w:val="false"/>
        </w:rPr>
      </w:pPr>
      <w:r>
        <w:rPr>
          <w:i w:val="false"/>
          <w:iCs w:val="false"/>
        </w:rPr>
        <w:t>miasto, w jakim znajdował się zakład</w:t>
      </w:r>
    </w:p>
    <w:p>
      <w:pPr>
        <w:pStyle w:val="BodyText"/>
        <w:numPr>
          <w:ilvl w:val="0"/>
          <w:numId w:val="7"/>
        </w:numPr>
        <w:rPr>
          <w:i w:val="false"/>
          <w:i w:val="false"/>
          <w:iCs w:val="false"/>
        </w:rPr>
      </w:pPr>
      <w:r>
        <w:rPr>
          <w:i w:val="false"/>
          <w:iCs w:val="false"/>
        </w:rPr>
        <w:t>ulica z numerem</w:t>
      </w:r>
    </w:p>
    <w:p>
      <w:pPr>
        <w:pStyle w:val="BodyText"/>
        <w:numPr>
          <w:ilvl w:val="0"/>
          <w:numId w:val="7"/>
        </w:numPr>
        <w:rPr>
          <w:i w:val="false"/>
          <w:i w:val="false"/>
          <w:iCs w:val="false"/>
        </w:rPr>
      </w:pPr>
      <w:r>
        <w:rPr>
          <w:i w:val="false"/>
          <w:iCs w:val="false"/>
        </w:rPr>
        <w:t>kod pocztowy – 5 cyfr bez myślnika</w:t>
      </w:r>
    </w:p>
    <w:p>
      <w:pPr>
        <w:pStyle w:val="BodyText"/>
        <w:numPr>
          <w:ilvl w:val="0"/>
          <w:numId w:val="7"/>
        </w:numPr>
        <w:rPr>
          <w:i w:val="false"/>
          <w:i w:val="false"/>
          <w:iCs w:val="false"/>
        </w:rPr>
      </w:pPr>
      <w:r>
        <w:rPr>
          <w:i w:val="false"/>
          <w:iCs w:val="false"/>
        </w:rPr>
        <w:t>nazwa zakładu</w:t>
      </w:r>
    </w:p>
    <w:p>
      <w:pPr>
        <w:pStyle w:val="BodyText"/>
        <w:numPr>
          <w:ilvl w:val="0"/>
          <w:numId w:val="7"/>
        </w:numPr>
        <w:rPr>
          <w:i w:val="false"/>
          <w:i w:val="false"/>
          <w:iCs w:val="false"/>
        </w:rPr>
      </w:pPr>
      <w:r>
        <w:rPr>
          <w:i w:val="false"/>
          <w:iCs w:val="false"/>
        </w:rPr>
        <w:t>region</w:t>
      </w:r>
    </w:p>
    <w:p>
      <w:pPr>
        <w:pStyle w:val="BodyText"/>
        <w:numPr>
          <w:ilvl w:val="0"/>
          <w:numId w:val="7"/>
        </w:numPr>
        <w:rPr>
          <w:i w:val="false"/>
          <w:i w:val="false"/>
          <w:iCs w:val="false"/>
        </w:rPr>
      </w:pPr>
      <w:r>
        <w:rPr>
          <w:i w:val="false"/>
          <w:iCs w:val="false"/>
        </w:rPr>
        <w:t>dwuliterowe  oznaczenie paliwa stosowanego w zakładzie</w:t>
      </w:r>
    </w:p>
    <w:p>
      <w:pPr>
        <w:pStyle w:val="BodyText"/>
        <w:numPr>
          <w:ilvl w:val="0"/>
          <w:numId w:val="7"/>
        </w:numPr>
        <w:rPr>
          <w:i w:val="false"/>
          <w:i w:val="false"/>
          <w:iCs w:val="false"/>
        </w:rPr>
      </w:pPr>
      <w:r>
        <w:rPr>
          <w:i w:val="false"/>
          <w:iCs w:val="false"/>
        </w:rPr>
        <w:t>data rozpoczęcia działania zakładu</w:t>
      </w:r>
    </w:p>
    <w:p>
      <w:pPr>
        <w:pStyle w:val="BodyText"/>
        <w:numPr>
          <w:ilvl w:val="0"/>
          <w:numId w:val="7"/>
        </w:numPr>
        <w:rPr>
          <w:i w:val="false"/>
          <w:i w:val="false"/>
          <w:iCs w:val="false"/>
        </w:rPr>
      </w:pPr>
      <w:r>
        <w:rPr>
          <w:i w:val="false"/>
          <w:iCs w:val="false"/>
        </w:rPr>
        <w:t>data zakończenia działania zakładu</w:t>
      </w:r>
    </w:p>
    <w:p>
      <w:pPr>
        <w:pStyle w:val="BodyText"/>
        <w:numPr>
          <w:ilvl w:val="0"/>
          <w:numId w:val="7"/>
        </w:numPr>
        <w:rPr>
          <w:i w:val="false"/>
          <w:i w:val="false"/>
          <w:iCs w:val="false"/>
        </w:rPr>
      </w:pPr>
      <w:r>
        <w:rPr>
          <w:i w:val="false"/>
          <w:iCs w:val="false"/>
        </w:rPr>
        <w:t>data ostatniej modernizacji zakładu</w:t>
      </w:r>
    </w:p>
    <w:p>
      <w:pPr>
        <w:pStyle w:val="BodyText"/>
        <w:numPr>
          <w:ilvl w:val="0"/>
          <w:numId w:val="7"/>
        </w:numPr>
        <w:rPr>
          <w:i w:val="false"/>
          <w:i w:val="false"/>
          <w:iCs w:val="false"/>
        </w:rPr>
      </w:pPr>
      <w:r>
        <w:rPr>
          <w:i w:val="false"/>
          <w:iCs w:val="false"/>
        </w:rPr>
        <w:t>moc produkcyjna zakładu</w:t>
      </w:r>
    </w:p>
    <w:p>
      <w:pPr>
        <w:pStyle w:val="BodyText"/>
        <w:numPr>
          <w:ilvl w:val="0"/>
          <w:numId w:val="7"/>
        </w:numPr>
        <w:rPr>
          <w:i w:val="false"/>
          <w:i w:val="false"/>
          <w:iCs w:val="false"/>
        </w:rPr>
      </w:pPr>
      <w:r>
        <w:rPr>
          <w:i w:val="false"/>
          <w:iCs w:val="false"/>
        </w:rPr>
        <w:t>typ osiąganej mocy</w:t>
      </w:r>
    </w:p>
    <w:p>
      <w:pPr>
        <w:pStyle w:val="BodyText"/>
        <w:numPr>
          <w:ilvl w:val="0"/>
          <w:numId w:val="7"/>
        </w:numPr>
        <w:rPr>
          <w:i w:val="false"/>
          <w:i w:val="false"/>
          <w:iCs w:val="false"/>
        </w:rPr>
      </w:pPr>
      <w:r>
        <w:rPr>
          <w:i w:val="false"/>
          <w:iCs w:val="false"/>
        </w:rPr>
        <w:t>flaga oznaczająca możliwość zdalnego sterowania produkcją</w:t>
      </w:r>
    </w:p>
    <w:p>
      <w:pPr>
        <w:pStyle w:val="BodyText"/>
        <w:numPr>
          <w:ilvl w:val="0"/>
          <w:numId w:val="7"/>
        </w:numPr>
        <w:rPr>
          <w:i w:val="false"/>
          <w:i w:val="false"/>
          <w:iCs w:val="false"/>
        </w:rPr>
      </w:pPr>
      <w:r>
        <w:rPr>
          <w:i w:val="false"/>
          <w:iCs w:val="false"/>
        </w:rPr>
        <w:t>oznaczenie poziomu napięcia przy produkcji</w:t>
      </w:r>
    </w:p>
    <w:p>
      <w:pPr>
        <w:pStyle w:val="BodyText"/>
        <w:numPr>
          <w:ilvl w:val="0"/>
          <w:numId w:val="7"/>
        </w:numPr>
        <w:rPr>
          <w:i w:val="false"/>
          <w:i w:val="false"/>
          <w:iCs w:val="false"/>
        </w:rPr>
      </w:pPr>
      <w:r>
        <w:rPr>
          <w:i w:val="false"/>
          <w:iCs w:val="false"/>
        </w:rPr>
        <w:t>identyfikator jednostki pomiarowej</w:t>
      </w:r>
    </w:p>
    <w:p>
      <w:pPr>
        <w:pStyle w:val="BodyText"/>
        <w:numPr>
          <w:ilvl w:val="0"/>
          <w:numId w:val="7"/>
        </w:numPr>
        <w:rPr>
          <w:i w:val="false"/>
          <w:i w:val="false"/>
          <w:iCs w:val="false"/>
        </w:rPr>
      </w:pPr>
      <w:r>
        <w:rPr>
          <w:i w:val="false"/>
          <w:iCs w:val="false"/>
        </w:rPr>
        <w:t>typ zakładu</w:t>
      </w:r>
    </w:p>
    <w:p>
      <w:pPr>
        <w:pStyle w:val="BodyText"/>
        <w:numPr>
          <w:ilvl w:val="0"/>
          <w:numId w:val="7"/>
        </w:numPr>
        <w:rPr>
          <w:i w:val="false"/>
          <w:i w:val="false"/>
          <w:iCs w:val="false"/>
        </w:rPr>
      </w:pPr>
      <w:r>
        <w:rPr>
          <w:i w:val="false"/>
          <w:iCs w:val="false"/>
        </w:rPr>
        <w:t>liczba określająca poziom ochrony przed hałasem</w:t>
      </w:r>
    </w:p>
    <w:p>
      <w:pPr>
        <w:pStyle w:val="BodyText"/>
        <w:numPr>
          <w:ilvl w:val="0"/>
          <w:numId w:val="7"/>
        </w:numPr>
        <w:rPr>
          <w:i w:val="false"/>
          <w:i w:val="false"/>
          <w:iCs w:val="false"/>
        </w:rPr>
      </w:pPr>
      <w:r>
        <w:rPr>
          <w:i w:val="false"/>
          <w:iCs w:val="false"/>
        </w:rPr>
        <w:t>flaga oznaczająca bonus dla biogazowni</w:t>
      </w:r>
    </w:p>
    <w:p>
      <w:pPr>
        <w:pStyle w:val="BodyText"/>
        <w:numPr>
          <w:ilvl w:val="0"/>
          <w:numId w:val="7"/>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8"/>
        </w:numPr>
        <w:rPr>
          <w:i w:val="false"/>
          <w:i w:val="false"/>
          <w:iCs w:val="false"/>
        </w:rPr>
      </w:pPr>
      <w:r>
        <w:rPr>
          <w:i w:val="false"/>
          <w:iCs w:val="false"/>
        </w:rPr>
        <w:t>oznaczenie sekcji - „</w:t>
      </w:r>
      <w:r>
        <w:rPr>
          <w:i w:val="false"/>
          <w:iCs w:val="false"/>
        </w:rPr>
        <w:t>A”</w:t>
      </w:r>
    </w:p>
    <w:p>
      <w:pPr>
        <w:pStyle w:val="BodyText"/>
        <w:numPr>
          <w:ilvl w:val="0"/>
          <w:numId w:val="8"/>
        </w:numPr>
        <w:rPr>
          <w:i w:val="false"/>
          <w:i w:val="false"/>
          <w:iCs w:val="false"/>
        </w:rPr>
      </w:pPr>
      <w:r>
        <w:rPr>
          <w:i w:val="false"/>
          <w:iCs w:val="false"/>
        </w:rPr>
        <w:t>identyfikator zakładu – klucz obcy</w:t>
      </w:r>
    </w:p>
    <w:p>
      <w:pPr>
        <w:pStyle w:val="BodyText"/>
        <w:numPr>
          <w:ilvl w:val="0"/>
          <w:numId w:val="8"/>
        </w:numPr>
        <w:rPr>
          <w:i w:val="false"/>
          <w:i w:val="false"/>
          <w:iCs w:val="false"/>
        </w:rPr>
      </w:pPr>
      <w:r>
        <w:rPr>
          <w:i w:val="false"/>
          <w:iCs w:val="false"/>
        </w:rPr>
        <w:t>typ raportu</w:t>
      </w:r>
    </w:p>
    <w:p>
      <w:pPr>
        <w:pStyle w:val="BodyText"/>
        <w:numPr>
          <w:ilvl w:val="0"/>
          <w:numId w:val="8"/>
        </w:numPr>
        <w:rPr>
          <w:i w:val="false"/>
          <w:i w:val="false"/>
          <w:iCs w:val="false"/>
        </w:rPr>
      </w:pPr>
      <w:r>
        <w:rPr>
          <w:i w:val="false"/>
          <w:iCs w:val="false"/>
        </w:rPr>
        <w:t>rok produkcji</w:t>
      </w:r>
    </w:p>
    <w:p>
      <w:pPr>
        <w:pStyle w:val="BodyText"/>
        <w:numPr>
          <w:ilvl w:val="0"/>
          <w:numId w:val="8"/>
        </w:numPr>
        <w:rPr>
          <w:i w:val="false"/>
          <w:i w:val="false"/>
          <w:iCs w:val="false"/>
        </w:rPr>
      </w:pPr>
      <w:r>
        <w:rPr>
          <w:i w:val="false"/>
          <w:iCs w:val="false"/>
        </w:rPr>
        <w:t>miesiąc produkcji</w:t>
      </w:r>
    </w:p>
    <w:p>
      <w:pPr>
        <w:pStyle w:val="BodyText"/>
        <w:numPr>
          <w:ilvl w:val="0"/>
          <w:numId w:val="8"/>
        </w:numPr>
        <w:rPr>
          <w:i w:val="false"/>
          <w:i w:val="false"/>
          <w:iCs w:val="false"/>
        </w:rPr>
      </w:pPr>
      <w:r>
        <w:rPr>
          <w:i w:val="false"/>
          <w:iCs w:val="false"/>
        </w:rPr>
        <w:t>dzień produkcji – może być pusty dla raportów miesięcznych</w:t>
      </w:r>
    </w:p>
    <w:p>
      <w:pPr>
        <w:pStyle w:val="BodyText"/>
        <w:numPr>
          <w:ilvl w:val="0"/>
          <w:numId w:val="8"/>
        </w:numPr>
        <w:rPr>
          <w:i w:val="false"/>
          <w:i w:val="false"/>
          <w:iCs w:val="false"/>
        </w:rPr>
      </w:pPr>
      <w:r>
        <w:rPr>
          <w:i w:val="false"/>
          <w:iCs w:val="false"/>
        </w:rPr>
        <w:t>ilości wyprodukowanej energii</w:t>
      </w:r>
    </w:p>
    <w:p>
      <w:pPr>
        <w:pStyle w:val="BodyText"/>
        <w:numPr>
          <w:ilvl w:val="0"/>
          <w:numId w:val="8"/>
        </w:numPr>
        <w:rPr>
          <w:i w:val="false"/>
          <w:i w:val="false"/>
          <w:iCs w:val="false"/>
        </w:rPr>
      </w:pPr>
      <w:r>
        <w:rPr>
          <w:i w:val="false"/>
          <w:iCs w:val="false"/>
        </w:rPr>
        <w:t>kwota do zapłaty</w:t>
      </w:r>
    </w:p>
    <w:p>
      <w:pPr>
        <w:pStyle w:val="BodyText"/>
        <w:rPr>
          <w:i w:val="false"/>
          <w:i w:val="false"/>
          <w:iCs w:val="false"/>
        </w:rPr>
      </w:pPr>
      <w:r>
        <w:rPr>
          <w:i w:val="false"/>
          <w:iCs w:val="false"/>
        </w:rPr>
        <w:t>Przykład wygenerowanych danych:</w:t>
      </w:r>
    </w:p>
    <w:p>
      <w:pPr>
        <w:pStyle w:val="TableofFigures"/>
        <w:rPr/>
      </w:pPr>
      <w:bookmarkStart w:id="7" w:name="_toc351"/>
      <w:bookmarkStart w:id="8" w:name="_toc329"/>
      <w:bookmarkEnd w:id="7"/>
      <w:bookmarkEnd w:id="8"/>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99405" cy="1126490"/>
            <wp:effectExtent l="0" t="0" r="0" b="0"/>
            <wp:wrapSquare wrapText="largest"/>
            <wp:docPr id="2" name="Ry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 1" descr=""/>
                    <pic:cNvPicPr>
                      <a:picLocks noChangeAspect="1" noChangeArrowheads="1"/>
                    </pic:cNvPicPr>
                  </pic:nvPicPr>
                  <pic:blipFill>
                    <a:blip r:embed="rId4"/>
                    <a:stretch>
                      <a:fillRect/>
                    </a:stretch>
                  </pic:blipFill>
                  <pic:spPr bwMode="auto">
                    <a:xfrm>
                      <a:off x="0" y="0"/>
                      <a:ext cx="5399405" cy="1126490"/>
                    </a:xfrm>
                    <a:prstGeom prst="rect">
                      <a:avLst/>
                    </a:prstGeom>
                    <a:noFill/>
                  </pic:spPr>
                </pic:pic>
              </a:graphicData>
            </a:graphic>
          </wp:anchor>
        </w:drawing>
      </w:r>
      <w:r>
        <w:rPr/>
        <w:t>Rys. 1. Przedstawiający przykład wygenerowanych danych użytych w badaniu.</w:t>
      </w:r>
    </w:p>
    <w:p>
      <w:pPr>
        <w:pStyle w:val="TableofFigures"/>
        <w:rPr/>
      </w:pPr>
      <w:r>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9"/>
        </w:numPr>
        <w:rPr>
          <w:i w:val="false"/>
          <w:i w:val="false"/>
          <w:iCs w:val="false"/>
        </w:rPr>
      </w:pPr>
      <w:r>
        <w:rPr>
          <w:i w:val="false"/>
          <w:iCs w:val="false"/>
        </w:rPr>
        <w:t>100MB</w:t>
      </w:r>
    </w:p>
    <w:p>
      <w:pPr>
        <w:pStyle w:val="BodyText"/>
        <w:numPr>
          <w:ilvl w:val="0"/>
          <w:numId w:val="9"/>
        </w:numPr>
        <w:rPr>
          <w:i w:val="false"/>
          <w:i w:val="false"/>
          <w:iCs w:val="false"/>
        </w:rPr>
      </w:pPr>
      <w:r>
        <w:rPr>
          <w:i w:val="false"/>
          <w:iCs w:val="false"/>
        </w:rPr>
        <w:t>250MB</w:t>
      </w:r>
    </w:p>
    <w:p>
      <w:pPr>
        <w:pStyle w:val="BodyText"/>
        <w:numPr>
          <w:ilvl w:val="0"/>
          <w:numId w:val="9"/>
        </w:numPr>
        <w:rPr>
          <w:i w:val="false"/>
          <w:i w:val="false"/>
          <w:iCs w:val="false"/>
        </w:rPr>
      </w:pPr>
      <w:r>
        <w:rPr>
          <w:i w:val="false"/>
          <w:iCs w:val="false"/>
        </w:rPr>
        <w:t>500MB</w:t>
      </w:r>
    </w:p>
    <w:p>
      <w:pPr>
        <w:pStyle w:val="BodyText"/>
        <w:numPr>
          <w:ilvl w:val="0"/>
          <w:numId w:val="9"/>
        </w:numPr>
        <w:rPr>
          <w:i w:val="false"/>
          <w:i w:val="false"/>
          <w:iCs w:val="false"/>
        </w:rPr>
      </w:pPr>
      <w:r>
        <w:rPr>
          <w:i w:val="false"/>
          <w:iCs w:val="false"/>
        </w:rPr>
        <w:t>1GB</w:t>
      </w:r>
    </w:p>
    <w:p>
      <w:pPr>
        <w:pStyle w:val="BodyText"/>
        <w:numPr>
          <w:ilvl w:val="0"/>
          <w:numId w:val="9"/>
        </w:numPr>
        <w:rPr>
          <w:i w:val="false"/>
          <w:i w:val="false"/>
          <w:iCs w:val="false"/>
        </w:rPr>
      </w:pPr>
      <w:r>
        <w:rPr>
          <w:i w:val="false"/>
          <w:iCs w:val="false"/>
        </w:rPr>
        <w:t>2GB</w:t>
      </w:r>
    </w:p>
    <w:p>
      <w:pPr>
        <w:pStyle w:val="BodyText"/>
        <w:numPr>
          <w:ilvl w:val="0"/>
          <w:numId w:val="9"/>
        </w:numPr>
        <w:rPr>
          <w:i w:val="false"/>
          <w:i w:val="false"/>
          <w:iCs w:val="false"/>
        </w:rPr>
      </w:pPr>
      <w:r>
        <w:rPr>
          <w:i w:val="false"/>
          <w:iCs w:val="false"/>
        </w:rPr>
        <w:t>4GB</w:t>
      </w:r>
    </w:p>
    <w:p>
      <w:pPr>
        <w:pStyle w:val="BodyText"/>
        <w:rPr>
          <w:i w:val="false"/>
          <w:i w:val="false"/>
          <w:iCs w:val="false"/>
        </w:rPr>
      </w:pPr>
      <w:r>
        <w:rPr>
          <w:i w:val="false"/>
          <w:iCs w:val="false"/>
        </w:rPr>
      </w:r>
    </w:p>
    <w:p>
      <w:pPr>
        <w:pStyle w:val="Heading2"/>
        <w:numPr>
          <w:ilvl w:val="1"/>
          <w:numId w:val="2"/>
        </w:numPr>
        <w:spacing w:before="0" w:after="120"/>
        <w:rPr/>
      </w:pPr>
      <w:bookmarkStart w:id="9" w:name="__RefHeading___Toc693_2502114822"/>
      <w:bookmarkEnd w:id="9"/>
      <w:r>
        <w:rPr/>
        <w:t>Model danych</w:t>
      </w:r>
    </w:p>
    <w:p>
      <w:pPr>
        <w:pStyle w:val="BodyText"/>
        <w:rPr/>
      </w:pPr>
      <w:r>
        <w:rPr/>
        <w:t xml:space="preserve">W tym podrozdziale został opisany moduł modelu danych znajdujących się w pliku </w:t>
      </w:r>
      <w:r>
        <w:rPr>
          <w:i/>
          <w:iCs/>
        </w:rPr>
        <w:t>CSV</w:t>
      </w:r>
      <w:r>
        <w:rPr/>
        <w:t>.</w:t>
      </w:r>
    </w:p>
    <w:p>
      <w:pPr>
        <w:pStyle w:val="BodyText"/>
        <w:rPr/>
      </w:pPr>
      <w:bookmarkStart w:id="10" w:name="_toc360"/>
      <w:bookmarkEnd w:id="10"/>
      <w:r>
        <w:rPr/>
        <w:t>Moduł modelu zawiera następujące klasy:</w:t>
      </w:r>
    </w:p>
    <w:p>
      <w:pPr>
        <w:pStyle w:val="TableofFigures"/>
        <w:jc w:val="center"/>
        <w:rPr/>
      </w:pPr>
      <w:bookmarkStart w:id="11" w:name="_toc365"/>
      <w:bookmarkEnd w:id="11"/>
      <w:r>
        <w:drawing>
          <wp:anchor behindDoc="0" distT="0" distB="0" distL="0" distR="0" simplePos="0" locked="0" layoutInCell="0" allowOverlap="1" relativeHeight="4">
            <wp:simplePos x="0" y="0"/>
            <wp:positionH relativeFrom="column">
              <wp:posOffset>1352550</wp:posOffset>
            </wp:positionH>
            <wp:positionV relativeFrom="paragraph">
              <wp:posOffset>-60325</wp:posOffset>
            </wp:positionV>
            <wp:extent cx="2933700" cy="2137410"/>
            <wp:effectExtent l="0" t="0" r="0" b="0"/>
            <wp:wrapTopAndBottom/>
            <wp:docPr id="3" name="Rys.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ys. 2" descr=""/>
                    <pic:cNvPicPr>
                      <a:picLocks noChangeAspect="1" noChangeArrowheads="1"/>
                    </pic:cNvPicPr>
                  </pic:nvPicPr>
                  <pic:blipFill>
                    <a:blip r:embed="rId5"/>
                    <a:stretch>
                      <a:fillRect/>
                    </a:stretch>
                  </pic:blipFill>
                  <pic:spPr bwMode="auto">
                    <a:xfrm>
                      <a:off x="0" y="0"/>
                      <a:ext cx="2933700" cy="2137410"/>
                    </a:xfrm>
                    <a:prstGeom prst="rect">
                      <a:avLst/>
                    </a:prstGeom>
                    <a:noFill/>
                  </pic:spPr>
                </pic:pic>
              </a:graphicData>
            </a:graphic>
          </wp:anchor>
        </w:drawing>
      </w:r>
      <w:r>
        <w:rPr/>
        <w:t xml:space="preserve">Rys. 2. Przedstawiający klasy w module modelu. </w:t>
      </w:r>
    </w:p>
    <w:p>
      <w:pPr>
        <w:pStyle w:val="TableofFigures"/>
        <w:rPr/>
      </w:pPr>
      <w:r>
        <w:rPr/>
      </w:r>
    </w:p>
    <w:p>
      <w:pPr>
        <w:pStyle w:val="BodyText"/>
        <w:rPr/>
      </w:pPr>
      <w:r>
        <w:rPr/>
        <w:t xml:space="preserve">Klasa MasterData jest odwzorowaniem sekcji pierwszej z pliku </w:t>
      </w:r>
      <w:r>
        <w:rPr>
          <w:i/>
          <w:iCs/>
        </w:rPr>
        <w:t>CSV</w:t>
      </w:r>
      <w:r>
        <w:rPr/>
        <w:t xml:space="preserve">, a klasa </w:t>
      </w:r>
      <w:r>
        <w:rPr>
          <w:i/>
          <w:iCs/>
        </w:rPr>
        <w:t>ActualData</w:t>
      </w:r>
      <w:r>
        <w:rPr/>
        <w:t xml:space="preserve"> jest odwzorowaniem sekcji drugiej.</w:t>
      </w:r>
    </w:p>
    <w:p>
      <w:pPr>
        <w:pStyle w:val="BodyText"/>
        <w:rPr/>
      </w:pPr>
      <w:r>
        <w:rP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 xml:space="preserve">Pola w klasie </w:t>
      </w:r>
      <w:r>
        <w:rPr>
          <w:i/>
          <w:iCs/>
        </w:rPr>
        <w:t>Mas</w:t>
      </w:r>
      <w:r>
        <w:rPr>
          <w:i/>
          <w:iCs/>
        </w:rPr>
        <w:t>t</w:t>
      </w:r>
      <w:r>
        <w:rPr>
          <w:i/>
          <w:iCs/>
        </w:rPr>
        <w:t>erData</w:t>
      </w:r>
      <w:r>
        <w:rPr/>
        <w:t>:</w:t>
      </w:r>
    </w:p>
    <w:p>
      <w:pPr>
        <w:pStyle w:val="BodyText"/>
        <w:numPr>
          <w:ilvl w:val="0"/>
          <w:numId w:val="13"/>
        </w:numPr>
        <w:rPr/>
      </w:pPr>
      <w:r>
        <w:rPr>
          <w:i/>
          <w:iCs/>
        </w:rPr>
        <w:t>String</w:t>
      </w:r>
      <w:r>
        <w:rPr/>
        <w:t xml:space="preserve"> </w:t>
      </w:r>
      <w:r>
        <w:rPr>
          <w:i/>
          <w:iCs/>
        </w:rPr>
        <w:t>masterKey</w:t>
      </w:r>
    </w:p>
    <w:p>
      <w:pPr>
        <w:pStyle w:val="BodyText"/>
        <w:numPr>
          <w:ilvl w:val="0"/>
          <w:numId w:val="13"/>
        </w:numPr>
        <w:rPr>
          <w:i/>
          <w:i/>
          <w:iCs/>
        </w:rPr>
      </w:pPr>
      <w:r>
        <w:rPr>
          <w:i/>
          <w:iCs/>
        </w:rPr>
        <w:t>String city</w:t>
      </w:r>
    </w:p>
    <w:p>
      <w:pPr>
        <w:pStyle w:val="BodyText"/>
        <w:numPr>
          <w:ilvl w:val="0"/>
          <w:numId w:val="13"/>
        </w:numPr>
        <w:rPr/>
      </w:pPr>
      <w:r>
        <w:rPr>
          <w:i/>
          <w:iCs/>
        </w:rPr>
        <w:t>String</w:t>
      </w:r>
      <w:r>
        <w:rPr/>
        <w:t xml:space="preserve"> </w:t>
      </w:r>
      <w:r>
        <w:rPr>
          <w:i/>
          <w:iCs/>
        </w:rPr>
        <w:t>street</w:t>
      </w:r>
    </w:p>
    <w:p>
      <w:pPr>
        <w:pStyle w:val="BodyText"/>
        <w:numPr>
          <w:ilvl w:val="0"/>
          <w:numId w:val="13"/>
        </w:numPr>
        <w:rPr/>
      </w:pPr>
      <w:r>
        <w:rPr>
          <w:i/>
          <w:iCs/>
        </w:rPr>
        <w:t>String</w:t>
      </w:r>
      <w:r>
        <w:rPr/>
        <w:t xml:space="preserve"> </w:t>
      </w:r>
      <w:r>
        <w:rPr>
          <w:i/>
          <w:iCs/>
        </w:rPr>
        <w:t>postCode</w:t>
      </w:r>
    </w:p>
    <w:p>
      <w:pPr>
        <w:pStyle w:val="BodyText"/>
        <w:numPr>
          <w:ilvl w:val="0"/>
          <w:numId w:val="13"/>
        </w:numPr>
        <w:rPr/>
      </w:pPr>
      <w:r>
        <w:rPr>
          <w:i/>
          <w:iCs/>
        </w:rPr>
        <w:t>String</w:t>
      </w:r>
      <w:r>
        <w:rPr/>
        <w:t xml:space="preserve"> </w:t>
      </w:r>
      <w:r>
        <w:rPr>
          <w:i/>
          <w:iCs/>
        </w:rPr>
        <w:t>name</w:t>
      </w:r>
    </w:p>
    <w:p>
      <w:pPr>
        <w:pStyle w:val="BodyText"/>
        <w:numPr>
          <w:ilvl w:val="0"/>
          <w:numId w:val="13"/>
        </w:numPr>
        <w:rPr/>
      </w:pPr>
      <w:r>
        <w:rPr>
          <w:i/>
          <w:iCs/>
        </w:rPr>
        <w:t>String</w:t>
      </w:r>
      <w:r>
        <w:rPr/>
        <w:t xml:space="preserve"> </w:t>
      </w:r>
      <w:r>
        <w:rPr>
          <w:i/>
          <w:iCs/>
        </w:rPr>
        <w:t>region</w:t>
      </w:r>
    </w:p>
    <w:p>
      <w:pPr>
        <w:pStyle w:val="BodyText"/>
        <w:numPr>
          <w:ilvl w:val="0"/>
          <w:numId w:val="13"/>
        </w:numPr>
        <w:rPr/>
      </w:pPr>
      <w:r>
        <w:rPr>
          <w:i/>
          <w:iCs/>
        </w:rPr>
        <w:t>Integer</w:t>
      </w:r>
      <w:r>
        <w:rPr/>
        <w:t xml:space="preserve"> </w:t>
      </w:r>
      <w:r>
        <w:rPr>
          <w:i/>
          <w:iCs/>
        </w:rPr>
        <w:t>fuel</w:t>
      </w:r>
    </w:p>
    <w:p>
      <w:pPr>
        <w:pStyle w:val="BodyText"/>
        <w:numPr>
          <w:ilvl w:val="0"/>
          <w:numId w:val="13"/>
        </w:numPr>
        <w:rPr/>
      </w:pPr>
      <w:r>
        <w:rPr>
          <w:i/>
          <w:iCs/>
        </w:rPr>
        <w:t>Date</w:t>
      </w:r>
      <w:r>
        <w:rPr/>
        <w:t xml:space="preserve"> </w:t>
      </w:r>
      <w:r>
        <w:rPr>
          <w:i/>
          <w:iCs/>
        </w:rPr>
        <w:t>startDate</w:t>
      </w:r>
    </w:p>
    <w:p>
      <w:pPr>
        <w:pStyle w:val="BodyText"/>
        <w:numPr>
          <w:ilvl w:val="0"/>
          <w:numId w:val="13"/>
        </w:numPr>
        <w:rPr/>
      </w:pPr>
      <w:r>
        <w:rPr>
          <w:i/>
          <w:iCs/>
        </w:rPr>
        <w:t>Date</w:t>
      </w:r>
      <w:r>
        <w:rPr/>
        <w:t xml:space="preserve"> </w:t>
      </w:r>
      <w:r>
        <w:rPr>
          <w:i/>
          <w:iCs/>
        </w:rPr>
        <w:t>endDate</w:t>
      </w:r>
    </w:p>
    <w:p>
      <w:pPr>
        <w:pStyle w:val="BodyText"/>
        <w:numPr>
          <w:ilvl w:val="0"/>
          <w:numId w:val="13"/>
        </w:numPr>
        <w:rPr/>
      </w:pPr>
      <w:r>
        <w:rPr>
          <w:i/>
          <w:iCs/>
        </w:rPr>
        <w:t>Date</w:t>
      </w:r>
      <w:r>
        <w:rPr/>
        <w:t xml:space="preserve"> </w:t>
      </w:r>
      <w:r>
        <w:rPr>
          <w:i/>
          <w:iCs/>
        </w:rPr>
        <w:t>modificationDate</w:t>
      </w:r>
    </w:p>
    <w:p>
      <w:pPr>
        <w:pStyle w:val="BodyText"/>
        <w:numPr>
          <w:ilvl w:val="0"/>
          <w:numId w:val="13"/>
        </w:numPr>
        <w:rPr/>
      </w:pPr>
      <w:r>
        <w:rPr>
          <w:i/>
          <w:iCs/>
        </w:rPr>
        <w:t>Integer</w:t>
      </w:r>
      <w:r>
        <w:rPr/>
        <w:t xml:space="preserve"> </w:t>
      </w:r>
      <w:r>
        <w:rPr>
          <w:i/>
          <w:iCs/>
        </w:rPr>
        <w:t>power</w:t>
      </w:r>
    </w:p>
    <w:p>
      <w:pPr>
        <w:pStyle w:val="BodyText"/>
        <w:numPr>
          <w:ilvl w:val="0"/>
          <w:numId w:val="13"/>
        </w:numPr>
        <w:rPr/>
      </w:pPr>
      <w:r>
        <w:rPr>
          <w:i/>
          <w:iCs/>
        </w:rPr>
        <w:t>PowerTypeEnum</w:t>
      </w:r>
      <w:r>
        <w:rPr/>
        <w:t xml:space="preserve"> </w:t>
      </w:r>
      <w:r>
        <w:rPr>
          <w:i/>
          <w:iCs/>
        </w:rPr>
        <w:t>powerType</w:t>
      </w:r>
    </w:p>
    <w:p>
      <w:pPr>
        <w:pStyle w:val="BodyText"/>
        <w:numPr>
          <w:ilvl w:val="0"/>
          <w:numId w:val="13"/>
        </w:numPr>
        <w:rPr/>
      </w:pPr>
      <w:r>
        <w:rPr>
          <w:i/>
          <w:iCs/>
        </w:rPr>
        <w:t>Boolean</w:t>
      </w:r>
      <w:r>
        <w:rPr/>
        <w:t xml:space="preserve"> </w:t>
      </w:r>
      <w:r>
        <w:rPr>
          <w:i/>
          <w:iCs/>
        </w:rPr>
        <w:t>controllability</w:t>
      </w:r>
    </w:p>
    <w:p>
      <w:pPr>
        <w:pStyle w:val="BodyText"/>
        <w:numPr>
          <w:ilvl w:val="0"/>
          <w:numId w:val="13"/>
        </w:numPr>
        <w:rPr/>
      </w:pPr>
      <w:r>
        <w:rPr>
          <w:i/>
          <w:iCs/>
        </w:rPr>
        <w:t>VoltageLevelEnum</w:t>
      </w:r>
      <w:r>
        <w:rPr/>
        <w:t xml:space="preserve"> </w:t>
      </w:r>
      <w:r>
        <w:rPr>
          <w:i/>
          <w:iCs/>
        </w:rPr>
        <w:t>voltageLevel</w:t>
      </w:r>
    </w:p>
    <w:p>
      <w:pPr>
        <w:pStyle w:val="BodyText"/>
        <w:numPr>
          <w:ilvl w:val="0"/>
          <w:numId w:val="13"/>
        </w:numPr>
        <w:rPr/>
      </w:pPr>
      <w:r>
        <w:rPr>
          <w:i/>
          <w:iCs/>
        </w:rPr>
        <w:t>String</w:t>
      </w:r>
      <w:r>
        <w:rPr/>
        <w:t xml:space="preserve"> </w:t>
      </w:r>
      <w:r>
        <w:rPr>
          <w:i/>
          <w:iCs/>
        </w:rPr>
        <w:t>measurementLocationId</w:t>
      </w:r>
    </w:p>
    <w:p>
      <w:pPr>
        <w:pStyle w:val="BodyText"/>
        <w:numPr>
          <w:ilvl w:val="0"/>
          <w:numId w:val="13"/>
        </w:numPr>
        <w:rPr/>
      </w:pPr>
      <w:r>
        <w:rPr>
          <w:i/>
          <w:iCs/>
        </w:rPr>
        <w:t>PlantTypeEnum</w:t>
      </w:r>
      <w:r>
        <w:rPr/>
        <w:t xml:space="preserve"> </w:t>
      </w:r>
      <w:r>
        <w:rPr>
          <w:i/>
          <w:iCs/>
        </w:rPr>
        <w:t>plantType</w:t>
      </w:r>
    </w:p>
    <w:p>
      <w:pPr>
        <w:pStyle w:val="BodyText"/>
        <w:numPr>
          <w:ilvl w:val="0"/>
          <w:numId w:val="13"/>
        </w:numPr>
        <w:rPr/>
      </w:pPr>
      <w:r>
        <w:rPr>
          <w:i/>
          <w:iCs/>
        </w:rPr>
        <w:t>Integer</w:t>
      </w:r>
      <w:r>
        <w:rPr/>
        <w:t xml:space="preserve"> </w:t>
      </w:r>
      <w:r>
        <w:rPr>
          <w:i/>
          <w:iCs/>
        </w:rPr>
        <w:t>soundOptimization</w:t>
      </w:r>
    </w:p>
    <w:p>
      <w:pPr>
        <w:pStyle w:val="BodyText"/>
        <w:numPr>
          <w:ilvl w:val="0"/>
          <w:numId w:val="13"/>
        </w:numPr>
        <w:rPr/>
      </w:pPr>
      <w:r>
        <w:rPr>
          <w:i/>
          <w:iCs/>
        </w:rPr>
        <w:t>Boolean</w:t>
      </w:r>
      <w:r>
        <w:rPr/>
        <w:t xml:space="preserve"> </w:t>
      </w:r>
      <w:r>
        <w:rPr>
          <w:i/>
          <w:iCs/>
        </w:rPr>
        <w:t>isBiomassBonus</w:t>
      </w:r>
    </w:p>
    <w:p>
      <w:pPr>
        <w:pStyle w:val="BodyText"/>
        <w:numPr>
          <w:ilvl w:val="0"/>
          <w:numId w:val="13"/>
        </w:numPr>
        <w:rPr/>
      </w:pPr>
      <w:r>
        <w:rPr>
          <w:i/>
          <w:iCs/>
        </w:rPr>
        <w:t>Boolean</w:t>
      </w:r>
      <w:r>
        <w:rPr/>
        <w:t xml:space="preserve"> </w:t>
      </w:r>
      <w:r>
        <w:rPr>
          <w:i/>
          <w:iCs/>
        </w:rPr>
        <w:t>isBiomassTechnologyBonus</w:t>
      </w:r>
    </w:p>
    <w:p>
      <w:pPr>
        <w:pStyle w:val="BodyText"/>
        <w:rPr/>
      </w:pPr>
      <w:r>
        <w:rPr/>
        <w:t xml:space="preserve">Pola w klasie </w:t>
      </w:r>
      <w:r>
        <w:rPr>
          <w:i/>
          <w:iCs/>
        </w:rPr>
        <w:t>ActualData</w:t>
      </w:r>
      <w:r>
        <w:rPr/>
        <w:t>:</w:t>
      </w:r>
    </w:p>
    <w:p>
      <w:pPr>
        <w:pStyle w:val="BodyText"/>
        <w:numPr>
          <w:ilvl w:val="0"/>
          <w:numId w:val="14"/>
        </w:numPr>
        <w:rPr>
          <w:i/>
          <w:i/>
          <w:iCs/>
        </w:rPr>
      </w:pPr>
      <w:r>
        <w:rPr>
          <w:i/>
          <w:iCs/>
        </w:rPr>
        <w:t>String masterKey</w:t>
      </w:r>
    </w:p>
    <w:p>
      <w:pPr>
        <w:pStyle w:val="BodyText"/>
        <w:numPr>
          <w:ilvl w:val="0"/>
          <w:numId w:val="14"/>
        </w:numPr>
        <w:rPr/>
      </w:pPr>
      <w:r>
        <w:rPr>
          <w:i/>
          <w:iCs/>
        </w:rPr>
        <w:t>DataReportTypeEnum</w:t>
      </w:r>
      <w:r>
        <w:rPr/>
        <w:t xml:space="preserve"> </w:t>
      </w:r>
      <w:r>
        <w:rPr>
          <w:i/>
          <w:iCs/>
        </w:rPr>
        <w:t>dataReportType</w:t>
      </w:r>
    </w:p>
    <w:p>
      <w:pPr>
        <w:pStyle w:val="BodyText"/>
        <w:numPr>
          <w:ilvl w:val="0"/>
          <w:numId w:val="14"/>
        </w:numPr>
        <w:rPr/>
      </w:pPr>
      <w:r>
        <w:rPr>
          <w:i/>
          <w:iCs/>
        </w:rPr>
        <w:t>Integer</w:t>
      </w:r>
      <w:r>
        <w:rPr/>
        <w:t xml:space="preserve"> </w:t>
      </w:r>
      <w:r>
        <w:rPr>
          <w:i/>
          <w:iCs/>
        </w:rPr>
        <w:t>year</w:t>
      </w:r>
    </w:p>
    <w:p>
      <w:pPr>
        <w:pStyle w:val="BodyText"/>
        <w:numPr>
          <w:ilvl w:val="0"/>
          <w:numId w:val="14"/>
        </w:numPr>
        <w:rPr/>
      </w:pPr>
      <w:r>
        <w:rPr>
          <w:i/>
          <w:iCs/>
        </w:rPr>
        <w:t>Integer</w:t>
      </w:r>
      <w:r>
        <w:rPr/>
        <w:t xml:space="preserve"> </w:t>
      </w:r>
      <w:r>
        <w:rPr>
          <w:i/>
          <w:iCs/>
        </w:rPr>
        <w:t>month</w:t>
      </w:r>
    </w:p>
    <w:p>
      <w:pPr>
        <w:pStyle w:val="BodyText"/>
        <w:numPr>
          <w:ilvl w:val="0"/>
          <w:numId w:val="14"/>
        </w:numPr>
        <w:rPr/>
      </w:pPr>
      <w:r>
        <w:rPr>
          <w:i/>
          <w:iCs/>
        </w:rPr>
        <w:t>Integer</w:t>
      </w:r>
      <w:r>
        <w:rPr/>
        <w:t xml:space="preserve"> </w:t>
      </w:r>
      <w:r>
        <w:rPr>
          <w:i/>
          <w:iCs/>
        </w:rPr>
        <w:t>day</w:t>
      </w:r>
    </w:p>
    <w:p>
      <w:pPr>
        <w:pStyle w:val="BodyText"/>
        <w:numPr>
          <w:ilvl w:val="0"/>
          <w:numId w:val="14"/>
        </w:numPr>
        <w:rPr/>
      </w:pPr>
      <w:r>
        <w:rPr>
          <w:i/>
          <w:iCs/>
        </w:rPr>
        <w:t>BigDecimal</w:t>
      </w:r>
      <w:r>
        <w:rPr/>
        <w:t xml:space="preserve"> </w:t>
      </w:r>
      <w:r>
        <w:rPr>
          <w:i/>
          <w:iCs/>
        </w:rPr>
        <w:t>quantity</w:t>
      </w:r>
    </w:p>
    <w:p>
      <w:pPr>
        <w:pStyle w:val="BodyText"/>
        <w:numPr>
          <w:ilvl w:val="0"/>
          <w:numId w:val="14"/>
        </w:numPr>
        <w:rPr/>
      </w:pPr>
      <w:r>
        <w:rPr>
          <w:i/>
          <w:iCs/>
        </w:rPr>
        <w:t>BigDecimal</w:t>
      </w:r>
      <w:r>
        <w:rPr/>
        <w:t xml:space="preserve"> </w:t>
      </w:r>
      <w:r>
        <w:rPr>
          <w:i/>
          <w:iCs/>
        </w:rPr>
        <w:t>amount</w:t>
      </w:r>
    </w:p>
    <w:p>
      <w:pPr>
        <w:pStyle w:val="BodyText"/>
        <w:rPr/>
      </w:pPr>
      <w:r>
        <w:rPr/>
        <w:t>Wartości enumeratorów:</w:t>
      </w:r>
    </w:p>
    <w:p>
      <w:pPr>
        <w:pStyle w:val="BodyText"/>
        <w:numPr>
          <w:ilvl w:val="0"/>
          <w:numId w:val="15"/>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15"/>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15"/>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0"/>
        </w:numPr>
        <w:ind w:hanging="0" w:left="720"/>
        <w:rPr>
          <w:i/>
          <w:i/>
          <w:iCs/>
        </w:rPr>
      </w:pPr>
      <w:r>
        <w:rPr>
          <w:i/>
          <w:iCs/>
        </w:rPr>
      </w:r>
    </w:p>
    <w:p>
      <w:pPr>
        <w:pStyle w:val="BodyText"/>
        <w:numPr>
          <w:ilvl w:val="0"/>
          <w:numId w:val="15"/>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r>
    </w:p>
    <w:p>
      <w:pPr>
        <w:pStyle w:val="BodyText"/>
        <w:rPr/>
      </w:pPr>
      <w:r>
        <w:rPr/>
        <w:t xml:space="preserve">W każdej klasie wszystkie pola są prywatne, a dostęp do nich zapewniany jest za pomoc  getterów oraz seterów. </w:t>
      </w:r>
      <w:r>
        <w:rPr/>
        <w:t>W</w:t>
      </w:r>
      <w:r>
        <w:rPr/>
        <w:t xml:space="preserve"> klasie zostały nadpisane metody </w:t>
      </w:r>
      <w:r>
        <w:rPr>
          <w:i/>
          <w:iCs/>
        </w:rPr>
        <w:t>equal()</w:t>
      </w:r>
      <w:r>
        <w:rPr/>
        <w:t xml:space="preserve">, </w:t>
      </w:r>
      <w:r>
        <w:rPr>
          <w:i/>
          <w:iCs/>
        </w:rPr>
        <w:t>hashcode()</w:t>
      </w:r>
      <w:r>
        <w:rPr>
          <w:i w:val="false"/>
          <w:iCs w:val="false"/>
        </w:rPr>
        <w:t xml:space="preserve"> oraz </w:t>
      </w:r>
      <w:r>
        <w:rPr>
          <w:i/>
          <w:iCs/>
        </w:rPr>
        <w:t>toString()</w:t>
      </w:r>
      <w:r>
        <w:rPr/>
        <w:t>.</w:t>
      </w:r>
      <w:r>
        <w:br w:type="page"/>
      </w:r>
    </w:p>
    <w:p>
      <w:pPr>
        <w:pStyle w:val="Heading2"/>
        <w:numPr>
          <w:ilvl w:val="1"/>
          <w:numId w:val="2"/>
        </w:numPr>
        <w:spacing w:before="0" w:after="120"/>
        <w:rPr/>
      </w:pPr>
      <w:bookmarkStart w:id="12" w:name="__RefHeading___Toc38015_2221582084"/>
      <w:bookmarkEnd w:id="12"/>
      <w:r>
        <w:rPr/>
        <w:t>Generowanie danych</w:t>
      </w:r>
    </w:p>
    <w:p>
      <w:pPr>
        <w:pStyle w:val="BodyText"/>
        <w:rPr/>
      </w:pPr>
      <w:r>
        <w:rPr/>
        <w:t xml:space="preserve">Dane do plików </w:t>
      </w:r>
      <w:r>
        <w:rPr>
          <w:i/>
          <w:iCs/>
        </w:rPr>
        <w:t>CSV</w:t>
      </w:r>
      <w:r>
        <w:rPr/>
        <w:t xml:space="preserve"> zostały wygenerowane przez za pomocą napisanego programu. Program ten generował każdą lini</w:t>
      </w:r>
      <w:r>
        <w:rPr/>
        <w:t>ę</w:t>
      </w:r>
      <w:r>
        <w:rPr/>
        <w:t xml:space="preserve"> osobno, dokonując konkatenacji za pomocą średników, a następnie otrzymaną linie zapisywał w pliku o rozszerzeniu .csv. Plik składał się z 2 części, przy czym pierwsza część stanowiła 10% wierszy.</w:t>
      </w:r>
    </w:p>
    <w:p>
      <w:pPr>
        <w:pStyle w:val="BodyText"/>
        <w:rPr/>
      </w:pPr>
      <w:r>
        <w:rPr/>
        <w:t xml:space="preserve">Generowane pliki miały różne rozmiary w zależności od ilości wierszy. Przyjmuje się, że 12000 wierszy wygeneruje ok. 1MB plik. Każdy wygenerowany plik może mieć nieco różniący się od siebie rozmiar przy zachowaniu tej samej liczby wierszy. </w:t>
      </w:r>
    </w:p>
    <w:p>
      <w:pPr>
        <w:pStyle w:val="BodyText"/>
        <w:rPr/>
      </w:pPr>
      <w:r>
        <w:rPr/>
        <w:t>Generator zawiera pakiet randomizer, który zawiera w sobie: 2 interfejsy z definicją metody generowania danych, klasę pomocniczą oraz 10 implementacji metod interfejsów w zależności od typu danych:</w:t>
      </w:r>
    </w:p>
    <w:p>
      <w:pPr>
        <w:pStyle w:val="TableofFigures"/>
        <w:rPr/>
      </w:pPr>
      <w:bookmarkStart w:id="13" w:name="_toc409"/>
      <w:bookmarkEnd w:id="13"/>
      <w:r>
        <w:drawing>
          <wp:anchor behindDoc="0" distT="0" distB="0" distL="0" distR="0" simplePos="0" locked="0" layoutInCell="0" allowOverlap="1" relativeHeight="20">
            <wp:simplePos x="0" y="0"/>
            <wp:positionH relativeFrom="column">
              <wp:posOffset>1519555</wp:posOffset>
            </wp:positionH>
            <wp:positionV relativeFrom="paragraph">
              <wp:posOffset>635</wp:posOffset>
            </wp:positionV>
            <wp:extent cx="2600325" cy="3677285"/>
            <wp:effectExtent l="0" t="0" r="0" b="0"/>
            <wp:wrapTopAndBottom/>
            <wp:docPr id="4" name="Rys.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ys. 3" descr=""/>
                    <pic:cNvPicPr>
                      <a:picLocks noChangeAspect="1" noChangeArrowheads="1"/>
                    </pic:cNvPicPr>
                  </pic:nvPicPr>
                  <pic:blipFill>
                    <a:blip r:embed="rId6"/>
                    <a:stretch>
                      <a:fillRect/>
                    </a:stretch>
                  </pic:blipFill>
                  <pic:spPr bwMode="auto">
                    <a:xfrm>
                      <a:off x="0" y="0"/>
                      <a:ext cx="2600325" cy="3677285"/>
                    </a:xfrm>
                    <a:prstGeom prst="rect">
                      <a:avLst/>
                    </a:prstGeom>
                    <a:noFill/>
                  </pic:spPr>
                </pic:pic>
              </a:graphicData>
            </a:graphic>
          </wp:anchor>
        </w:drawing>
      </w:r>
      <w:r>
        <w:rPr/>
        <w:t>Rys. 3 przedstawiający strukturę pakietu randomizer dla generatora plików.</w:t>
      </w:r>
    </w:p>
    <w:p>
      <w:pPr>
        <w:pStyle w:val="TableofFigures"/>
        <w:rPr/>
      </w:pPr>
      <w:r>
        <w:rPr/>
      </w:r>
    </w:p>
    <w:p>
      <w:pPr>
        <w:pStyle w:val="BodyText"/>
        <w:rPr>
          <w:b w:val="false"/>
          <w:bCs w:val="false"/>
        </w:rPr>
      </w:pPr>
      <w:r>
        <w:rPr>
          <w:b w:val="false"/>
          <w:bCs w:val="false"/>
        </w:rPr>
        <w:t xml:space="preserve">Interfejs </w:t>
      </w:r>
      <w:r>
        <w:rPr>
          <w:b w:val="false"/>
          <w:bCs w:val="false"/>
          <w:i/>
          <w:iCs/>
        </w:rPr>
        <w:t>Generable&lt;T&gt;</w:t>
      </w:r>
      <w:r>
        <w:rPr>
          <w:b w:val="false"/>
          <w:bCs w:val="false"/>
        </w:rPr>
        <w:t xml:space="preserve"> zawiera jedną metodę o sygnaturze </w:t>
      </w:r>
      <w:r>
        <w:rPr>
          <w:b w:val="false"/>
          <w:bCs w:val="false"/>
          <w:i/>
          <w:iCs/>
        </w:rPr>
        <w:t>T generate(String… args)</w:t>
      </w:r>
      <w:r>
        <w:rPr>
          <w:b w:val="false"/>
          <w:bCs w:val="false"/>
        </w:rPr>
        <w:t>.</w:t>
        <w:br/>
        <w:t>Jej implementacja generuje wartości dla argumentów podanych jako String.</w:t>
      </w:r>
    </w:p>
    <w:p>
      <w:pPr>
        <w:pStyle w:val="BodyText"/>
        <w:rPr>
          <w:b w:val="false"/>
          <w:bCs w:val="false"/>
        </w:rPr>
      </w:pPr>
      <w:r>
        <w:rPr>
          <w:b w:val="false"/>
          <w:bCs w:val="false"/>
        </w:rPr>
        <w:t xml:space="preserve">Drugi z interfejsów </w:t>
      </w:r>
      <w:r>
        <w:rPr>
          <w:b w:val="false"/>
          <w:bCs w:val="false"/>
          <w:i/>
          <w:iCs/>
        </w:rPr>
        <w:t>GenerableRandomKey&lt;T&gt;</w:t>
      </w:r>
      <w:r>
        <w:rPr>
          <w:b w:val="false"/>
          <w:bCs w:val="false"/>
        </w:rPr>
        <w:t xml:space="preserve"> rozszerza poprzedni interfejs o dodatkową metodę </w:t>
      </w:r>
      <w:r>
        <w:rPr>
          <w:b w:val="false"/>
          <w:bCs w:val="false"/>
          <w:i/>
          <w:iCs/>
        </w:rPr>
        <w:t>String getExistRandomKeyId()</w:t>
      </w:r>
      <w:r>
        <w:rPr>
          <w:b w:val="false"/>
          <w:bCs w:val="false"/>
        </w:rPr>
        <w:t>. Służy ona do pobrania wygenerowanych już kluczy głównych, aby druga sekcja miała połączenie z pierwszą.</w:t>
      </w:r>
    </w:p>
    <w:p>
      <w:pPr>
        <w:pStyle w:val="BodyText"/>
        <w:rPr>
          <w:b w:val="false"/>
          <w:bCs w:val="false"/>
        </w:rPr>
      </w:pPr>
      <w:r>
        <w:rPr>
          <w:b w:val="false"/>
          <w:bCs w:val="false"/>
        </w:rPr>
        <w:t xml:space="preserve">Klasa pomocnicza </w:t>
      </w:r>
      <w:r>
        <w:rPr>
          <w:b w:val="false"/>
          <w:bCs w:val="false"/>
          <w:i/>
          <w:iCs/>
        </w:rPr>
        <w:t>ActualDataHelper</w:t>
      </w:r>
      <w:r>
        <w:rPr>
          <w:b w:val="false"/>
          <w:bCs w:val="false"/>
        </w:rPr>
        <w:t xml:space="preserve"> posiada jedną metodę </w:t>
      </w:r>
      <w:r>
        <w:rPr>
          <w:b w:val="false"/>
          <w:bCs w:val="false"/>
          <w:i/>
          <w:iCs/>
        </w:rPr>
        <w:t>checkUniqueness</w:t>
      </w:r>
      <w:r>
        <w:rPr>
          <w:b w:val="false"/>
          <w:bCs w:val="false"/>
        </w:rPr>
        <w:t xml:space="preserve">, która dla parametrów masterKey, dataReportType, rok, miesiąc i dzień sprawdzi, czy dana sekwencja klucza złożonego już została wygenerowana </w:t>
      </w:r>
      <w:r>
        <w:rPr>
          <w:b w:val="false"/>
          <w:bCs w:val="false"/>
        </w:rPr>
        <w:t xml:space="preserve">oraz zwróci odpowiednią wartość </w:t>
      </w:r>
      <w:r>
        <w:rPr>
          <w:b w:val="false"/>
          <w:bCs w:val="false"/>
          <w:i/>
          <w:iCs/>
        </w:rPr>
        <w:t xml:space="preserve">true </w:t>
      </w:r>
      <w:r>
        <w:rPr>
          <w:b w:val="false"/>
          <w:bCs w:val="false"/>
        </w:rPr>
        <w:t xml:space="preserve">lub </w:t>
      </w:r>
      <w:r>
        <w:rPr>
          <w:b w:val="false"/>
          <w:bCs w:val="false"/>
          <w:i/>
          <w:iCs/>
        </w:rPr>
        <w:t>false</w:t>
      </w:r>
      <w:r>
        <w:rPr>
          <w:b w:val="false"/>
          <w:bCs w:val="false"/>
        </w:rPr>
        <w:t xml:space="preserve">. </w:t>
      </w:r>
      <w:r>
        <w:rPr>
          <w:b w:val="false"/>
          <w:bCs w:val="false"/>
        </w:rPr>
        <w:t>Dodatkowe j</w:t>
      </w:r>
      <w:r>
        <w:rPr>
          <w:b w:val="false"/>
          <w:bCs w:val="false"/>
        </w:rPr>
        <w:t xml:space="preserve">eśli </w:t>
      </w:r>
      <w:r>
        <w:rPr>
          <w:b w:val="false"/>
          <w:bCs w:val="false"/>
        </w:rPr>
        <w:t>taki rekord</w:t>
      </w:r>
      <w:r>
        <w:rPr>
          <w:b w:val="false"/>
          <w:bCs w:val="false"/>
        </w:rPr>
        <w:t xml:space="preserve"> nie zostanie </w:t>
      </w:r>
      <w:r>
        <w:rPr>
          <w:b w:val="false"/>
          <w:bCs w:val="false"/>
        </w:rPr>
        <w:t xml:space="preserve">znaleziony w zbiorze, to </w:t>
      </w:r>
      <w:r>
        <w:rPr>
          <w:b w:val="false"/>
          <w:bCs w:val="false"/>
        </w:rPr>
        <w:t>nowy rekord zostanie zapisany w pamięci.</w:t>
      </w:r>
    </w:p>
    <w:p>
      <w:pPr>
        <w:pStyle w:val="BodyText"/>
        <w:rPr>
          <w:b/>
          <w:bCs/>
        </w:rPr>
      </w:pPr>
      <w:r>
        <w:rPr>
          <w:b/>
          <w:bCs/>
        </w:rPr>
        <w:t>Omówienie implementacji w klasach:</w:t>
      </w:r>
    </w:p>
    <w:p>
      <w:pPr>
        <w:pStyle w:val="BodyText"/>
        <w:numPr>
          <w:ilvl w:val="0"/>
          <w:numId w:val="19"/>
        </w:numPr>
        <w:rPr>
          <w:b w:val="false"/>
          <w:bCs w:val="false"/>
        </w:rPr>
      </w:pPr>
      <w:r>
        <w:rPr>
          <w:b w:val="false"/>
          <w:bCs w:val="false"/>
          <w:i/>
          <w:iCs/>
        </w:rPr>
        <w:t>RandomInteger</w:t>
      </w:r>
      <w:r>
        <w:rPr>
          <w:b w:val="false"/>
          <w:bCs w:val="false"/>
        </w:rPr>
        <w:t xml:space="preserve"> – przyjmuje jeden argument i generuje losową liczbę całkowitą nie większą niż podany parametr.</w:t>
      </w:r>
    </w:p>
    <w:p>
      <w:pPr>
        <w:pStyle w:val="BodyText"/>
        <w:numPr>
          <w:ilvl w:val="0"/>
          <w:numId w:val="19"/>
        </w:numPr>
        <w:rPr>
          <w:b w:val="false"/>
          <w:bCs w:val="false"/>
        </w:rPr>
      </w:pPr>
      <w:r>
        <w:rPr>
          <w:b w:val="false"/>
          <w:bCs w:val="false"/>
          <w:i/>
          <w:iCs/>
        </w:rPr>
        <w:t>RandomIntegerRange</w:t>
      </w:r>
      <w:r>
        <w:rPr>
          <w:b w:val="false"/>
          <w:bCs w:val="false"/>
        </w:rPr>
        <w:t xml:space="preserve"> – przyjmuje 2 argumenty i generuje losową liczbę całkowitą w przedziale między pierwszą a drugą wartością parametru.</w:t>
      </w:r>
    </w:p>
    <w:p>
      <w:pPr>
        <w:pStyle w:val="BodyText"/>
        <w:numPr>
          <w:ilvl w:val="0"/>
          <w:numId w:val="19"/>
        </w:numPr>
        <w:rPr>
          <w:b w:val="false"/>
          <w:bCs w:val="false"/>
        </w:rPr>
      </w:pPr>
      <w:r>
        <w:rPr>
          <w:b w:val="false"/>
          <w:bCs w:val="false"/>
          <w:i/>
          <w:iCs/>
        </w:rPr>
        <w:t>RandomLong</w:t>
      </w:r>
      <w:r>
        <w:rPr>
          <w:b w:val="false"/>
          <w:bCs w:val="false"/>
        </w:rPr>
        <w:t xml:space="preserve"> - przyjmuje 2 argumenty i generuje losową liczbę zmiennoprzecinkową z przedziału między pierwszą a drugą wartością parametru.</w:t>
      </w:r>
    </w:p>
    <w:p>
      <w:pPr>
        <w:pStyle w:val="BodyText"/>
        <w:numPr>
          <w:ilvl w:val="0"/>
          <w:numId w:val="19"/>
        </w:numPr>
        <w:rPr>
          <w:b w:val="false"/>
          <w:bCs w:val="false"/>
          <w:u w:val="none"/>
        </w:rPr>
      </w:pPr>
      <w:r>
        <w:rPr>
          <w:b w:val="false"/>
          <w:bCs w:val="false"/>
          <w:i/>
          <w:iCs/>
        </w:rPr>
        <w:t>RandomBigDecimal</w:t>
      </w:r>
      <w:r>
        <w:rPr>
          <w:b w:val="false"/>
          <w:bCs w:val="false"/>
        </w:rPr>
        <w:t xml:space="preserve"> – przyjmuje 2 argumenty, gdzie pierwszy z nich to precyzja wygenerowanej liczby stałoprzecinkowej, a drugi argument to maksymalna wartość </w:t>
      </w:r>
      <w:r>
        <w:rPr>
          <w:b w:val="false"/>
          <w:bCs w:val="false"/>
          <w:i/>
          <w:iCs/>
        </w:rPr>
        <w:t>BigDecimal</w:t>
      </w:r>
      <w:r>
        <w:rPr>
          <w:b w:val="false"/>
          <w:bCs w:val="false"/>
        </w:rPr>
        <w:t>.</w:t>
      </w:r>
    </w:p>
    <w:p>
      <w:pPr>
        <w:pStyle w:val="BodyText"/>
        <w:numPr>
          <w:ilvl w:val="0"/>
          <w:numId w:val="19"/>
        </w:numPr>
        <w:rPr>
          <w:b w:val="false"/>
          <w:bCs w:val="false"/>
          <w:u w:val="none"/>
        </w:rPr>
      </w:pPr>
      <w:r>
        <w:rPr>
          <w:b w:val="false"/>
          <w:bCs w:val="false"/>
          <w:i/>
          <w:iCs/>
          <w:u w:val="none"/>
        </w:rPr>
        <w:t>RandomString</w:t>
      </w:r>
      <w:r>
        <w:rPr>
          <w:b w:val="false"/>
          <w:bCs w:val="false"/>
          <w:u w:val="none"/>
        </w:rPr>
        <w:t xml:space="preserve"> - przyjmuje 1 argument i generuje losowy ciąg znaków o podanej w parametrze długości.</w:t>
      </w:r>
    </w:p>
    <w:p>
      <w:pPr>
        <w:pStyle w:val="BodyText"/>
        <w:numPr>
          <w:ilvl w:val="0"/>
          <w:numId w:val="19"/>
        </w:numPr>
        <w:rPr>
          <w:b w:val="false"/>
          <w:bCs w:val="false"/>
          <w:u w:val="none"/>
        </w:rPr>
      </w:pPr>
      <w:r>
        <w:rPr>
          <w:b w:val="false"/>
          <w:bCs w:val="false"/>
          <w:i/>
          <w:iCs/>
          <w:u w:val="none"/>
        </w:rPr>
        <w:t>RandomStringMax</w:t>
      </w:r>
      <w:r>
        <w:rPr>
          <w:b w:val="false"/>
          <w:bCs w:val="false"/>
          <w:u w:val="none"/>
        </w:rPr>
        <w:t xml:space="preserve"> - przyjmuje 1 argument i generuje losowy ciąg znaków o maksymalnej długości podanej w parametrze.</w:t>
      </w:r>
    </w:p>
    <w:p>
      <w:pPr>
        <w:pStyle w:val="BodyText"/>
        <w:numPr>
          <w:ilvl w:val="0"/>
          <w:numId w:val="19"/>
        </w:numPr>
        <w:rPr>
          <w:b w:val="false"/>
          <w:bCs w:val="false"/>
        </w:rPr>
      </w:pPr>
      <w:r>
        <w:rPr>
          <w:b w:val="false"/>
          <w:bCs w:val="false"/>
          <w:i/>
          <w:iCs/>
        </w:rPr>
        <w:t>RandomDate</w:t>
      </w:r>
      <w:r>
        <w:rPr>
          <w:b w:val="false"/>
          <w:bCs w:val="false"/>
        </w:rPr>
        <w:t xml:space="preserve"> - przyjmuje 2 argumenty i generuje losową datę z przedziału podanych w parametrach dat.</w:t>
      </w:r>
    </w:p>
    <w:p>
      <w:pPr>
        <w:pStyle w:val="BodyText"/>
        <w:numPr>
          <w:ilvl w:val="0"/>
          <w:numId w:val="19"/>
        </w:numPr>
        <w:rPr>
          <w:b w:val="false"/>
          <w:bCs w:val="false"/>
        </w:rPr>
      </w:pPr>
      <w:r>
        <w:rPr>
          <w:b w:val="false"/>
          <w:bCs w:val="false"/>
          <w:i/>
          <w:iCs/>
        </w:rPr>
        <w:t>RandomActualDataType</w:t>
      </w:r>
      <w:r>
        <w:rPr>
          <w:b w:val="false"/>
          <w:bCs w:val="false"/>
        </w:rPr>
        <w:t xml:space="preserve"> – nie przyjmuje argumentów, generuje ciąg znaków o prefiksie „</w:t>
      </w:r>
      <w:r>
        <w:rPr>
          <w:b w:val="false"/>
          <w:bCs w:val="false"/>
          <w:i w:val="false"/>
          <w:iCs w:val="false"/>
        </w:rPr>
        <w:t>TYPE</w:t>
      </w:r>
      <w:r>
        <w:rPr>
          <w:b w:val="false"/>
          <w:bCs w:val="false"/>
        </w:rPr>
        <w:t>_” oraz sufiksie będącym losową cyfrą z przedziału 1-6</w:t>
      </w:r>
    </w:p>
    <w:p>
      <w:pPr>
        <w:pStyle w:val="BodyText"/>
        <w:numPr>
          <w:ilvl w:val="0"/>
          <w:numId w:val="19"/>
        </w:numPr>
        <w:rPr>
          <w:b w:val="false"/>
          <w:bCs w:val="false"/>
        </w:rPr>
      </w:pPr>
      <w:r>
        <w:rPr>
          <w:b w:val="false"/>
          <w:bCs w:val="false"/>
          <w:i/>
          <w:iCs/>
        </w:rPr>
        <w:t>RandomPlantType</w:t>
      </w:r>
      <w:r>
        <w:rPr>
          <w:b w:val="false"/>
          <w:bCs w:val="false"/>
        </w:rPr>
        <w:t xml:space="preserve"> – nie przyjmuje argumentów, losuje liczbę z przedziału 0-</w:t>
      </w:r>
      <w:r>
        <w:rPr>
          <w:b w:val="false"/>
          <w:bCs w:val="false"/>
        </w:rPr>
        <w:t>7</w:t>
      </w:r>
      <w:r>
        <w:rPr>
          <w:b w:val="false"/>
          <w:bCs w:val="false"/>
        </w:rPr>
        <w:t xml:space="preserve"> i dla wylosowanej liczby wybiera kolejno </w:t>
      </w:r>
      <w:r>
        <w:rPr>
          <w:b w:val="false"/>
          <w:bCs w:val="false"/>
          <w:i/>
          <w:iCs/>
        </w:rPr>
        <w:t>SOLAR, BIOMASS, COAL, WIND, ATOM, WATER, GAS, GEOTHERMAL</w:t>
      </w:r>
      <w:r>
        <w:rPr>
          <w:b w:val="false"/>
          <w:bCs w:val="false"/>
        </w:rPr>
        <w:t>.</w:t>
      </w:r>
    </w:p>
    <w:p>
      <w:pPr>
        <w:pStyle w:val="BodyText"/>
        <w:numPr>
          <w:ilvl w:val="0"/>
          <w:numId w:val="19"/>
        </w:numPr>
        <w:rPr>
          <w:b w:val="false"/>
          <w:bCs w:val="false"/>
        </w:rPr>
      </w:pPr>
      <w:r>
        <w:rPr>
          <w:b w:val="false"/>
          <w:bCs w:val="false"/>
          <w:i/>
          <w:iCs/>
        </w:rPr>
        <w:t>RandomKeyId</w:t>
      </w:r>
      <w:r>
        <w:rPr>
          <w:b w:val="false"/>
          <w:bCs w:val="false"/>
        </w:rPr>
        <w:t xml:space="preserve"> – jako jedyny implementuje drugi interfejs </w:t>
      </w:r>
      <w:r>
        <w:rPr>
          <w:b w:val="false"/>
          <w:bCs w:val="false"/>
          <w:i/>
          <w:iCs/>
        </w:rPr>
        <w:t>GenerableRandomKey</w:t>
      </w:r>
      <w:r>
        <w:rPr>
          <w:b w:val="false"/>
          <w:bCs w:val="false"/>
        </w:rPr>
        <w:t xml:space="preserve">. W metodzie </w:t>
      </w:r>
      <w:r>
        <w:rPr>
          <w:b w:val="false"/>
          <w:bCs w:val="false"/>
          <w:i/>
          <w:iCs/>
        </w:rPr>
        <w:t>generate()</w:t>
      </w:r>
      <w:r>
        <w:rPr>
          <w:b w:val="false"/>
          <w:bCs w:val="false"/>
        </w:rPr>
        <w:t xml:space="preserve"> nie przyjmuje żadnych argumentów i generuje ciąg znaków o stałym prefiksie „EC1048EN00P” oraz sufiksie będącym losową 18 cyfrową liczbą. Wygenerowany klucz zostaje następnie zapisany na liście wszystkich kluczy. Druga metoda </w:t>
      </w:r>
      <w:r>
        <w:rPr>
          <w:b w:val="false"/>
          <w:bCs w:val="false"/>
          <w:i/>
          <w:iCs/>
        </w:rPr>
        <w:t>getExistRandomKeyId()</w:t>
      </w:r>
      <w:r>
        <w:rPr>
          <w:b w:val="false"/>
          <w:bCs w:val="false"/>
        </w:rPr>
        <w:t xml:space="preserve"> pobiera z listy klucz o losowy indeksie.</w:t>
      </w:r>
    </w:p>
    <w:p>
      <w:pPr>
        <w:pStyle w:val="BodyText"/>
        <w:rPr>
          <w:b w:val="false"/>
          <w:bCs w:val="false"/>
        </w:rPr>
      </w:pPr>
      <w:r>
        <w:rPr>
          <w:b w:val="false"/>
          <w:bCs w:val="false"/>
        </w:rPr>
        <w:t xml:space="preserve">Klasa </w:t>
      </w:r>
      <w:r>
        <w:rPr>
          <w:b w:val="false"/>
          <w:bCs w:val="false"/>
          <w:i/>
          <w:iCs/>
        </w:rPr>
        <w:t>GenerateLine</w:t>
      </w:r>
      <w:r>
        <w:rPr>
          <w:b w:val="false"/>
          <w:bCs w:val="false"/>
        </w:rPr>
        <w:t xml:space="preserve"> służy do generowania w postaci </w:t>
      </w:r>
      <w:r>
        <w:rPr>
          <w:b w:val="false"/>
          <w:bCs w:val="false"/>
          <w:i/>
          <w:iCs/>
        </w:rPr>
        <w:t>String’a</w:t>
      </w:r>
      <w:r>
        <w:rPr>
          <w:b w:val="false"/>
          <w:bCs w:val="false"/>
        </w:rPr>
        <w:t xml:space="preserve"> poszczególnych linii pierwszej bądź drugiej sekcji pliku </w:t>
      </w:r>
      <w:r>
        <w:rPr>
          <w:b w:val="false"/>
          <w:bCs w:val="false"/>
          <w:i/>
          <w:iCs/>
        </w:rPr>
        <w:t>CSV</w:t>
      </w:r>
      <w:r>
        <w:rPr>
          <w:b w:val="false"/>
          <w:bCs w:val="false"/>
        </w:rPr>
        <w:t>, zgodnie z modelem danych z poprzedniego rozdziału. W swoim działaniu wywołuje ona klasy z pakietu randomizer.</w:t>
      </w:r>
    </w:p>
    <w:p>
      <w:pPr>
        <w:pStyle w:val="BodyText"/>
        <w:rPr>
          <w:b w:val="false"/>
          <w:bCs w:val="false"/>
        </w:rPr>
      </w:pPr>
      <w:r>
        <w:rPr>
          <w:b w:val="false"/>
          <w:bCs w:val="false"/>
        </w:rPr>
        <w:t xml:space="preserve">Klasa </w:t>
      </w:r>
      <w:r>
        <w:rPr>
          <w:b w:val="false"/>
          <w:bCs w:val="false"/>
          <w:i/>
          <w:iCs/>
        </w:rPr>
        <w:t>GenerateCSVFile</w:t>
      </w:r>
      <w:r>
        <w:rPr>
          <w:b w:val="false"/>
          <w:bCs w:val="false"/>
        </w:rPr>
        <w:t xml:space="preserve"> służy do utworzenia nowego pliku o określonej nazwie oraz odpowiedniej ilości wierszy, a także wskazuje postęp w generowaniu danych w pliku. Wywołuje ona klasę </w:t>
      </w:r>
      <w:r>
        <w:rPr>
          <w:b w:val="false"/>
          <w:bCs w:val="false"/>
          <w:i/>
          <w:iCs/>
        </w:rPr>
        <w:t>GenerateLine</w:t>
      </w:r>
      <w:r>
        <w:rPr>
          <w:b w:val="false"/>
          <w:bCs w:val="false"/>
        </w:rPr>
        <w:t>.</w:t>
      </w:r>
      <w:r>
        <w:br w:type="page"/>
      </w:r>
    </w:p>
    <w:p>
      <w:pPr>
        <w:pStyle w:val="Heading2"/>
        <w:numPr>
          <w:ilvl w:val="1"/>
          <w:numId w:val="2"/>
        </w:numPr>
        <w:spacing w:before="0" w:after="120"/>
        <w:rPr/>
      </w:pPr>
      <w:bookmarkStart w:id="14" w:name="__RefHeading___Toc695_2502114822"/>
      <w:bookmarkEnd w:id="14"/>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TableofFigures"/>
        <w:rPr/>
      </w:pPr>
      <w:bookmarkStart w:id="15" w:name="_toc430"/>
      <w:bookmarkEnd w:id="15"/>
      <w:r>
        <w:drawing>
          <wp:anchor behindDoc="0" distT="0" distB="0" distL="0" distR="0" simplePos="0" locked="0" layoutInCell="0" allowOverlap="1" relativeHeight="3">
            <wp:simplePos x="0" y="0"/>
            <wp:positionH relativeFrom="column">
              <wp:posOffset>1376680</wp:posOffset>
            </wp:positionH>
            <wp:positionV relativeFrom="paragraph">
              <wp:posOffset>635</wp:posOffset>
            </wp:positionV>
            <wp:extent cx="2886075" cy="2056765"/>
            <wp:effectExtent l="0" t="0" r="0" b="0"/>
            <wp:wrapTopAndBottom/>
            <wp:docPr id="5" name="Rys.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ys. 4" descr=""/>
                    <pic:cNvPicPr>
                      <a:picLocks noChangeAspect="1" noChangeArrowheads="1"/>
                    </pic:cNvPicPr>
                  </pic:nvPicPr>
                  <pic:blipFill>
                    <a:blip r:embed="rId7"/>
                    <a:stretch>
                      <a:fillRect/>
                    </a:stretch>
                  </pic:blipFill>
                  <pic:spPr bwMode="auto">
                    <a:xfrm>
                      <a:off x="0" y="0"/>
                      <a:ext cx="2886075" cy="2056765"/>
                    </a:xfrm>
                    <a:prstGeom prst="rect">
                      <a:avLst/>
                    </a:prstGeom>
                    <a:noFill/>
                  </pic:spPr>
                </pic:pic>
              </a:graphicData>
            </a:graphic>
          </wp:anchor>
        </w:drawing>
      </w:r>
      <w:r>
        <w:rPr/>
        <w:t>Rys. 4 przedstawiający klasy w module walidacji.</w:t>
      </w:r>
    </w:p>
    <w:p>
      <w:pPr>
        <w:pStyle w:val="TableofFigures"/>
        <w:rPr/>
      </w:pPr>
      <w:r>
        <w:rPr/>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0"/>
        </w:numPr>
        <w:rPr/>
      </w:pPr>
      <w:r>
        <w:rPr>
          <w:i/>
          <w:iCs/>
        </w:rPr>
        <w:t>String[]</w:t>
      </w:r>
      <w:r>
        <w:rPr/>
        <w:t xml:space="preserve"> - jako tablicę tokenów, czyli pojedynczych elementów rekordu z pliku CSV, </w:t>
      </w:r>
    </w:p>
    <w:p>
      <w:pPr>
        <w:pStyle w:val="BodyText"/>
        <w:numPr>
          <w:ilvl w:val="0"/>
          <w:numId w:val="10"/>
        </w:numPr>
        <w:rPr/>
      </w:pPr>
      <w:r>
        <w:rPr>
          <w:i/>
          <w:iCs/>
        </w:rPr>
        <w:t>CSVData</w:t>
      </w:r>
      <w:r>
        <w:rPr/>
        <w:t xml:space="preserve"> – jako obiekt zmapowania tokenów na docelowy typ danych,</w:t>
      </w:r>
    </w:p>
    <w:p>
      <w:pPr>
        <w:pStyle w:val="BodyText"/>
        <w:numPr>
          <w:ilvl w:val="0"/>
          <w:numId w:val="10"/>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0"/>
        </w:numPr>
        <w:rPr/>
      </w:pPr>
      <w:r>
        <w:rPr>
          <w:i/>
          <w:iCs/>
        </w:rPr>
        <w:t>Set&lt;ActualDataUnique&gt;</w:t>
      </w:r>
      <w:r>
        <w:rPr/>
        <w:t xml:space="preserve"> zbiór kluczy złożonych, sprawdzany i dodawany po każdej kolejnej walidacji sekcji drugiej, </w:t>
      </w:r>
    </w:p>
    <w:p>
      <w:pPr>
        <w:pStyle w:val="BodyText"/>
        <w:numPr>
          <w:ilvl w:val="0"/>
          <w:numId w:val="10"/>
        </w:numPr>
        <w:rPr/>
      </w:pPr>
      <w:r>
        <w:rPr>
          <w:i/>
          <w:iCs/>
        </w:rPr>
        <w:t xml:space="preserve">List&lt;String&gt; </w:t>
      </w:r>
      <w:r>
        <w:rPr/>
        <w:t xml:space="preserve">- jako lista wszystkich zwróconych błędów walidacji, </w:t>
      </w:r>
    </w:p>
    <w:p>
      <w:pPr>
        <w:pStyle w:val="BodyText"/>
        <w:numPr>
          <w:ilvl w:val="0"/>
          <w:numId w:val="10"/>
        </w:numPr>
        <w:rPr/>
      </w:pPr>
      <w:r>
        <w:rPr>
          <w:i/>
          <w:iCs/>
        </w:rPr>
        <w:t>int</w:t>
      </w:r>
      <w:r>
        <w:rPr/>
        <w:t xml:space="preserve"> – jako numer obecnie walidowanej linii z pliku – informacja dla użytkownika przy błędach walidacji.</w:t>
      </w:r>
    </w:p>
    <w:p>
      <w:pPr>
        <w:pStyle w:val="BodyText"/>
        <w:rPr>
          <w:i w:val="false"/>
          <w:i w:val="false"/>
          <w:iCs w:val="false"/>
        </w:rPr>
      </w:pPr>
      <w:r>
        <w:rPr>
          <w:i w:val="false"/>
          <w:iCs w:val="false"/>
        </w:rPr>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1"/>
        </w:numPr>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1"/>
        </w:numPr>
        <w:rPr>
          <w:i w:val="false"/>
          <w:i w:val="false"/>
          <w:iCs w:val="false"/>
        </w:rPr>
      </w:pPr>
      <w:r>
        <w:rPr>
          <w:i/>
          <w:iCs/>
        </w:rPr>
        <w:t>MasterKey</w:t>
      </w:r>
      <w:r>
        <w:rPr>
          <w:i w:val="false"/>
          <w:iCs w:val="false"/>
        </w:rPr>
        <w:t xml:space="preserve">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1"/>
        </w:numPr>
        <w:rPr>
          <w:i w:val="false"/>
          <w:i w:val="false"/>
          <w:iCs w:val="false"/>
        </w:rPr>
      </w:pPr>
      <w:r>
        <w:rPr>
          <w:i/>
          <w:iCs/>
        </w:rPr>
        <w:t>City</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1"/>
        </w:numPr>
        <w:rPr>
          <w:i w:val="false"/>
          <w:i w:val="false"/>
          <w:iCs w:val="false"/>
        </w:rPr>
      </w:pPr>
      <w:r>
        <w:rPr>
          <w:i/>
          <w:iCs/>
        </w:rPr>
        <w:t>Street</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1"/>
        </w:numPr>
        <w:rPr>
          <w:i w:val="false"/>
          <w:i w:val="false"/>
          <w:iCs w:val="false"/>
        </w:rPr>
      </w:pPr>
      <w:r>
        <w:rPr>
          <w:i/>
          <w:iCs/>
        </w:rPr>
        <w:t>PostCode</w:t>
      </w:r>
      <w:r>
        <w:rPr>
          <w:i w:val="false"/>
          <w:iCs w:val="false"/>
        </w:rPr>
        <w:t xml:space="preserv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1"/>
        </w:numPr>
        <w:rPr>
          <w:i w:val="false"/>
          <w:i w:val="false"/>
          <w:iCs w:val="false"/>
        </w:rPr>
      </w:pPr>
      <w:r>
        <w:rPr>
          <w:i/>
          <w:iCs/>
        </w:rPr>
        <w:t>Name</w:t>
      </w:r>
      <w:r>
        <w:rPr>
          <w:i w:val="false"/>
          <w:iCs w:val="false"/>
        </w:rPr>
        <w:t xml:space="preserv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1"/>
        </w:numPr>
        <w:rPr>
          <w:i w:val="false"/>
          <w:i w:val="false"/>
          <w:iCs w:val="false"/>
        </w:rPr>
      </w:pPr>
      <w:r>
        <w:rPr>
          <w:i/>
          <w:iCs/>
        </w:rPr>
        <w:t>Region</w:t>
      </w:r>
      <w:r>
        <w:rPr>
          <w:i w:val="false"/>
          <w:iCs w:val="false"/>
        </w:rPr>
        <w:t xml:space="preserve">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1"/>
        </w:numPr>
        <w:rPr>
          <w:i w:val="false"/>
          <w:i w:val="false"/>
          <w:iCs w:val="false"/>
        </w:rPr>
      </w:pPr>
      <w:r>
        <w:rPr>
          <w:i/>
          <w:iCs/>
        </w:rPr>
        <w:t>Fuel</w:t>
      </w:r>
      <w:r>
        <w:rPr>
          <w:i w:val="false"/>
          <w:iCs w:val="false"/>
        </w:rPr>
        <w:t xml:space="preserve">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1"/>
        </w:numPr>
        <w:rPr>
          <w:i w:val="false"/>
          <w:i w:val="false"/>
          <w:iCs w:val="false"/>
        </w:rPr>
      </w:pPr>
      <w:r>
        <w:rPr>
          <w:i/>
          <w:iCs/>
        </w:rPr>
        <w:t>StartDate</w:t>
      </w:r>
      <w:r>
        <w:rPr>
          <w:i w:val="false"/>
          <w:iCs w:val="false"/>
        </w:rPr>
        <w:t xml:space="preserv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1"/>
        </w:numPr>
        <w:rPr>
          <w:i w:val="false"/>
          <w:i w:val="false"/>
          <w:iCs w:val="false"/>
        </w:rPr>
      </w:pPr>
      <w:r>
        <w:rPr>
          <w:i/>
          <w:iCs/>
        </w:rPr>
        <w:t>EndDate</w:t>
      </w:r>
      <w:r>
        <w:rPr>
          <w:i w:val="false"/>
          <w:iCs w:val="false"/>
        </w:rPr>
        <w:t xml:space="preserv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1"/>
        </w:numPr>
        <w:rPr>
          <w:i w:val="false"/>
          <w:i w:val="false"/>
          <w:iCs w:val="false"/>
        </w:rPr>
      </w:pPr>
      <w:r>
        <w:rPr>
          <w:i/>
          <w:iCs/>
        </w:rPr>
        <w:t>ModificationDate</w:t>
      </w:r>
      <w:r>
        <w:rPr>
          <w:i w:val="false"/>
          <w:iCs w:val="false"/>
        </w:rPr>
        <w:t xml:space="preserv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1"/>
        </w:numPr>
        <w:rPr>
          <w:i w:val="false"/>
          <w:i w:val="false"/>
          <w:iCs w:val="false"/>
        </w:rPr>
      </w:pPr>
      <w:r>
        <w:rPr>
          <w:i/>
          <w:iCs/>
        </w:rPr>
        <w:t>Power</w:t>
      </w:r>
      <w:r>
        <w:rPr>
          <w:i w:val="false"/>
          <w:iCs w:val="false"/>
        </w:rPr>
        <w:t xml:space="preserve">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1"/>
        </w:numPr>
        <w:rPr>
          <w:i w:val="false"/>
          <w:i w:val="false"/>
          <w:iCs w:val="false"/>
        </w:rPr>
      </w:pPr>
      <w:r>
        <w:rPr>
          <w:i/>
          <w:iCs/>
        </w:rPr>
        <w:t>PowerType</w:t>
      </w:r>
      <w:r>
        <w:rPr>
          <w:i w:val="false"/>
          <w:iCs w:val="false"/>
        </w:rPr>
        <w:t xml:space="preserv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1"/>
        </w:numPr>
        <w:rPr>
          <w:i w:val="false"/>
          <w:i w:val="false"/>
          <w:iCs w:val="false"/>
        </w:rPr>
      </w:pPr>
      <w:r>
        <w:rPr>
          <w:i/>
          <w:iCs/>
        </w:rPr>
        <w:t>Controllability</w:t>
      </w:r>
      <w:r>
        <w:rPr>
          <w:i w:val="false"/>
          <w:iCs w:val="false"/>
        </w:rPr>
        <w:t xml:space="preserve">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VlotageLevel</w:t>
      </w:r>
      <w:r>
        <w:rPr>
          <w:i w:val="false"/>
          <w:iCs w:val="false"/>
        </w:rPr>
        <w:t xml:space="preserve">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VlotageLevel</w:t>
      </w:r>
      <w:r>
        <w:rPr>
          <w:i w:val="false"/>
          <w:iCs w:val="false"/>
        </w:rPr>
        <w:t>.</w:t>
      </w:r>
    </w:p>
    <w:p>
      <w:pPr>
        <w:pStyle w:val="BodyText"/>
        <w:numPr>
          <w:ilvl w:val="0"/>
          <w:numId w:val="11"/>
        </w:numPr>
        <w:rPr/>
      </w:pPr>
      <w:r>
        <w:rPr>
          <w:i/>
          <w:iCs/>
        </w:rPr>
        <w:t>MeasurementLocationId</w:t>
      </w:r>
      <w:r>
        <w:rPr>
          <w:i w:val="false"/>
          <w:iCs w:val="false"/>
        </w:rPr>
        <w:t xml:space="preserve">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1"/>
        </w:numPr>
        <w:rPr>
          <w:i w:val="false"/>
          <w:i w:val="false"/>
          <w:iCs w:val="false"/>
        </w:rPr>
      </w:pPr>
      <w:r>
        <w:rPr>
          <w:i/>
          <w:iCs/>
        </w:rPr>
        <w:t>PlantType</w:t>
      </w:r>
      <w:r>
        <w:rPr>
          <w:i w:val="false"/>
          <w:iCs w:val="false"/>
        </w:rPr>
        <w:t xml:space="preserv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1"/>
        </w:numPr>
        <w:rPr>
          <w:i w:val="false"/>
          <w:i w:val="false"/>
          <w:iCs w:val="false"/>
        </w:rPr>
      </w:pPr>
      <w:r>
        <w:rPr>
          <w:i/>
          <w:iCs/>
        </w:rPr>
        <w:t>SoundOptimization</w:t>
      </w:r>
      <w:r>
        <w:rPr>
          <w:i w:val="false"/>
          <w:iCs w:val="false"/>
        </w:rPr>
        <w:t xml:space="preserve"> - sprawdzane jest, czy token nie jest pusty oraz, czy jest liczbą z przedziału od 0 do 2 </w:t>
      </w:r>
      <w:r>
        <w:rPr>
          <w:i w:val="false"/>
          <w:iCs w:val="false"/>
        </w:rPr>
        <w:t>w</w:t>
      </w:r>
      <w:r>
        <w:rPr>
          <w:i w:val="false"/>
          <w:iCs w:val="false"/>
        </w:rPr>
        <w:t xml:space="preserve">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1"/>
        </w:numPr>
        <w:rPr>
          <w:i w:val="false"/>
          <w:i w:val="false"/>
          <w:iCs w:val="false"/>
        </w:rPr>
      </w:pPr>
      <w:r>
        <w:rPr>
          <w:i/>
          <w:iCs/>
        </w:rPr>
        <w:t>IsBiomassBonus</w:t>
      </w:r>
      <w:r>
        <w:rPr>
          <w:i w:val="false"/>
          <w:iCs w:val="false"/>
        </w:rPr>
        <w:t xml:space="preserve">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IsBiomassTechnologyBonus</w:t>
      </w:r>
      <w:r>
        <w:rPr>
          <w:i w:val="false"/>
          <w:iCs w:val="false"/>
        </w:rPr>
        <w:t xml:space="preserve">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r>
    </w:p>
    <w:p>
      <w:pPr>
        <w:pStyle w:val="BodyText"/>
        <w:rPr>
          <w:i w:val="false"/>
          <w:i w:val="false"/>
          <w:iCs w:val="false"/>
        </w:rPr>
      </w:pPr>
      <w:r>
        <w:rPr>
          <w:i w:val="false"/>
          <w:iCs w:val="false"/>
        </w:rPr>
        <w:t>Następnie każdy kolejny token po kolei:</w:t>
      </w:r>
    </w:p>
    <w:p>
      <w:pPr>
        <w:pStyle w:val="BodyText"/>
        <w:numPr>
          <w:ilvl w:val="0"/>
          <w:numId w:val="12"/>
        </w:numPr>
        <w:rPr>
          <w:i w:val="false"/>
          <w:i w:val="false"/>
          <w:iCs w:val="false"/>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2"/>
        </w:numPr>
        <w:rPr>
          <w:i w:val="false"/>
          <w:i w:val="false"/>
          <w:iCs w:val="false"/>
        </w:rPr>
      </w:pPr>
      <w:r>
        <w:rPr>
          <w:i/>
          <w:iCs/>
        </w:rPr>
        <w:t>MasterKey</w:t>
      </w:r>
      <w:r>
        <w:rPr>
          <w:i w:val="false"/>
          <w:iCs w:val="false"/>
        </w:rPr>
        <w:t xml:space="preserve">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2"/>
        </w:numPr>
        <w:rPr>
          <w:i w:val="false"/>
          <w:i w:val="false"/>
          <w:iCs w:val="false"/>
        </w:rPr>
      </w:pPr>
      <w:r>
        <w:rPr>
          <w:i/>
          <w:iCs/>
        </w:rPr>
        <w:t>DataReportType</w:t>
      </w:r>
      <w:r>
        <w:rPr>
          <w:i w:val="false"/>
          <w:iCs w:val="false"/>
        </w:rPr>
        <w:t xml:space="preserv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2"/>
        </w:numPr>
        <w:rPr>
          <w:i w:val="false"/>
          <w:i w:val="false"/>
          <w:iCs w:val="false"/>
        </w:rPr>
      </w:pPr>
      <w:r>
        <w:rPr>
          <w:i/>
          <w:iCs/>
        </w:rPr>
        <w:t>Year</w:t>
      </w:r>
      <w:r>
        <w:rPr>
          <w:i w:val="false"/>
          <w:iCs w:val="false"/>
        </w:rPr>
        <w:t xml:space="preserve">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2"/>
        </w:numPr>
        <w:rPr>
          <w:i w:val="false"/>
          <w:i w:val="false"/>
          <w:iCs w:val="false"/>
        </w:rPr>
      </w:pPr>
      <w:r>
        <w:rPr>
          <w:i/>
          <w:iCs/>
        </w:rPr>
        <w:t>Month</w:t>
      </w:r>
      <w:r>
        <w:rPr>
          <w:i w:val="false"/>
          <w:iCs w:val="false"/>
        </w:rPr>
        <w:t xml:space="preserve"> - sprawdzane jest, czy token jest lub oraz, czy jest liczbą z przedziału od 0 do 12 </w:t>
      </w:r>
      <w:r>
        <w:rPr>
          <w:i w:val="false"/>
          <w:iCs w:val="false"/>
        </w:rPr>
        <w:t>w</w:t>
      </w:r>
      <w:r>
        <w:rPr>
          <w:i w:val="false"/>
          <w:iCs w:val="false"/>
        </w:rPr>
        <w:t>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2"/>
        </w:numPr>
        <w:rPr>
          <w:i w:val="false"/>
          <w:i w:val="false"/>
          <w:iCs w:val="false"/>
        </w:rPr>
      </w:pPr>
      <w:r>
        <w:rPr>
          <w:i/>
          <w:iCs/>
        </w:rPr>
        <w:t>Day</w:t>
      </w:r>
      <w:r>
        <w:rPr>
          <w:i w:val="false"/>
          <w:iCs w:val="false"/>
        </w:rPr>
        <w:t xml:space="preserve">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2"/>
        </w:numPr>
        <w:rPr>
          <w:i w:val="false"/>
          <w:i w:val="false"/>
          <w:iCs w:val="false"/>
        </w:rPr>
      </w:pPr>
      <w:r>
        <w:rPr>
          <w:i/>
          <w:iCs/>
        </w:rPr>
        <w:t>Quantity</w:t>
      </w:r>
      <w:r>
        <w:rPr>
          <w:i w:val="false"/>
          <w:iCs w:val="false"/>
        </w:rPr>
        <w:t xml:space="preserve">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2"/>
        </w:numPr>
        <w:rPr>
          <w:i w:val="false"/>
          <w:i w:val="false"/>
          <w:iCs w:val="false"/>
        </w:rPr>
      </w:pPr>
      <w:r>
        <w:rPr>
          <w:i/>
          <w:iCs/>
        </w:rPr>
        <w:t>Amount</w:t>
      </w:r>
      <w:r>
        <w:rPr>
          <w:i w:val="false"/>
          <w:iCs w:val="false"/>
        </w:rPr>
        <w:t xml:space="preserve"> - sprawdzane jest, czy token nie jest pusty oraz, czy jest liczbą dodatnią z dokładnością mniejszą niż 3 miejsca po przecinku. Na koniec w obiekcie </w:t>
      </w:r>
      <w:r>
        <w:rPr>
          <w:i/>
          <w:iCs/>
        </w:rPr>
        <w:t>ActualData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2"/>
        <w:numPr>
          <w:ilvl w:val="1"/>
          <w:numId w:val="2"/>
        </w:numPr>
        <w:spacing w:before="0" w:after="120"/>
        <w:rPr/>
      </w:pPr>
      <w:bookmarkStart w:id="16" w:name="__RefHeading___Toc1049_2579040556"/>
      <w:bookmarkEnd w:id="16"/>
      <w:r>
        <w:rPr/>
        <w:t>Wczytywanie danych</w:t>
      </w:r>
    </w:p>
    <w:p>
      <w:pPr>
        <w:pStyle w:val="BodyText"/>
        <w:spacing w:before="0" w:after="120"/>
        <w:rPr/>
      </w:pPr>
      <w:r>
        <w:rPr/>
        <w:t xml:space="preserve">W tym podrozdziale zostały opisane metody używane do odczytu danych z plików </w:t>
      </w:r>
      <w:r>
        <w:rPr>
          <w:i/>
          <w:iCs/>
        </w:rPr>
        <w:t>CSV</w:t>
      </w:r>
      <w:r>
        <w:rPr/>
        <w:t xml:space="preserve"> oraz ich użycie.</w:t>
      </w:r>
    </w:p>
    <w:p>
      <w:pPr>
        <w:pStyle w:val="BodyText"/>
        <w:spacing w:before="0" w:after="120"/>
        <w:rPr/>
      </w:pPr>
      <w:bookmarkStart w:id="17" w:name="_toc493"/>
      <w:bookmarkEnd w:id="17"/>
      <w:r>
        <w:rPr/>
        <w:t>Moduł wczytywania:</w:t>
      </w:r>
    </w:p>
    <w:p>
      <w:pPr>
        <w:pStyle w:val="BodyText"/>
        <w:spacing w:before="0" w:after="120"/>
        <w:rPr/>
      </w:pPr>
      <w:bookmarkStart w:id="18" w:name="_toc479"/>
      <w:bookmarkEnd w:id="18"/>
      <w:r>
        <w:drawing>
          <wp:anchor behindDoc="0" distT="0" distB="0" distL="0" distR="0" simplePos="0" locked="0" layoutInCell="0" allowOverlap="1" relativeHeight="5">
            <wp:simplePos x="0" y="0"/>
            <wp:positionH relativeFrom="column">
              <wp:posOffset>1207770</wp:posOffset>
            </wp:positionH>
            <wp:positionV relativeFrom="paragraph">
              <wp:posOffset>-100330</wp:posOffset>
            </wp:positionV>
            <wp:extent cx="3124835" cy="3743325"/>
            <wp:effectExtent l="0" t="0" r="0" b="0"/>
            <wp:wrapSquare wrapText="largest"/>
            <wp:docPr id="6" name="Rys.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 5" descr=""/>
                    <pic:cNvPicPr>
                      <a:picLocks noChangeAspect="1" noChangeArrowheads="1"/>
                    </pic:cNvPicPr>
                  </pic:nvPicPr>
                  <pic:blipFill>
                    <a:blip r:embed="rId8"/>
                    <a:stretch>
                      <a:fillRect/>
                    </a:stretch>
                  </pic:blipFill>
                  <pic:spPr bwMode="auto">
                    <a:xfrm>
                      <a:off x="0" y="0"/>
                      <a:ext cx="3124835" cy="3743325"/>
                    </a:xfrm>
                    <a:prstGeom prst="rect">
                      <a:avLst/>
                    </a:prstGeom>
                    <a:noFill/>
                  </pic:spPr>
                </pic:pic>
              </a:graphicData>
            </a:graphic>
          </wp:anchor>
        </w:drawing>
      </w:r>
      <w:r>
        <w:rPr/>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TableofFigures"/>
        <w:rPr/>
      </w:pPr>
      <w:r>
        <w:rPr/>
        <w:t>Rys. 5 pokazujący klasy w module wczytywania.</w:t>
      </w:r>
    </w:p>
    <w:p>
      <w:pPr>
        <w:pStyle w:val="TableofFigures"/>
        <w:rPr/>
      </w:pPr>
      <w:r>
        <w:rPr/>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16"/>
        </w:numPr>
        <w:spacing w:before="0" w:after="120"/>
        <w:rPr/>
      </w:pPr>
      <w:r>
        <w:rPr/>
        <w:t xml:space="preserve">maserDataList – kolekcja zawierająca wszystkie obiekty </w:t>
      </w:r>
      <w:r>
        <w:rPr>
          <w:i/>
          <w:iCs/>
        </w:rPr>
        <w:t>Mas</w:t>
      </w:r>
      <w:r>
        <w:rPr>
          <w:i/>
          <w:iCs/>
        </w:rPr>
        <w:t>t</w:t>
      </w:r>
      <w:r>
        <w:rPr>
          <w:i/>
          <w:iCs/>
        </w:rPr>
        <w:t>erData</w:t>
      </w:r>
      <w:r>
        <w:rPr/>
        <w:t xml:space="preserve"> z pliku </w:t>
      </w:r>
      <w:r>
        <w:rPr>
          <w:i/>
          <w:iCs/>
        </w:rPr>
        <w:t>CSV</w:t>
      </w:r>
      <w:r>
        <w:rPr/>
        <w:t>,</w:t>
      </w:r>
    </w:p>
    <w:p>
      <w:pPr>
        <w:pStyle w:val="BodyText"/>
        <w:numPr>
          <w:ilvl w:val="0"/>
          <w:numId w:val="16"/>
        </w:numPr>
        <w:spacing w:before="0" w:after="120"/>
        <w:rPr/>
      </w:pPr>
      <w:r>
        <w:rPr/>
        <w:t xml:space="preserve">actualDataList – kolekcja zawierająca wszystkie obiekty </w:t>
      </w:r>
      <w:r>
        <w:rPr>
          <w:i/>
          <w:iCs/>
        </w:rPr>
        <w:t>ActualData</w:t>
      </w:r>
      <w:r>
        <w:rPr/>
        <w:t xml:space="preserve"> z pliku </w:t>
      </w:r>
      <w:r>
        <w:rPr>
          <w:i/>
          <w:iCs/>
        </w:rPr>
        <w:t>CSV</w:t>
      </w:r>
      <w:r>
        <w:rPr/>
        <w:t>,</w:t>
      </w:r>
    </w:p>
    <w:p>
      <w:pPr>
        <w:pStyle w:val="BodyText"/>
        <w:numPr>
          <w:ilvl w:val="0"/>
          <w:numId w:val="16"/>
        </w:numPr>
        <w:spacing w:before="0" w:after="120"/>
        <w:rPr/>
      </w:pPr>
      <w:r>
        <w:rPr/>
        <w:t xml:space="preserve">errors – kolekcja zawierająca wszystkie błędy zebrane podczas walidacji pliku </w:t>
      </w:r>
      <w:r>
        <w:rPr>
          <w:i/>
          <w:iCs/>
        </w:rPr>
        <w:t>CSV</w:t>
      </w:r>
      <w:r>
        <w:rPr/>
        <w:t>.</w:t>
      </w:r>
    </w:p>
    <w:p>
      <w:pPr>
        <w:pStyle w:val="BodyText"/>
        <w:spacing w:before="0" w:after="120"/>
        <w:rPr/>
      </w:pPr>
      <w:r>
        <w:rPr/>
        <w:t xml:space="preserve">Klasa </w:t>
      </w:r>
      <w:r>
        <w:rPr>
          <w:i/>
          <w:iCs/>
        </w:rPr>
        <w:t>SplitUtil</w:t>
      </w:r>
      <w:r>
        <w:rPr/>
        <w:t xml:space="preserve"> jest klasą narzędziową, </w:t>
      </w:r>
      <w:r>
        <w:rPr/>
        <w:t>czyli taką, która posiada tylko metody statyczne oraz nie przchowuje żadnego stanu</w:t>
      </w:r>
      <w:r>
        <w:rPr/>
        <w:t>.</w:t>
      </w:r>
      <w:r>
        <w:rPr>
          <w:rStyle w:val="FootnoteReference"/>
        </w:rPr>
        <w:footnoteReference w:id="4"/>
      </w:r>
      <w:r>
        <w:rPr/>
        <w:t xml:space="preserve">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w:t>
      </w:r>
      <w:r>
        <w:rPr>
          <w:i/>
          <w:iCs/>
        </w:rPr>
        <w:t>CSV</w:t>
      </w:r>
      <w:r>
        <w:rPr/>
        <w:t xml:space="preserve">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r>
    </w:p>
    <w:p>
      <w:pPr>
        <w:pStyle w:val="BodyText"/>
        <w:spacing w:before="0" w:after="120"/>
        <w:rPr/>
      </w:pPr>
      <w:r>
        <w:rPr/>
        <w:t>W tej części zostało opisane 5 klas do wczytywania plików.</w:t>
      </w:r>
    </w:p>
    <w:p>
      <w:pPr>
        <w:pStyle w:val="Nagwek"/>
        <w:numPr>
          <w:ilvl w:val="2"/>
          <w:numId w:val="2"/>
        </w:numPr>
        <w:rPr/>
      </w:pPr>
      <w:r>
        <w:rPr/>
        <w:t>FileReader</w:t>
      </w:r>
    </w:p>
    <w:p>
      <w:pPr>
        <w:pStyle w:val="BodyText"/>
        <w:rPr>
          <w:b/>
          <w:bCs/>
        </w:rPr>
      </w:pPr>
      <w:r>
        <w:rPr>
          <w:b/>
          <w:bCs/>
        </w:rPr>
        <w:t>Opis teoretyczny</w:t>
      </w:r>
    </w:p>
    <w:p>
      <w:pPr>
        <w:pStyle w:val="BodyText"/>
        <w:rPr>
          <w:b w:val="false"/>
          <w:bCs w:val="false"/>
        </w:rPr>
      </w:pPr>
      <w:r>
        <w:rPr>
          <w:b w:val="false"/>
          <w:bCs w:val="false"/>
          <w:i/>
          <w:iCs/>
        </w:rPr>
        <w:t>FileReader</w:t>
      </w:r>
      <w:r>
        <w:rPr>
          <w:b w:val="false"/>
          <w:bCs w:val="false"/>
        </w:rPr>
        <w:t xml:space="preserve"> jest to klasa z pakietu </w:t>
      </w:r>
      <w:r>
        <w:rPr>
          <w:b w:val="false"/>
          <w:bCs w:val="false"/>
          <w:i/>
          <w:iCs/>
        </w:rPr>
        <w:t>java.io</w:t>
      </w:r>
      <w:r>
        <w:rPr>
          <w:b w:val="false"/>
          <w:bCs w:val="false"/>
        </w:rPr>
        <w:t xml:space="preserve"> i rozszerza klasę </w:t>
      </w:r>
      <w:r>
        <w:rPr>
          <w:b w:val="false"/>
          <w:bCs w:val="false"/>
          <w:i/>
          <w:iCs/>
        </w:rPr>
        <w:t>InputStreamReader</w:t>
      </w:r>
      <w:r>
        <w:rPr>
          <w:b w:val="false"/>
          <w:bCs w:val="false"/>
        </w:rPr>
        <w:t>. Klasa ta służy do wczytywania danych z plików jako strumienie znaków.</w:t>
      </w:r>
      <w:r>
        <w:rPr>
          <w:rStyle w:val="FootnoteReference"/>
          <w:b w:val="false"/>
          <w:bCs w:val="false"/>
        </w:rPr>
        <w:footnoteReference w:id="5"/>
      </w:r>
    </w:p>
    <w:p>
      <w:pPr>
        <w:pStyle w:val="BodyText"/>
        <w:rPr>
          <w:b w:val="false"/>
          <w:bCs w:val="false"/>
        </w:rPr>
      </w:pPr>
      <w:r>
        <w:rPr>
          <w:b w:val="false"/>
          <w:bCs w:val="false"/>
        </w:rPr>
        <w:t xml:space="preserve">W klasie tej znajdują się 3 konstruktory, każdy z nich jednoargumentowy. Przyjmują one parametry: </w:t>
      </w:r>
      <w:r>
        <w:rPr>
          <w:b w:val="false"/>
          <w:bCs w:val="false"/>
          <w:i/>
          <w:iCs/>
        </w:rPr>
        <w:t>File</w:t>
      </w:r>
      <w:r>
        <w:rPr>
          <w:b w:val="false"/>
          <w:bCs w:val="false"/>
        </w:rPr>
        <w:t xml:space="preserve">, </w:t>
      </w:r>
      <w:r>
        <w:rPr>
          <w:b w:val="false"/>
          <w:bCs w:val="false"/>
          <w:i/>
          <w:iCs/>
        </w:rPr>
        <w:t>FileDescriptor</w:t>
      </w:r>
      <w:r>
        <w:rPr>
          <w:b w:val="false"/>
          <w:bCs w:val="false"/>
        </w:rPr>
        <w:t xml:space="preserve"> lub </w:t>
      </w:r>
      <w:r>
        <w:rPr>
          <w:b w:val="false"/>
          <w:bCs w:val="false"/>
          <w:i/>
          <w:iCs/>
        </w:rPr>
        <w:t>String</w:t>
      </w:r>
      <w:r>
        <w:rPr>
          <w:b w:val="false"/>
          <w:bCs w:val="false"/>
        </w:rPr>
        <w:t xml:space="preserve">. Konstruktor może zgłosić wyjątek </w:t>
      </w:r>
      <w:r>
        <w:rPr>
          <w:b w:val="false"/>
          <w:bCs w:val="false"/>
          <w:i/>
          <w:iCs/>
        </w:rPr>
        <w:t>FileNotFoundException</w:t>
      </w:r>
      <w:r>
        <w:rPr>
          <w:b w:val="false"/>
          <w:bCs w:val="false"/>
        </w:rPr>
        <w:t xml:space="preserve"> w momencie, gdy plik, lub nazwa nie istnieją, bądź są folderami.</w:t>
      </w:r>
    </w:p>
    <w:p>
      <w:pPr>
        <w:pStyle w:val="BodyText"/>
        <w:rPr>
          <w:b w:val="false"/>
          <w:bCs w:val="false"/>
        </w:rPr>
      </w:pPr>
      <w:r>
        <w:rPr>
          <w:b w:val="false"/>
          <w:bCs w:val="false"/>
        </w:rPr>
        <w:t xml:space="preserve">Metoda </w:t>
      </w:r>
      <w:r>
        <w:rPr>
          <w:b w:val="false"/>
          <w:bCs w:val="false"/>
          <w:i/>
          <w:iCs/>
        </w:rPr>
        <w:t>read()</w:t>
      </w:r>
      <w:r>
        <w:rPr>
          <w:b w:val="false"/>
          <w:bCs w:val="false"/>
        </w:rPr>
        <w:t xml:space="preserve"> odczytuje i zwraca z pliku kolejne znaki. Gdy skończą się dane w pliku,  metoda zwraca wartość -1.</w:t>
      </w:r>
      <w:r>
        <w:rPr>
          <w:rStyle w:val="FootnoteReference"/>
          <w:b w:val="false"/>
          <w:bCs w:val="false"/>
        </w:rPr>
        <w:footnoteReference w:id="6"/>
      </w:r>
      <w:r>
        <w:rPr>
          <w:b w:val="false"/>
          <w:bCs w:val="false"/>
        </w:rPr>
        <w:t xml:space="preserve"> Co istotne, zależności od kodowania znak może zawierać różną ilość bajtów. Metoda ta jest mało efektywna, ponieważ za każdym razem wczytuje tylko jeden znak </w:t>
      </w:r>
      <w:r>
        <w:rPr>
          <w:b w:val="false"/>
          <w:bCs w:val="false"/>
        </w:rPr>
        <w:t>i często odwołuje się do pamięci dyskowej</w:t>
      </w:r>
      <w:r>
        <w:rPr>
          <w:b w:val="false"/>
          <w:bCs w:val="false"/>
        </w:rPr>
        <w:t xml:space="preserve">. </w:t>
      </w:r>
    </w:p>
    <w:p>
      <w:pPr>
        <w:pStyle w:val="BodyText"/>
        <w:rPr>
          <w:b w:val="false"/>
          <w:bCs w:val="false"/>
        </w:rPr>
      </w:pPr>
      <w:r>
        <w:rPr>
          <w:b w:val="false"/>
          <w:bCs w:val="false"/>
        </w:rPr>
        <w:t xml:space="preserve">Sposobem na ten problem może być użycie metoda </w:t>
      </w:r>
      <w:r>
        <w:rPr>
          <w:b w:val="false"/>
          <w:bCs w:val="false"/>
          <w:i/>
          <w:iCs/>
        </w:rPr>
        <w:t>read(char[] cbuf)</w:t>
      </w:r>
      <w:r>
        <w:rPr>
          <w:b w:val="false"/>
          <w:bCs w:val="false"/>
        </w:rPr>
        <w:t xml:space="preserve">, której implementacja znajduje się w klasie </w:t>
      </w:r>
      <w:r>
        <w:rPr>
          <w:b w:val="false"/>
          <w:bCs w:val="false"/>
          <w:i/>
          <w:iCs/>
        </w:rPr>
        <w:t>Reader</w:t>
      </w:r>
      <w:r>
        <w:rPr>
          <w:b w:val="false"/>
          <w:bCs w:val="false"/>
        </w:rPr>
        <w:t xml:space="preserve">. Metoda ta wczytuje znaki do podanej tablicy. Będzie tak, dopóki: dane wejściowe są dostępne lub zakończono czytanie znaków lub wystąpi błąd wejścia/wyjścia. Metoda zwraca liczbę znaków, jakie zostały wczytane do bufora. Może się zdarzyć, że metoda zgłosi wyjątek </w:t>
      </w:r>
      <w:r>
        <w:rPr>
          <w:b w:val="false"/>
          <w:bCs w:val="false"/>
          <w:i/>
          <w:iCs/>
        </w:rPr>
        <w:t>IOExcepotion</w:t>
      </w:r>
      <w:r>
        <w:rPr>
          <w:b w:val="false"/>
          <w:bCs w:val="false"/>
        </w:rPr>
        <w:t>.</w:t>
      </w:r>
      <w:r>
        <w:rPr>
          <w:rStyle w:val="FootnoteReference"/>
          <w:b w:val="false"/>
          <w:bCs w:val="false"/>
        </w:rPr>
        <w:footnoteReference w:id="7"/>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8"/>
      </w:r>
    </w:p>
    <w:p>
      <w:pPr>
        <w:pStyle w:val="BodyText"/>
        <w:rPr/>
      </w:pPr>
      <w:r>
        <w:rPr>
          <w:b w:val="false"/>
          <w:bCs w:val="false"/>
        </w:rPr>
        <w:t xml:space="preserve">Klasa ta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aby zwolnić pamięć oraz zasoby systemowe. Aby ułatwić proces, można użyć mechanizmu </w:t>
      </w:r>
      <w:r>
        <w:rPr>
          <w:b w:val="false"/>
          <w:bCs w:val="false"/>
          <w:i/>
          <w:iCs/>
        </w:rPr>
        <w:t>try-with-</w:t>
      </w:r>
      <w:r>
        <w:rPr>
          <w:i/>
          <w:iCs/>
        </w:rPr>
        <w:t>resources</w:t>
      </w:r>
      <w:r>
        <w:rPr/>
        <w:t xml:space="preserve">, który automatycznie wywoła metodę </w:t>
      </w:r>
      <w:r>
        <w:rPr>
          <w:i/>
          <w:iCs/>
        </w:rPr>
        <w:t>close()</w:t>
      </w:r>
      <w:r>
        <w:rPr/>
        <w:t>.</w:t>
      </w:r>
      <w:r>
        <w:rPr>
          <w:rStyle w:val="FootnoteReference"/>
        </w:rPr>
        <w:footnoteReference w:id="9"/>
      </w:r>
    </w:p>
    <w:p>
      <w:pPr>
        <w:pStyle w:val="BodyText"/>
        <w:rPr/>
      </w:pPr>
      <w:r>
        <w:rPr/>
        <w:t xml:space="preserve">Według specjalistów z Oracle aż 60% kodu, który korzystał z zasobów w </w:t>
      </w:r>
      <w:r>
        <w:rPr>
          <w:i/>
          <w:iCs/>
        </w:rPr>
        <w:t>JDK</w:t>
      </w:r>
      <w:r>
        <w:rPr/>
        <w:t xml:space="preserve"> 6, było nieprawidłowo obsłużone. Wniosek jest prosty, jeśli nawet inżynierowie tworzący język miewają problemy z obsług</w:t>
      </w:r>
      <w:r>
        <w:rPr/>
        <w:t>ą</w:t>
      </w:r>
      <w:r>
        <w:rPr/>
        <w:t xml:space="preserve"> zasobów, należy oddelegować tę akcję używając t</w:t>
      </w:r>
      <w:r>
        <w:rPr>
          <w:i/>
          <w:iCs/>
        </w:rPr>
        <w:t>ry-with-resources</w:t>
      </w:r>
      <w:r>
        <w:rPr/>
        <w:t>.</w:t>
      </w:r>
      <w:r>
        <w:rPr>
          <w:rStyle w:val="FootnoteReference"/>
        </w:rPr>
        <w:footnoteReference w:id="10"/>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do pobrania kolejnych znaków do 256 znakowego buforu. Następnie przechodząc po każdym znaku sprawdza, czy jest on komentarzem „</w:t>
      </w:r>
      <w:r>
        <w:rPr>
          <w:i/>
          <w:iCs/>
        </w:rPr>
        <w:t>#”</w:t>
      </w:r>
      <w:r>
        <w:rPr>
          <w:i w:val="false"/>
          <w:iCs w:val="false"/>
        </w:rPr>
        <w:t>, znakiem separatora „</w:t>
      </w:r>
      <w:r>
        <w:rPr>
          <w:i/>
          <w:iCs/>
        </w:rPr>
        <w:t>;”</w:t>
      </w:r>
      <w:r>
        <w:rPr>
          <w:i w:val="false"/>
          <w:iCs w:val="false"/>
        </w:rPr>
        <w:t xml:space="preserve">, czy znakiem końca linii „\n” </w:t>
      </w:r>
      <w:r>
        <w:rPr>
          <w:i w:val="false"/>
          <w:iCs w:val="false"/>
        </w:rPr>
        <w:t>lub „\r”</w:t>
      </w:r>
      <w:r>
        <w:rPr>
          <w:i w:val="false"/>
          <w:iCs w:val="false"/>
        </w:rPr>
        <w:t>.</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w:t>
      </w:r>
      <w:r>
        <w:rPr>
          <w:i/>
          <w:iCs/>
        </w:rPr>
        <w:t>validate()</w:t>
      </w:r>
      <w:r>
        <w:rPr>
          <w:i w:val="false"/>
          <w:iCs w:val="false"/>
        </w:rPr>
        <w:t xml:space="preserve"> z parametrami: lista tokenów, lista identyfikatorów zakładów, lista kluczy złożonych z sekcji drugiej, numer linii oraz kontener rezultatu. Po walidacji lista tokenów jest czyszczona. </w:t>
      </w:r>
    </w:p>
    <w:p>
      <w:pPr>
        <w:pStyle w:val="BodyText"/>
        <w:rPr>
          <w:i w:val="false"/>
          <w:i w:val="false"/>
          <w:iCs w:val="false"/>
        </w:rPr>
      </w:pPr>
      <w:r>
        <w:rPr>
          <w:i w:val="false"/>
          <w:iCs w:val="false"/>
        </w:rPr>
        <w:t xml:space="preserve">Gdy pętla przejdzie przez cały bufor, sprawdzone jest, czy ostatni indeks separatora jest ostatnim znakiem pobranym z bufora. Jeśli nie to pozostałość zostanie dodane do następnego tokenu. Na koniec </w:t>
      </w:r>
      <w:r>
        <w:rPr>
          <w:i w:val="false"/>
          <w:iCs w:val="false"/>
        </w:rPr>
        <w:t>pętli</w:t>
      </w:r>
      <w:r>
        <w:rPr>
          <w:i w:val="false"/>
          <w:iCs w:val="false"/>
        </w:rPr>
        <w:t xml:space="preserve">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w:t>
      </w:r>
      <w:r>
        <w:rPr>
          <w:i/>
          <w:iCs/>
        </w:rPr>
        <w:t>CSV</w:t>
      </w:r>
      <w:r>
        <w:rPr/>
        <w:t xml:space="preserve">, a zamiast metodę walidacji, dodawany jest nowy obiekt </w:t>
      </w:r>
      <w:r>
        <w:rPr>
          <w:i/>
          <w:iCs/>
        </w:rPr>
        <w:t>CSVLine</w:t>
      </w:r>
      <w:r>
        <w:rPr/>
        <w:t xml:space="preserve"> do listy wszystkich linii. </w:t>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BufferedReader</w:t>
      </w:r>
    </w:p>
    <w:p>
      <w:pPr>
        <w:pStyle w:val="BodyText"/>
        <w:rPr>
          <w:b/>
          <w:bCs/>
        </w:rPr>
      </w:pPr>
      <w:r>
        <w:rPr>
          <w:b/>
          <w:bCs/>
        </w:rPr>
        <w:t>Opis teoretyczny</w:t>
      </w:r>
    </w:p>
    <w:p>
      <w:pPr>
        <w:pStyle w:val="BodyText"/>
        <w:rPr/>
      </w:pPr>
      <w:r>
        <w:rPr/>
        <w:t xml:space="preserve">Klasa </w:t>
      </w:r>
      <w:r>
        <w:rPr>
          <w:i/>
          <w:iCs/>
        </w:rPr>
        <w:t>BufferedReader</w:t>
      </w:r>
      <w:r>
        <w:rPr/>
        <w:t xml:space="preserve"> jest klasą z pakietu </w:t>
      </w:r>
      <w:r>
        <w:rPr>
          <w:i/>
          <w:iCs/>
        </w:rPr>
        <w:t>java.io</w:t>
      </w:r>
      <w:r>
        <w:rPr/>
        <w:t xml:space="preserve"> i rozszerza klasę </w:t>
      </w:r>
      <w:r>
        <w:rPr>
          <w:i/>
          <w:iCs/>
        </w:rPr>
        <w:t>Reader</w:t>
      </w:r>
      <w:r>
        <w:rPr/>
        <w:t>. Zgodnie z dokumentacją klasa ta „odczytuje tekst ze strumienia znaków wejściowych, buforując znaki w celu zapewnienia wydajnego odczytywania znaków, tablic i wierszy.”</w:t>
      </w:r>
      <w:r>
        <w:rPr>
          <w:rStyle w:val="FootnoteReference"/>
        </w:rPr>
        <w:footnoteReference w:id="11"/>
      </w:r>
      <w:r>
        <w:rPr/>
        <w:t xml:space="preserve">  </w:t>
      </w:r>
    </w:p>
    <w:p>
      <w:pPr>
        <w:pStyle w:val="BodyText"/>
        <w:rPr/>
      </w:pPr>
      <w:r>
        <w:rPr/>
        <w:t xml:space="preserve">Klasa zawiera 2 konstruktory. Pierwszy przyjmuje parametr </w:t>
      </w:r>
      <w:r>
        <w:rPr>
          <w:i/>
          <w:iCs/>
        </w:rPr>
        <w:t>Reader</w:t>
      </w:r>
      <w:r>
        <w:rPr/>
        <w:t xml:space="preserve"> oraz </w:t>
      </w:r>
      <w:r>
        <w:rPr>
          <w:i/>
          <w:iCs/>
        </w:rPr>
        <w:t>int</w:t>
      </w:r>
      <w:r>
        <w:rPr/>
        <w:t xml:space="preserve">, tworząc tym samym buforowany strumień znaków, dla bufora wejściowego oraz rozmiaru tego bufora. Drugi z konstruktorów przyjmuje tylko jeden argument </w:t>
      </w:r>
      <w:r>
        <w:rPr>
          <w:i/>
          <w:iCs/>
        </w:rPr>
        <w:t>Reader</w:t>
      </w:r>
      <w:r>
        <w:rPr/>
        <w:t>, a wielkość bufora jest ustawiana na domyślne 8kb.</w:t>
      </w:r>
      <w:r>
        <w:rPr>
          <w:rStyle w:val="FootnoteReference"/>
        </w:rPr>
        <w:footnoteReference w:id="12"/>
      </w:r>
    </w:p>
    <w:p>
      <w:pPr>
        <w:pStyle w:val="BodyText"/>
        <w:rPr/>
      </w:pPr>
      <w:r>
        <w:rPr/>
        <w:t xml:space="preserve">Metodą najczęściej używaną w tej klasie jest </w:t>
      </w:r>
      <w:r>
        <w:rPr>
          <w:i/>
          <w:iCs/>
        </w:rPr>
        <w:t>readLines()</w:t>
      </w:r>
      <w:r>
        <w:rPr/>
        <w:t xml:space="preserve">, która to wczytuje oraz zwraca String z kolejną linią ze strumienia. Jak podaje dokumentacja </w:t>
      </w:r>
      <w:r>
        <w:rPr>
          <w:i/>
          <w:iCs/>
        </w:rPr>
        <w:t>Oracle</w:t>
      </w:r>
      <w:r>
        <w:rPr/>
        <w:t xml:space="preserve"> „Uznaje się, że wiersz jest zakończony przez </w:t>
      </w:r>
      <w:r>
        <w:rPr/>
        <w:t>jedną z sytuacji: wystąpienie znaku końca</w:t>
      </w:r>
      <w:r>
        <w:rPr/>
        <w:t xml:space="preserve"> wiersza ('\n'), powrót karetki ('\r'), powrót karetki, po którym następuje </w:t>
      </w:r>
      <w:r>
        <w:rPr/>
        <w:t>koniec</w:t>
      </w:r>
      <w:r>
        <w:rPr/>
        <w:t xml:space="preserve"> wiersza lub dotarcie do końca pliku (</w:t>
      </w:r>
      <w:r>
        <w:rPr>
          <w:i/>
          <w:iCs/>
        </w:rPr>
        <w:t>EOF</w:t>
      </w:r>
      <w:r>
        <w:rPr/>
        <w:t>).”</w:t>
      </w:r>
      <w:r>
        <w:rPr>
          <w:rStyle w:val="FootnoteReference"/>
        </w:rPr>
        <w:footnoteReference w:id="13"/>
      </w:r>
      <w:r>
        <w:rPr/>
        <w:t xml:space="preserve">. Znak rozdzielający kolejne linie nie jest zwracany. Gdy metoda dojdzie do końca pliku zwróci, wartość </w:t>
      </w:r>
      <w:r>
        <w:rPr>
          <w:i/>
          <w:iCs/>
        </w:rPr>
        <w:t>null</w:t>
      </w:r>
      <w:r>
        <w:rPr/>
        <w:t xml:space="preserve">, stąd bardzo częste wykorzystywanie jej w pętli </w:t>
      </w:r>
      <w:r>
        <w:rPr>
          <w:i/>
          <w:iCs/>
        </w:rPr>
        <w:t>while</w:t>
      </w:r>
      <w:r>
        <w:rPr/>
        <w:t>.</w:t>
      </w:r>
      <w:r>
        <w:rPr>
          <w:rStyle w:val="FootnoteReference"/>
        </w:rPr>
        <w:footnoteReference w:id="14"/>
      </w:r>
      <w:r>
        <w:rPr/>
        <w:t xml:space="preserve"> Metoda może zgłosić wyjątek </w:t>
      </w:r>
      <w:r>
        <w:rPr>
          <w:i/>
          <w:iCs/>
        </w:rPr>
        <w:t>IOException</w:t>
      </w:r>
      <w:r>
        <w:rPr/>
        <w:t>.</w:t>
      </w:r>
    </w:p>
    <w:p>
      <w:pPr>
        <w:pStyle w:val="BodyText"/>
        <w:rPr/>
      </w:pPr>
      <w:r>
        <w:rPr>
          <w:i/>
          <w:iCs/>
        </w:rPr>
        <w:t>BufferedReader</w:t>
      </w:r>
      <w:r>
        <w:rPr/>
        <w:t xml:space="preserve"> poprawia efektywność odczytu strumienia znaków np. </w:t>
      </w:r>
      <w:r>
        <w:rPr>
          <w:i/>
          <w:iCs/>
        </w:rPr>
        <w:t>FileReader’a</w:t>
      </w:r>
      <w:r>
        <w:rPr/>
        <w:t xml:space="preserve">. Dlatego ich wspólne stosowanie jest bardzo częste. Podczas gdy </w:t>
      </w:r>
      <w:r>
        <w:rPr>
          <w:i/>
          <w:iCs/>
        </w:rPr>
        <w:t>FileReader</w:t>
      </w:r>
      <w:r>
        <w:rPr/>
        <w:t xml:space="preserve"> łączy się z plikiem, to </w:t>
      </w:r>
      <w:r>
        <w:rPr>
          <w:i/>
          <w:iCs/>
        </w:rPr>
        <w:t>BufferedReader</w:t>
      </w:r>
      <w:r>
        <w:rPr/>
        <w:t xml:space="preserve"> zapewnia, że odczyty z dysku nie będą zbyt częste.</w:t>
      </w:r>
      <w:r>
        <w:rPr>
          <w:rStyle w:val="FootnoteReference"/>
        </w:rPr>
        <w:footnoteReference w:id="15"/>
      </w:r>
    </w:p>
    <w:p>
      <w:pPr>
        <w:pStyle w:val="BodyText"/>
        <w:rPr/>
      </w:pPr>
      <w:r>
        <w:rPr/>
        <w:t xml:space="preserve">Podobnie jak w przypadku </w:t>
      </w:r>
      <w:r>
        <w:rPr>
          <w:i/>
          <w:iCs/>
        </w:rPr>
        <w:t>FileReader</w:t>
      </w:r>
      <w:r>
        <w:rPr/>
        <w:t xml:space="preserve"> klasa ta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Zalecane jest użycie mechanizmu </w:t>
      </w:r>
      <w:r>
        <w:rPr>
          <w:b w:val="false"/>
          <w:bCs w:val="false"/>
          <w:i/>
          <w:iCs/>
        </w:rPr>
        <w:t>try-with-</w:t>
      </w:r>
      <w:r>
        <w:rPr>
          <w:i/>
          <w:iCs/>
        </w:rPr>
        <w:t>resources</w:t>
      </w:r>
      <w:r>
        <w:rPr/>
        <w:t xml:space="preserve">, który wystarczy użyć na klasie </w:t>
      </w:r>
      <w:r>
        <w:rPr>
          <w:i/>
          <w:iCs/>
        </w:rPr>
        <w:t>BufferedReader</w:t>
      </w:r>
      <w:r>
        <w:rPr/>
        <w:t xml:space="preserve">, a </w:t>
      </w:r>
      <w:r>
        <w:rPr>
          <w:i/>
          <w:iCs/>
        </w:rPr>
        <w:t>Reader</w:t>
      </w:r>
      <w:r>
        <w:rPr/>
        <w:t xml:space="preserve"> zostanie zamknięty automatycznie.</w:t>
      </w:r>
      <w:r>
        <w:rPr>
          <w:rStyle w:val="FootnoteReference"/>
        </w:rPr>
        <w:footnoteReference w:id="16"/>
      </w:r>
      <w:r>
        <w:rPr/>
        <w:t xml:space="preserve"> </w:t>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w:t>
      </w:r>
      <w:r>
        <w:rPr>
          <w:i/>
          <w:iCs/>
        </w:rPr>
        <w:t>CSV</w:t>
      </w:r>
      <w:r>
        <w:rPr>
          <w:i w:val="false"/>
          <w:iCs w:val="false"/>
        </w:rPr>
        <w:t>.  Następnie, dopóki linia nie jest pusta sprawdza,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 xml:space="preserve">Na koniec </w:t>
      </w:r>
      <w:r>
        <w:rPr>
          <w:i w:val="false"/>
          <w:iCs w:val="false"/>
        </w:rPr>
        <w:t>pętli</w:t>
      </w:r>
      <w:r>
        <w:rPr>
          <w:i w:val="false"/>
          <w:iCs w:val="false"/>
        </w:rPr>
        <w:t xml:space="preserve">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w:t>
      </w:r>
      <w:r>
        <w:rPr/>
        <w:t>e</w:t>
      </w:r>
      <w:r>
        <w:rPr/>
        <w:t xml:space="preserve"> parsowanie oraz walidacja, tylko do listy wierszy csv</w:t>
      </w:r>
      <w:r>
        <w:rPr>
          <w:i/>
          <w:iCs/>
        </w:rPr>
        <w:t>Lines</w:t>
      </w:r>
      <w:r>
        <w:rPr/>
        <w:t xml:space="preserve"> dodawane są kolejne linii z pliku </w:t>
      </w:r>
      <w:r>
        <w:rPr>
          <w:i/>
          <w:iCs/>
        </w:rPr>
        <w:t>CSV</w:t>
      </w:r>
      <w:r>
        <w:rPr/>
        <w:t>.</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Scanner</w:t>
      </w:r>
    </w:p>
    <w:p>
      <w:pPr>
        <w:pStyle w:val="BodyText"/>
        <w:rPr>
          <w:b/>
          <w:bCs/>
        </w:rPr>
      </w:pPr>
      <w:r>
        <w:rPr>
          <w:b/>
          <w:bCs/>
        </w:rPr>
        <w:t>Opis teoretyczny</w:t>
      </w:r>
    </w:p>
    <w:p>
      <w:pPr>
        <w:pStyle w:val="BodyText"/>
        <w:rPr/>
      </w:pPr>
      <w:r>
        <w:rPr/>
        <w:t xml:space="preserve">Klasa </w:t>
      </w:r>
      <w:r>
        <w:rPr>
          <w:i/>
          <w:iCs/>
        </w:rPr>
        <w:t>Scanner</w:t>
      </w:r>
      <w:r>
        <w:rPr/>
        <w:t xml:space="preserve"> jest klasą z pakietu </w:t>
      </w:r>
      <w:r>
        <w:rPr>
          <w:i/>
          <w:iCs/>
        </w:rPr>
        <w:t>java.util</w:t>
      </w:r>
      <w:r>
        <w:rPr/>
        <w:t xml:space="preserve">. Służy do odczytywania kolejnych tokenów ze źródła. Jak podaje </w:t>
      </w:r>
      <w:r>
        <w:rPr>
          <w:i/>
          <w:iCs/>
        </w:rPr>
        <w:t>Oracle</w:t>
      </w:r>
      <w:r>
        <w:rPr/>
        <w:t xml:space="preserve"> w swojej dokumentacji „</w:t>
      </w:r>
      <w:r>
        <w:rPr>
          <w:i/>
          <w:iCs/>
        </w:rPr>
        <w:t>Scanner</w:t>
      </w:r>
      <w:r>
        <w:rPr/>
        <w:t xml:space="preserve"> dzieli dane wejściowe na tokeny przy użyciu wzorca ogranicznika, który domyślnie pasuje do białych znaków. Powstałe tokeny można następnie przekształcić w wartości różnych typów przy użyciu różnych kolejnych metod.”</w:t>
      </w:r>
      <w:r>
        <w:rPr>
          <w:rStyle w:val="FootnoteReference"/>
        </w:rPr>
        <w:footnoteReference w:id="17"/>
      </w:r>
    </w:p>
    <w:p>
      <w:pPr>
        <w:pStyle w:val="BodyText"/>
        <w:rPr/>
      </w:pPr>
      <w:r>
        <w:rPr/>
        <w:t xml:space="preserve">Konstruktorów w klasie jest aż 14. Dzielą się na grupy, które mogą przyjmować: </w:t>
      </w:r>
      <w:r>
        <w:rPr>
          <w:i/>
          <w:iCs/>
        </w:rPr>
        <w:t>InputStream</w:t>
      </w:r>
      <w:r>
        <w:rPr/>
        <w:t xml:space="preserve"> – najczęściej używany przypadek, często wykorzystywany z </w:t>
      </w:r>
      <w:r>
        <w:rPr>
          <w:i/>
          <w:iCs/>
        </w:rPr>
        <w:t>System.in</w:t>
      </w:r>
      <w:r>
        <w:rPr/>
        <w:t xml:space="preserve"> do odbierania danych do użytkownika, </w:t>
      </w:r>
      <w:r>
        <w:rPr>
          <w:i/>
          <w:iCs/>
        </w:rPr>
        <w:t>String</w:t>
      </w:r>
      <w:r>
        <w:rPr/>
        <w:t xml:space="preserve"> lub </w:t>
      </w:r>
      <w:r>
        <w:rPr>
          <w:i/>
          <w:iCs/>
        </w:rPr>
        <w:t>ReadableByteChannel</w:t>
      </w:r>
      <w:r>
        <w:rPr/>
        <w:t xml:space="preserve">, do pracy na łańcuchach znaków lub bajtów,  </w:t>
      </w:r>
      <w:r>
        <w:rPr>
          <w:i/>
          <w:iCs/>
        </w:rPr>
        <w:t>File</w:t>
      </w:r>
      <w:r>
        <w:rPr/>
        <w:t xml:space="preserve"> bądź </w:t>
      </w:r>
      <w:r>
        <w:rPr>
          <w:i/>
          <w:iCs/>
        </w:rPr>
        <w:t>Path</w:t>
      </w:r>
      <w:r>
        <w:rPr/>
        <w:t xml:space="preserve">, do działa z plikami. Konstruktory jako drugi parametr mogą przyjmować kodowanie znaków w przypadku, gdy nie ma zostać użyte inne niż domyślne </w:t>
      </w:r>
      <w:r>
        <w:rPr>
          <w:i/>
          <w:iCs/>
        </w:rPr>
        <w:t>UTF-8</w:t>
      </w:r>
      <w:r>
        <w:rPr/>
        <w:t>.</w:t>
      </w:r>
      <w:r>
        <w:rPr>
          <w:rStyle w:val="FootnoteReference"/>
        </w:rPr>
        <w:footnoteReference w:id="18"/>
      </w:r>
    </w:p>
    <w:p>
      <w:pPr>
        <w:pStyle w:val="BodyText"/>
        <w:rPr/>
      </w:pPr>
      <w:r>
        <w:rPr/>
        <w:t xml:space="preserve">Najczęściej używanymi metodami są </w:t>
      </w:r>
      <w:r>
        <w:rPr>
          <w:i/>
          <w:iCs/>
        </w:rPr>
        <w:t>hasNext()</w:t>
      </w:r>
      <w:r>
        <w:rPr/>
        <w:t xml:space="preserve"> oraz </w:t>
      </w:r>
      <w:r>
        <w:rPr>
          <w:i/>
          <w:iCs/>
        </w:rPr>
        <w:t>next()</w:t>
      </w:r>
      <w:r>
        <w:rPr/>
        <w:t xml:space="preserve"> i ich odpowiedniki dla różnych typów np. </w:t>
      </w:r>
      <w:r>
        <w:rPr>
          <w:i/>
          <w:iCs/>
        </w:rPr>
        <w:t>hasNextInt()</w:t>
      </w:r>
      <w:r>
        <w:rPr/>
        <w:t xml:space="preserve"> oraz </w:t>
      </w:r>
      <w:r>
        <w:rPr>
          <w:i/>
          <w:iCs/>
        </w:rPr>
        <w:t>nextInt()</w:t>
      </w:r>
      <w:r>
        <w:rPr/>
        <w:t xml:space="preserve">, </w:t>
      </w:r>
      <w:r>
        <w:rPr>
          <w:i/>
          <w:iCs/>
        </w:rPr>
        <w:t>hasNextLong()</w:t>
      </w:r>
      <w:r>
        <w:rPr/>
        <w:t xml:space="preserve"> oraz </w:t>
      </w:r>
      <w:r>
        <w:rPr>
          <w:i/>
          <w:iCs/>
        </w:rPr>
        <w:t>nextLong()</w:t>
      </w:r>
      <w:r>
        <w:rPr/>
        <w:t>.</w:t>
      </w:r>
    </w:p>
    <w:p>
      <w:pPr>
        <w:pStyle w:val="BodyText"/>
        <w:rPr/>
      </w:pPr>
      <w:r>
        <w:rPr/>
        <w:t xml:space="preserve">Metoda </w:t>
      </w:r>
      <w:r>
        <w:rPr>
          <w:i/>
          <w:iCs/>
        </w:rPr>
        <w:t>hasNext()</w:t>
      </w:r>
      <w:r>
        <w:rPr/>
        <w:t xml:space="preserve"> zwraca wartość true, gdy istnieje kolejny token na wejściu. Metoda ta blokuje proces, czekając na dane. Sprawdzenie, czy istnieje token nie wpływa na iterator scannera. Natomiast metoda </w:t>
      </w:r>
      <w:r>
        <w:rPr>
          <w:i/>
          <w:iCs/>
        </w:rPr>
        <w:t>next()</w:t>
      </w:r>
      <w:r>
        <w:rPr/>
        <w:t xml:space="preserve"> zwraca wartość kolejnego tokena. Domyślnie obie metody jako ogranicznika używają białych znaków.</w:t>
      </w:r>
      <w:r>
        <w:rPr>
          <w:rStyle w:val="FootnoteReference"/>
        </w:rPr>
        <w:footnoteReference w:id="19"/>
      </w:r>
    </w:p>
    <w:p>
      <w:pPr>
        <w:pStyle w:val="BodyText"/>
        <w:rPr/>
      </w:pPr>
      <w:r>
        <w:rPr/>
        <w:t xml:space="preserve">W przypadku użycia </w:t>
      </w:r>
      <w:r>
        <w:rPr>
          <w:i/>
          <w:iCs/>
        </w:rPr>
        <w:t>Scannera</w:t>
      </w:r>
      <w:r>
        <w:rPr/>
        <w:t xml:space="preserve"> do działania z konsolą użytkownika nie ma stosuje się sprawdzenia </w:t>
      </w:r>
      <w:r>
        <w:rPr>
          <w:i/>
          <w:iCs/>
        </w:rPr>
        <w:t>hasNext()</w:t>
      </w:r>
      <w:r>
        <w:rPr/>
        <w:t>, lecz gdy działamy na innych typach źródeł np. plikach, taka informacja jest bardzo pomocna.</w:t>
      </w:r>
      <w:r>
        <w:rPr>
          <w:rStyle w:val="FootnoteReference"/>
        </w:rPr>
        <w:footnoteReference w:id="20"/>
      </w:r>
    </w:p>
    <w:p>
      <w:pPr>
        <w:pStyle w:val="BodyText"/>
        <w:rPr/>
      </w:pPr>
      <w:r>
        <w:rPr/>
        <w:t xml:space="preserve">Wariancją powyższych metod jest </w:t>
      </w:r>
      <w:r>
        <w:rPr>
          <w:i/>
          <w:iCs/>
        </w:rPr>
        <w:t>hasNextLine()</w:t>
      </w:r>
      <w:r>
        <w:rPr/>
        <w:t xml:space="preserve"> oraz </w:t>
      </w:r>
      <w:r>
        <w:rPr>
          <w:i/>
          <w:iCs/>
        </w:rPr>
        <w:t>nextLine()</w:t>
      </w:r>
      <w:r>
        <w:rPr/>
        <w:t xml:space="preserve">. Co do zasady działają podobnie, jednak jako ogranicznik używają znaków końca linii. Dodatkowo metoda sprawdzająca </w:t>
      </w:r>
      <w:r>
        <w:rPr>
          <w:i/>
          <w:iCs/>
        </w:rPr>
        <w:t>hasNextLine()</w:t>
      </w:r>
      <w:r>
        <w:rPr/>
        <w:t xml:space="preserve"> może przechować w pamięci linie do zwrócenia, dzięki temu metoda </w:t>
      </w:r>
      <w:r>
        <w:rPr>
          <w:i/>
          <w:iCs/>
        </w:rPr>
        <w:t>nextLine()</w:t>
      </w:r>
      <w:r>
        <w:rPr/>
        <w:t xml:space="preserve"> szybciej zwróci rezultat.</w:t>
      </w:r>
    </w:p>
    <w:p>
      <w:pPr>
        <w:pStyle w:val="BodyText"/>
        <w:rPr/>
      </w:pPr>
      <w:r>
        <w:rPr/>
        <w:t xml:space="preserve">Podobnie jak w przypadku klas </w:t>
      </w:r>
      <w:r>
        <w:rPr>
          <w:i/>
          <w:iCs/>
        </w:rPr>
        <w:t>Reader</w:t>
      </w:r>
      <w:r>
        <w:rPr/>
        <w:t xml:space="preserve">, </w:t>
      </w:r>
      <w:r>
        <w:rPr>
          <w:i/>
          <w:iCs/>
        </w:rPr>
        <w:t>Scanner</w:t>
      </w:r>
      <w:r>
        <w:rPr/>
        <w:t xml:space="preserve"> również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i również po zakończeniu działań na pliku bądź innym źródle należy zamknąć </w:t>
      </w:r>
      <w:r>
        <w:rPr>
          <w:b w:val="false"/>
          <w:bCs w:val="false"/>
          <w:i/>
          <w:iCs/>
        </w:rPr>
        <w:t>Scanner</w:t>
      </w:r>
      <w:r>
        <w:rPr>
          <w:b w:val="false"/>
          <w:bCs w:val="false"/>
        </w:rPr>
        <w:t>. Najlepiej do tego celu sprawdzi się mechanizm try-with-</w:t>
      </w:r>
      <w:r>
        <w:rPr/>
        <w:t xml:space="preserve">resources. </w:t>
        <w:br/>
        <w:t xml:space="preserve">Należy jednak pamiętać, że zamknięcie </w:t>
      </w:r>
      <w:r>
        <w:rPr>
          <w:i/>
          <w:iCs/>
        </w:rPr>
        <w:t>Scannera</w:t>
      </w:r>
      <w:r>
        <w:rPr/>
        <w:t xml:space="preserve">, który korzysta z </w:t>
      </w:r>
      <w:r>
        <w:rPr>
          <w:i/>
          <w:iCs/>
        </w:rPr>
        <w:t>System.in,</w:t>
      </w:r>
      <w:r>
        <w:rPr/>
        <w:t xml:space="preserve"> sprawi, że nie będzie mógł być użyty więcej razy.</w:t>
      </w:r>
      <w:r>
        <w:rPr>
          <w:rStyle w:val="FootnoteReference"/>
        </w:rPr>
        <w:footnoteReference w:id="21"/>
      </w:r>
    </w:p>
    <w:p>
      <w:pPr>
        <w:pStyle w:val="BodyText"/>
        <w:rPr>
          <w:b/>
          <w:bCs/>
        </w:rPr>
      </w:pPr>
      <w:r>
        <w:rPr>
          <w:b/>
          <w:bCs/>
        </w:rPr>
        <w:t>Opis algorytmu z walidacją podczas wczytywania:</w:t>
      </w:r>
    </w:p>
    <w:p>
      <w:pPr>
        <w:pStyle w:val="BodyText"/>
        <w:rPr/>
      </w:pPr>
      <w:r>
        <w:rPr/>
        <w:t xml:space="preserve">Algorytm ten sprawdza używając </w:t>
      </w:r>
      <w:r>
        <w:rPr>
          <w:i/>
          <w:iCs/>
        </w:rPr>
        <w:t>scanner.hasNextLine()</w:t>
      </w:r>
      <w:r>
        <w:rPr>
          <w:i w:val="false"/>
          <w:iCs w:val="false"/>
        </w:rPr>
        <w:t xml:space="preserve"> czy w pliku </w:t>
      </w:r>
      <w:r>
        <w:rPr>
          <w:i/>
          <w:iCs/>
        </w:rPr>
        <w:t>CSV</w:t>
      </w:r>
      <w:r>
        <w:rPr>
          <w:i w:val="false"/>
          <w:iCs w:val="false"/>
        </w:rPr>
        <w:t xml:space="preserve"> znajdują się kolejne linie i pobiera każdą z nich poprzez </w:t>
      </w:r>
      <w:r>
        <w:rPr>
          <w:i/>
          <w:iCs/>
        </w:rPr>
        <w:t>scanner.nextLine()</w:t>
      </w:r>
      <w:r>
        <w:rPr>
          <w:i w:val="false"/>
          <w:iCs w:val="false"/>
        </w:rPr>
        <w:t xml:space="preserve">. Następnie dla każdej linii sprawdzane jest, czy nie jest pusta oraz,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t>
      </w:r>
      <w:r>
        <w:rPr>
          <w:b w:val="false"/>
          <w:bCs w:val="false"/>
        </w:rPr>
        <w:t xml:space="preserve">w </w:t>
      </w:r>
      <w:r>
        <w:rPr>
          <w:b w:val="false"/>
          <w:bCs w:val="false"/>
          <w:i w:val="false"/>
          <w:iCs w:val="false"/>
        </w:rPr>
        <w:t>poprzednich rozwiązaniach</w:t>
      </w:r>
      <w:r>
        <w:rPr/>
        <w:t xml:space="preserve"> z walidacją </w:t>
      </w:r>
      <w:r>
        <w:rPr/>
        <w:t>po</w:t>
      </w:r>
      <w:r>
        <w:rPr/>
        <w:t xml:space="preserve"> wczyta</w:t>
      </w:r>
      <w:r>
        <w:rPr/>
        <w:t>niu pliku</w:t>
      </w:r>
      <w:r>
        <w:rPr/>
        <w:t>, nie następuj</w:t>
      </w:r>
      <w:r>
        <w:rPr/>
        <w:t>e</w:t>
      </w:r>
      <w:r>
        <w:rPr/>
        <w:t xml:space="preserve"> parsowanie oraz walidacja, tylko do listy wierszy csv</w:t>
      </w:r>
      <w:r>
        <w:rPr>
          <w:i/>
          <w:iCs/>
        </w:rPr>
        <w:t>Lines</w:t>
      </w:r>
      <w:r>
        <w:rPr/>
        <w:t xml:space="preserve"> dodawane są kolejne linii z pliku </w:t>
      </w:r>
      <w:r>
        <w:rPr>
          <w:i/>
          <w:iCs/>
        </w:rPr>
        <w:t>CSV</w:t>
      </w:r>
      <w:r>
        <w:rPr/>
        <w:t>.</w:t>
      </w:r>
    </w:p>
    <w:p>
      <w:pPr>
        <w:pStyle w:val="BodyText"/>
        <w:rPr/>
      </w:pPr>
      <w:r>
        <w:rP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Files.lines()</w:t>
      </w:r>
    </w:p>
    <w:p>
      <w:pPr>
        <w:pStyle w:val="BodyText"/>
        <w:rPr>
          <w:b/>
          <w:bCs/>
        </w:rPr>
      </w:pPr>
      <w:r>
        <w:rPr>
          <w:b/>
          <w:bCs/>
        </w:rPr>
        <w:t>Opis teoretyczny</w:t>
      </w:r>
    </w:p>
    <w:p>
      <w:pPr>
        <w:pStyle w:val="BodyText"/>
        <w:rPr/>
      </w:pPr>
      <w:r>
        <w:rPr/>
        <w:t xml:space="preserve">Klasa </w:t>
      </w:r>
      <w:r>
        <w:rPr>
          <w:i/>
          <w:iCs/>
        </w:rPr>
        <w:t>Files</w:t>
      </w:r>
      <w:r>
        <w:rPr/>
        <w:t xml:space="preserve"> to klasa narzędziowa z pakietu </w:t>
      </w:r>
      <w:r>
        <w:rPr>
          <w:i/>
          <w:iCs/>
        </w:rPr>
        <w:t>java.nio.file</w:t>
      </w:r>
      <w:r>
        <w:rPr/>
        <w:t>. Dostarcza ona wiele pomocnych metod do pracy z plikami.</w:t>
      </w:r>
    </w:p>
    <w:p>
      <w:pPr>
        <w:pStyle w:val="BodyText"/>
        <w:rPr/>
      </w:pPr>
      <w:r>
        <w:rPr/>
        <w:t xml:space="preserve">Metoda </w:t>
      </w:r>
      <w:r>
        <w:rPr>
          <w:i/>
          <w:iCs/>
        </w:rPr>
        <w:t>lines(Path path)</w:t>
      </w:r>
      <w:r>
        <w:rPr/>
        <w:t xml:space="preserve">, służy do wczytania wierszy z pliku i zwrócenia ich w postaci strumienia zgodnie ze standardem </w:t>
      </w:r>
      <w:r>
        <w:rPr>
          <w:i/>
          <w:iCs/>
        </w:rPr>
        <w:t>Stream API</w:t>
      </w:r>
      <w:r>
        <w:rPr/>
        <w:t xml:space="preserve">. Istnieje przeciążenie tej metody z dodatkowym argumentem </w:t>
      </w:r>
      <w:r>
        <w:rPr>
          <w:i/>
          <w:iCs/>
        </w:rPr>
        <w:t>Charset</w:t>
      </w:r>
      <w:r>
        <w:rPr/>
        <w:t xml:space="preserve">, który nadpisuje domyślne kodowanie znaków </w:t>
      </w:r>
      <w:r>
        <w:rPr>
          <w:i/>
          <w:iCs/>
        </w:rPr>
        <w:t>UTF-8</w:t>
      </w:r>
      <w:r>
        <w:rPr/>
        <w:t xml:space="preserve">. Metoda lines wykorzystuje </w:t>
      </w:r>
      <w:r>
        <w:rPr>
          <w:i/>
          <w:iCs/>
        </w:rPr>
        <w:t>lazy loading</w:t>
      </w:r>
      <w:r>
        <w:rPr/>
        <w:t xml:space="preserve">, czyli wczytuje kolejne linie w momencie kiedy są używane. Metoda ta może zgłosić </w:t>
      </w:r>
      <w:r>
        <w:rPr>
          <w:i/>
          <w:iCs/>
        </w:rPr>
        <w:t>IOException</w:t>
      </w:r>
      <w:r>
        <w:rPr/>
        <w:t xml:space="preserve"> lub często owinięty błąd </w:t>
      </w:r>
      <w:r>
        <w:rPr>
          <w:i/>
          <w:iCs/>
        </w:rPr>
        <w:t>UncheckedIOException</w:t>
      </w:r>
      <w:r>
        <w:rPr/>
        <w:t>.</w:t>
      </w:r>
    </w:p>
    <w:p>
      <w:pPr>
        <w:pStyle w:val="BodyText"/>
        <w:rPr/>
      </w:pPr>
      <w:r>
        <w:rPr/>
        <w:t xml:space="preserve">Jak wskazuje dokumentacja </w:t>
      </w:r>
      <w:r>
        <w:rPr>
          <w:i/>
          <w:iCs/>
        </w:rPr>
        <w:t>Oracle</w:t>
      </w:r>
      <w:r>
        <w:rPr/>
        <w:t xml:space="preserve"> „Ta metoda musi być używana w instrukcji </w:t>
      </w:r>
      <w:r>
        <w:rPr>
          <w:i/>
          <w:iCs/>
        </w:rPr>
        <w:t>try-with-resources</w:t>
      </w:r>
      <w:r>
        <w:rPr/>
        <w:t xml:space="preserve"> lub podobnej strukturze kontrolnej, aby zapewnić, że otwarty plik strumienia zostanie zamknięty natychmiast po zakończeniu operacji strumienia.”</w:t>
      </w:r>
      <w:r>
        <w:rPr>
          <w:rStyle w:val="FootnoteReference"/>
        </w:rPr>
        <w:footnoteReference w:id="22"/>
      </w:r>
    </w:p>
    <w:p>
      <w:pPr>
        <w:pStyle w:val="BodyText"/>
        <w:rPr/>
      </w:pPr>
      <w:r>
        <w:rPr>
          <w:i/>
          <w:iCs/>
        </w:rPr>
        <w:t xml:space="preserve">Stream API </w:t>
      </w:r>
      <w:r>
        <w:rPr/>
        <w:t xml:space="preserve">zostało wprowadzone, aby uprościć wykonywanie operacji zbiorczych w sposób sekwencyjny lub równoległy. Podstawą tego mechanizmu są dwa elementy: strumień, czyli ciąg danych pochodzących m.in. z kolekcji, tablic czy plików, oraz potok strumieniowy, opisujący kolejne etapy przetwarzania tych danych. Potok składa się ze źródła, operacji pośrednich (np. filtrowania, mapowania) oraz operacji końcowej. Kluczowym działaniem jest </w:t>
      </w:r>
      <w:r>
        <w:rPr>
          <w:rStyle w:val="Strong"/>
          <w:b w:val="false"/>
          <w:bCs w:val="false"/>
        </w:rPr>
        <w:t>leniwe wykonywanie</w:t>
      </w:r>
      <w:r>
        <w:rPr>
          <w:b w:val="false"/>
          <w:bCs w:val="false"/>
        </w:rPr>
        <w:t xml:space="preserve"> –</w:t>
      </w:r>
      <w:r>
        <w:rPr/>
        <w:t xml:space="preserve"> operacje są realizowane dopiero przy wywołaniu operacji końcowej, co umożliwia pracę nawet na strumieniach nieskończonych. API jest również zaprojektowane w stylu płynnym, co pozwala łączyć wiele wywołań w jedną spójną konstrukcję.</w:t>
      </w:r>
      <w:r>
        <w:rPr>
          <w:rStyle w:val="FootnoteReference"/>
        </w:rPr>
        <w:footnoteReference w:id="23"/>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r>
    </w:p>
    <w:p>
      <w:pPr>
        <w:pStyle w:val="BodyText"/>
        <w:rPr/>
      </w:pPr>
      <w:r>
        <w:rPr/>
        <w:t>Algorytm ten dla każdej linii</w:t>
      </w:r>
      <w:r>
        <w:rPr>
          <w:i w:val="false"/>
          <w:iCs w:val="false"/>
        </w:rPr>
        <w:t xml:space="preserve"> z pliku </w:t>
      </w:r>
      <w:r>
        <w:rPr>
          <w:i/>
          <w:iCs/>
        </w:rPr>
        <w:t>CSV</w:t>
      </w:r>
      <w:r>
        <w:rPr>
          <w:i w:val="false"/>
          <w:iCs w:val="false"/>
        </w:rPr>
        <w:t xml:space="preserve">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w:t>
      </w:r>
      <w:r>
        <w:rPr>
          <w:i/>
          <w:iCs/>
        </w:rPr>
        <w:t>BufferedReader</w:t>
      </w:r>
      <w:r>
        <w:rPr>
          <w:i w:val="false"/>
          <w:iCs w:val="false"/>
        </w:rPr>
        <w:t xml:space="preserve"> i </w:t>
      </w:r>
      <w:r>
        <w:rPr>
          <w:i/>
          <w:iCs/>
        </w:rPr>
        <w:t>Scanner</w:t>
      </w:r>
      <w:r>
        <w:rPr>
          <w:i w:val="false"/>
          <w:iCs w:val="false"/>
        </w:rPr>
        <w:t xml:space="preserve">, w tej implementacji nie wykonuje się parsowania ani walidacji danych podczas odczytu pliku. </w:t>
        <w:br/>
        <w:t xml:space="preserve">Zamiast tego, kolejne linie z pliku </w:t>
      </w:r>
      <w:r>
        <w:rPr>
          <w:i/>
          <w:iCs/>
        </w:rPr>
        <w:t>CSV</w:t>
      </w:r>
      <w:r>
        <w:rPr>
          <w:i w:val="false"/>
          <w:iCs w:val="false"/>
        </w:rPr>
        <w:t xml:space="preserve"> są dodawane do listy </w:t>
      </w:r>
      <w:r>
        <w:rPr>
          <w:i/>
          <w:iCs/>
        </w:rPr>
        <w:t>csvLines</w:t>
      </w:r>
      <w:r>
        <w:rPr>
          <w:i w:val="false"/>
          <w:iCs w:val="false"/>
        </w:rPr>
        <w:t xml:space="preserve">.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BodyText"/>
        <w:rPr>
          <w:i w:val="false"/>
          <w:i w:val="false"/>
          <w:iCs w:val="false"/>
        </w:rPr>
      </w:pPr>
      <w:r>
        <w:rPr>
          <w:i w:val="false"/>
          <w:iCs w:val="false"/>
        </w:rPr>
      </w:r>
    </w:p>
    <w:p>
      <w:pPr>
        <w:pStyle w:val="Nagwek"/>
        <w:numPr>
          <w:ilvl w:val="2"/>
          <w:numId w:val="2"/>
        </w:numPr>
        <w:rPr/>
      </w:pPr>
      <w:r>
        <w:rPr/>
        <w:t>CSVReader</w:t>
      </w:r>
    </w:p>
    <w:p>
      <w:pPr>
        <w:pStyle w:val="BodyText"/>
        <w:rPr>
          <w:b/>
          <w:bCs/>
        </w:rPr>
      </w:pPr>
      <w:r>
        <w:rPr>
          <w:b/>
          <w:bCs/>
        </w:rPr>
        <w:t>Opis teoretyczny</w:t>
      </w:r>
    </w:p>
    <w:p>
      <w:pPr>
        <w:pStyle w:val="BodyText"/>
        <w:rPr>
          <w:b w:val="false"/>
          <w:bCs w:val="false"/>
        </w:rPr>
      </w:pPr>
      <w:r>
        <w:rPr>
          <w:b w:val="false"/>
          <w:bCs w:val="false"/>
        </w:rPr>
        <w:t xml:space="preserve">Klasa </w:t>
      </w:r>
      <w:r>
        <w:rPr>
          <w:b w:val="false"/>
          <w:bCs w:val="false"/>
          <w:i/>
          <w:iCs/>
        </w:rPr>
        <w:t>CSVReader</w:t>
      </w:r>
      <w:r>
        <w:rPr>
          <w:b w:val="false"/>
          <w:bCs w:val="false"/>
        </w:rPr>
        <w:t xml:space="preserve"> pochodzi z biblioteki </w:t>
      </w:r>
      <w:r>
        <w:rPr>
          <w:b w:val="false"/>
          <w:bCs w:val="false"/>
          <w:i/>
          <w:iCs/>
        </w:rPr>
        <w:t>com.opencsv</w:t>
      </w:r>
      <w:r>
        <w:rPr>
          <w:b w:val="false"/>
          <w:bCs w:val="false"/>
        </w:rPr>
        <w:t xml:space="preserve">. Zawiera ona gotowe do użycia klasy pracujące na plikach </w:t>
      </w:r>
      <w:r>
        <w:rPr>
          <w:b w:val="false"/>
          <w:bCs w:val="false"/>
          <w:i/>
          <w:iCs/>
        </w:rPr>
        <w:t>CSV</w:t>
      </w:r>
      <w:r>
        <w:rPr>
          <w:b w:val="false"/>
          <w:bCs w:val="false"/>
        </w:rPr>
        <w:t xml:space="preserve">. Dzięki niej znacznie czytanie oraz zapis do plików </w:t>
      </w:r>
      <w:r>
        <w:rPr>
          <w:b w:val="false"/>
          <w:bCs w:val="false"/>
          <w:i/>
          <w:iCs/>
        </w:rPr>
        <w:t>CSV</w:t>
      </w:r>
      <w:r>
        <w:rPr>
          <w:b w:val="false"/>
          <w:bCs w:val="false"/>
        </w:rPr>
        <w:t xml:space="preserve"> staje się znacznie łatwiejsze. Ponadto jako jedno z niewielu zewnętrznych rozwiązań jest oparte na licencji </w:t>
      </w:r>
      <w:r>
        <w:rPr>
          <w:b w:val="false"/>
          <w:bCs w:val="false"/>
          <w:i/>
          <w:iCs/>
        </w:rPr>
        <w:t>Apache 2.0.</w:t>
      </w:r>
      <w:r>
        <w:rPr>
          <w:rStyle w:val="FootnoteReference"/>
          <w:b w:val="false"/>
          <w:bCs w:val="false"/>
        </w:rPr>
        <w:footnoteReference w:id="24"/>
      </w:r>
    </w:p>
    <w:p>
      <w:pPr>
        <w:pStyle w:val="BodyText"/>
        <w:spacing w:before="0" w:after="26"/>
        <w:rPr>
          <w:b w:val="false"/>
          <w:bCs w:val="false"/>
        </w:rPr>
      </w:pPr>
      <w:r>
        <w:rPr>
          <w:b w:val="false"/>
          <w:bCs w:val="false"/>
        </w:rPr>
        <w:t xml:space="preserve">W bibliotece </w:t>
      </w:r>
      <w:r>
        <w:rPr>
          <w:b w:val="false"/>
          <w:bCs w:val="false"/>
          <w:i/>
          <w:iCs/>
        </w:rPr>
        <w:t>OpenCSV</w:t>
      </w:r>
      <w:r>
        <w:rPr>
          <w:b w:val="false"/>
          <w:bCs w:val="false"/>
        </w:rPr>
        <w:t xml:space="preserve"> dostępnych jest kilka praktycznych klas:</w:t>
      </w:r>
    </w:p>
    <w:p>
      <w:pPr>
        <w:pStyle w:val="BodyText"/>
        <w:numPr>
          <w:ilvl w:val="0"/>
          <w:numId w:val="18"/>
        </w:numPr>
        <w:spacing w:before="0" w:after="26"/>
        <w:rPr>
          <w:b w:val="false"/>
          <w:bCs w:val="false"/>
        </w:rPr>
      </w:pPr>
      <w:r>
        <w:rPr>
          <w:b w:val="false"/>
          <w:bCs w:val="false"/>
          <w:i/>
          <w:iCs/>
        </w:rPr>
        <w:t>CSVReader</w:t>
      </w:r>
      <w:r>
        <w:rPr>
          <w:b w:val="false"/>
          <w:bCs w:val="false"/>
        </w:rPr>
        <w:t xml:space="preserve"> umożliwia odczyt pliku </w:t>
      </w:r>
      <w:r>
        <w:rPr>
          <w:b w:val="false"/>
          <w:bCs w:val="false"/>
          <w:i/>
          <w:iCs/>
        </w:rPr>
        <w:t>CSV</w:t>
      </w:r>
      <w:r>
        <w:rPr>
          <w:b w:val="false"/>
          <w:bCs w:val="false"/>
        </w:rPr>
        <w:t xml:space="preserve"> do postaci łańcuchów znaków.</w:t>
      </w:r>
    </w:p>
    <w:p>
      <w:pPr>
        <w:pStyle w:val="BodyText"/>
        <w:numPr>
          <w:ilvl w:val="0"/>
          <w:numId w:val="18"/>
        </w:numPr>
        <w:spacing w:before="0" w:after="26"/>
        <w:rPr>
          <w:b w:val="false"/>
          <w:bCs w:val="false"/>
        </w:rPr>
      </w:pPr>
      <w:r>
        <w:rPr>
          <w:b w:val="false"/>
          <w:bCs w:val="false"/>
          <w:i/>
          <w:iCs/>
        </w:rPr>
        <w:t>CSVWriter</w:t>
      </w:r>
      <w:r>
        <w:rPr>
          <w:b w:val="false"/>
          <w:bCs w:val="false"/>
        </w:rPr>
        <w:t xml:space="preserve"> służy do zapisywania danych w formacie </w:t>
      </w:r>
      <w:r>
        <w:rPr>
          <w:b w:val="false"/>
          <w:bCs w:val="false"/>
          <w:i/>
          <w:iCs/>
        </w:rPr>
        <w:t>CSV</w:t>
      </w:r>
      <w:r>
        <w:rPr>
          <w:b w:val="false"/>
          <w:bCs w:val="false"/>
        </w:rPr>
        <w:t>.</w:t>
      </w:r>
    </w:p>
    <w:p>
      <w:pPr>
        <w:pStyle w:val="BodyText"/>
        <w:numPr>
          <w:ilvl w:val="0"/>
          <w:numId w:val="18"/>
        </w:numPr>
        <w:spacing w:before="0" w:after="26"/>
        <w:rPr>
          <w:b w:val="false"/>
          <w:bCs w:val="false"/>
        </w:rPr>
      </w:pPr>
      <w:r>
        <w:rPr>
          <w:b w:val="false"/>
          <w:bCs w:val="false"/>
          <w:i/>
          <w:iCs/>
        </w:rPr>
        <w:t>CsvToBean</w:t>
      </w:r>
      <w:r>
        <w:rPr>
          <w:b w:val="false"/>
          <w:bCs w:val="false"/>
        </w:rPr>
        <w:t xml:space="preserve"> pozwala mapować zawartość pliku </w:t>
      </w:r>
      <w:r>
        <w:rPr>
          <w:b w:val="false"/>
          <w:bCs w:val="false"/>
          <w:i/>
          <w:iCs/>
        </w:rPr>
        <w:t>CSV</w:t>
      </w:r>
      <w:r>
        <w:rPr>
          <w:b w:val="false"/>
          <w:bCs w:val="false"/>
        </w:rPr>
        <w:t xml:space="preserve"> na obiekty typu</w:t>
      </w:r>
      <w:r>
        <w:rPr>
          <w:b w:val="false"/>
          <w:bCs w:val="false"/>
          <w:i/>
          <w:iCs/>
        </w:rPr>
        <w:t xml:space="preserve"> Java Bean</w:t>
      </w:r>
      <w:r>
        <w:rPr>
          <w:b w:val="false"/>
          <w:bCs w:val="false"/>
        </w:rPr>
        <w:t>,</w:t>
      </w:r>
    </w:p>
    <w:p>
      <w:pPr>
        <w:pStyle w:val="BodyText"/>
        <w:numPr>
          <w:ilvl w:val="0"/>
          <w:numId w:val="18"/>
        </w:numPr>
        <w:spacing w:before="0" w:after="0"/>
        <w:rPr>
          <w:b w:val="false"/>
          <w:bCs w:val="false"/>
        </w:rPr>
      </w:pPr>
      <w:r>
        <w:rPr>
          <w:b w:val="false"/>
          <w:bCs w:val="false"/>
          <w:i/>
          <w:iCs/>
        </w:rPr>
        <w:t>BeanToCsv</w:t>
      </w:r>
      <w:r>
        <w:rPr>
          <w:b w:val="false"/>
          <w:bCs w:val="false"/>
        </w:rPr>
        <w:t xml:space="preserve"> wspiera proces odwrotny do poprzedniego, czyli eksportowania danych z aplikacji Java do plików </w:t>
      </w:r>
      <w:r>
        <w:rPr>
          <w:b w:val="false"/>
          <w:bCs w:val="false"/>
          <w:i/>
          <w:iCs/>
        </w:rPr>
        <w:t>CSV</w:t>
      </w:r>
      <w:r>
        <w:rPr>
          <w:b w:val="false"/>
          <w:bCs w:val="false"/>
        </w:rPr>
        <w:t>.</w:t>
      </w:r>
      <w:r>
        <w:rPr>
          <w:rStyle w:val="FootnoteReference"/>
          <w:b w:val="false"/>
          <w:bCs w:val="false"/>
        </w:rPr>
        <w:footnoteReference w:id="25"/>
      </w:r>
    </w:p>
    <w:p>
      <w:pPr>
        <w:pStyle w:val="BodyText"/>
        <w:spacing w:before="0" w:after="26"/>
        <w:rPr>
          <w:b w:val="false"/>
          <w:bCs w:val="false"/>
        </w:rPr>
      </w:pPr>
      <w:r>
        <w:rPr>
          <w:b w:val="false"/>
          <w:bCs w:val="false"/>
        </w:rPr>
        <w:t xml:space="preserve">Klasa </w:t>
      </w:r>
      <w:r>
        <w:rPr>
          <w:b w:val="false"/>
          <w:bCs w:val="false"/>
          <w:i/>
          <w:iCs/>
        </w:rPr>
        <w:t>CSVReader</w:t>
      </w:r>
      <w:r>
        <w:rPr>
          <w:b w:val="false"/>
          <w:bCs w:val="false"/>
        </w:rPr>
        <w:t xml:space="preserve"> posiada konstruktor z parametrem </w:t>
      </w:r>
      <w:r>
        <w:rPr>
          <w:b w:val="false"/>
          <w:bCs w:val="false"/>
          <w:i/>
          <w:iCs/>
        </w:rPr>
        <w:t>Reader</w:t>
      </w:r>
      <w:r>
        <w:rPr>
          <w:b w:val="false"/>
          <w:bCs w:val="false"/>
        </w:rPr>
        <w:t xml:space="preserve">, natomiast zalecanym sposobem tworzenia czytnika jest użycie klasy budowniczego </w:t>
      </w:r>
      <w:r>
        <w:rPr>
          <w:b w:val="false"/>
          <w:bCs w:val="false"/>
          <w:i/>
          <w:iCs/>
        </w:rPr>
        <w:t>CSVReaderBuilder</w:t>
      </w:r>
      <w:r>
        <w:rPr>
          <w:b w:val="false"/>
          <w:bCs w:val="false"/>
        </w:rPr>
        <w:t>. Dzięki niemu moż</w:t>
      </w:r>
      <w:r>
        <w:rPr>
          <w:b w:val="false"/>
          <w:bCs w:val="false"/>
        </w:rPr>
        <w:t>na</w:t>
      </w:r>
      <w:r>
        <w:rPr>
          <w:b w:val="false"/>
          <w:bCs w:val="false"/>
        </w:rPr>
        <w:t xml:space="preserve"> w łatwy sposób </w:t>
      </w:r>
      <w:r>
        <w:rPr>
          <w:b w:val="false"/>
          <w:bCs w:val="false"/>
        </w:rPr>
        <w:t>skonfigurować wszystkie potrzebne paramtery</w:t>
      </w:r>
      <w:r>
        <w:rPr>
          <w:b w:val="false"/>
          <w:bCs w:val="false"/>
        </w:rPr>
        <w:t xml:space="preserve"> np. znak separatora lub pominąć pewną ilość linii.</w:t>
      </w:r>
    </w:p>
    <w:p>
      <w:pPr>
        <w:pStyle w:val="BodyText"/>
        <w:spacing w:lineRule="auto" w:line="276" w:before="57" w:after="83"/>
        <w:rPr>
          <w:b w:val="false"/>
          <w:bCs w:val="false"/>
        </w:rPr>
      </w:pPr>
      <w:r>
        <w:rPr>
          <w:b w:val="false"/>
          <w:bCs w:val="false"/>
        </w:rPr>
        <w:t>Metoda</w:t>
      </w:r>
      <w:r>
        <w:rPr>
          <w:b w:val="false"/>
          <w:bCs w:val="false"/>
          <w:i/>
          <w:iCs/>
        </w:rPr>
        <w:t xml:space="preserve"> readNext()</w:t>
      </w:r>
      <w:r>
        <w:rPr>
          <w:b w:val="false"/>
          <w:bCs w:val="false"/>
        </w:rPr>
        <w:t xml:space="preserve"> służy do pobrania kolejnej linii z pliku oraz zwrócenia jej w postaci tablicy stringów. Jeśli danych w pliku już nie będzie, metoda ta zwróci null. Może zgłosić </w:t>
      </w:r>
      <w:r>
        <w:rPr>
          <w:b w:val="false"/>
          <w:bCs w:val="false"/>
          <w:i/>
          <w:iCs/>
        </w:rPr>
        <w:t>IOException</w:t>
      </w:r>
      <w:r>
        <w:rPr>
          <w:b w:val="false"/>
          <w:bCs w:val="false"/>
        </w:rPr>
        <w:t xml:space="preserve"> oraz </w:t>
      </w:r>
      <w:r>
        <w:rPr>
          <w:b w:val="false"/>
          <w:bCs w:val="false"/>
          <w:i/>
          <w:iCs/>
        </w:rPr>
        <w:t>csvValidationException</w:t>
      </w:r>
      <w:r>
        <w:rPr>
          <w:b w:val="false"/>
          <w:bCs w:val="false"/>
        </w:rPr>
        <w:t>, gdy użytkownik zdefiniował reguły.</w:t>
      </w:r>
      <w:r>
        <w:rPr>
          <w:rStyle w:val="FootnoteReference"/>
          <w:b w:val="false"/>
          <w:bCs w:val="false"/>
        </w:rPr>
        <w:footnoteReference w:id="26"/>
      </w:r>
    </w:p>
    <w:p>
      <w:pPr>
        <w:pStyle w:val="BodyText"/>
        <w:spacing w:lineRule="auto" w:line="276" w:before="0" w:after="26"/>
        <w:rPr>
          <w:b w:val="false"/>
          <w:bCs w:val="false"/>
        </w:rPr>
      </w:pPr>
      <w:r>
        <w:rPr>
          <w:b w:val="false"/>
          <w:bCs w:val="false"/>
        </w:rPr>
        <w:t xml:space="preserve">Podobnie jak w przypadku pozostałych klasa </w:t>
      </w:r>
      <w:r>
        <w:rPr>
          <w:b w:val="false"/>
          <w:bCs w:val="false"/>
          <w:i/>
          <w:iCs/>
        </w:rPr>
        <w:t>CSVReader</w:t>
      </w:r>
      <w:r>
        <w:rPr>
          <w:b w:val="false"/>
          <w:bCs w:val="false"/>
        </w:rPr>
        <w:t xml:space="preserve"> również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Należy pamiętać o użyciu </w:t>
      </w:r>
      <w:r>
        <w:rPr>
          <w:b w:val="false"/>
          <w:bCs w:val="false"/>
          <w:i/>
          <w:iCs/>
        </w:rPr>
        <w:t>try-with-resources</w:t>
      </w:r>
      <w:r>
        <w:rPr>
          <w:b w:val="false"/>
          <w:bCs w:val="false"/>
        </w:rPr>
        <w:t xml:space="preserve"> lub o zamknięciu zasobu po zakończonej pracy.</w:t>
      </w:r>
    </w:p>
    <w:p>
      <w:pPr>
        <w:pStyle w:val="BodyText"/>
        <w:spacing w:before="0" w:after="26"/>
        <w:rPr>
          <w:b w:val="false"/>
          <w:bCs w:val="false"/>
        </w:rPr>
      </w:pPr>
      <w:r>
        <w:rPr>
          <w:b w:val="false"/>
          <w:bCs w:val="false"/>
        </w:rPr>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w:t>
      </w:r>
      <w:r>
        <w:rPr>
          <w:i/>
          <w:iCs/>
        </w:rPr>
        <w:t>csvReader.readNext()</w:t>
      </w:r>
      <w:r>
        <w:rPr/>
        <w:t xml:space="preserve"> z pliku </w:t>
      </w:r>
      <w:r>
        <w:rPr>
          <w:i/>
          <w:iCs/>
        </w:rPr>
        <w:t>CSV</w:t>
      </w:r>
      <w:r>
        <w:rPr/>
        <w:t xml:space="preserve">.  Następnie </w:t>
      </w:r>
      <w:r>
        <w:rPr>
          <w:i w:val="false"/>
          <w:iCs w:val="false"/>
        </w:rPr>
        <w:t xml:space="preserve">sprawdza, czy tablica tokenów jest różna od wartości </w:t>
      </w:r>
      <w:r>
        <w:rPr>
          <w:i/>
          <w:iCs/>
        </w:rPr>
        <w:t>null</w:t>
      </w:r>
      <w:r>
        <w:rPr>
          <w:i w:val="false"/>
          <w:iCs w:val="false"/>
        </w:rPr>
        <w:t xml:space="preserve">, kiedy to plik dobiegnie końca. </w:t>
      </w:r>
    </w:p>
    <w:p>
      <w:pPr>
        <w:pStyle w:val="BodyText"/>
        <w:rPr/>
      </w:pPr>
      <w:r>
        <w:rPr>
          <w:i w:val="false"/>
          <w:iCs w:val="false"/>
        </w:rPr>
        <w:t>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 kolejnym kroku następuje wywołanie metody </w:t>
      </w:r>
      <w:r>
        <w:rPr>
          <w:i/>
          <w:iCs/>
        </w:rPr>
        <w:t xml:space="preserve">validate() </w:t>
      </w:r>
      <w:r>
        <w:rPr>
          <w:i w:val="false"/>
          <w:iCs w:val="false"/>
        </w:rPr>
        <w:t xml:space="preserve">z odpowiednimi parametrami, a na koniec </w:t>
      </w:r>
      <w:r>
        <w:rPr>
          <w:i w:val="false"/>
          <w:iCs w:val="false"/>
        </w:rPr>
        <w:t xml:space="preserve">pętli </w:t>
      </w:r>
      <w:r>
        <w:rPr>
          <w:i w:val="false"/>
          <w:iCs w:val="false"/>
        </w:rPr>
        <w:t xml:space="preserve">pobierany jest kolejna tablica tokenów z pliku </w:t>
      </w:r>
      <w:r>
        <w:rPr>
          <w:i/>
          <w:iCs/>
        </w:rPr>
        <w:t>CSV</w:t>
      </w:r>
      <w:r>
        <w:rPr>
          <w:i w:val="false"/>
          <w:iCs w:val="false"/>
        </w:rPr>
        <w:t>.</w:t>
      </w:r>
    </w:p>
    <w:p>
      <w:pPr>
        <w:pStyle w:val="BodyText"/>
        <w:rPr>
          <w:b/>
          <w:bCs/>
        </w:rPr>
      </w:pPr>
      <w:r>
        <w:rPr>
          <w:b/>
          <w:bCs/>
        </w:rPr>
        <w:t>Opis algorytmu z walidacją po wczytaniu wszystkich danych:</w:t>
      </w:r>
    </w:p>
    <w:p>
      <w:pPr>
        <w:pStyle w:val="BodyText"/>
        <w:rPr/>
      </w:pPr>
      <w:r>
        <w:rPr>
          <w:i w:val="false"/>
          <w:iCs w:val="false"/>
        </w:rPr>
        <w:t xml:space="preserve">Podobnie jak </w:t>
      </w:r>
      <w:r>
        <w:rPr>
          <w:i w:val="false"/>
          <w:iCs w:val="false"/>
        </w:rPr>
        <w:t>we</w:t>
      </w:r>
      <w:r>
        <w:rPr>
          <w:i w:val="false"/>
          <w:iCs w:val="false"/>
        </w:rPr>
        <w:t xml:space="preserve"> wersj</w:t>
      </w:r>
      <w:r>
        <w:rPr>
          <w:i w:val="false"/>
          <w:iCs w:val="false"/>
        </w:rPr>
        <w:t>ach</w:t>
      </w:r>
      <w:r>
        <w:rPr>
          <w:i w:val="false"/>
          <w:iCs w:val="false"/>
        </w:rPr>
        <w:t xml:space="preserve"> wcześniejszych, w implementacji tej nie wykonuje się parsowania ani walidacji danych podczas odczytu pliku. Kroki te są rozdzielone na wczytanie kolejnych linii z pliku </w:t>
      </w:r>
      <w:r>
        <w:rPr>
          <w:i/>
          <w:iCs/>
        </w:rPr>
        <w:t>CSV</w:t>
      </w:r>
      <w:r>
        <w:rPr>
          <w:i w:val="false"/>
          <w:iCs w:val="false"/>
        </w:rPr>
        <w:t xml:space="preserve">, które dodawane są do listy </w:t>
      </w:r>
      <w:r>
        <w:rPr>
          <w:i/>
          <w:iCs/>
        </w:rPr>
        <w:t>csvLines</w:t>
      </w:r>
      <w:r>
        <w:rPr>
          <w:i w:val="false"/>
          <w:iCs w:val="false"/>
        </w:rPr>
        <w:t xml:space="preserve">. </w:t>
      </w:r>
    </w:p>
    <w:p>
      <w:pPr>
        <w:pStyle w:val="BodyText"/>
        <w:rPr/>
      </w:pPr>
      <w:r>
        <w:rPr>
          <w:i w:val="false"/>
          <w:iCs w:val="false"/>
        </w:rP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spacing w:before="0" w:after="120"/>
        <w:rPr/>
      </w:pPr>
      <w:r>
        <w:rPr/>
      </w:r>
    </w:p>
    <w:p>
      <w:pPr>
        <w:pStyle w:val="BodyText"/>
        <w:spacing w:before="0" w:after="120"/>
        <w:rPr/>
      </w:pPr>
      <w:r>
        <w:rPr/>
      </w:r>
      <w:r>
        <w:br w:type="page"/>
      </w:r>
    </w:p>
    <w:p>
      <w:pPr>
        <w:pStyle w:val="Heading1"/>
        <w:numPr>
          <w:ilvl w:val="0"/>
          <w:numId w:val="2"/>
        </w:numPr>
        <w:spacing w:before="0" w:after="120"/>
        <w:rPr/>
      </w:pPr>
      <w:bookmarkStart w:id="19" w:name="__RefHeading___Toc345_1335475158"/>
      <w:bookmarkEnd w:id="19"/>
      <w:r>
        <w:rPr/>
        <w:t>Badania</w:t>
      </w:r>
    </w:p>
    <w:p>
      <w:pPr>
        <w:pStyle w:val="BodyText"/>
        <w:rPr/>
      </w:pPr>
      <w:r>
        <w:rPr/>
        <w:t>Badania zostały przeprowadzone na 2 zestawach danych:</w:t>
      </w:r>
    </w:p>
    <w:p>
      <w:pPr>
        <w:pStyle w:val="BodyText"/>
        <w:numPr>
          <w:ilvl w:val="0"/>
          <w:numId w:val="29"/>
        </w:numPr>
        <w:rPr/>
      </w:pPr>
      <w:r>
        <w:rPr/>
        <w:t>dane zebrane z programu – 10 obserwacji,</w:t>
      </w:r>
    </w:p>
    <w:p>
      <w:pPr>
        <w:pStyle w:val="BodyText"/>
        <w:numPr>
          <w:ilvl w:val="0"/>
          <w:numId w:val="29"/>
        </w:numPr>
        <w:rPr/>
      </w:pPr>
      <w:r>
        <w:rPr/>
        <w:t>dane zebrane z narzędzie Profiler – 3 obserwacje.</w:t>
      </w:r>
    </w:p>
    <w:p>
      <w:pPr>
        <w:pStyle w:val="BodyText"/>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2"/>
        </w:numPr>
        <w:rPr/>
      </w:pPr>
      <w:bookmarkStart w:id="20" w:name="__RefHeading___Toc2458_2221582084"/>
      <w:bookmarkEnd w:id="20"/>
      <w:r>
        <w:rPr/>
        <w:t>Testy statystyczne</w:t>
      </w:r>
    </w:p>
    <w:p>
      <w:pPr>
        <w:pStyle w:val="BodyText"/>
        <w:rPr/>
      </w:pPr>
      <w:r>
        <w:rPr/>
        <w:t xml:space="preserve">Aby sprawdzić, czy dana różnica pomiędzy pomiarami jest na tyle duża, aby móc mówić o rzeczywistych efektach, a nie przypadku, posłużono się testami statystycznymi. Sprawdzano występowanie różnic pomiędzy grupami obserwacji za pomocą testu </w:t>
      </w:r>
      <w:r>
        <w:rPr>
          <w:i/>
          <w:iCs/>
        </w:rPr>
        <w:t>Anova</w:t>
      </w:r>
      <w:r>
        <w:rPr/>
        <w:t>. Aby możliwe było użycie tego testu, dane muszą mieć rozkład normalny oraz należy sprawdzić homogeniczność wariancji. Do tego celu użyto odpowiednio testów</w:t>
      </w:r>
      <w:r>
        <w:rPr>
          <w:i/>
          <w:iCs/>
        </w:rPr>
        <w:t xml:space="preserve"> Shaporo-Wilk</w:t>
      </w:r>
      <w:r>
        <w:rPr/>
        <w:t xml:space="preserve"> oraz</w:t>
      </w:r>
      <w:r>
        <w:rPr>
          <w:i/>
          <w:iCs/>
        </w:rPr>
        <w:t xml:space="preserve"> Levenes. </w:t>
      </w:r>
      <w:r>
        <w:rPr>
          <w:i w:val="false"/>
          <w:iCs w:val="false"/>
        </w:rPr>
        <w:t xml:space="preserve">Aby dokładnie określić, które grupy są od siebie róźne użytko testu </w:t>
      </w:r>
      <w:r>
        <w:rPr>
          <w:i/>
          <w:iCs/>
        </w:rPr>
        <w:t>post-hoc</w:t>
      </w:r>
      <w:r>
        <w:rPr>
          <w:i w:val="false"/>
          <w:iCs w:val="false"/>
        </w:rPr>
        <w:t xml:space="preserve"> </w:t>
      </w:r>
      <w:r>
        <w:rPr>
          <w:i/>
          <w:iCs/>
        </w:rPr>
        <w:t>Tukey HSD.</w:t>
      </w:r>
    </w:p>
    <w:p>
      <w:pPr>
        <w:pStyle w:val="BodyText"/>
        <w:rPr>
          <w:b w:val="false"/>
          <w:bCs w:val="false"/>
        </w:rPr>
      </w:pPr>
      <w:r>
        <w:rPr>
          <w:b w:val="false"/>
          <w:bCs w:val="false"/>
        </w:rPr>
        <w:br/>
        <w:t>Poniżej opisano testy statystyczne użyte w badaniach.</w:t>
      </w:r>
    </w:p>
    <w:p>
      <w:pPr>
        <w:pStyle w:val="Nagwekuser"/>
        <w:numPr>
          <w:ilvl w:val="2"/>
          <w:numId w:val="2"/>
        </w:numPr>
        <w:rPr/>
      </w:pPr>
      <w:r>
        <w:rPr/>
        <w:t>Shaporo-wilka</w:t>
      </w:r>
    </w:p>
    <w:p>
      <w:pPr>
        <w:pStyle w:val="BodyText"/>
        <w:rPr/>
      </w:pPr>
      <w:r>
        <w:rPr/>
        <w:t>Jest to jeden z podstawowych testów w statystyce. Test ten sprawdza, czy badane wartoś</w:t>
      </w:r>
      <w:r>
        <w:rPr/>
        <w:t>ci</w:t>
      </w:r>
      <w:r>
        <w:rPr/>
        <w:t xml:space="preserve"> posiadają rozkład normalny. Jeśli dane mają rozkład normalny możliwe jest użycie testu </w:t>
      </w:r>
      <w:r>
        <w:rPr>
          <w:i/>
          <w:iCs/>
        </w:rPr>
        <w:t>Anova</w:t>
      </w:r>
      <w:r>
        <w:rPr/>
        <w:t xml:space="preserve">. W przeciwnym przypadku należy użyć innych – nieparametrycznych testów – takich jak: </w:t>
      </w:r>
      <w:r>
        <w:rPr>
          <w:i/>
          <w:iCs/>
        </w:rPr>
        <w:t>Kruskala–Wallisa</w:t>
      </w:r>
      <w:r>
        <w:rPr/>
        <w:t xml:space="preserve">, </w:t>
      </w:r>
      <w:r>
        <w:rPr>
          <w:i w:val="false"/>
          <w:iCs w:val="false"/>
        </w:rPr>
        <w:t>test</w:t>
      </w:r>
      <w:r>
        <w:rPr>
          <w:i/>
          <w:iCs/>
        </w:rPr>
        <w:t xml:space="preserve"> U Manna–Whitneya</w:t>
      </w:r>
      <w:r>
        <w:rPr/>
        <w:t xml:space="preserve"> lub </w:t>
      </w:r>
      <w:r>
        <w:rPr>
          <w:i w:val="false"/>
          <w:iCs w:val="false"/>
        </w:rPr>
        <w:t>test</w:t>
      </w:r>
      <w:r>
        <w:rPr>
          <w:i/>
          <w:iCs/>
        </w:rPr>
        <w:t xml:space="preserve"> Friedmana</w:t>
      </w:r>
      <w:r>
        <w:rPr/>
        <w:t>.</w:t>
      </w:r>
    </w:p>
    <w:p>
      <w:pPr>
        <w:pStyle w:val="BodyText"/>
        <w:rPr>
          <w:b/>
          <w:bCs/>
        </w:rPr>
      </w:pPr>
      <w:r>
        <w:rPr>
          <w:b/>
          <w:bCs/>
        </w:rPr>
        <w:t>Schemat działania:</w:t>
      </w:r>
    </w:p>
    <w:p>
      <w:pPr>
        <w:pStyle w:val="BodyText"/>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27"/>
      </w:r>
      <w:r>
        <w:rPr/>
        <w:t xml:space="preserve">. </w:t>
      </w:r>
    </w:p>
    <w:p>
      <w:pPr>
        <w:pStyle w:val="BodyText"/>
        <w:rPr/>
      </w:pPr>
      <w:r>
        <w:rPr/>
        <w:t>Następnie o</w:t>
      </w:r>
      <w:r>
        <w:rPr/>
        <w:t xml:space="preserve">blicza </w:t>
      </w:r>
      <w:r>
        <w:rPr/>
        <w:t>się</w:t>
      </w:r>
      <w:r>
        <w:rPr/>
        <w:t xml:space="preserve"> za pomocą odpowiedniego wzoru wartość </w:t>
      </w:r>
      <w:r>
        <w:rPr>
          <w:i/>
          <w:iCs/>
        </w:rPr>
        <w:t>W</w:t>
      </w:r>
      <w:r>
        <w:rPr/>
        <w:t>. Wartość ta wskazuje jak bardzo wartości w próbie odbiegają od wartoś</w:t>
      </w:r>
      <w:r>
        <w:rPr/>
        <w:t>ci</w:t>
      </w:r>
      <w:r>
        <w:rPr/>
        <w:t xml:space="preserve"> z rozkładu normalnego. Im wartość </w:t>
      </w:r>
      <w:r>
        <w:rPr>
          <w:i/>
          <w:iCs/>
        </w:rPr>
        <w:t>W</w:t>
      </w:r>
      <w:r>
        <w:rPr/>
        <w:t xml:space="preserve">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r>
    </w:p>
    <w:p>
      <w:pPr>
        <w:pStyle w:val="BodyText"/>
        <w:rPr/>
      </w:pPr>
      <w:r>
        <w:rPr>
          <w:rStyle w:val="Emphasis"/>
          <w:i w:val="false"/>
          <w:iCs w:val="false"/>
          <w:position w:val="0"/>
          <w:sz w:val="24"/>
          <w:sz w:val="24"/>
          <w:vertAlign w:val="baseline"/>
        </w:rP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 xml:space="preserve">„Jeśli test </w:t>
      </w:r>
      <w:r>
        <w:rPr>
          <w:rStyle w:val="Emphasis"/>
          <w:i/>
          <w:iCs/>
        </w:rPr>
        <w:t>Shapiro-Wilka</w:t>
      </w:r>
      <w:r>
        <w:rPr>
          <w:rStyle w:val="Emphasis"/>
          <w:i w:val="false"/>
          <w:iCs w:val="false"/>
        </w:rPr>
        <w:t xml:space="preserve"> osiąga istotność statystyczną (</w:t>
      </w:r>
      <w:r>
        <w:rPr>
          <w:rStyle w:val="Emphasis"/>
        </w:rPr>
        <w:t>p</w:t>
      </w:r>
      <w:r>
        <w:rPr>
          <w:rStyle w:val="Emphasis"/>
          <w:i w:val="false"/>
          <w:iCs w:val="false"/>
        </w:rPr>
        <w:t xml:space="preserve"> &lt; 0,05), świadczy to o rozkładzie odbiegającym od krzywej </w:t>
      </w:r>
      <w:r>
        <w:rPr>
          <w:rStyle w:val="Emphasis"/>
          <w:i/>
          <w:iCs/>
        </w:rPr>
        <w:t>Gaussa</w:t>
      </w:r>
      <w:r>
        <w:rPr>
          <w:rStyle w:val="Emphasis"/>
          <w:i w:val="false"/>
          <w:iCs w:val="false"/>
        </w:rPr>
        <w:t>.”.</w:t>
      </w:r>
      <w:r>
        <w:rPr>
          <w:rStyle w:val="FootnoteReference"/>
          <w:i w:val="false"/>
          <w:iCs w:val="false"/>
        </w:rPr>
        <w:footnoteReference w:id="28"/>
      </w:r>
      <w:r>
        <w:rPr>
          <w:rStyle w:val="Emphasis"/>
          <w:i w:val="false"/>
          <w:iCs w:val="false"/>
        </w:rPr>
        <w:t xml:space="preserve"> W przeciwnym przypadku uznaję się, że rozkład jest normalny.</w:t>
      </w:r>
    </w:p>
    <w:p>
      <w:pPr>
        <w:pStyle w:val="BodyText"/>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user"/>
        <w:numPr>
          <w:ilvl w:val="2"/>
          <w:numId w:val="2"/>
        </w:numPr>
        <w:rPr/>
      </w:pPr>
      <w:r>
        <w:rPr/>
        <w:t>Levene</w:t>
      </w:r>
    </w:p>
    <w:p>
      <w:pPr>
        <w:pStyle w:val="BodyText"/>
        <w:rPr/>
      </w:pPr>
      <w:r>
        <w:rPr/>
        <w:t>Test ten ocenia homogeniczność wariancji w próbach.</w:t>
      </w:r>
    </w:p>
    <w:p>
      <w:pPr>
        <w:pStyle w:val="BodyText"/>
        <w:rPr/>
      </w:pPr>
      <w:r>
        <w:rPr>
          <w:b w:val="false"/>
          <w:bCs w:val="false"/>
        </w:rPr>
        <w:t xml:space="preserve">Jak </w:t>
      </w:r>
      <w:r>
        <w:rPr/>
        <w:t>podaje strona pogotowiestatystyczne.pl „</w:t>
      </w:r>
      <w:r>
        <w:rPr>
          <w:i w:val="false"/>
          <w:iCs w:val="false"/>
        </w:rPr>
        <w:t>Test</w:t>
      </w:r>
      <w:r>
        <w:rPr>
          <w:i/>
          <w:iCs/>
        </w:rPr>
        <w:t xml:space="preserve"> Levene’a</w:t>
      </w:r>
      <w:r>
        <w:rPr/>
        <w:t xml:space="preserve"> jest wykonywany standardowo przed wykonaniem obliczeń przy użyciu parametrycznych testów średnich – </w:t>
      </w:r>
      <w:r>
        <w:rPr>
          <w:i/>
          <w:iCs/>
        </w:rPr>
        <w:t>t Studena</w:t>
      </w:r>
      <w:r>
        <w:rPr/>
        <w:t xml:space="preserve">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29"/>
      </w:r>
      <w:r>
        <w:rPr/>
        <w:t xml:space="preserve"> </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Następnie wyliczana jest odległość każdej obserwacji od średniej próby. </w:t>
      </w:r>
    </w:p>
    <w:p>
      <w:pPr>
        <w:pStyle w:val="BodyText"/>
        <w:rPr/>
      </w:pPr>
      <w:r>
        <w:rPr>
          <w:rStyle w:val="Emphasis"/>
          <w:rFonts w:eastAsia="Lucida Sans Unicode" w:cs="Tahoma"/>
          <w:i w:val="false"/>
          <w:caps w:val="false"/>
          <w:smallCaps w:val="false"/>
          <w:color w:val="auto"/>
          <w:position w:val="0"/>
          <w:sz w:val="24"/>
          <w:sz w:val="24"/>
          <w:vertAlign w:val="baseline"/>
          <w:lang w:eastAsia="pl-PL" w:bidi="ar-SA"/>
        </w:rP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że zachodzi homogeniczność wariancji.</w:t>
      </w:r>
    </w:p>
    <w:p>
      <w:pPr>
        <w:pStyle w:val="BodyText"/>
        <w:rPr/>
      </w:pPr>
      <w:r>
        <w:rPr/>
        <w:t>W przypadku badanych danych znaczna większość grup miała statystycznie równe wartoś</w:t>
      </w:r>
      <w:r>
        <w:rPr/>
        <w:t>ci</w:t>
      </w:r>
      <w:r>
        <w:rPr/>
        <w:t xml:space="preserve"> wariancji, natomiast zdarzyły się 2 przypadki (badania pamięci z walidacją po wczytaniu całego pliku o rozmiarach 250MB oraz 4GB), dla których to test</w:t>
      </w:r>
      <w:r>
        <w:rPr>
          <w:i/>
          <w:iCs/>
        </w:rPr>
        <w:t xml:space="preserve"> Levene</w:t>
      </w:r>
      <w:r>
        <w:rPr/>
        <w:t xml:space="preserve"> wykazał różnice w wariancjach. Dla tych dwóch przypadków konieczne było użycie testu </w:t>
      </w:r>
      <w:r>
        <w:rPr>
          <w:i/>
          <w:iCs/>
        </w:rPr>
        <w:t>Kruskal-Wallis’a</w:t>
      </w:r>
      <w:r>
        <w:rPr/>
        <w:t>.</w:t>
      </w:r>
    </w:p>
    <w:p>
      <w:pPr>
        <w:pStyle w:val="BodyText"/>
        <w:rPr/>
      </w:pPr>
      <w:r>
        <w:rPr/>
      </w:r>
    </w:p>
    <w:p>
      <w:pPr>
        <w:pStyle w:val="Nagwekuser"/>
        <w:numPr>
          <w:ilvl w:val="2"/>
          <w:numId w:val="2"/>
        </w:numPr>
        <w:rPr/>
      </w:pPr>
      <w:r>
        <w:rPr/>
        <w:t>Jednoczynnikowa Anova</w:t>
      </w:r>
    </w:p>
    <w:p>
      <w:pPr>
        <w:pStyle w:val="BodyText"/>
        <w:rPr/>
      </w:pPr>
      <w:r>
        <w:rPr/>
        <w:t xml:space="preserve">Test </w:t>
      </w:r>
      <w:r>
        <w:rPr>
          <w:i/>
          <w:iCs/>
        </w:rPr>
        <w:t>Anova</w:t>
      </w:r>
      <w:r>
        <w:rPr/>
        <w:t xml:space="preserve">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30"/>
      </w:r>
      <w:r>
        <w:rPr/>
        <w:t>.</w:t>
        <w:br/>
        <w:t xml:space="preserve">Istotną cechą tego testu jest </w:t>
      </w:r>
      <w:r>
        <w:rPr/>
        <w:t>to, że</w:t>
      </w:r>
      <w:r>
        <w:rPr/>
        <w:t xml:space="preserve"> „Jeśli statystyka </w:t>
      </w:r>
      <w:r>
        <w:rPr>
          <w:i/>
          <w:iCs/>
        </w:rPr>
        <w:t>F</w:t>
      </w:r>
      <w:r>
        <w:rPr/>
        <w:t xml:space="preserve"> jest mniejsza od 1, oznacza to, że wariancja niewyjaśniona (wewnątrzgrupowa) jest większa od wariancji wyjaśnionej (międzygrupowej).”</w:t>
      </w:r>
      <w:r>
        <w:rPr>
          <w:rStyle w:val="FootnoteReference"/>
        </w:rPr>
        <w:footnoteReference w:id="31"/>
      </w:r>
      <w:r>
        <w:rPr/>
        <w:t xml:space="preserve">. </w:t>
      </w:r>
      <w:r>
        <w:rPr/>
        <w:t>Mówimy wtedy o trudnej do oceny sytuacji.</w:t>
      </w:r>
    </w:p>
    <w:p>
      <w:pPr>
        <w:pStyle w:val="BodyText"/>
        <w:rPr/>
      </w:pPr>
      <w:r>
        <w:rPr/>
        <w:t>Aby użyć tego testu, należy spełnić 4 warunki:</w:t>
      </w:r>
    </w:p>
    <w:p>
      <w:pPr>
        <w:pStyle w:val="BodyText"/>
        <w:numPr>
          <w:ilvl w:val="0"/>
          <w:numId w:val="17"/>
        </w:numPr>
        <w:spacing w:before="0" w:after="0"/>
        <w:rPr/>
      </w:pPr>
      <w:r>
        <w:rPr/>
        <w:t>Normalność rozkładu,</w:t>
      </w:r>
    </w:p>
    <w:p>
      <w:pPr>
        <w:pStyle w:val="BodyText"/>
        <w:numPr>
          <w:ilvl w:val="0"/>
          <w:numId w:val="17"/>
        </w:numPr>
        <w:spacing w:before="0" w:after="0"/>
        <w:rPr/>
      </w:pPr>
      <w:r>
        <w:rPr/>
        <w:t>Jednorodność wariancji,</w:t>
      </w:r>
    </w:p>
    <w:p>
      <w:pPr>
        <w:pStyle w:val="BodyText"/>
        <w:numPr>
          <w:ilvl w:val="0"/>
          <w:numId w:val="17"/>
        </w:numPr>
        <w:spacing w:before="0" w:after="0"/>
        <w:rPr/>
      </w:pPr>
      <w:r>
        <w:rPr/>
        <w:t>Niezależność obserwacji,</w:t>
      </w:r>
    </w:p>
    <w:p>
      <w:pPr>
        <w:pStyle w:val="BodyText"/>
        <w:numPr>
          <w:ilvl w:val="0"/>
          <w:numId w:val="17"/>
        </w:numPr>
        <w:rPr/>
      </w:pPr>
      <w:r>
        <w:rPr/>
        <w:t>Zmienne w skali ilościowej.</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przynajmniej jedna z grup różni się istotnie od pozostałych.</w:t>
      </w:r>
    </w:p>
    <w:p>
      <w:pPr>
        <w:pStyle w:val="BodyText"/>
        <w:rPr/>
      </w:pPr>
      <w:r>
        <w:rPr>
          <w:rStyle w:val="Emphasis"/>
          <w:i w:val="false"/>
          <w:iCs w:val="false"/>
        </w:rPr>
        <w:t xml:space="preserve">Aby dowiedzieć się, które grupy są różne stasuje się testy </w:t>
      </w:r>
      <w:r>
        <w:rPr>
          <w:rStyle w:val="Emphasis"/>
          <w:i/>
          <w:iCs/>
        </w:rPr>
        <w:t>post-hoc</w:t>
      </w:r>
      <w:r>
        <w:rPr>
          <w:rStyle w:val="Emphasis"/>
          <w:i w:val="false"/>
          <w:iCs w:val="false"/>
        </w:rPr>
        <w:t xml:space="preserve">. W tym przypadku posłużono się testem </w:t>
      </w:r>
      <w:r>
        <w:rPr>
          <w:rStyle w:val="Emphasis"/>
          <w:i/>
          <w:iCs/>
        </w:rPr>
        <w:t>Tukey HSD</w:t>
      </w:r>
      <w:r>
        <w:rPr>
          <w:rStyle w:val="Emphasis"/>
          <w:i w:val="false"/>
          <w:iCs w:val="false"/>
        </w:rPr>
        <w:t>.</w:t>
      </w:r>
    </w:p>
    <w:p>
      <w:pPr>
        <w:pStyle w:val="BodyText"/>
        <w:rPr/>
      </w:pPr>
      <w:r>
        <w:rPr>
          <w:rStyle w:val="Emphasis"/>
          <w:i w:val="false"/>
          <w:iCs w:val="false"/>
        </w:rPr>
        <w:t xml:space="preserve">Rezultaty tych testów oraz testów post-hoc pokazane </w:t>
      </w:r>
      <w:r>
        <w:rPr>
          <w:rStyle w:val="Emphasis"/>
          <w:i w:val="false"/>
          <w:iCs w:val="false"/>
        </w:rPr>
        <w:t>są opisane w</w:t>
      </w:r>
      <w:r>
        <w:rPr>
          <w:rStyle w:val="Emphasis"/>
          <w:i w:val="false"/>
          <w:iCs w:val="false"/>
        </w:rPr>
        <w:t xml:space="preserve"> rozdziale 3.</w:t>
      </w:r>
      <w:r>
        <w:rPr>
          <w:rStyle w:val="Emphasis"/>
          <w:i w:val="false"/>
          <w:iCs w:val="false"/>
        </w:rPr>
        <w:t>3</w:t>
      </w:r>
      <w:r>
        <w:rPr>
          <w:rStyle w:val="Emphasis"/>
          <w:i w:val="false"/>
          <w:iCs w:val="false"/>
        </w:rPr>
        <w:t>.</w:t>
      </w:r>
    </w:p>
    <w:p>
      <w:pPr>
        <w:pStyle w:val="BodyText"/>
        <w:rPr>
          <w:rStyle w:val="Emphasis"/>
          <w:i w:val="false"/>
          <w:i w:val="false"/>
          <w:iCs w:val="false"/>
        </w:rPr>
      </w:pPr>
      <w:r>
        <w:rPr>
          <w:i w:val="false"/>
          <w:iCs w:val="false"/>
        </w:rPr>
      </w:r>
    </w:p>
    <w:p>
      <w:pPr>
        <w:pStyle w:val="Nagwekuser"/>
        <w:numPr>
          <w:ilvl w:val="2"/>
          <w:numId w:val="2"/>
        </w:numPr>
        <w:rPr/>
      </w:pPr>
      <w:r>
        <w:rPr/>
        <w:t xml:space="preserve">Tukey HSD </w:t>
      </w:r>
    </w:p>
    <w:p>
      <w:pPr>
        <w:pStyle w:val="BodyText"/>
        <w:rPr/>
      </w:pPr>
      <w:r>
        <w:rPr/>
        <w:t xml:space="preserve">Jest to jeden z testów </w:t>
      </w:r>
      <w:r>
        <w:rPr>
          <w:i/>
          <w:iCs/>
        </w:rPr>
        <w:t>post-hoc</w:t>
      </w:r>
      <w:r>
        <w:rPr/>
        <w:t xml:space="preserve">, służący do wskazywania grup obserwacji różniących się od siebie. Jak podaje sztos-it.com „Test </w:t>
      </w:r>
      <w:r>
        <w:rPr>
          <w:i/>
          <w:iCs/>
        </w:rPr>
        <w:t>post-hoc Tukeya</w:t>
      </w:r>
      <w:r>
        <w:rPr/>
        <w:t xml:space="preserve">, znany również jako </w:t>
      </w:r>
      <w:r>
        <w:rPr>
          <w:i/>
          <w:iCs/>
        </w:rPr>
        <w:t>Tukey's Honest Significant Difference (HSD)</w:t>
      </w:r>
      <w:r>
        <w:rPr/>
        <w:t>, to metoda stosowana w analizie wariancji (</w:t>
      </w:r>
      <w:r>
        <w:rPr>
          <w:i/>
          <w:iCs/>
        </w:rPr>
        <w:t>ANOVA</w:t>
      </w:r>
      <w:r>
        <w:rPr/>
        <w:t xml:space="preserve">) w celu porównania średnich różnych grup po uzyskaniu istotnego wyniku testu </w:t>
      </w:r>
      <w:r>
        <w:rPr>
          <w:i/>
          <w:iCs/>
        </w:rPr>
        <w:t>ANOVA</w:t>
      </w:r>
      <w:r>
        <w:rPr/>
        <w:t xml:space="preserve">. Pomaga on ustalić, które dokładnie grupy różnią się między sobą, podczas gdy </w:t>
      </w:r>
      <w:r>
        <w:rPr>
          <w:i/>
          <w:iCs/>
        </w:rPr>
        <w:t>ANOVA</w:t>
      </w:r>
      <w:r>
        <w:rPr/>
        <w:t xml:space="preserve"> sama mówi nam jedynie, czy istnieją jakieś różnice między grupami, ale nie wskazuje, które grupy są różne.”</w:t>
      </w:r>
      <w:r>
        <w:rPr>
          <w:rStyle w:val="FootnoteReference"/>
        </w:rPr>
        <w:footnoteReference w:id="32"/>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user"/>
        <w:numPr>
          <w:ilvl w:val="2"/>
          <w:numId w:val="2"/>
        </w:numPr>
        <w:rPr/>
      </w:pPr>
      <w:r>
        <w:rPr/>
        <w:t>Kruskala-Wallisa</w:t>
      </w:r>
    </w:p>
    <w:p>
      <w:pPr>
        <w:pStyle w:val="BodyText"/>
        <w:rPr/>
      </w:pPr>
      <w:r>
        <w:rPr/>
        <w:t xml:space="preserve">Jest to nieparametryczny test, służący do sprawdzania różnic pomiędzy grupami danych, odpowiednik </w:t>
      </w:r>
      <w:r>
        <w:rPr>
          <w:i/>
          <w:iCs/>
        </w:rPr>
        <w:t>Anova</w:t>
      </w:r>
      <w:r>
        <w:rPr/>
        <w:t>.</w:t>
      </w:r>
    </w:p>
    <w:p>
      <w:pPr>
        <w:pStyle w:val="BodyText"/>
        <w:rPr/>
      </w:pPr>
      <w:r>
        <w:rPr/>
        <w:t xml:space="preserve">Jak podaje pogotowiestatystyczne.pl „test </w:t>
      </w:r>
      <w:r>
        <w:rPr>
          <w:i/>
          <w:iCs/>
        </w:rPr>
        <w:t>Kruskala-Wallisa</w:t>
      </w:r>
      <w:r>
        <w:rPr/>
        <w:t xml:space="preserve">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33"/>
      </w:r>
      <w:r>
        <w:rPr/>
        <w:t xml:space="preserve"> Dzięki temu można użyć tego testu w przypadkach gdy jednorodność wariancji nie jest spełniona.</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p>
    <w:p>
      <w:pPr>
        <w:pStyle w:val="BodyText"/>
        <w:rPr/>
      </w:pP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BodyText"/>
        <w:rPr/>
      </w:pPr>
      <w:r>
        <w:rPr>
          <w:rStyle w:val="Emphasis"/>
          <w:i w:val="false"/>
          <w:iCs w:val="false"/>
        </w:rPr>
        <w:t xml:space="preserve">Podobnie jak w przypadku Anova, test ten wskazuje tylko różnice w jednej z grup, ale nie wskazuje w której. Aby tego dokonać, potrzeby jest test </w:t>
      </w:r>
      <w:r>
        <w:rPr>
          <w:rStyle w:val="Emphasis"/>
          <w:i/>
          <w:iCs/>
        </w:rPr>
        <w:t>post-hoc</w:t>
      </w:r>
      <w:r>
        <w:rPr>
          <w:rStyle w:val="Emphasis"/>
          <w:i w:val="false"/>
          <w:iCs w:val="false"/>
        </w:rPr>
        <w:t xml:space="preserve"> np. test </w:t>
      </w:r>
      <w:r>
        <w:rPr>
          <w:rStyle w:val="Emphasis"/>
          <w:i/>
          <w:iCs/>
        </w:rPr>
        <w:t>Dunna</w:t>
      </w:r>
      <w:r>
        <w:rPr>
          <w:rStyle w:val="Emphasis"/>
          <w:i w:val="false"/>
          <w:iCs w:val="false"/>
        </w:rPr>
        <w:t>.</w:t>
      </w:r>
    </w:p>
    <w:p>
      <w:pPr>
        <w:pStyle w:val="BodyText"/>
        <w:rPr/>
      </w:pPr>
      <w:r>
        <w:rPr>
          <w:rStyle w:val="Emphasis"/>
          <w:i w:val="false"/>
          <w:iCs w:val="false"/>
        </w:rPr>
        <w:t xml:space="preserve">Rezultaty tych testów oraz testów post-hoc </w:t>
      </w:r>
      <w:r>
        <w:rPr>
          <w:rStyle w:val="Emphasis"/>
          <w:i w:val="false"/>
          <w:iCs w:val="false"/>
        </w:rPr>
        <w:t>są opisane</w:t>
      </w:r>
      <w:r>
        <w:rPr>
          <w:rStyle w:val="Emphasis"/>
          <w:i w:val="false"/>
          <w:iCs w:val="false"/>
        </w:rPr>
        <w:t xml:space="preserve"> w rozdziale 3.</w:t>
      </w:r>
      <w:r>
        <w:rPr>
          <w:rStyle w:val="Emphasis"/>
          <w:i w:val="false"/>
          <w:iCs w:val="false"/>
        </w:rPr>
        <w:t>3</w:t>
      </w:r>
      <w:r>
        <w:rPr>
          <w:rStyle w:val="Emphasis"/>
          <w:i w:val="false"/>
          <w:iCs w:val="false"/>
        </w:rPr>
        <w:t>.</w:t>
      </w:r>
    </w:p>
    <w:p>
      <w:pPr>
        <w:pStyle w:val="Nagwekuser"/>
        <w:numPr>
          <w:ilvl w:val="2"/>
          <w:numId w:val="2"/>
        </w:numPr>
        <w:rPr/>
      </w:pPr>
      <w:r>
        <w:rPr/>
        <w:t xml:space="preserve">Dunna </w:t>
      </w:r>
    </w:p>
    <w:p>
      <w:pPr>
        <w:pStyle w:val="BodyText"/>
        <w:rPr/>
      </w:pPr>
      <w:r>
        <w:rPr/>
        <w:t>Jest Testem</w:t>
      </w:r>
      <w:r>
        <w:rPr>
          <w:i/>
          <w:iCs/>
        </w:rPr>
        <w:t xml:space="preserve"> post-hoc </w:t>
      </w:r>
      <w:r>
        <w:rPr/>
        <w:t>do znajdowania różnic pomiędzy konkretnymi obserwacjami.</w:t>
      </w:r>
    </w:p>
    <w:p>
      <w:pPr>
        <w:pStyle w:val="BodyText"/>
        <w:rPr/>
      </w:pPr>
      <w:r>
        <w:rPr/>
        <w:t xml:space="preserve">Jak podaje pqstst.pl „Test </w:t>
      </w:r>
      <w:r>
        <w:rPr>
          <w:i/>
          <w:iCs/>
        </w:rPr>
        <w:t>Dunna</w:t>
      </w:r>
      <w:r>
        <w:rPr/>
        <w:t xml:space="preserve"> zawiera poprawkę na rangi wiązane i jest testem korygowanym ze względu na wielokrotne testowanie. Najczęściej wykorzystuje się tu </w:t>
      </w:r>
      <w:r>
        <w:rPr>
          <w:i w:val="false"/>
          <w:iCs w:val="false"/>
        </w:rPr>
        <w:t>korektę</w:t>
      </w:r>
      <w:r>
        <w:rPr/>
        <w:t xml:space="preserve"> </w:t>
      </w:r>
      <w:r>
        <w:rPr>
          <w:i/>
          <w:iCs/>
        </w:rPr>
        <w:t>Bonferroniego</w:t>
      </w:r>
      <w:r>
        <w:rPr/>
        <w:t xml:space="preserve"> lub </w:t>
      </w:r>
      <w:r>
        <w:rPr>
          <w:i/>
          <w:iCs/>
        </w:rPr>
        <w:t>Sidaka</w:t>
      </w:r>
      <w:r>
        <w:rPr/>
        <w:t>”</w:t>
      </w:r>
      <w:r>
        <w:rPr>
          <w:rStyle w:val="FootnoteReference"/>
        </w:rPr>
        <w:footnoteReference w:id="34"/>
      </w:r>
    </w:p>
    <w:p>
      <w:pPr>
        <w:pStyle w:val="BodyText"/>
        <w:jc w:val="both"/>
        <w:rPr>
          <w:b/>
          <w:bCs/>
        </w:rPr>
      </w:pPr>
      <w:r>
        <w:rPr>
          <w:b/>
          <w:bCs/>
        </w:rPr>
        <w:t>Schemat działania:</w:t>
      </w:r>
    </w:p>
    <w:p>
      <w:pPr>
        <w:pStyle w:val="BodyText"/>
        <w:jc w:val="both"/>
        <w:rPr>
          <w:b/>
          <w:bCs/>
        </w:rPr>
      </w:pP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wskazującą na brak różnic między medianami w sprawdzanych grupach. Podobnie jak w teście </w:t>
      </w:r>
      <w:r>
        <w:rPr>
          <w:rStyle w:val="Emphasis"/>
          <w:rFonts w:eastAsia="Lucida Sans Unicode" w:cs="Tahoma"/>
          <w:b w:val="false"/>
          <w:bCs w:val="false"/>
          <w:i/>
          <w:iCs/>
          <w:caps w:val="false"/>
          <w:smallCaps w:val="false"/>
          <w:color w:val="auto"/>
          <w:position w:val="0"/>
          <w:sz w:val="24"/>
          <w:sz w:val="24"/>
          <w:vertAlign w:val="baseline"/>
          <w:lang w:eastAsia="pl-PL" w:bidi="ar-SA"/>
        </w:rPr>
        <w:t>Kruskala-Wallisa</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 wszystkie obserwacje zostają uszeregowane oraz przypisuje się im rangi.</w:t>
      </w:r>
    </w:p>
    <w:p>
      <w:pPr>
        <w:pStyle w:val="BodyText"/>
        <w:jc w:val="both"/>
        <w:rPr>
          <w:b/>
          <w:bCs/>
        </w:rPr>
      </w:pP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Z.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p.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W kolejnym kroku stosuje się poprawką </w:t>
      </w:r>
      <w:r>
        <w:rPr>
          <w:rStyle w:val="Emphasis"/>
          <w:rFonts w:eastAsia="Lucida Sans Unicode" w:cs="Tahoma"/>
          <w:b w:val="false"/>
          <w:bCs w:val="false"/>
          <w:i/>
          <w:iCs/>
          <w:caps w:val="false"/>
          <w:smallCaps w:val="false"/>
          <w:color w:val="auto"/>
          <w:position w:val="0"/>
          <w:sz w:val="24"/>
          <w:sz w:val="24"/>
          <w:vertAlign w:val="baseline"/>
          <w:lang w:eastAsia="pl-PL" w:bidi="ar-SA"/>
        </w:rPr>
        <w:t>Bonferroniego</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t>
        <w:br/>
        <w:t>Na koniec jeśli wartość p jest mniejsza od 0,05, oznacza to, że sprawdzana para posiada istotną statystycznie różnicę.</w:t>
      </w:r>
    </w:p>
    <w:p>
      <w:pPr>
        <w:pStyle w:val="BodyText"/>
        <w:rPr/>
      </w:pPr>
      <w:r>
        <w:rPr/>
        <w:t xml:space="preserve">W obu przeprowadzonych badaniach ze względu na wielkość błędu typu pierwszego korekta </w:t>
      </w:r>
      <w:r>
        <w:rPr>
          <w:i/>
          <w:iCs/>
        </w:rPr>
        <w:t>Bonferroniego</w:t>
      </w:r>
      <w:r>
        <w:rPr/>
        <w:t xml:space="preserve"> wyniosła 0,005.</w:t>
      </w:r>
    </w:p>
    <w:p>
      <w:pPr>
        <w:pStyle w:val="Heading2"/>
        <w:widowControl w:val="false"/>
        <w:numPr>
          <w:ilvl w:val="0"/>
          <w:numId w:val="0"/>
        </w:numPr>
        <w:suppressAutoHyphens w:val="true"/>
        <w:overflowPunct w:val="false"/>
        <w:spacing w:lineRule="auto" w:line="240"/>
        <w:ind w:hanging="0" w:left="0"/>
        <w:jc w:val="left"/>
        <w:rPr/>
      </w:pPr>
      <w:r>
        <w:rPr/>
      </w:r>
      <w:r>
        <w:br w:type="page"/>
      </w:r>
    </w:p>
    <w:p>
      <w:pPr>
        <w:pStyle w:val="Heading2"/>
        <w:numPr>
          <w:ilvl w:val="1"/>
          <w:numId w:val="2"/>
        </w:numPr>
        <w:spacing w:before="0" w:after="120"/>
        <w:rPr/>
      </w:pPr>
      <w:bookmarkStart w:id="21" w:name="__RefHeading___Toc2460_2221582084"/>
      <w:bookmarkEnd w:id="21"/>
      <w:r>
        <w:rPr/>
        <w:t>Wyniki badań</w:t>
      </w:r>
    </w:p>
    <w:p>
      <w:pPr>
        <w:pStyle w:val="BodyText"/>
        <w:rPr/>
      </w:pPr>
      <w:r>
        <w:rPr/>
        <w:t xml:space="preserve">Dane w zestawianiach zostały przedstawione jako średnie z odchyleniem standardowym próbki. </w:t>
      </w:r>
      <w:r>
        <w:rPr>
          <w:shd w:fill="auto" w:val="clear"/>
        </w:rPr>
        <w:t xml:space="preserve">Dane źródłowe zostały dołączone w złączniku do pracy w plikach </w:t>
      </w:r>
      <w:r>
        <w:rPr>
          <w:shd w:fill="FFFF00" w:val="clear"/>
        </w:rPr>
        <w:t xml:space="preserve">result.xlsx oraz wyniki_profiler.xlsx. </w:t>
      </w:r>
      <w:r>
        <w:rPr>
          <w:shd w:fill="auto" w:val="clear"/>
        </w:rPr>
        <w:t xml:space="preserve">Wszystkie testy statystyczne zostały przeprowadzone z użyciem narzędzi na stronie https://www.statskingdom.com. </w:t>
      </w:r>
    </w:p>
    <w:p>
      <w:pPr>
        <w:pStyle w:val="Nagwekuser"/>
        <w:numPr>
          <w:ilvl w:val="2"/>
          <w:numId w:val="2"/>
        </w:numPr>
        <w:rPr/>
      </w:pPr>
      <w:r>
        <w:rPr/>
        <w:t>Wyniki zebrane za pomocą programu</w:t>
      </w:r>
    </w:p>
    <w:p>
      <w:pPr>
        <w:pStyle w:val="BodyText"/>
        <w:rPr/>
      </w:pPr>
      <w:r>
        <w:rPr/>
        <w:t>Dane dla przypadku gdy walidacja jest w trakcie wczytywania danych:</w:t>
      </w:r>
    </w:p>
    <w:p>
      <w:pPr>
        <w:pStyle w:val="TableofFigures"/>
        <w:jc w:val="left"/>
        <w:rPr/>
      </w:pPr>
      <w:r>
        <w:rPr/>
        <w:t>Tab. 1. Przedstawiająca średnie oraz odchylenia standardowe danych pochodzące z napisanego programu dla przypadku, gdy walidacja jest w trakcie wczytywania pliku.</w:t>
      </w:r>
    </w:p>
    <w:tbl>
      <w:tblPr>
        <w:tblW w:w="5000" w:type="pct"/>
        <w:jc w:val="left"/>
        <w:tblInd w:w="0" w:type="dxa"/>
        <w:tblLayout w:type="fixed"/>
        <w:tblCellMar>
          <w:top w:w="0" w:type="dxa"/>
          <w:left w:w="28" w:type="dxa"/>
          <w:bottom w:w="0" w:type="dxa"/>
          <w:right w:w="28" w:type="dxa"/>
        </w:tblCellMar>
      </w:tblPr>
      <w:tblGrid>
        <w:gridCol w:w="1695"/>
        <w:gridCol w:w="1421"/>
        <w:gridCol w:w="1418"/>
        <w:gridCol w:w="1417"/>
        <w:gridCol w:w="1416"/>
        <w:gridCol w:w="1419"/>
      </w:tblGrid>
      <w:tr>
        <w:trPr>
          <w:trHeight w:val="300" w:hRule="atLeast"/>
        </w:trPr>
        <w:tc>
          <w:tcPr>
            <w:tcW w:w="1695" w:type="dxa"/>
            <w:tcBorders/>
            <w:vAlign w:val="bottom"/>
          </w:tcPr>
          <w:p>
            <w:pPr>
              <w:pStyle w:val="Normal"/>
              <w:tabs>
                <w:tab w:val="clear" w:pos="708"/>
              </w:tabs>
              <w:spacing w:before="0" w:after="0"/>
              <w:jc w:val="center"/>
              <w:rPr>
                <w:rFonts w:ascii="Calibri" w:hAnsi="Calibri"/>
              </w:rPr>
            </w:pPr>
            <w:bookmarkStart w:id="22" w:name="_toc642"/>
            <w:bookmarkStart w:id="23" w:name="_toc640"/>
            <w:bookmarkEnd w:id="22"/>
            <w:bookmarkEnd w:id="23"/>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421" w:type="dxa"/>
            <w:tcBorders/>
            <w:vAlign w:val="bottom"/>
          </w:tcPr>
          <w:p>
            <w:pPr>
              <w:pStyle w:val="Normal"/>
              <w:tabs>
                <w:tab w:val="clear" w:pos="708"/>
              </w:tabs>
              <w:spacing w:before="0" w:after="0"/>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spacing w:before="0" w:after="0"/>
              <w:jc w:val="center"/>
              <w:rPr>
                <w:rFonts w:ascii="Calibri" w:hAnsi="Calibri"/>
              </w:rPr>
            </w:pPr>
            <w:r>
              <w:rPr>
                <w:rFonts w:ascii="Calibri" w:hAnsi="Calibri"/>
              </w:rPr>
              <w:t>Odch. std. czasu [ms]</w:t>
            </w:r>
          </w:p>
        </w:tc>
        <w:tc>
          <w:tcPr>
            <w:tcW w:w="1416" w:type="dxa"/>
            <w:tcBorders/>
            <w:vAlign w:val="bottom"/>
          </w:tcPr>
          <w:p>
            <w:pPr>
              <w:pStyle w:val="Normal"/>
              <w:tabs>
                <w:tab w:val="clear" w:pos="708"/>
              </w:tabs>
              <w:spacing w:before="0" w:after="0"/>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spacing w:before="0" w:after="0"/>
              <w:jc w:val="center"/>
              <w:rPr>
                <w:rFonts w:ascii="Calibri" w:hAnsi="Calibri"/>
              </w:rPr>
            </w:pPr>
            <w:r>
              <w:rPr>
                <w:rFonts w:ascii="Calibri" w:hAnsi="Calibri"/>
              </w:rPr>
              <w:t>Odch. std. pamięci [MB]</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1,21</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1 364,89</w:t>
            </w:r>
          </w:p>
        </w:tc>
        <w:tc>
          <w:tcPr>
            <w:tcW w:w="1419" w:type="dxa"/>
            <w:tcBorders/>
            <w:vAlign w:val="bottom"/>
          </w:tcPr>
          <w:p>
            <w:pPr>
              <w:pStyle w:val="Normal"/>
              <w:tabs>
                <w:tab w:val="clear" w:pos="708"/>
              </w:tabs>
              <w:jc w:val="center"/>
              <w:rPr>
                <w:rFonts w:ascii="Calibri" w:hAnsi="Calibri"/>
              </w:rPr>
            </w:pPr>
            <w:r>
              <w:rPr>
                <w:rFonts w:ascii="Calibri" w:hAnsi="Calibri"/>
              </w:rPr>
              <w:t>249,57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1,54</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1 271,41</w:t>
            </w:r>
          </w:p>
        </w:tc>
        <w:tc>
          <w:tcPr>
            <w:tcW w:w="1419" w:type="dxa"/>
            <w:tcBorders/>
            <w:vAlign w:val="bottom"/>
          </w:tcPr>
          <w:p>
            <w:pPr>
              <w:pStyle w:val="Normal"/>
              <w:tabs>
                <w:tab w:val="clear" w:pos="708"/>
              </w:tabs>
              <w:jc w:val="center"/>
              <w:rPr>
                <w:rFonts w:ascii="Calibri" w:hAnsi="Calibri"/>
              </w:rPr>
            </w:pPr>
            <w:r>
              <w:rPr>
                <w:rFonts w:ascii="Calibri" w:hAnsi="Calibri"/>
              </w:rPr>
              <w:t>191,66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1,26</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1 343,61</w:t>
            </w:r>
          </w:p>
        </w:tc>
        <w:tc>
          <w:tcPr>
            <w:tcW w:w="1419" w:type="dxa"/>
            <w:tcBorders/>
            <w:vAlign w:val="bottom"/>
          </w:tcPr>
          <w:p>
            <w:pPr>
              <w:pStyle w:val="Normal"/>
              <w:tabs>
                <w:tab w:val="clear" w:pos="708"/>
              </w:tabs>
              <w:jc w:val="center"/>
              <w:rPr>
                <w:rFonts w:ascii="Calibri" w:hAnsi="Calibri"/>
              </w:rPr>
            </w:pPr>
            <w:r>
              <w:rPr>
                <w:rFonts w:ascii="Calibri" w:hAnsi="Calibri"/>
              </w:rPr>
              <w:t>213,09</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1,24</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1 296,80</w:t>
            </w:r>
          </w:p>
        </w:tc>
        <w:tc>
          <w:tcPr>
            <w:tcW w:w="1419" w:type="dxa"/>
            <w:tcBorders/>
            <w:vAlign w:val="bottom"/>
          </w:tcPr>
          <w:p>
            <w:pPr>
              <w:pStyle w:val="Normal"/>
              <w:tabs>
                <w:tab w:val="clear" w:pos="708"/>
              </w:tabs>
              <w:jc w:val="center"/>
              <w:rPr>
                <w:rFonts w:ascii="Calibri" w:hAnsi="Calibri"/>
              </w:rPr>
            </w:pPr>
            <w:r>
              <w:rPr>
                <w:rFonts w:ascii="Calibri" w:hAnsi="Calibri"/>
              </w:rPr>
              <w:t>234,55</w:t>
            </w:r>
          </w:p>
        </w:tc>
      </w:tr>
      <w:tr>
        <w:trPr>
          <w:trHeight w:val="300" w:hRule="atLeast"/>
        </w:trPr>
        <w:tc>
          <w:tcPr>
            <w:tcW w:w="1695" w:type="dxa"/>
            <w:tcBorders/>
            <w:vAlign w:val="bottom"/>
          </w:tcPr>
          <w:p>
            <w:pPr>
              <w:pStyle w:val="Normal"/>
              <w:tabs>
                <w:tab w:val="clear" w:pos="708"/>
              </w:tabs>
              <w:jc w:val="left"/>
              <w:rPr>
                <w:u w:val="none"/>
              </w:rPr>
            </w:pPr>
            <w:r>
              <w:rPr>
                <w:rFonts w:ascii="Calibri" w:hAnsi="Calibri"/>
                <w:u w:val="none"/>
              </w:rPr>
              <w:t>Scanner</w:t>
            </w:r>
          </w:p>
        </w:tc>
        <w:tc>
          <w:tcPr>
            <w:tcW w:w="1421" w:type="dxa"/>
            <w:tcBorders/>
            <w:vAlign w:val="bottom"/>
          </w:tcPr>
          <w:p>
            <w:pPr>
              <w:pStyle w:val="Normal"/>
              <w:tabs>
                <w:tab w:val="clear" w:pos="708"/>
              </w:tabs>
              <w:jc w:val="center"/>
              <w:rPr>
                <w:u w:val="none"/>
              </w:rPr>
            </w:pPr>
            <w:r>
              <w:rPr>
                <w:rFonts w:ascii="Calibri" w:hAnsi="Calibri"/>
                <w:u w:val="none"/>
              </w:rPr>
              <w:t>100</w:t>
            </w:r>
          </w:p>
        </w:tc>
        <w:tc>
          <w:tcPr>
            <w:tcW w:w="1418" w:type="dxa"/>
            <w:tcBorders/>
            <w:vAlign w:val="bottom"/>
          </w:tcPr>
          <w:p>
            <w:pPr>
              <w:pStyle w:val="Normal"/>
              <w:tabs>
                <w:tab w:val="clear" w:pos="708"/>
              </w:tabs>
              <w:jc w:val="center"/>
              <w:rPr>
                <w:u w:val="none"/>
              </w:rPr>
            </w:pPr>
            <w:r>
              <w:rPr>
                <w:rFonts w:ascii="Calibri" w:hAnsi="Calibri"/>
                <w:u w:val="none"/>
              </w:rPr>
              <w:t>1,58</w:t>
            </w:r>
          </w:p>
        </w:tc>
        <w:tc>
          <w:tcPr>
            <w:tcW w:w="1417" w:type="dxa"/>
            <w:tcBorders/>
            <w:vAlign w:val="bottom"/>
          </w:tcPr>
          <w:p>
            <w:pPr>
              <w:pStyle w:val="Normal"/>
              <w:tabs>
                <w:tab w:val="clear" w:pos="708"/>
              </w:tabs>
              <w:jc w:val="center"/>
              <w:rPr>
                <w:u w:val="none"/>
              </w:rPr>
            </w:pPr>
            <w:r>
              <w:rPr>
                <w:rFonts w:ascii="Calibri" w:hAnsi="Calibri"/>
                <w:u w:val="none"/>
              </w:rPr>
              <w:t>0,02</w:t>
            </w:r>
          </w:p>
        </w:tc>
        <w:tc>
          <w:tcPr>
            <w:tcW w:w="1416" w:type="dxa"/>
            <w:tcBorders/>
            <w:vAlign w:val="bottom"/>
          </w:tcPr>
          <w:p>
            <w:pPr>
              <w:pStyle w:val="Normal"/>
              <w:tabs>
                <w:tab w:val="clear" w:pos="708"/>
              </w:tabs>
              <w:jc w:val="center"/>
              <w:rPr>
                <w:u w:val="none"/>
              </w:rPr>
            </w:pPr>
            <w:r>
              <w:rPr>
                <w:rFonts w:ascii="Calibri" w:hAnsi="Calibri"/>
                <w:u w:val="none"/>
              </w:rPr>
              <w:t>1 877,24</w:t>
            </w:r>
          </w:p>
        </w:tc>
        <w:tc>
          <w:tcPr>
            <w:tcW w:w="1419"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1 567,90</w:t>
            </w:r>
          </w:p>
        </w:tc>
        <w:tc>
          <w:tcPr>
            <w:tcW w:w="1419" w:type="dxa"/>
            <w:tcBorders/>
            <w:vAlign w:val="bottom"/>
          </w:tcPr>
          <w:p>
            <w:pPr>
              <w:pStyle w:val="Normal"/>
              <w:tabs>
                <w:tab w:val="clear" w:pos="708"/>
              </w:tabs>
              <w:jc w:val="center"/>
              <w:rPr>
                <w:rFonts w:ascii="Calibri" w:hAnsi="Calibri"/>
              </w:rPr>
            </w:pPr>
            <w:r>
              <w:rPr>
                <w:rFonts w:ascii="Calibri" w:hAnsi="Calibri"/>
              </w:rPr>
              <w:t>387,02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4,12</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1 893,38</w:t>
            </w:r>
          </w:p>
        </w:tc>
        <w:tc>
          <w:tcPr>
            <w:tcW w:w="1419" w:type="dxa"/>
            <w:tcBorders/>
            <w:vAlign w:val="bottom"/>
          </w:tcPr>
          <w:p>
            <w:pPr>
              <w:pStyle w:val="Normal"/>
              <w:tabs>
                <w:tab w:val="clear" w:pos="708"/>
              </w:tabs>
              <w:jc w:val="center"/>
              <w:rPr>
                <w:rFonts w:ascii="Calibri" w:hAnsi="Calibri"/>
              </w:rPr>
            </w:pPr>
            <w:r>
              <w:rPr>
                <w:rFonts w:ascii="Calibri" w:hAnsi="Calibri"/>
              </w:rPr>
              <w:t>283,11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1 778,80</w:t>
            </w:r>
          </w:p>
        </w:tc>
        <w:tc>
          <w:tcPr>
            <w:tcW w:w="1419" w:type="dxa"/>
            <w:tcBorders/>
            <w:vAlign w:val="bottom"/>
          </w:tcPr>
          <w:p>
            <w:pPr>
              <w:pStyle w:val="Normal"/>
              <w:tabs>
                <w:tab w:val="clear" w:pos="708"/>
              </w:tabs>
              <w:jc w:val="center"/>
              <w:rPr>
                <w:rFonts w:ascii="Calibri" w:hAnsi="Calibri"/>
              </w:rPr>
            </w:pPr>
            <w:r>
              <w:rPr>
                <w:rFonts w:ascii="Calibri" w:hAnsi="Calibri"/>
              </w:rPr>
              <w:t>286,30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1 784,59</w:t>
            </w:r>
          </w:p>
        </w:tc>
        <w:tc>
          <w:tcPr>
            <w:tcW w:w="1419" w:type="dxa"/>
            <w:tcBorders/>
            <w:vAlign w:val="bottom"/>
          </w:tcPr>
          <w:p>
            <w:pPr>
              <w:pStyle w:val="Normal"/>
              <w:tabs>
                <w:tab w:val="clear" w:pos="708"/>
              </w:tabs>
              <w:jc w:val="center"/>
              <w:rPr>
                <w:rFonts w:ascii="Calibri" w:hAnsi="Calibri"/>
              </w:rPr>
            </w:pPr>
            <w:r>
              <w:rPr>
                <w:rFonts w:ascii="Calibri" w:hAnsi="Calibri"/>
              </w:rPr>
              <w:t>489,96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2 268,52</w:t>
            </w:r>
          </w:p>
        </w:tc>
        <w:tc>
          <w:tcPr>
            <w:tcW w:w="1419" w:type="dxa"/>
            <w:tcBorders/>
            <w:vAlign w:val="bottom"/>
          </w:tcPr>
          <w:p>
            <w:pPr>
              <w:pStyle w:val="Normal"/>
              <w:tabs>
                <w:tab w:val="clear" w:pos="708"/>
              </w:tabs>
              <w:jc w:val="center"/>
              <w:rPr>
                <w:rFonts w:ascii="Calibri" w:hAnsi="Calibri"/>
              </w:rPr>
            </w:pPr>
            <w:r>
              <w:rPr>
                <w:rFonts w:ascii="Calibri" w:hAnsi="Calibri"/>
              </w:rPr>
              <w:t>148,03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7,04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2 824,44</w:t>
            </w:r>
          </w:p>
        </w:tc>
        <w:tc>
          <w:tcPr>
            <w:tcW w:w="1419" w:type="dxa"/>
            <w:tcBorders/>
            <w:vAlign w:val="bottom"/>
          </w:tcPr>
          <w:p>
            <w:pPr>
              <w:pStyle w:val="Normal"/>
              <w:tabs>
                <w:tab w:val="clear" w:pos="708"/>
              </w:tabs>
              <w:jc w:val="center"/>
              <w:rPr>
                <w:rFonts w:ascii="Calibri" w:hAnsi="Calibri"/>
              </w:rPr>
            </w:pPr>
            <w:r>
              <w:rPr>
                <w:rFonts w:ascii="Calibri" w:hAnsi="Calibri"/>
              </w:rPr>
              <w:t>433,27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2 779,14</w:t>
            </w:r>
          </w:p>
        </w:tc>
        <w:tc>
          <w:tcPr>
            <w:tcW w:w="1419" w:type="dxa"/>
            <w:tcBorders/>
            <w:vAlign w:val="bottom"/>
          </w:tcPr>
          <w:p>
            <w:pPr>
              <w:pStyle w:val="Normal"/>
              <w:tabs>
                <w:tab w:val="clear" w:pos="708"/>
              </w:tabs>
              <w:jc w:val="center"/>
              <w:rPr>
                <w:rFonts w:ascii="Calibri" w:hAnsi="Calibri"/>
              </w:rPr>
            </w:pPr>
            <w:r>
              <w:rPr>
                <w:rFonts w:ascii="Calibri" w:hAnsi="Calibri"/>
              </w:rPr>
              <w:t>387,72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7,16</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2 859,47</w:t>
            </w:r>
          </w:p>
        </w:tc>
        <w:tc>
          <w:tcPr>
            <w:tcW w:w="1419" w:type="dxa"/>
            <w:tcBorders/>
            <w:vAlign w:val="bottom"/>
          </w:tcPr>
          <w:p>
            <w:pPr>
              <w:pStyle w:val="Normal"/>
              <w:tabs>
                <w:tab w:val="clear" w:pos="708"/>
              </w:tabs>
              <w:jc w:val="center"/>
              <w:rPr>
                <w:rFonts w:ascii="Calibri" w:hAnsi="Calibri"/>
              </w:rPr>
            </w:pPr>
            <w:r>
              <w:rPr>
                <w:rFonts w:ascii="Calibri" w:hAnsi="Calibri"/>
              </w:rPr>
              <w:t>431,07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7,13</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3 184,94</w:t>
            </w:r>
          </w:p>
        </w:tc>
        <w:tc>
          <w:tcPr>
            <w:tcW w:w="1419" w:type="dxa"/>
            <w:tcBorders/>
            <w:vAlign w:val="bottom"/>
          </w:tcPr>
          <w:p>
            <w:pPr>
              <w:pStyle w:val="Normal"/>
              <w:tabs>
                <w:tab w:val="clear" w:pos="708"/>
              </w:tabs>
              <w:jc w:val="center"/>
              <w:rPr>
                <w:rFonts w:ascii="Calibri" w:hAnsi="Calibri"/>
              </w:rPr>
            </w:pPr>
            <w:r>
              <w:rPr>
                <w:rFonts w:ascii="Calibri" w:hAnsi="Calibri"/>
              </w:rPr>
              <w:t>161,32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8,89</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2 908,32</w:t>
            </w:r>
          </w:p>
        </w:tc>
        <w:tc>
          <w:tcPr>
            <w:tcW w:w="1419" w:type="dxa"/>
            <w:tcBorders/>
            <w:vAlign w:val="bottom"/>
          </w:tcPr>
          <w:p>
            <w:pPr>
              <w:pStyle w:val="Normal"/>
              <w:tabs>
                <w:tab w:val="clear" w:pos="708"/>
              </w:tabs>
              <w:jc w:val="center"/>
              <w:rPr>
                <w:rFonts w:ascii="Calibri" w:hAnsi="Calibri"/>
              </w:rPr>
            </w:pPr>
            <w:r>
              <w:rPr>
                <w:rFonts w:ascii="Calibri" w:hAnsi="Calibri"/>
              </w:rPr>
              <w:t>547,96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15,18</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4 814,11</w:t>
            </w:r>
          </w:p>
        </w:tc>
        <w:tc>
          <w:tcPr>
            <w:tcW w:w="1419" w:type="dxa"/>
            <w:tcBorders/>
            <w:vAlign w:val="bottom"/>
          </w:tcPr>
          <w:p>
            <w:pPr>
              <w:pStyle w:val="Normal"/>
              <w:tabs>
                <w:tab w:val="clear" w:pos="708"/>
              </w:tabs>
              <w:jc w:val="center"/>
              <w:rPr>
                <w:rFonts w:ascii="Calibri" w:hAnsi="Calibri"/>
              </w:rPr>
            </w:pPr>
            <w:r>
              <w:rPr>
                <w:rFonts w:ascii="Calibri" w:hAnsi="Calibri"/>
              </w:rPr>
              <w:t>409,51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18,33</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4 814,24</w:t>
            </w:r>
          </w:p>
        </w:tc>
        <w:tc>
          <w:tcPr>
            <w:tcW w:w="1419" w:type="dxa"/>
            <w:tcBorders/>
            <w:vAlign w:val="bottom"/>
          </w:tcPr>
          <w:p>
            <w:pPr>
              <w:pStyle w:val="Normal"/>
              <w:tabs>
                <w:tab w:val="clear" w:pos="708"/>
              </w:tabs>
              <w:jc w:val="center"/>
              <w:rPr>
                <w:rFonts w:ascii="Calibri" w:hAnsi="Calibri"/>
              </w:rPr>
            </w:pPr>
            <w:r>
              <w:rPr>
                <w:rFonts w:ascii="Calibri" w:hAnsi="Calibri"/>
              </w:rPr>
              <w:t>316,65</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15,52</w:t>
            </w:r>
          </w:p>
        </w:tc>
        <w:tc>
          <w:tcPr>
            <w:tcW w:w="1417" w:type="dxa"/>
            <w:tcBorders/>
            <w:vAlign w:val="bottom"/>
          </w:tcPr>
          <w:p>
            <w:pPr>
              <w:pStyle w:val="Normal"/>
              <w:tabs>
                <w:tab w:val="clear" w:pos="708"/>
              </w:tabs>
              <w:jc w:val="center"/>
              <w:rPr>
                <w:rFonts w:ascii="Calibri" w:hAnsi="Calibri"/>
              </w:rPr>
            </w:pPr>
            <w:r>
              <w:rPr>
                <w:rFonts w:ascii="Calibri" w:hAnsi="Calibri"/>
              </w:rPr>
              <w:t>0,23</w:t>
            </w:r>
          </w:p>
        </w:tc>
        <w:tc>
          <w:tcPr>
            <w:tcW w:w="1416" w:type="dxa"/>
            <w:tcBorders/>
            <w:vAlign w:val="bottom"/>
          </w:tcPr>
          <w:p>
            <w:pPr>
              <w:pStyle w:val="Normal"/>
              <w:tabs>
                <w:tab w:val="clear" w:pos="708"/>
              </w:tabs>
              <w:jc w:val="center"/>
              <w:rPr>
                <w:rFonts w:ascii="Calibri" w:hAnsi="Calibri"/>
              </w:rPr>
            </w:pPr>
            <w:r>
              <w:rPr>
                <w:rFonts w:ascii="Calibri" w:hAnsi="Calibri"/>
              </w:rPr>
              <w:t>4 870,07</w:t>
            </w:r>
          </w:p>
        </w:tc>
        <w:tc>
          <w:tcPr>
            <w:tcW w:w="1419" w:type="dxa"/>
            <w:tcBorders/>
            <w:vAlign w:val="bottom"/>
          </w:tcPr>
          <w:p>
            <w:pPr>
              <w:pStyle w:val="Normal"/>
              <w:tabs>
                <w:tab w:val="clear" w:pos="708"/>
              </w:tabs>
              <w:jc w:val="center"/>
              <w:rPr>
                <w:rFonts w:ascii="Calibri" w:hAnsi="Calibri"/>
              </w:rPr>
            </w:pPr>
            <w:r>
              <w:rPr>
                <w:rFonts w:ascii="Calibri" w:hAnsi="Calibri"/>
              </w:rPr>
              <w:t>400,80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15,36</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4 817,92</w:t>
            </w:r>
          </w:p>
        </w:tc>
        <w:tc>
          <w:tcPr>
            <w:tcW w:w="1419" w:type="dxa"/>
            <w:tcBorders/>
            <w:vAlign w:val="bottom"/>
          </w:tcPr>
          <w:p>
            <w:pPr>
              <w:pStyle w:val="Normal"/>
              <w:tabs>
                <w:tab w:val="clear" w:pos="708"/>
              </w:tabs>
              <w:jc w:val="center"/>
              <w:rPr>
                <w:rFonts w:ascii="Calibri" w:hAnsi="Calibri"/>
              </w:rPr>
            </w:pPr>
            <w:r>
              <w:rPr>
                <w:rFonts w:ascii="Calibri" w:hAnsi="Calibri"/>
              </w:rPr>
              <w:t>388,62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19,03</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6 134,54</w:t>
            </w:r>
          </w:p>
        </w:tc>
        <w:tc>
          <w:tcPr>
            <w:tcW w:w="1419" w:type="dxa"/>
            <w:tcBorders/>
            <w:vAlign w:val="bottom"/>
          </w:tcPr>
          <w:p>
            <w:pPr>
              <w:pStyle w:val="Normal"/>
              <w:tabs>
                <w:tab w:val="clear" w:pos="708"/>
              </w:tabs>
              <w:jc w:val="center"/>
              <w:rPr>
                <w:rFonts w:ascii="Calibri" w:hAnsi="Calibri"/>
              </w:rPr>
            </w:pPr>
            <w:r>
              <w:rPr>
                <w:rFonts w:ascii="Calibri" w:hAnsi="Calibri"/>
              </w:rPr>
              <w:t>332,20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33,53</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9 150,79</w:t>
            </w:r>
          </w:p>
        </w:tc>
        <w:tc>
          <w:tcPr>
            <w:tcW w:w="1419" w:type="dxa"/>
            <w:tcBorders/>
            <w:vAlign w:val="bottom"/>
          </w:tcPr>
          <w:p>
            <w:pPr>
              <w:pStyle w:val="Normal"/>
              <w:tabs>
                <w:tab w:val="clear" w:pos="708"/>
              </w:tabs>
              <w:jc w:val="center"/>
              <w:rPr>
                <w:rFonts w:ascii="Calibri" w:hAnsi="Calibri"/>
              </w:rPr>
            </w:pPr>
            <w:r>
              <w:rPr>
                <w:rFonts w:ascii="Calibri" w:hAnsi="Calibri"/>
              </w:rPr>
              <w:t>555,78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39,96</w:t>
            </w:r>
          </w:p>
        </w:tc>
        <w:tc>
          <w:tcPr>
            <w:tcW w:w="1417" w:type="dxa"/>
            <w:tcBorders/>
            <w:vAlign w:val="bottom"/>
          </w:tcPr>
          <w:p>
            <w:pPr>
              <w:pStyle w:val="Normal"/>
              <w:tabs>
                <w:tab w:val="clear" w:pos="708"/>
              </w:tabs>
              <w:jc w:val="center"/>
              <w:rPr>
                <w:rFonts w:ascii="Calibri" w:hAnsi="Calibri"/>
              </w:rPr>
            </w:pPr>
            <w:r>
              <w:rPr>
                <w:rFonts w:ascii="Calibri" w:hAnsi="Calibri"/>
              </w:rPr>
              <w:t>0,76</w:t>
            </w:r>
          </w:p>
        </w:tc>
        <w:tc>
          <w:tcPr>
            <w:tcW w:w="1416" w:type="dxa"/>
            <w:tcBorders/>
            <w:vAlign w:val="bottom"/>
          </w:tcPr>
          <w:p>
            <w:pPr>
              <w:pStyle w:val="Normal"/>
              <w:tabs>
                <w:tab w:val="clear" w:pos="708"/>
              </w:tabs>
              <w:jc w:val="center"/>
              <w:rPr>
                <w:rFonts w:ascii="Calibri" w:hAnsi="Calibri"/>
              </w:rPr>
            </w:pPr>
            <w:r>
              <w:rPr>
                <w:rFonts w:ascii="Calibri" w:hAnsi="Calibri"/>
              </w:rPr>
              <w:t>8 873,21</w:t>
            </w:r>
          </w:p>
        </w:tc>
        <w:tc>
          <w:tcPr>
            <w:tcW w:w="1419" w:type="dxa"/>
            <w:tcBorders/>
            <w:vAlign w:val="bottom"/>
          </w:tcPr>
          <w:p>
            <w:pPr>
              <w:pStyle w:val="Normal"/>
              <w:tabs>
                <w:tab w:val="clear" w:pos="708"/>
              </w:tabs>
              <w:jc w:val="center"/>
              <w:rPr>
                <w:rFonts w:ascii="Calibri" w:hAnsi="Calibri"/>
              </w:rPr>
            </w:pPr>
            <w:r>
              <w:rPr>
                <w:rFonts w:ascii="Calibri" w:hAnsi="Calibri"/>
              </w:rPr>
              <w:t>340,57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33,98</w:t>
            </w:r>
          </w:p>
        </w:tc>
        <w:tc>
          <w:tcPr>
            <w:tcW w:w="1417" w:type="dxa"/>
            <w:tcBorders/>
            <w:vAlign w:val="bottom"/>
          </w:tcPr>
          <w:p>
            <w:pPr>
              <w:pStyle w:val="Normal"/>
              <w:tabs>
                <w:tab w:val="clear" w:pos="708"/>
              </w:tabs>
              <w:jc w:val="center"/>
              <w:rPr>
                <w:rFonts w:ascii="Calibri" w:hAnsi="Calibri"/>
              </w:rPr>
            </w:pPr>
            <w:r>
              <w:rPr>
                <w:rFonts w:ascii="Calibri" w:hAnsi="Calibri"/>
              </w:rPr>
              <w:t>0,92</w:t>
            </w:r>
          </w:p>
        </w:tc>
        <w:tc>
          <w:tcPr>
            <w:tcW w:w="1416" w:type="dxa"/>
            <w:tcBorders/>
            <w:vAlign w:val="bottom"/>
          </w:tcPr>
          <w:p>
            <w:pPr>
              <w:pStyle w:val="Normal"/>
              <w:tabs>
                <w:tab w:val="clear" w:pos="708"/>
              </w:tabs>
              <w:jc w:val="center"/>
              <w:rPr>
                <w:rFonts w:ascii="Calibri" w:hAnsi="Calibri"/>
              </w:rPr>
            </w:pPr>
            <w:r>
              <w:rPr>
                <w:rFonts w:ascii="Calibri" w:hAnsi="Calibri"/>
              </w:rPr>
              <w:t>8 986,49</w:t>
            </w:r>
          </w:p>
        </w:tc>
        <w:tc>
          <w:tcPr>
            <w:tcW w:w="1419" w:type="dxa"/>
            <w:tcBorders/>
            <w:vAlign w:val="bottom"/>
          </w:tcPr>
          <w:p>
            <w:pPr>
              <w:pStyle w:val="Normal"/>
              <w:tabs>
                <w:tab w:val="clear" w:pos="708"/>
              </w:tabs>
              <w:jc w:val="center"/>
              <w:rPr>
                <w:rFonts w:ascii="Calibri" w:hAnsi="Calibri"/>
              </w:rPr>
            </w:pPr>
            <w:r>
              <w:rPr>
                <w:rFonts w:ascii="Calibri" w:hAnsi="Calibri"/>
              </w:rPr>
              <w:t>252,83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33,49</w:t>
            </w:r>
          </w:p>
        </w:tc>
        <w:tc>
          <w:tcPr>
            <w:tcW w:w="1417" w:type="dxa"/>
            <w:tcBorders/>
            <w:vAlign w:val="bottom"/>
          </w:tcPr>
          <w:p>
            <w:pPr>
              <w:pStyle w:val="Normal"/>
              <w:tabs>
                <w:tab w:val="clear" w:pos="708"/>
              </w:tabs>
              <w:jc w:val="center"/>
              <w:rPr>
                <w:rFonts w:ascii="Calibri" w:hAnsi="Calibri"/>
              </w:rPr>
            </w:pPr>
            <w:r>
              <w:rPr>
                <w:rFonts w:ascii="Calibri" w:hAnsi="Calibri"/>
              </w:rPr>
              <w:t>0,95</w:t>
            </w:r>
          </w:p>
        </w:tc>
        <w:tc>
          <w:tcPr>
            <w:tcW w:w="1416" w:type="dxa"/>
            <w:tcBorders/>
            <w:vAlign w:val="bottom"/>
          </w:tcPr>
          <w:p>
            <w:pPr>
              <w:pStyle w:val="Normal"/>
              <w:tabs>
                <w:tab w:val="clear" w:pos="708"/>
              </w:tabs>
              <w:jc w:val="center"/>
              <w:rPr>
                <w:rFonts w:ascii="Calibri" w:hAnsi="Calibri"/>
              </w:rPr>
            </w:pPr>
            <w:r>
              <w:rPr>
                <w:rFonts w:ascii="Calibri" w:hAnsi="Calibri"/>
              </w:rPr>
              <w:t>9 104,64</w:t>
            </w:r>
          </w:p>
        </w:tc>
        <w:tc>
          <w:tcPr>
            <w:tcW w:w="1419" w:type="dxa"/>
            <w:tcBorders/>
            <w:vAlign w:val="bottom"/>
          </w:tcPr>
          <w:p>
            <w:pPr>
              <w:pStyle w:val="Normal"/>
              <w:tabs>
                <w:tab w:val="clear" w:pos="708"/>
              </w:tabs>
              <w:jc w:val="center"/>
              <w:rPr>
                <w:rFonts w:ascii="Calibri" w:hAnsi="Calibri"/>
              </w:rPr>
            </w:pPr>
            <w:r>
              <w:rPr>
                <w:rFonts w:ascii="Calibri" w:hAnsi="Calibri"/>
              </w:rPr>
              <w:t>414,44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40,65</w:t>
            </w:r>
          </w:p>
        </w:tc>
        <w:tc>
          <w:tcPr>
            <w:tcW w:w="1417" w:type="dxa"/>
            <w:tcBorders/>
            <w:vAlign w:val="bottom"/>
          </w:tcPr>
          <w:p>
            <w:pPr>
              <w:pStyle w:val="Normal"/>
              <w:tabs>
                <w:tab w:val="clear" w:pos="708"/>
              </w:tabs>
              <w:jc w:val="center"/>
              <w:rPr>
                <w:rFonts w:ascii="Calibri" w:hAnsi="Calibri"/>
              </w:rPr>
            </w:pPr>
            <w:r>
              <w:rPr>
                <w:rFonts w:ascii="Calibri" w:hAnsi="Calibri"/>
              </w:rPr>
              <w:t>0,45</w:t>
            </w:r>
          </w:p>
        </w:tc>
        <w:tc>
          <w:tcPr>
            <w:tcW w:w="1416" w:type="dxa"/>
            <w:tcBorders/>
            <w:vAlign w:val="bottom"/>
          </w:tcPr>
          <w:p>
            <w:pPr>
              <w:pStyle w:val="Normal"/>
              <w:tabs>
                <w:tab w:val="clear" w:pos="708"/>
              </w:tabs>
              <w:jc w:val="center"/>
              <w:rPr>
                <w:rFonts w:ascii="Calibri" w:hAnsi="Calibri"/>
              </w:rPr>
            </w:pPr>
            <w:r>
              <w:rPr>
                <w:rFonts w:ascii="Calibri" w:hAnsi="Calibri"/>
              </w:rPr>
              <w:t>9 126,64</w:t>
            </w:r>
          </w:p>
        </w:tc>
        <w:tc>
          <w:tcPr>
            <w:tcW w:w="1419" w:type="dxa"/>
            <w:tcBorders/>
            <w:vAlign w:val="bottom"/>
          </w:tcPr>
          <w:p>
            <w:pPr>
              <w:pStyle w:val="Normal"/>
              <w:tabs>
                <w:tab w:val="clear" w:pos="708"/>
              </w:tabs>
              <w:jc w:val="center"/>
              <w:rPr>
                <w:rFonts w:ascii="Calibri" w:hAnsi="Calibri"/>
              </w:rPr>
            </w:pPr>
            <w:r>
              <w:rPr>
                <w:rFonts w:ascii="Calibri" w:hAnsi="Calibri"/>
              </w:rPr>
              <w:t>580,67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71,21</w:t>
            </w:r>
          </w:p>
        </w:tc>
        <w:tc>
          <w:tcPr>
            <w:tcW w:w="1417" w:type="dxa"/>
            <w:tcBorders/>
            <w:vAlign w:val="bottom"/>
          </w:tcPr>
          <w:p>
            <w:pPr>
              <w:pStyle w:val="Normal"/>
              <w:tabs>
                <w:tab w:val="clear" w:pos="708"/>
              </w:tabs>
              <w:jc w:val="center"/>
              <w:rPr>
                <w:rFonts w:ascii="Calibri" w:hAnsi="Calibri"/>
              </w:rPr>
            </w:pPr>
            <w:r>
              <w:rPr>
                <w:rFonts w:ascii="Calibri" w:hAnsi="Calibri"/>
              </w:rPr>
              <w:t>0,91</w:t>
            </w:r>
          </w:p>
        </w:tc>
        <w:tc>
          <w:tcPr>
            <w:tcW w:w="1416" w:type="dxa"/>
            <w:tcBorders/>
            <w:vAlign w:val="bottom"/>
          </w:tcPr>
          <w:p>
            <w:pPr>
              <w:pStyle w:val="Normal"/>
              <w:tabs>
                <w:tab w:val="clear" w:pos="708"/>
              </w:tabs>
              <w:jc w:val="center"/>
              <w:rPr>
                <w:rFonts w:ascii="Calibri" w:hAnsi="Calibri"/>
              </w:rPr>
            </w:pPr>
            <w:r>
              <w:rPr>
                <w:rFonts w:ascii="Calibri" w:hAnsi="Calibri"/>
              </w:rPr>
              <w:t>16 522,89</w:t>
            </w:r>
          </w:p>
        </w:tc>
        <w:tc>
          <w:tcPr>
            <w:tcW w:w="1419" w:type="dxa"/>
            <w:tcBorders/>
            <w:vAlign w:val="bottom"/>
          </w:tcPr>
          <w:p>
            <w:pPr>
              <w:pStyle w:val="Normal"/>
              <w:tabs>
                <w:tab w:val="clear" w:pos="708"/>
              </w:tabs>
              <w:jc w:val="center"/>
              <w:rPr>
                <w:rFonts w:ascii="Calibri" w:hAnsi="Calibri"/>
              </w:rPr>
            </w:pPr>
            <w:r>
              <w:rPr>
                <w:rFonts w:ascii="Calibri" w:hAnsi="Calibri"/>
              </w:rPr>
              <w:t>149,76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85,34</w:t>
            </w:r>
          </w:p>
        </w:tc>
        <w:tc>
          <w:tcPr>
            <w:tcW w:w="1417" w:type="dxa"/>
            <w:tcBorders/>
            <w:vAlign w:val="bottom"/>
          </w:tcPr>
          <w:p>
            <w:pPr>
              <w:pStyle w:val="Normal"/>
              <w:tabs>
                <w:tab w:val="clear" w:pos="708"/>
              </w:tabs>
              <w:jc w:val="center"/>
              <w:rPr>
                <w:rFonts w:ascii="Calibri" w:hAnsi="Calibri"/>
              </w:rPr>
            </w:pPr>
            <w:r>
              <w:rPr>
                <w:rFonts w:ascii="Calibri" w:hAnsi="Calibri"/>
              </w:rPr>
              <w:t>1,96</w:t>
            </w:r>
          </w:p>
        </w:tc>
        <w:tc>
          <w:tcPr>
            <w:tcW w:w="1416" w:type="dxa"/>
            <w:tcBorders/>
            <w:vAlign w:val="bottom"/>
          </w:tcPr>
          <w:p>
            <w:pPr>
              <w:pStyle w:val="Normal"/>
              <w:tabs>
                <w:tab w:val="clear" w:pos="708"/>
              </w:tabs>
              <w:jc w:val="center"/>
              <w:rPr>
                <w:rFonts w:ascii="Calibri" w:hAnsi="Calibri"/>
              </w:rPr>
            </w:pPr>
            <w:r>
              <w:rPr>
                <w:rFonts w:ascii="Calibri" w:hAnsi="Calibri"/>
              </w:rPr>
              <w:t>16 573,30</w:t>
            </w:r>
          </w:p>
        </w:tc>
        <w:tc>
          <w:tcPr>
            <w:tcW w:w="1419" w:type="dxa"/>
            <w:tcBorders/>
            <w:vAlign w:val="bottom"/>
          </w:tcPr>
          <w:p>
            <w:pPr>
              <w:pStyle w:val="Normal"/>
              <w:tabs>
                <w:tab w:val="clear" w:pos="708"/>
              </w:tabs>
              <w:jc w:val="center"/>
              <w:rPr>
                <w:rFonts w:ascii="Calibri" w:hAnsi="Calibri"/>
              </w:rPr>
            </w:pPr>
            <w:r>
              <w:rPr>
                <w:rFonts w:ascii="Calibri" w:hAnsi="Calibri"/>
              </w:rPr>
              <w:t>220,84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73,62</w:t>
            </w:r>
          </w:p>
        </w:tc>
        <w:tc>
          <w:tcPr>
            <w:tcW w:w="1417" w:type="dxa"/>
            <w:tcBorders/>
            <w:vAlign w:val="bottom"/>
          </w:tcPr>
          <w:p>
            <w:pPr>
              <w:pStyle w:val="Normal"/>
              <w:tabs>
                <w:tab w:val="clear" w:pos="708"/>
              </w:tabs>
              <w:jc w:val="center"/>
              <w:rPr>
                <w:rFonts w:ascii="Calibri" w:hAnsi="Calibri"/>
              </w:rPr>
            </w:pPr>
            <w:r>
              <w:rPr>
                <w:rFonts w:ascii="Calibri" w:hAnsi="Calibri"/>
              </w:rPr>
              <w:t>1,87</w:t>
            </w:r>
          </w:p>
        </w:tc>
        <w:tc>
          <w:tcPr>
            <w:tcW w:w="1416" w:type="dxa"/>
            <w:tcBorders/>
            <w:vAlign w:val="bottom"/>
          </w:tcPr>
          <w:p>
            <w:pPr>
              <w:pStyle w:val="Normal"/>
              <w:tabs>
                <w:tab w:val="clear" w:pos="708"/>
              </w:tabs>
              <w:jc w:val="center"/>
              <w:rPr>
                <w:rFonts w:ascii="Calibri" w:hAnsi="Calibri"/>
              </w:rPr>
            </w:pPr>
            <w:r>
              <w:rPr>
                <w:rFonts w:ascii="Calibri" w:hAnsi="Calibri"/>
              </w:rPr>
              <w:t>16 410,09</w:t>
            </w:r>
          </w:p>
        </w:tc>
        <w:tc>
          <w:tcPr>
            <w:tcW w:w="1419" w:type="dxa"/>
            <w:tcBorders/>
            <w:vAlign w:val="bottom"/>
          </w:tcPr>
          <w:p>
            <w:pPr>
              <w:pStyle w:val="Normal"/>
              <w:tabs>
                <w:tab w:val="clear" w:pos="708"/>
              </w:tabs>
              <w:jc w:val="center"/>
              <w:rPr>
                <w:rFonts w:ascii="Calibri" w:hAnsi="Calibri"/>
              </w:rPr>
            </w:pPr>
            <w:r>
              <w:rPr>
                <w:rFonts w:ascii="Calibri" w:hAnsi="Calibri"/>
              </w:rPr>
              <w:t>140,44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72,12</w:t>
            </w:r>
          </w:p>
        </w:tc>
        <w:tc>
          <w:tcPr>
            <w:tcW w:w="1417" w:type="dxa"/>
            <w:tcBorders/>
            <w:vAlign w:val="bottom"/>
          </w:tcPr>
          <w:p>
            <w:pPr>
              <w:pStyle w:val="Normal"/>
              <w:tabs>
                <w:tab w:val="clear" w:pos="708"/>
              </w:tabs>
              <w:jc w:val="center"/>
              <w:rPr>
                <w:rFonts w:ascii="Calibri" w:hAnsi="Calibri"/>
              </w:rPr>
            </w:pPr>
            <w:r>
              <w:rPr>
                <w:rFonts w:ascii="Calibri" w:hAnsi="Calibri"/>
              </w:rPr>
              <w:t>1,28</w:t>
            </w:r>
          </w:p>
        </w:tc>
        <w:tc>
          <w:tcPr>
            <w:tcW w:w="1416" w:type="dxa"/>
            <w:tcBorders/>
            <w:vAlign w:val="bottom"/>
          </w:tcPr>
          <w:p>
            <w:pPr>
              <w:pStyle w:val="Normal"/>
              <w:tabs>
                <w:tab w:val="clear" w:pos="708"/>
              </w:tabs>
              <w:jc w:val="center"/>
              <w:rPr>
                <w:rFonts w:ascii="Calibri" w:hAnsi="Calibri"/>
              </w:rPr>
            </w:pPr>
            <w:r>
              <w:rPr>
                <w:rFonts w:ascii="Calibri" w:hAnsi="Calibri"/>
              </w:rPr>
              <w:t>16 355,65</w:t>
            </w:r>
          </w:p>
        </w:tc>
        <w:tc>
          <w:tcPr>
            <w:tcW w:w="1419" w:type="dxa"/>
            <w:tcBorders/>
            <w:vAlign w:val="bottom"/>
          </w:tcPr>
          <w:p>
            <w:pPr>
              <w:pStyle w:val="Normal"/>
              <w:tabs>
                <w:tab w:val="clear" w:pos="708"/>
              </w:tabs>
              <w:jc w:val="center"/>
              <w:rPr>
                <w:rFonts w:ascii="Calibri" w:hAnsi="Calibri"/>
              </w:rPr>
            </w:pPr>
            <w:r>
              <w:rPr>
                <w:rFonts w:ascii="Calibri" w:hAnsi="Calibri"/>
              </w:rPr>
              <w:t>79,58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86,71</w:t>
            </w:r>
          </w:p>
        </w:tc>
        <w:tc>
          <w:tcPr>
            <w:tcW w:w="1417" w:type="dxa"/>
            <w:tcBorders/>
            <w:vAlign w:val="bottom"/>
          </w:tcPr>
          <w:p>
            <w:pPr>
              <w:pStyle w:val="Normal"/>
              <w:tabs>
                <w:tab w:val="clear" w:pos="708"/>
              </w:tabs>
              <w:jc w:val="center"/>
              <w:rPr>
                <w:rFonts w:ascii="Calibri" w:hAnsi="Calibri"/>
              </w:rPr>
            </w:pPr>
            <w:r>
              <w:rPr>
                <w:rFonts w:ascii="Calibri" w:hAnsi="Calibri"/>
              </w:rPr>
              <w:t>0,88</w:t>
            </w:r>
          </w:p>
        </w:tc>
        <w:tc>
          <w:tcPr>
            <w:tcW w:w="1416" w:type="dxa"/>
            <w:tcBorders/>
            <w:vAlign w:val="bottom"/>
          </w:tcPr>
          <w:p>
            <w:pPr>
              <w:pStyle w:val="Normal"/>
              <w:tabs>
                <w:tab w:val="clear" w:pos="708"/>
              </w:tabs>
              <w:jc w:val="center"/>
              <w:rPr>
                <w:rFonts w:ascii="Calibri" w:hAnsi="Calibri"/>
              </w:rPr>
            </w:pPr>
            <w:r>
              <w:rPr>
                <w:rFonts w:ascii="Calibri" w:hAnsi="Calibri"/>
              </w:rPr>
              <w:t>16495,58</w:t>
            </w:r>
          </w:p>
        </w:tc>
        <w:tc>
          <w:tcPr>
            <w:tcW w:w="1419" w:type="dxa"/>
            <w:tcBorders/>
            <w:vAlign w:val="bottom"/>
          </w:tcPr>
          <w:p>
            <w:pPr>
              <w:pStyle w:val="Normal"/>
              <w:tabs>
                <w:tab w:val="clear" w:pos="708"/>
              </w:tabs>
              <w:jc w:val="center"/>
              <w:rPr>
                <w:rFonts w:ascii="Calibri" w:hAnsi="Calibri"/>
              </w:rPr>
            </w:pPr>
            <w:r>
              <w:rPr>
                <w:rFonts w:ascii="Calibri" w:hAnsi="Calibri"/>
              </w:rPr>
              <w:t>180,38</w:t>
            </w:r>
          </w:p>
        </w:tc>
      </w:tr>
    </w:tbl>
    <w:p>
      <w:pPr>
        <w:pStyle w:val="Normal"/>
        <w:rPr/>
      </w:pPr>
      <w:r>
        <w:rPr/>
      </w:r>
    </w:p>
    <w:p>
      <w:pPr>
        <w:pStyle w:val="FootnoteText"/>
        <w:ind w:hanging="0" w:left="0"/>
        <w:rPr/>
      </w:pPr>
      <w:r>
        <w:rPr/>
      </w:r>
    </w:p>
    <w:p>
      <w:pPr>
        <w:pStyle w:val="Normal"/>
        <w:rPr/>
      </w:pPr>
      <w:r>
        <w:rPr/>
      </w:r>
    </w:p>
    <w:p>
      <w:pPr>
        <w:pStyle w:val="Normal"/>
        <w:rPr/>
      </w:pPr>
      <w:r>
        <w:rPr/>
      </w:r>
    </w:p>
    <w:p>
      <w:pPr>
        <w:pStyle w:val="Normal"/>
        <w:rPr/>
      </w:pPr>
      <w:r>
        <w:rPr/>
      </w:r>
    </w:p>
    <w:p>
      <w:pPr>
        <w:pStyle w:val="Normal"/>
        <w:rPr/>
      </w:pPr>
      <w:r>
        <w:rPr/>
        <w:t>Dane dla przypadku, gdy walidacja była po wczytaniu danych:</w:t>
      </w:r>
    </w:p>
    <w:p>
      <w:pPr>
        <w:pStyle w:val="Normal"/>
        <w:rPr/>
      </w:pPr>
      <w:r>
        <w:rPr/>
      </w:r>
    </w:p>
    <w:p>
      <w:pPr>
        <w:pStyle w:val="TableofFigures"/>
        <w:jc w:val="left"/>
        <w:rPr/>
      </w:pPr>
      <w:r>
        <w:rPr/>
        <w:t>Tab. 2. Przedstawiająca średnie oraz odchylenia standardowe danych pochodzące z napisanego programu dla przypadku, gdy walidacja jest po wczytaniu pliku.</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300" w:hRule="atLeast"/>
        </w:trPr>
        <w:tc>
          <w:tcPr>
            <w:tcW w:w="1695" w:type="dxa"/>
            <w:tcBorders/>
            <w:vAlign w:val="bottom"/>
          </w:tcPr>
          <w:p>
            <w:pPr>
              <w:pStyle w:val="Normal"/>
              <w:tabs>
                <w:tab w:val="clear" w:pos="708"/>
              </w:tabs>
              <w:jc w:val="center"/>
              <w:rPr>
                <w:rFonts w:ascii="Calibri" w:hAnsi="Calibri"/>
              </w:rPr>
            </w:pPr>
            <w:bookmarkStart w:id="24" w:name="_toc1211"/>
            <w:bookmarkStart w:id="25" w:name="_toc1208"/>
            <w:bookmarkEnd w:id="24"/>
            <w:bookmarkEnd w:id="25"/>
            <w:r>
              <w:rPr>
                <w:rFonts w:ascii="Calibri" w:hAnsi="Calibri"/>
              </w:rPr>
              <w:t>Algorytm</w:t>
            </w:r>
          </w:p>
          <w:p>
            <w:pPr>
              <w:pStyle w:val="Normal"/>
              <w:tabs>
                <w:tab w:val="clear" w:pos="708"/>
              </w:tabs>
              <w:jc w:val="center"/>
              <w:rPr>
                <w:rFonts w:ascii="Calibri" w:hAnsi="Calibri"/>
              </w:rPr>
            </w:pPr>
            <w:r>
              <w:rPr>
                <w:rFonts w:ascii="Calibri" w:hAnsi="Calibri"/>
              </w:rPr>
            </w:r>
          </w:p>
        </w:tc>
        <w:tc>
          <w:tcPr>
            <w:tcW w:w="1421" w:type="dxa"/>
            <w:tcBorders/>
            <w:vAlign w:val="bottom"/>
          </w:tcPr>
          <w:p>
            <w:pPr>
              <w:pStyle w:val="Normal"/>
              <w:tabs>
                <w:tab w:val="clear" w:pos="708"/>
              </w:tabs>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jc w:val="center"/>
              <w:rPr>
                <w:rFonts w:ascii="Calibri" w:hAnsi="Calibri"/>
              </w:rPr>
            </w:pPr>
            <w:r>
              <w:rPr>
                <w:rFonts w:ascii="Calibri" w:hAnsi="Calibri"/>
              </w:rPr>
              <w:t>Odch. std czasu [ms]</w:t>
            </w:r>
          </w:p>
        </w:tc>
        <w:tc>
          <w:tcPr>
            <w:tcW w:w="1416" w:type="dxa"/>
            <w:tcBorders/>
            <w:vAlign w:val="bottom"/>
          </w:tcPr>
          <w:p>
            <w:pPr>
              <w:pStyle w:val="Normal"/>
              <w:tabs>
                <w:tab w:val="clear" w:pos="708"/>
              </w:tabs>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jc w:val="center"/>
              <w:rPr>
                <w:rFonts w:ascii="Calibri" w:hAnsi="Calibri"/>
              </w:rPr>
            </w:pPr>
            <w:r>
              <w:rPr>
                <w:rFonts w:ascii="Calibri" w:hAnsi="Calibri"/>
              </w:rPr>
              <w:t>Odch. std pamięci [MB]</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2,09</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1 678,14</w:t>
            </w:r>
          </w:p>
        </w:tc>
        <w:tc>
          <w:tcPr>
            <w:tcW w:w="1419" w:type="dxa"/>
            <w:tcBorders/>
            <w:vAlign w:val="bottom"/>
          </w:tcPr>
          <w:p>
            <w:pPr>
              <w:pStyle w:val="Normal"/>
              <w:tabs>
                <w:tab w:val="clear" w:pos="708"/>
              </w:tabs>
              <w:jc w:val="center"/>
              <w:rPr>
                <w:rFonts w:ascii="Calibri" w:hAnsi="Calibri"/>
              </w:rPr>
            </w:pPr>
            <w:r>
              <w:rPr>
                <w:rFonts w:ascii="Calibri" w:hAnsi="Calibri"/>
              </w:rPr>
              <w:t>304,70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1,48</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1 658,36</w:t>
            </w:r>
          </w:p>
        </w:tc>
        <w:tc>
          <w:tcPr>
            <w:tcW w:w="1419" w:type="dxa"/>
            <w:tcBorders/>
            <w:vAlign w:val="bottom"/>
          </w:tcPr>
          <w:p>
            <w:pPr>
              <w:pStyle w:val="Normal"/>
              <w:tabs>
                <w:tab w:val="clear" w:pos="708"/>
              </w:tabs>
              <w:jc w:val="center"/>
              <w:rPr>
                <w:rFonts w:ascii="Calibri" w:hAnsi="Calibri"/>
              </w:rPr>
            </w:pPr>
            <w:r>
              <w:rPr>
                <w:rFonts w:ascii="Calibri" w:hAnsi="Calibri"/>
              </w:rPr>
              <w:t>124,51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1,33</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1 739,10</w:t>
            </w:r>
          </w:p>
        </w:tc>
        <w:tc>
          <w:tcPr>
            <w:tcW w:w="1419" w:type="dxa"/>
            <w:tcBorders/>
            <w:vAlign w:val="bottom"/>
          </w:tcPr>
          <w:p>
            <w:pPr>
              <w:pStyle w:val="Normal"/>
              <w:tabs>
                <w:tab w:val="clear" w:pos="708"/>
              </w:tabs>
              <w:jc w:val="center"/>
              <w:rPr>
                <w:rFonts w:ascii="Calibri" w:hAnsi="Calibri"/>
              </w:rPr>
            </w:pPr>
            <w:r>
              <w:rPr>
                <w:rFonts w:ascii="Calibri" w:hAnsi="Calibri"/>
              </w:rPr>
              <w:t>99,10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1,67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1 786,08</w:t>
            </w:r>
          </w:p>
        </w:tc>
        <w:tc>
          <w:tcPr>
            <w:tcW w:w="1419" w:type="dxa"/>
            <w:tcBorders/>
            <w:vAlign w:val="bottom"/>
          </w:tcPr>
          <w:p>
            <w:pPr>
              <w:pStyle w:val="Normal"/>
              <w:tabs>
                <w:tab w:val="clear" w:pos="708"/>
              </w:tabs>
              <w:jc w:val="center"/>
              <w:rPr>
                <w:rFonts w:ascii="Calibri" w:hAnsi="Calibri"/>
              </w:rPr>
            </w:pPr>
            <w:r>
              <w:rPr>
                <w:rFonts w:ascii="Calibri" w:hAnsi="Calibri"/>
              </w:rPr>
              <w:t>131,96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3,55</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5,44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2 272,85</w:t>
            </w:r>
          </w:p>
        </w:tc>
        <w:tc>
          <w:tcPr>
            <w:tcW w:w="1419" w:type="dxa"/>
            <w:tcBorders/>
            <w:vAlign w:val="bottom"/>
          </w:tcPr>
          <w:p>
            <w:pPr>
              <w:pStyle w:val="Normal"/>
              <w:tabs>
                <w:tab w:val="clear" w:pos="708"/>
              </w:tabs>
              <w:jc w:val="center"/>
              <w:rPr>
                <w:rFonts w:ascii="Calibri" w:hAnsi="Calibri"/>
              </w:rPr>
            </w:pPr>
            <w:r>
              <w:rPr>
                <w:rFonts w:ascii="Calibri" w:hAnsi="Calibri"/>
              </w:rPr>
              <w:t>490,96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3,96</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2 251,01</w:t>
            </w:r>
          </w:p>
        </w:tc>
        <w:tc>
          <w:tcPr>
            <w:tcW w:w="1419" w:type="dxa"/>
            <w:tcBorders/>
            <w:vAlign w:val="bottom"/>
          </w:tcPr>
          <w:p>
            <w:pPr>
              <w:pStyle w:val="Normal"/>
              <w:tabs>
                <w:tab w:val="clear" w:pos="708"/>
              </w:tabs>
              <w:jc w:val="center"/>
              <w:rPr>
                <w:rFonts w:ascii="Calibri" w:hAnsi="Calibri"/>
              </w:rPr>
            </w:pPr>
            <w:r>
              <w:rPr>
                <w:rFonts w:ascii="Calibri" w:hAnsi="Calibri"/>
              </w:rPr>
              <w:t>256,00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3,57</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1 920,94</w:t>
            </w:r>
          </w:p>
        </w:tc>
        <w:tc>
          <w:tcPr>
            <w:tcW w:w="1419" w:type="dxa"/>
            <w:tcBorders/>
            <w:vAlign w:val="bottom"/>
          </w:tcPr>
          <w:p>
            <w:pPr>
              <w:pStyle w:val="Normal"/>
              <w:tabs>
                <w:tab w:val="clear" w:pos="708"/>
              </w:tabs>
              <w:jc w:val="center"/>
              <w:rPr>
                <w:rFonts w:ascii="Calibri" w:hAnsi="Calibri"/>
              </w:rPr>
            </w:pPr>
            <w:r>
              <w:rPr>
                <w:rFonts w:ascii="Calibri" w:hAnsi="Calibri"/>
              </w:rPr>
              <w:t>281,74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4,41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2 280,80</w:t>
            </w:r>
          </w:p>
        </w:tc>
        <w:tc>
          <w:tcPr>
            <w:tcW w:w="1419" w:type="dxa"/>
            <w:tcBorders/>
            <w:vAlign w:val="bottom"/>
          </w:tcPr>
          <w:p>
            <w:pPr>
              <w:pStyle w:val="Normal"/>
              <w:tabs>
                <w:tab w:val="clear" w:pos="708"/>
              </w:tabs>
              <w:jc w:val="center"/>
              <w:rPr>
                <w:rFonts w:ascii="Calibri" w:hAnsi="Calibri"/>
              </w:rPr>
            </w:pPr>
            <w:r>
              <w:rPr>
                <w:rFonts w:ascii="Calibri" w:hAnsi="Calibri"/>
              </w:rPr>
              <w:t>377,18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7,60</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3 296,17</w:t>
            </w:r>
          </w:p>
        </w:tc>
        <w:tc>
          <w:tcPr>
            <w:tcW w:w="1419" w:type="dxa"/>
            <w:tcBorders/>
            <w:vAlign w:val="bottom"/>
          </w:tcPr>
          <w:p>
            <w:pPr>
              <w:pStyle w:val="Normal"/>
              <w:tabs>
                <w:tab w:val="clear" w:pos="708"/>
              </w:tabs>
              <w:jc w:val="center"/>
              <w:rPr>
                <w:rFonts w:ascii="Calibri" w:hAnsi="Calibri"/>
              </w:rPr>
            </w:pPr>
            <w:r>
              <w:rPr>
                <w:rFonts w:ascii="Calibri" w:hAnsi="Calibri"/>
              </w:rPr>
              <w:t>430,49</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11,35</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3 186,26</w:t>
            </w:r>
          </w:p>
        </w:tc>
        <w:tc>
          <w:tcPr>
            <w:tcW w:w="1419" w:type="dxa"/>
            <w:tcBorders/>
            <w:vAlign w:val="bottom"/>
          </w:tcPr>
          <w:p>
            <w:pPr>
              <w:pStyle w:val="Normal"/>
              <w:tabs>
                <w:tab w:val="clear" w:pos="708"/>
              </w:tabs>
              <w:jc w:val="center"/>
              <w:rPr>
                <w:rFonts w:ascii="Calibri" w:hAnsi="Calibri"/>
              </w:rPr>
            </w:pPr>
            <w:r>
              <w:rPr>
                <w:rFonts w:ascii="Calibri" w:hAnsi="Calibri"/>
              </w:rPr>
              <w:t>342,12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8,55</w:t>
            </w:r>
          </w:p>
        </w:tc>
        <w:tc>
          <w:tcPr>
            <w:tcW w:w="1417" w:type="dxa"/>
            <w:tcBorders/>
            <w:vAlign w:val="bottom"/>
          </w:tcPr>
          <w:p>
            <w:pPr>
              <w:pStyle w:val="Normal"/>
              <w:tabs>
                <w:tab w:val="clear" w:pos="708"/>
              </w:tabs>
              <w:jc w:val="center"/>
              <w:rPr>
                <w:rFonts w:ascii="Calibri" w:hAnsi="Calibri"/>
              </w:rPr>
            </w:pPr>
            <w:r>
              <w:rPr>
                <w:rFonts w:ascii="Calibri" w:hAnsi="Calibri"/>
              </w:rPr>
              <w:t>0,18</w:t>
            </w:r>
          </w:p>
        </w:tc>
        <w:tc>
          <w:tcPr>
            <w:tcW w:w="1416" w:type="dxa"/>
            <w:tcBorders/>
            <w:vAlign w:val="bottom"/>
          </w:tcPr>
          <w:p>
            <w:pPr>
              <w:pStyle w:val="Normal"/>
              <w:tabs>
                <w:tab w:val="clear" w:pos="708"/>
              </w:tabs>
              <w:jc w:val="center"/>
              <w:rPr>
                <w:rFonts w:ascii="Calibri" w:hAnsi="Calibri"/>
              </w:rPr>
            </w:pPr>
            <w:r>
              <w:rPr>
                <w:rFonts w:ascii="Calibri" w:hAnsi="Calibri"/>
              </w:rPr>
              <w:t>3 254,55</w:t>
            </w:r>
          </w:p>
        </w:tc>
        <w:tc>
          <w:tcPr>
            <w:tcW w:w="1419" w:type="dxa"/>
            <w:tcBorders/>
            <w:vAlign w:val="bottom"/>
          </w:tcPr>
          <w:p>
            <w:pPr>
              <w:pStyle w:val="Normal"/>
              <w:tabs>
                <w:tab w:val="clear" w:pos="708"/>
              </w:tabs>
              <w:jc w:val="center"/>
              <w:rPr>
                <w:rFonts w:ascii="Calibri" w:hAnsi="Calibri"/>
              </w:rPr>
            </w:pPr>
            <w:r>
              <w:rPr>
                <w:rFonts w:ascii="Calibri" w:hAnsi="Calibri"/>
              </w:rPr>
              <w:t>371,65</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7,64</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3 332,43</w:t>
            </w:r>
          </w:p>
        </w:tc>
        <w:tc>
          <w:tcPr>
            <w:tcW w:w="1419" w:type="dxa"/>
            <w:tcBorders/>
            <w:vAlign w:val="bottom"/>
          </w:tcPr>
          <w:p>
            <w:pPr>
              <w:pStyle w:val="Normal"/>
              <w:tabs>
                <w:tab w:val="clear" w:pos="708"/>
              </w:tabs>
              <w:jc w:val="center"/>
              <w:rPr>
                <w:rFonts w:ascii="Calibri" w:hAnsi="Calibri"/>
              </w:rPr>
            </w:pPr>
            <w:r>
              <w:rPr>
                <w:rFonts w:ascii="Calibri" w:hAnsi="Calibri"/>
              </w:rPr>
              <w:t>503,77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9,33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3 287,51</w:t>
            </w:r>
          </w:p>
        </w:tc>
        <w:tc>
          <w:tcPr>
            <w:tcW w:w="1419" w:type="dxa"/>
            <w:tcBorders/>
            <w:vAlign w:val="bottom"/>
          </w:tcPr>
          <w:p>
            <w:pPr>
              <w:pStyle w:val="Normal"/>
              <w:tabs>
                <w:tab w:val="clear" w:pos="708"/>
              </w:tabs>
              <w:jc w:val="center"/>
              <w:rPr>
                <w:rFonts w:ascii="Calibri" w:hAnsi="Calibri"/>
              </w:rPr>
            </w:pPr>
            <w:r>
              <w:rPr>
                <w:rFonts w:ascii="Calibri" w:hAnsi="Calibri"/>
              </w:rPr>
              <w:t>347,56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16,26</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5 984,33</w:t>
            </w:r>
          </w:p>
        </w:tc>
        <w:tc>
          <w:tcPr>
            <w:tcW w:w="1419" w:type="dxa"/>
            <w:tcBorders/>
            <w:vAlign w:val="bottom"/>
          </w:tcPr>
          <w:p>
            <w:pPr>
              <w:pStyle w:val="Normal"/>
              <w:tabs>
                <w:tab w:val="clear" w:pos="708"/>
              </w:tabs>
              <w:jc w:val="center"/>
              <w:rPr>
                <w:rFonts w:ascii="Calibri" w:hAnsi="Calibri"/>
              </w:rPr>
            </w:pPr>
            <w:r>
              <w:rPr>
                <w:rFonts w:ascii="Calibri" w:hAnsi="Calibri"/>
              </w:rPr>
              <w:t>595,82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23,95</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5 622,13</w:t>
            </w:r>
          </w:p>
        </w:tc>
        <w:tc>
          <w:tcPr>
            <w:tcW w:w="1419" w:type="dxa"/>
            <w:tcBorders/>
            <w:vAlign w:val="bottom"/>
          </w:tcPr>
          <w:p>
            <w:pPr>
              <w:pStyle w:val="Normal"/>
              <w:tabs>
                <w:tab w:val="clear" w:pos="708"/>
              </w:tabs>
              <w:jc w:val="center"/>
              <w:rPr>
                <w:rFonts w:ascii="Calibri" w:hAnsi="Calibri"/>
              </w:rPr>
            </w:pPr>
            <w:r>
              <w:rPr>
                <w:rFonts w:ascii="Calibri" w:hAnsi="Calibri"/>
              </w:rPr>
              <w:t>781,81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18,26</w:t>
            </w:r>
          </w:p>
        </w:tc>
        <w:tc>
          <w:tcPr>
            <w:tcW w:w="1417" w:type="dxa"/>
            <w:tcBorders/>
            <w:vAlign w:val="bottom"/>
          </w:tcPr>
          <w:p>
            <w:pPr>
              <w:pStyle w:val="Normal"/>
              <w:tabs>
                <w:tab w:val="clear" w:pos="708"/>
              </w:tabs>
              <w:jc w:val="center"/>
              <w:rPr>
                <w:rFonts w:ascii="Calibri" w:hAnsi="Calibri"/>
              </w:rPr>
            </w:pPr>
            <w:r>
              <w:rPr>
                <w:rFonts w:ascii="Calibri" w:hAnsi="Calibri"/>
              </w:rPr>
              <w:t>0,28</w:t>
            </w:r>
          </w:p>
        </w:tc>
        <w:tc>
          <w:tcPr>
            <w:tcW w:w="1416" w:type="dxa"/>
            <w:tcBorders/>
            <w:vAlign w:val="bottom"/>
          </w:tcPr>
          <w:p>
            <w:pPr>
              <w:pStyle w:val="Normal"/>
              <w:tabs>
                <w:tab w:val="clear" w:pos="708"/>
              </w:tabs>
              <w:jc w:val="center"/>
              <w:rPr>
                <w:rFonts w:ascii="Calibri" w:hAnsi="Calibri"/>
              </w:rPr>
            </w:pPr>
            <w:r>
              <w:rPr>
                <w:rFonts w:ascii="Calibri" w:hAnsi="Calibri"/>
              </w:rPr>
              <w:t>5 678,65</w:t>
            </w:r>
          </w:p>
        </w:tc>
        <w:tc>
          <w:tcPr>
            <w:tcW w:w="1419" w:type="dxa"/>
            <w:tcBorders/>
            <w:vAlign w:val="bottom"/>
          </w:tcPr>
          <w:p>
            <w:pPr>
              <w:pStyle w:val="Normal"/>
              <w:tabs>
                <w:tab w:val="clear" w:pos="708"/>
              </w:tabs>
              <w:jc w:val="center"/>
              <w:rPr>
                <w:rFonts w:ascii="Calibri" w:hAnsi="Calibri"/>
              </w:rPr>
            </w:pPr>
            <w:r>
              <w:rPr>
                <w:rFonts w:ascii="Calibri" w:hAnsi="Calibri"/>
              </w:rPr>
              <w:t>783,84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16,43</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6 083,24</w:t>
            </w:r>
          </w:p>
        </w:tc>
        <w:tc>
          <w:tcPr>
            <w:tcW w:w="1419" w:type="dxa"/>
            <w:tcBorders/>
            <w:vAlign w:val="bottom"/>
          </w:tcPr>
          <w:p>
            <w:pPr>
              <w:pStyle w:val="Normal"/>
              <w:tabs>
                <w:tab w:val="clear" w:pos="708"/>
              </w:tabs>
              <w:jc w:val="center"/>
              <w:rPr>
                <w:rFonts w:ascii="Calibri" w:hAnsi="Calibri"/>
              </w:rPr>
            </w:pPr>
            <w:r>
              <w:rPr>
                <w:rFonts w:ascii="Calibri" w:hAnsi="Calibri"/>
              </w:rPr>
              <w:t>349,28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19,88</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5 576,37</w:t>
            </w:r>
          </w:p>
        </w:tc>
        <w:tc>
          <w:tcPr>
            <w:tcW w:w="1419" w:type="dxa"/>
            <w:tcBorders/>
            <w:vAlign w:val="bottom"/>
          </w:tcPr>
          <w:p>
            <w:pPr>
              <w:pStyle w:val="Normal"/>
              <w:tabs>
                <w:tab w:val="clear" w:pos="708"/>
              </w:tabs>
              <w:jc w:val="center"/>
              <w:rPr>
                <w:rFonts w:ascii="Calibri" w:hAnsi="Calibri"/>
              </w:rPr>
            </w:pPr>
            <w:r>
              <w:rPr>
                <w:rFonts w:ascii="Calibri" w:hAnsi="Calibri"/>
              </w:rPr>
              <w:t>569,07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34,67</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10 276,34</w:t>
            </w:r>
          </w:p>
        </w:tc>
        <w:tc>
          <w:tcPr>
            <w:tcW w:w="1419" w:type="dxa"/>
            <w:tcBorders/>
            <w:vAlign w:val="bottom"/>
          </w:tcPr>
          <w:p>
            <w:pPr>
              <w:pStyle w:val="Normal"/>
              <w:tabs>
                <w:tab w:val="clear" w:pos="708"/>
              </w:tabs>
              <w:jc w:val="center"/>
              <w:rPr>
                <w:rFonts w:ascii="Calibri" w:hAnsi="Calibri"/>
              </w:rPr>
            </w:pPr>
            <w:r>
              <w:rPr>
                <w:rFonts w:ascii="Calibri" w:hAnsi="Calibri"/>
              </w:rPr>
              <w:t>864,32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50,36</w:t>
            </w:r>
          </w:p>
        </w:tc>
        <w:tc>
          <w:tcPr>
            <w:tcW w:w="1417" w:type="dxa"/>
            <w:tcBorders/>
            <w:vAlign w:val="bottom"/>
          </w:tcPr>
          <w:p>
            <w:pPr>
              <w:pStyle w:val="Normal"/>
              <w:tabs>
                <w:tab w:val="clear" w:pos="708"/>
              </w:tabs>
              <w:jc w:val="center"/>
              <w:rPr>
                <w:rFonts w:ascii="Calibri" w:hAnsi="Calibri"/>
              </w:rPr>
            </w:pPr>
            <w:r>
              <w:rPr>
                <w:rFonts w:ascii="Calibri" w:hAnsi="Calibri"/>
              </w:rPr>
              <w:t>0,62</w:t>
            </w:r>
          </w:p>
        </w:tc>
        <w:tc>
          <w:tcPr>
            <w:tcW w:w="1416" w:type="dxa"/>
            <w:tcBorders/>
            <w:vAlign w:val="bottom"/>
          </w:tcPr>
          <w:p>
            <w:pPr>
              <w:pStyle w:val="Normal"/>
              <w:tabs>
                <w:tab w:val="clear" w:pos="708"/>
              </w:tabs>
              <w:jc w:val="center"/>
              <w:rPr>
                <w:rFonts w:ascii="Calibri" w:hAnsi="Calibri"/>
              </w:rPr>
            </w:pPr>
            <w:r>
              <w:rPr>
                <w:rFonts w:ascii="Calibri" w:hAnsi="Calibri"/>
              </w:rPr>
              <w:t>10 510,77</w:t>
            </w:r>
          </w:p>
        </w:tc>
        <w:tc>
          <w:tcPr>
            <w:tcW w:w="1419" w:type="dxa"/>
            <w:tcBorders/>
            <w:vAlign w:val="bottom"/>
          </w:tcPr>
          <w:p>
            <w:pPr>
              <w:pStyle w:val="Normal"/>
              <w:tabs>
                <w:tab w:val="clear" w:pos="708"/>
              </w:tabs>
              <w:jc w:val="center"/>
              <w:rPr>
                <w:rFonts w:ascii="Calibri" w:hAnsi="Calibri"/>
              </w:rPr>
            </w:pPr>
            <w:r>
              <w:rPr>
                <w:rFonts w:ascii="Calibri" w:hAnsi="Calibri"/>
              </w:rPr>
              <w:t>702,20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38,28</w:t>
            </w:r>
          </w:p>
        </w:tc>
        <w:tc>
          <w:tcPr>
            <w:tcW w:w="1417" w:type="dxa"/>
            <w:tcBorders/>
            <w:vAlign w:val="bottom"/>
          </w:tcPr>
          <w:p>
            <w:pPr>
              <w:pStyle w:val="Normal"/>
              <w:tabs>
                <w:tab w:val="clear" w:pos="708"/>
              </w:tabs>
              <w:jc w:val="center"/>
              <w:rPr>
                <w:rFonts w:ascii="Calibri" w:hAnsi="Calibri"/>
              </w:rPr>
            </w:pPr>
            <w:r>
              <w:rPr>
                <w:rFonts w:ascii="Calibri" w:hAnsi="Calibri"/>
              </w:rPr>
              <w:t>0,58</w:t>
            </w:r>
          </w:p>
        </w:tc>
        <w:tc>
          <w:tcPr>
            <w:tcW w:w="1416" w:type="dxa"/>
            <w:tcBorders/>
            <w:vAlign w:val="bottom"/>
          </w:tcPr>
          <w:p>
            <w:pPr>
              <w:pStyle w:val="Normal"/>
              <w:tabs>
                <w:tab w:val="clear" w:pos="708"/>
              </w:tabs>
              <w:jc w:val="center"/>
              <w:rPr>
                <w:rFonts w:ascii="Calibri" w:hAnsi="Calibri"/>
              </w:rPr>
            </w:pPr>
            <w:r>
              <w:rPr>
                <w:rFonts w:ascii="Calibri" w:hAnsi="Calibri"/>
              </w:rPr>
              <w:t>10 279,93</w:t>
            </w:r>
          </w:p>
        </w:tc>
        <w:tc>
          <w:tcPr>
            <w:tcW w:w="1419" w:type="dxa"/>
            <w:tcBorders/>
            <w:vAlign w:val="bottom"/>
          </w:tcPr>
          <w:p>
            <w:pPr>
              <w:pStyle w:val="Normal"/>
              <w:tabs>
                <w:tab w:val="clear" w:pos="708"/>
              </w:tabs>
              <w:jc w:val="center"/>
              <w:rPr>
                <w:rFonts w:ascii="Calibri" w:hAnsi="Calibri"/>
              </w:rPr>
            </w:pPr>
            <w:r>
              <w:rPr>
                <w:rFonts w:ascii="Calibri" w:hAnsi="Calibri"/>
              </w:rPr>
              <w:t>502,42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34,91</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10 366,53</w:t>
            </w:r>
          </w:p>
        </w:tc>
        <w:tc>
          <w:tcPr>
            <w:tcW w:w="1419" w:type="dxa"/>
            <w:tcBorders/>
            <w:vAlign w:val="bottom"/>
          </w:tcPr>
          <w:p>
            <w:pPr>
              <w:pStyle w:val="Normal"/>
              <w:tabs>
                <w:tab w:val="clear" w:pos="708"/>
              </w:tabs>
              <w:jc w:val="center"/>
              <w:rPr>
                <w:rFonts w:ascii="Calibri" w:hAnsi="Calibri"/>
              </w:rPr>
            </w:pPr>
            <w:r>
              <w:rPr>
                <w:rFonts w:ascii="Calibri" w:hAnsi="Calibri"/>
              </w:rPr>
              <w:t>707,22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41,66</w:t>
            </w:r>
          </w:p>
        </w:tc>
        <w:tc>
          <w:tcPr>
            <w:tcW w:w="1417" w:type="dxa"/>
            <w:tcBorders/>
            <w:vAlign w:val="bottom"/>
          </w:tcPr>
          <w:p>
            <w:pPr>
              <w:pStyle w:val="Normal"/>
              <w:tabs>
                <w:tab w:val="clear" w:pos="708"/>
              </w:tabs>
              <w:jc w:val="center"/>
              <w:rPr>
                <w:rFonts w:ascii="Calibri" w:hAnsi="Calibri"/>
              </w:rPr>
            </w:pPr>
            <w:r>
              <w:rPr>
                <w:rFonts w:ascii="Calibri" w:hAnsi="Calibri"/>
              </w:rPr>
              <w:t>0,40</w:t>
            </w:r>
          </w:p>
        </w:tc>
        <w:tc>
          <w:tcPr>
            <w:tcW w:w="1416" w:type="dxa"/>
            <w:tcBorders/>
            <w:vAlign w:val="bottom"/>
          </w:tcPr>
          <w:p>
            <w:pPr>
              <w:pStyle w:val="Normal"/>
              <w:tabs>
                <w:tab w:val="clear" w:pos="708"/>
              </w:tabs>
              <w:jc w:val="center"/>
              <w:rPr>
                <w:rFonts w:ascii="Calibri" w:hAnsi="Calibri"/>
              </w:rPr>
            </w:pPr>
            <w:r>
              <w:rPr>
                <w:rFonts w:ascii="Calibri" w:hAnsi="Calibri"/>
              </w:rPr>
              <w:t>10 082,20</w:t>
            </w:r>
          </w:p>
        </w:tc>
        <w:tc>
          <w:tcPr>
            <w:tcW w:w="1419" w:type="dxa"/>
            <w:tcBorders/>
            <w:vAlign w:val="bottom"/>
          </w:tcPr>
          <w:p>
            <w:pPr>
              <w:pStyle w:val="Normal"/>
              <w:tabs>
                <w:tab w:val="clear" w:pos="708"/>
              </w:tabs>
              <w:jc w:val="center"/>
              <w:rPr>
                <w:rFonts w:ascii="Calibri" w:hAnsi="Calibri"/>
              </w:rPr>
            </w:pPr>
            <w:r>
              <w:rPr>
                <w:rFonts w:ascii="Calibri" w:hAnsi="Calibri"/>
              </w:rPr>
              <w:t>432,90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82,05</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16 255,76</w:t>
            </w:r>
          </w:p>
        </w:tc>
        <w:tc>
          <w:tcPr>
            <w:tcW w:w="1419" w:type="dxa"/>
            <w:tcBorders/>
            <w:vAlign w:val="bottom"/>
          </w:tcPr>
          <w:p>
            <w:pPr>
              <w:pStyle w:val="Normal"/>
              <w:tabs>
                <w:tab w:val="clear" w:pos="708"/>
              </w:tabs>
              <w:jc w:val="center"/>
              <w:rPr>
                <w:rFonts w:ascii="Calibri" w:hAnsi="Calibri"/>
              </w:rPr>
            </w:pPr>
            <w:r>
              <w:rPr>
                <w:rFonts w:ascii="Calibri" w:hAnsi="Calibri"/>
              </w:rPr>
              <w:t>352,00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113,39</w:t>
            </w:r>
          </w:p>
        </w:tc>
        <w:tc>
          <w:tcPr>
            <w:tcW w:w="1417" w:type="dxa"/>
            <w:tcBorders/>
            <w:vAlign w:val="bottom"/>
          </w:tcPr>
          <w:p>
            <w:pPr>
              <w:pStyle w:val="Normal"/>
              <w:tabs>
                <w:tab w:val="clear" w:pos="708"/>
              </w:tabs>
              <w:jc w:val="center"/>
              <w:rPr>
                <w:rFonts w:ascii="Calibri" w:hAnsi="Calibri"/>
              </w:rPr>
            </w:pPr>
            <w:r>
              <w:rPr>
                <w:rFonts w:ascii="Calibri" w:hAnsi="Calibri"/>
              </w:rPr>
              <w:t>1,39</w:t>
            </w:r>
          </w:p>
        </w:tc>
        <w:tc>
          <w:tcPr>
            <w:tcW w:w="1416" w:type="dxa"/>
            <w:tcBorders/>
            <w:vAlign w:val="bottom"/>
          </w:tcPr>
          <w:p>
            <w:pPr>
              <w:pStyle w:val="Normal"/>
              <w:tabs>
                <w:tab w:val="clear" w:pos="708"/>
              </w:tabs>
              <w:jc w:val="center"/>
              <w:rPr>
                <w:rFonts w:ascii="Calibri" w:hAnsi="Calibri"/>
              </w:rPr>
            </w:pPr>
            <w:r>
              <w:rPr>
                <w:rFonts w:ascii="Calibri" w:hAnsi="Calibri"/>
              </w:rPr>
              <w:t>16 269,32</w:t>
            </w:r>
          </w:p>
        </w:tc>
        <w:tc>
          <w:tcPr>
            <w:tcW w:w="1419" w:type="dxa"/>
            <w:tcBorders/>
            <w:vAlign w:val="bottom"/>
          </w:tcPr>
          <w:p>
            <w:pPr>
              <w:pStyle w:val="Normal"/>
              <w:tabs>
                <w:tab w:val="clear" w:pos="708"/>
              </w:tabs>
              <w:jc w:val="center"/>
              <w:rPr>
                <w:rFonts w:ascii="Calibri" w:hAnsi="Calibri"/>
              </w:rPr>
            </w:pPr>
            <w:r>
              <w:rPr>
                <w:rFonts w:ascii="Calibri" w:hAnsi="Calibri"/>
              </w:rPr>
              <w:t>476,81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89,07</w:t>
            </w:r>
          </w:p>
        </w:tc>
        <w:tc>
          <w:tcPr>
            <w:tcW w:w="1417" w:type="dxa"/>
            <w:tcBorders/>
            <w:vAlign w:val="bottom"/>
          </w:tcPr>
          <w:p>
            <w:pPr>
              <w:pStyle w:val="Normal"/>
              <w:tabs>
                <w:tab w:val="clear" w:pos="708"/>
              </w:tabs>
              <w:jc w:val="center"/>
              <w:rPr>
                <w:rFonts w:ascii="Calibri" w:hAnsi="Calibri"/>
              </w:rPr>
            </w:pPr>
            <w:r>
              <w:rPr>
                <w:rFonts w:ascii="Calibri" w:hAnsi="Calibri"/>
              </w:rPr>
              <w:t>1,86</w:t>
            </w:r>
          </w:p>
        </w:tc>
        <w:tc>
          <w:tcPr>
            <w:tcW w:w="1416" w:type="dxa"/>
            <w:tcBorders/>
            <w:vAlign w:val="bottom"/>
          </w:tcPr>
          <w:p>
            <w:pPr>
              <w:pStyle w:val="Normal"/>
              <w:tabs>
                <w:tab w:val="clear" w:pos="708"/>
              </w:tabs>
              <w:jc w:val="center"/>
              <w:rPr>
                <w:rFonts w:ascii="Calibri" w:hAnsi="Calibri"/>
              </w:rPr>
            </w:pPr>
            <w:r>
              <w:rPr>
                <w:rFonts w:ascii="Calibri" w:hAnsi="Calibri"/>
              </w:rPr>
              <w:t>16 276,49</w:t>
            </w:r>
          </w:p>
        </w:tc>
        <w:tc>
          <w:tcPr>
            <w:tcW w:w="1419" w:type="dxa"/>
            <w:tcBorders/>
            <w:vAlign w:val="bottom"/>
          </w:tcPr>
          <w:p>
            <w:pPr>
              <w:pStyle w:val="Normal"/>
              <w:tabs>
                <w:tab w:val="clear" w:pos="708"/>
              </w:tabs>
              <w:jc w:val="center"/>
              <w:rPr>
                <w:rFonts w:ascii="Calibri" w:hAnsi="Calibri"/>
              </w:rPr>
            </w:pPr>
            <w:r>
              <w:rPr>
                <w:rFonts w:ascii="Calibri" w:hAnsi="Calibri"/>
              </w:rPr>
              <w:t>369,83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82,38</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16 296,43</w:t>
            </w:r>
          </w:p>
        </w:tc>
        <w:tc>
          <w:tcPr>
            <w:tcW w:w="1419" w:type="dxa"/>
            <w:tcBorders/>
            <w:vAlign w:val="bottom"/>
          </w:tcPr>
          <w:p>
            <w:pPr>
              <w:pStyle w:val="Normal"/>
              <w:tabs>
                <w:tab w:val="clear" w:pos="708"/>
              </w:tabs>
              <w:jc w:val="center"/>
              <w:rPr>
                <w:rFonts w:ascii="Calibri" w:hAnsi="Calibri"/>
              </w:rPr>
            </w:pPr>
            <w:r>
              <w:rPr>
                <w:rFonts w:ascii="Calibri" w:hAnsi="Calibri"/>
              </w:rPr>
              <w:t>388,33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96,86</w:t>
            </w:r>
          </w:p>
        </w:tc>
        <w:tc>
          <w:tcPr>
            <w:tcW w:w="1417" w:type="dxa"/>
            <w:tcBorders/>
            <w:vAlign w:val="bottom"/>
          </w:tcPr>
          <w:p>
            <w:pPr>
              <w:pStyle w:val="Normal"/>
              <w:tabs>
                <w:tab w:val="clear" w:pos="708"/>
              </w:tabs>
              <w:jc w:val="center"/>
              <w:rPr>
                <w:rFonts w:ascii="Calibri" w:hAnsi="Calibri"/>
              </w:rPr>
            </w:pPr>
            <w:r>
              <w:rPr>
                <w:rFonts w:ascii="Calibri" w:hAnsi="Calibri"/>
              </w:rPr>
              <w:t>1,84</w:t>
            </w:r>
          </w:p>
        </w:tc>
        <w:tc>
          <w:tcPr>
            <w:tcW w:w="1416" w:type="dxa"/>
            <w:tcBorders/>
            <w:vAlign w:val="bottom"/>
          </w:tcPr>
          <w:p>
            <w:pPr>
              <w:pStyle w:val="Normal"/>
              <w:tabs>
                <w:tab w:val="clear" w:pos="708"/>
              </w:tabs>
              <w:jc w:val="center"/>
              <w:rPr>
                <w:rFonts w:ascii="Calibri" w:hAnsi="Calibri"/>
              </w:rPr>
            </w:pPr>
            <w:r>
              <w:rPr>
                <w:rFonts w:ascii="Calibri" w:hAnsi="Calibri"/>
              </w:rPr>
              <w:t>16 530,40</w:t>
            </w:r>
          </w:p>
        </w:tc>
        <w:tc>
          <w:tcPr>
            <w:tcW w:w="1419" w:type="dxa"/>
            <w:tcBorders/>
            <w:vAlign w:val="bottom"/>
          </w:tcPr>
          <w:p>
            <w:pPr>
              <w:pStyle w:val="Normal"/>
              <w:tabs>
                <w:tab w:val="clear" w:pos="708"/>
              </w:tabs>
              <w:jc w:val="center"/>
              <w:rPr>
                <w:rFonts w:ascii="Calibri" w:hAnsi="Calibri"/>
              </w:rPr>
            </w:pPr>
            <w:r>
              <w:rPr>
                <w:rFonts w:ascii="Calibri" w:hAnsi="Calibri"/>
              </w:rPr>
              <w:t>158,68</w:t>
            </w:r>
          </w:p>
        </w:tc>
      </w:tr>
    </w:tbl>
    <w:p>
      <w:pPr>
        <w:pStyle w:val="Normal"/>
        <w:rPr/>
      </w:pPr>
      <w:r>
        <w:rPr/>
      </w:r>
    </w:p>
    <w:p>
      <w:pPr>
        <w:pStyle w:val="FootnoteText"/>
        <w:rPr/>
      </w:pPr>
      <w:r>
        <w:rPr/>
      </w:r>
    </w:p>
    <w:p>
      <w:pPr>
        <w:pStyle w:val="Normal"/>
        <w:rPr/>
      </w:pPr>
      <w:r>
        <w:rPr/>
      </w:r>
    </w:p>
    <w:p>
      <w:pPr>
        <w:pStyle w:val="Normal"/>
        <w:rPr/>
      </w:pPr>
      <w:r>
        <w:rPr/>
      </w:r>
    </w:p>
    <w:p>
      <w:pPr>
        <w:pStyle w:val="Nagwekuser"/>
        <w:widowControl w:val="false"/>
        <w:suppressAutoHyphens w:val="true"/>
        <w:overflowPunct w:val="false"/>
        <w:spacing w:lineRule="auto" w:line="240"/>
        <w:ind w:hanging="0" w:left="0"/>
        <w:jc w:val="left"/>
        <w:rPr/>
      </w:pPr>
      <w:r>
        <w:rPr/>
      </w:r>
      <w:r>
        <w:br w:type="page"/>
      </w:r>
    </w:p>
    <w:p>
      <w:pPr>
        <w:pStyle w:val="Nagwekuser"/>
        <w:numPr>
          <w:ilvl w:val="2"/>
          <w:numId w:val="2"/>
        </w:numPr>
        <w:spacing w:before="0" w:after="120"/>
        <w:rPr/>
      </w:pPr>
      <w:r>
        <w:rPr/>
        <w:t>Dane zebrane za pomocą narzędzia Profiler</w:t>
      </w:r>
    </w:p>
    <w:p>
      <w:pPr>
        <w:pStyle w:val="BodyText"/>
        <w:rPr/>
      </w:pPr>
      <w:r>
        <w:rPr/>
        <w:t>Dane dla przypadku gdy walidacja jest w trakcie wczytywania danych:</w:t>
      </w:r>
    </w:p>
    <w:p>
      <w:pPr>
        <w:pStyle w:val="TableofFigures"/>
        <w:jc w:val="left"/>
        <w:rPr/>
      </w:pPr>
      <w:r>
        <w:rPr/>
        <w:t>Tab. 3 Przedstawiająca średnie oraz odchylenia standardowe danych pochodzące z narzędzia Profiler dla przypadku, gdy walidacja jest w trakcie wczytywania pliku (1/2).</w:t>
      </w:r>
    </w:p>
    <w:tbl>
      <w:tblPr>
        <w:tblW w:w="5000" w:type="pct"/>
        <w:jc w:val="left"/>
        <w:tblInd w:w="0" w:type="dxa"/>
        <w:tblLayout w:type="fixed"/>
        <w:tblCellMar>
          <w:top w:w="0" w:type="dxa"/>
          <w:left w:w="30" w:type="dxa"/>
          <w:bottom w:w="0" w:type="dxa"/>
          <w:right w:w="30" w:type="dxa"/>
        </w:tblCellMar>
      </w:tblPr>
      <w:tblGrid>
        <w:gridCol w:w="1700"/>
        <w:gridCol w:w="1416"/>
        <w:gridCol w:w="1418"/>
        <w:gridCol w:w="1418"/>
        <w:gridCol w:w="1415"/>
        <w:gridCol w:w="1419"/>
      </w:tblGrid>
      <w:tr>
        <w:trPr>
          <w:trHeight w:val="276" w:hRule="atLeast"/>
        </w:trPr>
        <w:tc>
          <w:tcPr>
            <w:tcW w:w="1700" w:type="dxa"/>
            <w:tcBorders/>
            <w:vAlign w:val="bottom"/>
          </w:tcPr>
          <w:p>
            <w:pPr>
              <w:pStyle w:val="Normal"/>
              <w:tabs>
                <w:tab w:val="clear" w:pos="708"/>
              </w:tabs>
              <w:jc w:val="center"/>
              <w:rPr>
                <w:rFonts w:ascii="Calibri" w:hAnsi="Calibri"/>
                <w:sz w:val="22"/>
                <w:szCs w:val="22"/>
              </w:rPr>
            </w:pPr>
            <w:bookmarkStart w:id="26" w:name="_toc1780"/>
            <w:bookmarkStart w:id="27" w:name="_toc1776"/>
            <w:bookmarkEnd w:id="26"/>
            <w:bookmarkEnd w:id="27"/>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16"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418"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5"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1,46</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0,44</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1,82</w:t>
            </w:r>
          </w:p>
        </w:tc>
        <w:tc>
          <w:tcPr>
            <w:tcW w:w="1418" w:type="dxa"/>
            <w:tcBorders/>
            <w:vAlign w:val="bottom"/>
          </w:tcPr>
          <w:p>
            <w:pPr>
              <w:pStyle w:val="Normal"/>
              <w:tabs>
                <w:tab w:val="clear" w:pos="708"/>
              </w:tabs>
              <w:jc w:val="center"/>
              <w:rPr>
                <w:rFonts w:ascii="Calibri" w:hAnsi="Calibri"/>
              </w:rPr>
            </w:pPr>
            <w:r>
              <w:rPr>
                <w:rFonts w:ascii="Calibri" w:hAnsi="Calibri"/>
              </w:rPr>
              <w:t>0,10</w:t>
            </w:r>
          </w:p>
        </w:tc>
        <w:tc>
          <w:tcPr>
            <w:tcW w:w="1415" w:type="dxa"/>
            <w:tcBorders/>
            <w:vAlign w:val="bottom"/>
          </w:tcPr>
          <w:p>
            <w:pPr>
              <w:pStyle w:val="Normal"/>
              <w:tabs>
                <w:tab w:val="clear" w:pos="708"/>
              </w:tabs>
              <w:jc w:val="center"/>
              <w:rPr>
                <w:rFonts w:ascii="Calibri" w:hAnsi="Calibri"/>
              </w:rPr>
            </w:pPr>
            <w:r>
              <w:rPr>
                <w:rFonts w:ascii="Calibri" w:hAnsi="Calibri"/>
              </w:rPr>
              <w:t>0,70</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1,64</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0,61</w:t>
            </w:r>
          </w:p>
        </w:tc>
        <w:tc>
          <w:tcPr>
            <w:tcW w:w="1419"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1,54</w:t>
            </w:r>
          </w:p>
        </w:tc>
        <w:tc>
          <w:tcPr>
            <w:tcW w:w="1418" w:type="dxa"/>
            <w:tcBorders/>
            <w:vAlign w:val="bottom"/>
          </w:tcPr>
          <w:p>
            <w:pPr>
              <w:pStyle w:val="Normal"/>
              <w:tabs>
                <w:tab w:val="clear" w:pos="708"/>
              </w:tabs>
              <w:jc w:val="center"/>
              <w:rPr>
                <w:rFonts w:ascii="Calibri" w:hAnsi="Calibri"/>
              </w:rPr>
            </w:pPr>
            <w:r>
              <w:rPr>
                <w:rFonts w:ascii="Calibri" w:hAnsi="Calibri"/>
              </w:rPr>
              <w:t>0,09</w:t>
            </w:r>
          </w:p>
        </w:tc>
        <w:tc>
          <w:tcPr>
            <w:tcW w:w="1415" w:type="dxa"/>
            <w:tcBorders/>
            <w:vAlign w:val="bottom"/>
          </w:tcPr>
          <w:p>
            <w:pPr>
              <w:pStyle w:val="Normal"/>
              <w:tabs>
                <w:tab w:val="clear" w:pos="708"/>
              </w:tabs>
              <w:jc w:val="center"/>
              <w:rPr>
                <w:rFonts w:ascii="Calibri" w:hAnsi="Calibri"/>
              </w:rPr>
            </w:pPr>
            <w:r>
              <w:rPr>
                <w:rFonts w:ascii="Calibri" w:hAnsi="Calibri"/>
              </w:rPr>
              <w:t>0,48</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1,74</w:t>
            </w:r>
          </w:p>
        </w:tc>
        <w:tc>
          <w:tcPr>
            <w:tcW w:w="1418" w:type="dxa"/>
            <w:tcBorders/>
            <w:vAlign w:val="bottom"/>
          </w:tcPr>
          <w:p>
            <w:pPr>
              <w:pStyle w:val="Normal"/>
              <w:tabs>
                <w:tab w:val="clear" w:pos="708"/>
              </w:tabs>
              <w:jc w:val="center"/>
              <w:rPr>
                <w:rFonts w:ascii="Calibri" w:hAnsi="Calibri"/>
              </w:rPr>
            </w:pPr>
            <w:r>
              <w:rPr>
                <w:rFonts w:ascii="Calibri" w:hAnsi="Calibri"/>
              </w:rPr>
              <w:t>0,05</w:t>
            </w:r>
          </w:p>
        </w:tc>
        <w:tc>
          <w:tcPr>
            <w:tcW w:w="1415" w:type="dxa"/>
            <w:tcBorders/>
            <w:vAlign w:val="bottom"/>
          </w:tcPr>
          <w:p>
            <w:pPr>
              <w:pStyle w:val="Normal"/>
              <w:tabs>
                <w:tab w:val="clear" w:pos="708"/>
              </w:tabs>
              <w:jc w:val="center"/>
              <w:rPr>
                <w:rFonts w:ascii="Calibri" w:hAnsi="Calibri"/>
              </w:rPr>
            </w:pPr>
            <w:r>
              <w:rPr>
                <w:rFonts w:ascii="Calibri" w:hAnsi="Calibri"/>
              </w:rPr>
              <w:t>0,80</w:t>
            </w:r>
          </w:p>
        </w:tc>
        <w:tc>
          <w:tcPr>
            <w:tcW w:w="1419"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3,40</w:t>
            </w:r>
          </w:p>
        </w:tc>
        <w:tc>
          <w:tcPr>
            <w:tcW w:w="1418" w:type="dxa"/>
            <w:tcBorders/>
            <w:vAlign w:val="bottom"/>
          </w:tcPr>
          <w:p>
            <w:pPr>
              <w:pStyle w:val="Normal"/>
              <w:tabs>
                <w:tab w:val="clear" w:pos="708"/>
              </w:tabs>
              <w:jc w:val="center"/>
              <w:rPr>
                <w:rFonts w:ascii="Calibri" w:hAnsi="Calibri"/>
              </w:rPr>
            </w:pPr>
            <w:r>
              <w:rPr>
                <w:rFonts w:ascii="Calibri" w:hAnsi="Calibri"/>
              </w:rPr>
              <w:t>0,07</w:t>
            </w:r>
          </w:p>
        </w:tc>
        <w:tc>
          <w:tcPr>
            <w:tcW w:w="1415" w:type="dxa"/>
            <w:tcBorders/>
            <w:vAlign w:val="bottom"/>
          </w:tcPr>
          <w:p>
            <w:pPr>
              <w:pStyle w:val="Normal"/>
              <w:tabs>
                <w:tab w:val="clear" w:pos="708"/>
              </w:tabs>
              <w:jc w:val="center"/>
              <w:rPr>
                <w:rFonts w:ascii="Calibri" w:hAnsi="Calibri"/>
              </w:rPr>
            </w:pPr>
            <w:r>
              <w:rPr>
                <w:rFonts w:ascii="Calibri" w:hAnsi="Calibri"/>
              </w:rPr>
              <w:t>1,01</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4,07</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1,79</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3,59</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1,25</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3,30</w:t>
            </w:r>
          </w:p>
        </w:tc>
        <w:tc>
          <w:tcPr>
            <w:tcW w:w="1418" w:type="dxa"/>
            <w:tcBorders/>
            <w:vAlign w:val="bottom"/>
          </w:tcPr>
          <w:p>
            <w:pPr>
              <w:pStyle w:val="Normal"/>
              <w:tabs>
                <w:tab w:val="clear" w:pos="708"/>
              </w:tabs>
              <w:jc w:val="center"/>
              <w:rPr>
                <w:rFonts w:ascii="Calibri" w:hAnsi="Calibri"/>
              </w:rPr>
            </w:pPr>
            <w:r>
              <w:rPr>
                <w:rFonts w:ascii="Calibri" w:hAnsi="Calibri"/>
              </w:rPr>
              <w:t>0,02</w:t>
            </w:r>
          </w:p>
        </w:tc>
        <w:tc>
          <w:tcPr>
            <w:tcW w:w="1415" w:type="dxa"/>
            <w:tcBorders/>
            <w:vAlign w:val="bottom"/>
          </w:tcPr>
          <w:p>
            <w:pPr>
              <w:pStyle w:val="Normal"/>
              <w:tabs>
                <w:tab w:val="clear" w:pos="708"/>
              </w:tabs>
              <w:jc w:val="center"/>
              <w:rPr>
                <w:rFonts w:ascii="Calibri" w:hAnsi="Calibri"/>
              </w:rPr>
            </w:pPr>
            <w:r>
              <w:rPr>
                <w:rFonts w:ascii="Calibri" w:hAnsi="Calibri"/>
              </w:rPr>
              <w:t>1,01</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4,29</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1,85</w:t>
            </w:r>
          </w:p>
        </w:tc>
        <w:tc>
          <w:tcPr>
            <w:tcW w:w="1419"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6,57</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1,75</w:t>
            </w:r>
          </w:p>
        </w:tc>
        <w:tc>
          <w:tcPr>
            <w:tcW w:w="1419"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8,20</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3,63</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7,66</w:t>
            </w:r>
          </w:p>
        </w:tc>
        <w:tc>
          <w:tcPr>
            <w:tcW w:w="1418" w:type="dxa"/>
            <w:tcBorders/>
            <w:vAlign w:val="bottom"/>
          </w:tcPr>
          <w:p>
            <w:pPr>
              <w:pStyle w:val="Normal"/>
              <w:tabs>
                <w:tab w:val="clear" w:pos="708"/>
              </w:tabs>
              <w:jc w:val="center"/>
              <w:rPr>
                <w:rFonts w:ascii="Calibri" w:hAnsi="Calibri"/>
              </w:rPr>
            </w:pPr>
            <w:r>
              <w:rPr>
                <w:rFonts w:ascii="Calibri" w:hAnsi="Calibri"/>
              </w:rPr>
              <w:t>0,46</w:t>
            </w:r>
          </w:p>
        </w:tc>
        <w:tc>
          <w:tcPr>
            <w:tcW w:w="1415" w:type="dxa"/>
            <w:tcBorders/>
            <w:vAlign w:val="bottom"/>
          </w:tcPr>
          <w:p>
            <w:pPr>
              <w:pStyle w:val="Normal"/>
              <w:tabs>
                <w:tab w:val="clear" w:pos="708"/>
              </w:tabs>
              <w:jc w:val="center"/>
              <w:rPr>
                <w:rFonts w:ascii="Calibri" w:hAnsi="Calibri"/>
              </w:rPr>
            </w:pPr>
            <w:r>
              <w:rPr>
                <w:rFonts w:ascii="Calibri" w:hAnsi="Calibri"/>
              </w:rPr>
              <w:t>2,85</w:t>
            </w:r>
          </w:p>
        </w:tc>
        <w:tc>
          <w:tcPr>
            <w:tcW w:w="1419" w:type="dxa"/>
            <w:tcBorders/>
            <w:vAlign w:val="bottom"/>
          </w:tcPr>
          <w:p>
            <w:pPr>
              <w:pStyle w:val="Normal"/>
              <w:tabs>
                <w:tab w:val="clear" w:pos="708"/>
              </w:tabs>
              <w:jc w:val="center"/>
              <w:rPr>
                <w:rFonts w:ascii="Calibri" w:hAnsi="Calibri"/>
              </w:rPr>
            </w:pPr>
            <w:r>
              <w:rPr>
                <w:rFonts w:ascii="Calibri" w:hAnsi="Calibri"/>
              </w:rPr>
              <w:t>0,31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6,68</w:t>
            </w:r>
          </w:p>
        </w:tc>
        <w:tc>
          <w:tcPr>
            <w:tcW w:w="1418" w:type="dxa"/>
            <w:tcBorders/>
            <w:vAlign w:val="bottom"/>
          </w:tcPr>
          <w:p>
            <w:pPr>
              <w:pStyle w:val="Normal"/>
              <w:tabs>
                <w:tab w:val="clear" w:pos="708"/>
              </w:tabs>
              <w:jc w:val="center"/>
              <w:rPr>
                <w:rFonts w:ascii="Calibri" w:hAnsi="Calibri"/>
              </w:rPr>
            </w:pPr>
            <w:r>
              <w:rPr>
                <w:rFonts w:ascii="Calibri" w:hAnsi="Calibri"/>
              </w:rPr>
              <w:t>0,13</w:t>
            </w:r>
          </w:p>
        </w:tc>
        <w:tc>
          <w:tcPr>
            <w:tcW w:w="1415" w:type="dxa"/>
            <w:tcBorders/>
            <w:vAlign w:val="bottom"/>
          </w:tcPr>
          <w:p>
            <w:pPr>
              <w:pStyle w:val="Normal"/>
              <w:tabs>
                <w:tab w:val="clear" w:pos="708"/>
              </w:tabs>
              <w:jc w:val="center"/>
              <w:rPr>
                <w:rFonts w:ascii="Calibri" w:hAnsi="Calibri"/>
              </w:rPr>
            </w:pPr>
            <w:r>
              <w:rPr>
                <w:rFonts w:ascii="Calibri" w:hAnsi="Calibri"/>
              </w:rPr>
              <w:t>1,98</w:t>
            </w:r>
          </w:p>
        </w:tc>
        <w:tc>
          <w:tcPr>
            <w:tcW w:w="1419"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8,42</w:t>
            </w:r>
          </w:p>
        </w:tc>
        <w:tc>
          <w:tcPr>
            <w:tcW w:w="1418" w:type="dxa"/>
            <w:tcBorders/>
            <w:vAlign w:val="bottom"/>
          </w:tcPr>
          <w:p>
            <w:pPr>
              <w:pStyle w:val="Normal"/>
              <w:tabs>
                <w:tab w:val="clear" w:pos="708"/>
              </w:tabs>
              <w:jc w:val="center"/>
              <w:rPr>
                <w:rFonts w:ascii="Calibri" w:hAnsi="Calibri"/>
              </w:rPr>
            </w:pPr>
            <w:r>
              <w:rPr>
                <w:rFonts w:ascii="Calibri" w:hAnsi="Calibri"/>
              </w:rPr>
              <w:t>0,09</w:t>
            </w:r>
          </w:p>
        </w:tc>
        <w:tc>
          <w:tcPr>
            <w:tcW w:w="1415" w:type="dxa"/>
            <w:tcBorders/>
            <w:vAlign w:val="bottom"/>
          </w:tcPr>
          <w:p>
            <w:pPr>
              <w:pStyle w:val="Normal"/>
              <w:tabs>
                <w:tab w:val="clear" w:pos="708"/>
              </w:tabs>
              <w:jc w:val="center"/>
              <w:rPr>
                <w:rFonts w:ascii="Calibri" w:hAnsi="Calibri"/>
              </w:rPr>
            </w:pPr>
            <w:r>
              <w:rPr>
                <w:rFonts w:ascii="Calibri" w:hAnsi="Calibri"/>
              </w:rPr>
              <w:t>3,74</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13,45</w:t>
            </w:r>
          </w:p>
        </w:tc>
        <w:tc>
          <w:tcPr>
            <w:tcW w:w="1418" w:type="dxa"/>
            <w:tcBorders/>
            <w:vAlign w:val="bottom"/>
          </w:tcPr>
          <w:p>
            <w:pPr>
              <w:pStyle w:val="Normal"/>
              <w:tabs>
                <w:tab w:val="clear" w:pos="708"/>
              </w:tabs>
              <w:jc w:val="center"/>
              <w:rPr>
                <w:rFonts w:ascii="Calibri" w:hAnsi="Calibri"/>
              </w:rPr>
            </w:pPr>
            <w:r>
              <w:rPr>
                <w:rFonts w:ascii="Calibri" w:hAnsi="Calibri"/>
              </w:rPr>
              <w:t>0,45</w:t>
            </w:r>
          </w:p>
        </w:tc>
        <w:tc>
          <w:tcPr>
            <w:tcW w:w="1415" w:type="dxa"/>
            <w:tcBorders/>
            <w:vAlign w:val="bottom"/>
          </w:tcPr>
          <w:p>
            <w:pPr>
              <w:pStyle w:val="Normal"/>
              <w:tabs>
                <w:tab w:val="clear" w:pos="708"/>
              </w:tabs>
              <w:jc w:val="center"/>
              <w:rPr>
                <w:rFonts w:ascii="Calibri" w:hAnsi="Calibri"/>
              </w:rPr>
            </w:pPr>
            <w:r>
              <w:rPr>
                <w:rFonts w:ascii="Calibri" w:hAnsi="Calibri"/>
              </w:rPr>
              <w:t>3,47</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17,07</w:t>
            </w:r>
          </w:p>
        </w:tc>
        <w:tc>
          <w:tcPr>
            <w:tcW w:w="1418" w:type="dxa"/>
            <w:tcBorders/>
            <w:vAlign w:val="bottom"/>
          </w:tcPr>
          <w:p>
            <w:pPr>
              <w:pStyle w:val="Normal"/>
              <w:tabs>
                <w:tab w:val="clear" w:pos="708"/>
              </w:tabs>
              <w:jc w:val="center"/>
              <w:rPr>
                <w:rFonts w:ascii="Calibri" w:hAnsi="Calibri"/>
              </w:rPr>
            </w:pPr>
            <w:r>
              <w:rPr>
                <w:rFonts w:ascii="Calibri" w:hAnsi="Calibri"/>
              </w:rPr>
              <w:t>0,37</w:t>
            </w:r>
          </w:p>
        </w:tc>
        <w:tc>
          <w:tcPr>
            <w:tcW w:w="1415" w:type="dxa"/>
            <w:tcBorders/>
            <w:vAlign w:val="bottom"/>
          </w:tcPr>
          <w:p>
            <w:pPr>
              <w:pStyle w:val="Normal"/>
              <w:tabs>
                <w:tab w:val="clear" w:pos="708"/>
              </w:tabs>
              <w:jc w:val="center"/>
              <w:rPr>
                <w:rFonts w:ascii="Calibri" w:hAnsi="Calibri"/>
              </w:rPr>
            </w:pPr>
            <w:r>
              <w:rPr>
                <w:rFonts w:ascii="Calibri" w:hAnsi="Calibri"/>
              </w:rPr>
              <w:t>7,15</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14,81</w:t>
            </w:r>
          </w:p>
        </w:tc>
        <w:tc>
          <w:tcPr>
            <w:tcW w:w="1418" w:type="dxa"/>
            <w:tcBorders/>
            <w:vAlign w:val="bottom"/>
          </w:tcPr>
          <w:p>
            <w:pPr>
              <w:pStyle w:val="Normal"/>
              <w:tabs>
                <w:tab w:val="clear" w:pos="708"/>
              </w:tabs>
              <w:jc w:val="center"/>
              <w:rPr>
                <w:rFonts w:ascii="Calibri" w:hAnsi="Calibri"/>
              </w:rPr>
            </w:pPr>
            <w:r>
              <w:rPr>
                <w:rFonts w:ascii="Calibri" w:hAnsi="Calibri"/>
              </w:rPr>
              <w:t>0,34</w:t>
            </w:r>
          </w:p>
        </w:tc>
        <w:tc>
          <w:tcPr>
            <w:tcW w:w="1415" w:type="dxa"/>
            <w:tcBorders/>
            <w:vAlign w:val="bottom"/>
          </w:tcPr>
          <w:p>
            <w:pPr>
              <w:pStyle w:val="Normal"/>
              <w:tabs>
                <w:tab w:val="clear" w:pos="708"/>
              </w:tabs>
              <w:jc w:val="center"/>
              <w:rPr>
                <w:rFonts w:ascii="Calibri" w:hAnsi="Calibri"/>
              </w:rPr>
            </w:pPr>
            <w:r>
              <w:rPr>
                <w:rFonts w:ascii="Calibri" w:hAnsi="Calibri"/>
              </w:rPr>
              <w:t>4,62</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13,79</w:t>
            </w:r>
          </w:p>
        </w:tc>
        <w:tc>
          <w:tcPr>
            <w:tcW w:w="1418" w:type="dxa"/>
            <w:tcBorders/>
            <w:vAlign w:val="bottom"/>
          </w:tcPr>
          <w:p>
            <w:pPr>
              <w:pStyle w:val="Normal"/>
              <w:tabs>
                <w:tab w:val="clear" w:pos="708"/>
              </w:tabs>
              <w:jc w:val="center"/>
              <w:rPr>
                <w:rFonts w:ascii="Calibri" w:hAnsi="Calibri"/>
              </w:rPr>
            </w:pPr>
            <w:r>
              <w:rPr>
                <w:rFonts w:ascii="Calibri" w:hAnsi="Calibri"/>
              </w:rPr>
              <w:t>0,44</w:t>
            </w:r>
          </w:p>
        </w:tc>
        <w:tc>
          <w:tcPr>
            <w:tcW w:w="1415" w:type="dxa"/>
            <w:tcBorders/>
            <w:vAlign w:val="bottom"/>
          </w:tcPr>
          <w:p>
            <w:pPr>
              <w:pStyle w:val="Normal"/>
              <w:tabs>
                <w:tab w:val="clear" w:pos="708"/>
              </w:tabs>
              <w:jc w:val="center"/>
              <w:rPr>
                <w:rFonts w:ascii="Calibri" w:hAnsi="Calibri"/>
              </w:rPr>
            </w:pPr>
            <w:r>
              <w:rPr>
                <w:rFonts w:ascii="Calibri" w:hAnsi="Calibri"/>
              </w:rPr>
              <w:t>3,96</w:t>
            </w:r>
          </w:p>
        </w:tc>
        <w:tc>
          <w:tcPr>
            <w:tcW w:w="1419" w:type="dxa"/>
            <w:tcBorders/>
            <w:vAlign w:val="bottom"/>
          </w:tcPr>
          <w:p>
            <w:pPr>
              <w:pStyle w:val="Normal"/>
              <w:tabs>
                <w:tab w:val="clear" w:pos="708"/>
              </w:tabs>
              <w:jc w:val="center"/>
              <w:rPr>
                <w:rFonts w:ascii="Calibri" w:hAnsi="Calibri"/>
              </w:rPr>
            </w:pPr>
            <w:r>
              <w:rPr>
                <w:rFonts w:ascii="Calibri" w:hAnsi="Calibri"/>
              </w:rPr>
              <w:t>0,37</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16,88</w:t>
            </w:r>
          </w:p>
        </w:tc>
        <w:tc>
          <w:tcPr>
            <w:tcW w:w="1418" w:type="dxa"/>
            <w:tcBorders/>
            <w:vAlign w:val="bottom"/>
          </w:tcPr>
          <w:p>
            <w:pPr>
              <w:pStyle w:val="Normal"/>
              <w:tabs>
                <w:tab w:val="clear" w:pos="708"/>
              </w:tabs>
              <w:jc w:val="center"/>
              <w:rPr>
                <w:rFonts w:ascii="Calibri" w:hAnsi="Calibri"/>
              </w:rPr>
            </w:pPr>
            <w:r>
              <w:rPr>
                <w:rFonts w:ascii="Calibri" w:hAnsi="Calibri"/>
              </w:rPr>
              <w:t>0,31</w:t>
            </w:r>
          </w:p>
        </w:tc>
        <w:tc>
          <w:tcPr>
            <w:tcW w:w="1415" w:type="dxa"/>
            <w:tcBorders/>
            <w:vAlign w:val="bottom"/>
          </w:tcPr>
          <w:p>
            <w:pPr>
              <w:pStyle w:val="Normal"/>
              <w:tabs>
                <w:tab w:val="clear" w:pos="708"/>
              </w:tabs>
              <w:jc w:val="center"/>
              <w:rPr>
                <w:rFonts w:ascii="Calibri" w:hAnsi="Calibri"/>
              </w:rPr>
            </w:pPr>
            <w:r>
              <w:rPr>
                <w:rFonts w:ascii="Calibri" w:hAnsi="Calibri"/>
              </w:rPr>
              <w:t>7,09</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29,64</w:t>
            </w:r>
          </w:p>
        </w:tc>
        <w:tc>
          <w:tcPr>
            <w:tcW w:w="1418" w:type="dxa"/>
            <w:tcBorders/>
            <w:vAlign w:val="bottom"/>
          </w:tcPr>
          <w:p>
            <w:pPr>
              <w:pStyle w:val="Normal"/>
              <w:tabs>
                <w:tab w:val="clear" w:pos="708"/>
              </w:tabs>
              <w:jc w:val="center"/>
              <w:rPr>
                <w:rFonts w:ascii="Calibri" w:hAnsi="Calibri"/>
              </w:rPr>
            </w:pPr>
            <w:r>
              <w:rPr>
                <w:rFonts w:ascii="Calibri" w:hAnsi="Calibri"/>
              </w:rPr>
              <w:t>0,73</w:t>
            </w:r>
          </w:p>
        </w:tc>
        <w:tc>
          <w:tcPr>
            <w:tcW w:w="1415" w:type="dxa"/>
            <w:tcBorders/>
            <w:vAlign w:val="bottom"/>
          </w:tcPr>
          <w:p>
            <w:pPr>
              <w:pStyle w:val="Normal"/>
              <w:tabs>
                <w:tab w:val="clear" w:pos="708"/>
              </w:tabs>
              <w:jc w:val="center"/>
              <w:rPr>
                <w:rFonts w:ascii="Calibri" w:hAnsi="Calibri"/>
              </w:rPr>
            </w:pPr>
            <w:r>
              <w:rPr>
                <w:rFonts w:ascii="Calibri" w:hAnsi="Calibri"/>
              </w:rPr>
              <w:t>7,80</w:t>
            </w:r>
          </w:p>
        </w:tc>
        <w:tc>
          <w:tcPr>
            <w:tcW w:w="1419"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35,94</w:t>
            </w:r>
          </w:p>
        </w:tc>
        <w:tc>
          <w:tcPr>
            <w:tcW w:w="1418" w:type="dxa"/>
            <w:tcBorders/>
            <w:vAlign w:val="bottom"/>
          </w:tcPr>
          <w:p>
            <w:pPr>
              <w:pStyle w:val="Normal"/>
              <w:tabs>
                <w:tab w:val="clear" w:pos="708"/>
              </w:tabs>
              <w:jc w:val="center"/>
              <w:rPr>
                <w:rFonts w:ascii="Calibri" w:hAnsi="Calibri"/>
              </w:rPr>
            </w:pPr>
            <w:r>
              <w:rPr>
                <w:rFonts w:ascii="Calibri" w:hAnsi="Calibri"/>
              </w:rPr>
              <w:t>0,53</w:t>
            </w:r>
          </w:p>
        </w:tc>
        <w:tc>
          <w:tcPr>
            <w:tcW w:w="1415" w:type="dxa"/>
            <w:tcBorders/>
            <w:vAlign w:val="bottom"/>
          </w:tcPr>
          <w:p>
            <w:pPr>
              <w:pStyle w:val="Normal"/>
              <w:tabs>
                <w:tab w:val="clear" w:pos="708"/>
              </w:tabs>
              <w:jc w:val="center"/>
              <w:rPr>
                <w:rFonts w:ascii="Calibri" w:hAnsi="Calibri"/>
              </w:rPr>
            </w:pPr>
            <w:r>
              <w:rPr>
                <w:rFonts w:ascii="Calibri" w:hAnsi="Calibri"/>
              </w:rPr>
              <w:t>14,63</w:t>
            </w:r>
          </w:p>
        </w:tc>
        <w:tc>
          <w:tcPr>
            <w:tcW w:w="1419"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32,25</w:t>
            </w:r>
          </w:p>
        </w:tc>
        <w:tc>
          <w:tcPr>
            <w:tcW w:w="1418" w:type="dxa"/>
            <w:tcBorders/>
            <w:vAlign w:val="bottom"/>
          </w:tcPr>
          <w:p>
            <w:pPr>
              <w:pStyle w:val="Normal"/>
              <w:tabs>
                <w:tab w:val="clear" w:pos="708"/>
              </w:tabs>
              <w:jc w:val="center"/>
              <w:rPr>
                <w:rFonts w:ascii="Calibri" w:hAnsi="Calibri"/>
              </w:rPr>
            </w:pPr>
            <w:r>
              <w:rPr>
                <w:rFonts w:ascii="Calibri" w:hAnsi="Calibri"/>
              </w:rPr>
              <w:t>1,13</w:t>
            </w:r>
          </w:p>
        </w:tc>
        <w:tc>
          <w:tcPr>
            <w:tcW w:w="1415" w:type="dxa"/>
            <w:tcBorders/>
            <w:vAlign w:val="bottom"/>
          </w:tcPr>
          <w:p>
            <w:pPr>
              <w:pStyle w:val="Normal"/>
              <w:tabs>
                <w:tab w:val="clear" w:pos="708"/>
              </w:tabs>
              <w:jc w:val="center"/>
              <w:rPr>
                <w:rFonts w:ascii="Calibri" w:hAnsi="Calibri"/>
              </w:rPr>
            </w:pPr>
            <w:r>
              <w:rPr>
                <w:rFonts w:ascii="Calibri" w:hAnsi="Calibri"/>
              </w:rPr>
              <w:t>10,26</w:t>
            </w:r>
          </w:p>
        </w:tc>
        <w:tc>
          <w:tcPr>
            <w:tcW w:w="1419" w:type="dxa"/>
            <w:tcBorders/>
            <w:vAlign w:val="bottom"/>
          </w:tcPr>
          <w:p>
            <w:pPr>
              <w:pStyle w:val="Normal"/>
              <w:tabs>
                <w:tab w:val="clear" w:pos="708"/>
              </w:tabs>
              <w:jc w:val="center"/>
              <w:rPr>
                <w:rFonts w:ascii="Calibri" w:hAnsi="Calibri"/>
              </w:rPr>
            </w:pPr>
            <w:r>
              <w:rPr>
                <w:rFonts w:ascii="Calibri" w:hAnsi="Calibri"/>
              </w:rPr>
              <w:t>1,61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29,61</w:t>
            </w:r>
          </w:p>
        </w:tc>
        <w:tc>
          <w:tcPr>
            <w:tcW w:w="1418" w:type="dxa"/>
            <w:tcBorders/>
            <w:vAlign w:val="bottom"/>
          </w:tcPr>
          <w:p>
            <w:pPr>
              <w:pStyle w:val="Normal"/>
              <w:tabs>
                <w:tab w:val="clear" w:pos="708"/>
              </w:tabs>
              <w:jc w:val="center"/>
              <w:rPr>
                <w:rFonts w:ascii="Calibri" w:hAnsi="Calibri"/>
              </w:rPr>
            </w:pPr>
            <w:r>
              <w:rPr>
                <w:rFonts w:ascii="Calibri" w:hAnsi="Calibri"/>
              </w:rPr>
              <w:t>0,87</w:t>
            </w:r>
          </w:p>
        </w:tc>
        <w:tc>
          <w:tcPr>
            <w:tcW w:w="1415" w:type="dxa"/>
            <w:tcBorders/>
            <w:vAlign w:val="bottom"/>
          </w:tcPr>
          <w:p>
            <w:pPr>
              <w:pStyle w:val="Normal"/>
              <w:tabs>
                <w:tab w:val="clear" w:pos="708"/>
              </w:tabs>
              <w:jc w:val="center"/>
              <w:rPr>
                <w:rFonts w:ascii="Calibri" w:hAnsi="Calibri"/>
              </w:rPr>
            </w:pPr>
            <w:r>
              <w:rPr>
                <w:rFonts w:ascii="Calibri" w:hAnsi="Calibri"/>
              </w:rPr>
              <w:t>7,96</w:t>
            </w:r>
          </w:p>
        </w:tc>
        <w:tc>
          <w:tcPr>
            <w:tcW w:w="1419" w:type="dxa"/>
            <w:tcBorders/>
            <w:vAlign w:val="bottom"/>
          </w:tcPr>
          <w:p>
            <w:pPr>
              <w:pStyle w:val="Normal"/>
              <w:tabs>
                <w:tab w:val="clear" w:pos="708"/>
              </w:tabs>
              <w:jc w:val="center"/>
              <w:rPr>
                <w:rFonts w:ascii="Calibri" w:hAnsi="Calibri"/>
              </w:rPr>
            </w:pPr>
            <w:r>
              <w:rPr>
                <w:rFonts w:ascii="Calibri" w:hAnsi="Calibri"/>
              </w:rPr>
              <w:t>0,28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35,79</w:t>
            </w:r>
          </w:p>
        </w:tc>
        <w:tc>
          <w:tcPr>
            <w:tcW w:w="1418" w:type="dxa"/>
            <w:tcBorders/>
            <w:vAlign w:val="bottom"/>
          </w:tcPr>
          <w:p>
            <w:pPr>
              <w:pStyle w:val="Normal"/>
              <w:tabs>
                <w:tab w:val="clear" w:pos="708"/>
              </w:tabs>
              <w:jc w:val="center"/>
              <w:rPr>
                <w:rFonts w:ascii="Calibri" w:hAnsi="Calibri"/>
              </w:rPr>
            </w:pPr>
            <w:r>
              <w:rPr>
                <w:rFonts w:ascii="Calibri" w:hAnsi="Calibri"/>
              </w:rPr>
              <w:t>0,10</w:t>
            </w:r>
          </w:p>
        </w:tc>
        <w:tc>
          <w:tcPr>
            <w:tcW w:w="1415" w:type="dxa"/>
            <w:tcBorders/>
            <w:vAlign w:val="bottom"/>
          </w:tcPr>
          <w:p>
            <w:pPr>
              <w:pStyle w:val="Normal"/>
              <w:tabs>
                <w:tab w:val="clear" w:pos="708"/>
              </w:tabs>
              <w:jc w:val="center"/>
              <w:rPr>
                <w:rFonts w:ascii="Calibri" w:hAnsi="Calibri"/>
              </w:rPr>
            </w:pPr>
            <w:r>
              <w:rPr>
                <w:rFonts w:ascii="Calibri" w:hAnsi="Calibri"/>
              </w:rPr>
              <w:t>14,46</w:t>
            </w:r>
          </w:p>
        </w:tc>
        <w:tc>
          <w:tcPr>
            <w:tcW w:w="1419" w:type="dxa"/>
            <w:tcBorders/>
            <w:vAlign w:val="bottom"/>
          </w:tcPr>
          <w:p>
            <w:pPr>
              <w:pStyle w:val="Normal"/>
              <w:tabs>
                <w:tab w:val="clear" w:pos="708"/>
              </w:tabs>
              <w:jc w:val="center"/>
              <w:rPr>
                <w:rFonts w:ascii="Calibri" w:hAnsi="Calibri"/>
              </w:rPr>
            </w:pPr>
            <w:r>
              <w:rPr>
                <w:rFonts w:ascii="Calibri" w:hAnsi="Calibri"/>
              </w:rPr>
              <w:t>0,35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65,92</w:t>
            </w:r>
          </w:p>
        </w:tc>
        <w:tc>
          <w:tcPr>
            <w:tcW w:w="1418" w:type="dxa"/>
            <w:tcBorders/>
            <w:vAlign w:val="bottom"/>
          </w:tcPr>
          <w:p>
            <w:pPr>
              <w:pStyle w:val="Normal"/>
              <w:tabs>
                <w:tab w:val="clear" w:pos="708"/>
              </w:tabs>
              <w:jc w:val="center"/>
              <w:rPr>
                <w:rFonts w:ascii="Calibri" w:hAnsi="Calibri"/>
              </w:rPr>
            </w:pPr>
            <w:r>
              <w:rPr>
                <w:rFonts w:ascii="Calibri" w:hAnsi="Calibri"/>
              </w:rPr>
              <w:t>3,05</w:t>
            </w:r>
          </w:p>
        </w:tc>
        <w:tc>
          <w:tcPr>
            <w:tcW w:w="1415" w:type="dxa"/>
            <w:tcBorders/>
            <w:vAlign w:val="bottom"/>
          </w:tcPr>
          <w:p>
            <w:pPr>
              <w:pStyle w:val="Normal"/>
              <w:tabs>
                <w:tab w:val="clear" w:pos="708"/>
              </w:tabs>
              <w:jc w:val="center"/>
              <w:rPr>
                <w:rFonts w:ascii="Calibri" w:hAnsi="Calibri"/>
              </w:rPr>
            </w:pPr>
            <w:r>
              <w:rPr>
                <w:rFonts w:ascii="Calibri" w:hAnsi="Calibri"/>
              </w:rPr>
              <w:t>15,98</w:t>
            </w:r>
          </w:p>
        </w:tc>
        <w:tc>
          <w:tcPr>
            <w:tcW w:w="1419" w:type="dxa"/>
            <w:tcBorders/>
            <w:vAlign w:val="bottom"/>
          </w:tcPr>
          <w:p>
            <w:pPr>
              <w:pStyle w:val="Normal"/>
              <w:tabs>
                <w:tab w:val="clear" w:pos="708"/>
              </w:tabs>
              <w:jc w:val="center"/>
              <w:rPr>
                <w:rFonts w:ascii="Calibri" w:hAnsi="Calibri"/>
              </w:rPr>
            </w:pPr>
            <w:r>
              <w:rPr>
                <w:rFonts w:ascii="Calibri" w:hAnsi="Calibri"/>
              </w:rPr>
              <w:t>0,51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77,91</w:t>
            </w:r>
          </w:p>
        </w:tc>
        <w:tc>
          <w:tcPr>
            <w:tcW w:w="1418" w:type="dxa"/>
            <w:tcBorders/>
            <w:vAlign w:val="bottom"/>
          </w:tcPr>
          <w:p>
            <w:pPr>
              <w:pStyle w:val="Normal"/>
              <w:tabs>
                <w:tab w:val="clear" w:pos="708"/>
              </w:tabs>
              <w:jc w:val="center"/>
              <w:rPr>
                <w:rFonts w:ascii="Calibri" w:hAnsi="Calibri"/>
              </w:rPr>
            </w:pPr>
            <w:r>
              <w:rPr>
                <w:rFonts w:ascii="Calibri" w:hAnsi="Calibri"/>
              </w:rPr>
              <w:t>0,51</w:t>
            </w:r>
          </w:p>
        </w:tc>
        <w:tc>
          <w:tcPr>
            <w:tcW w:w="1415" w:type="dxa"/>
            <w:tcBorders/>
            <w:vAlign w:val="bottom"/>
          </w:tcPr>
          <w:p>
            <w:pPr>
              <w:pStyle w:val="Normal"/>
              <w:tabs>
                <w:tab w:val="clear" w:pos="708"/>
              </w:tabs>
              <w:jc w:val="center"/>
              <w:rPr>
                <w:rFonts w:ascii="Calibri" w:hAnsi="Calibri"/>
              </w:rPr>
            </w:pPr>
            <w:r>
              <w:rPr>
                <w:rFonts w:ascii="Calibri" w:hAnsi="Calibri"/>
              </w:rPr>
              <w:t>29,62</w:t>
            </w:r>
          </w:p>
        </w:tc>
        <w:tc>
          <w:tcPr>
            <w:tcW w:w="1419" w:type="dxa"/>
            <w:tcBorders/>
            <w:vAlign w:val="bottom"/>
          </w:tcPr>
          <w:p>
            <w:pPr>
              <w:pStyle w:val="Normal"/>
              <w:tabs>
                <w:tab w:val="clear" w:pos="708"/>
              </w:tabs>
              <w:jc w:val="center"/>
              <w:rPr>
                <w:rFonts w:ascii="Calibri" w:hAnsi="Calibri"/>
              </w:rPr>
            </w:pPr>
            <w:r>
              <w:rPr>
                <w:rFonts w:ascii="Calibri" w:hAnsi="Calibri"/>
              </w:rPr>
              <w:t>0,21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67,25</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5" w:type="dxa"/>
            <w:tcBorders/>
            <w:vAlign w:val="bottom"/>
          </w:tcPr>
          <w:p>
            <w:pPr>
              <w:pStyle w:val="Normal"/>
              <w:tabs>
                <w:tab w:val="clear" w:pos="708"/>
              </w:tabs>
              <w:jc w:val="center"/>
              <w:rPr>
                <w:rFonts w:ascii="Calibri" w:hAnsi="Calibri"/>
              </w:rPr>
            </w:pPr>
            <w:r>
              <w:rPr>
                <w:rFonts w:ascii="Calibri" w:hAnsi="Calibri"/>
              </w:rPr>
              <w:t>19,88</w:t>
            </w:r>
          </w:p>
        </w:tc>
        <w:tc>
          <w:tcPr>
            <w:tcW w:w="1419" w:type="dxa"/>
            <w:tcBorders/>
            <w:vAlign w:val="bottom"/>
          </w:tcPr>
          <w:p>
            <w:pPr>
              <w:pStyle w:val="Normal"/>
              <w:tabs>
                <w:tab w:val="clear" w:pos="708"/>
              </w:tabs>
              <w:jc w:val="center"/>
              <w:rPr>
                <w:rFonts w:ascii="Calibri" w:hAnsi="Calibri"/>
              </w:rPr>
            </w:pPr>
            <w:r>
              <w:rPr>
                <w:rFonts w:ascii="Calibri" w:hAnsi="Calibri"/>
              </w:rPr>
              <w:t>0,49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59,65</w:t>
            </w:r>
          </w:p>
        </w:tc>
        <w:tc>
          <w:tcPr>
            <w:tcW w:w="1418" w:type="dxa"/>
            <w:tcBorders/>
            <w:vAlign w:val="bottom"/>
          </w:tcPr>
          <w:p>
            <w:pPr>
              <w:pStyle w:val="Normal"/>
              <w:tabs>
                <w:tab w:val="clear" w:pos="708"/>
              </w:tabs>
              <w:jc w:val="center"/>
              <w:rPr>
                <w:rFonts w:ascii="Calibri" w:hAnsi="Calibri"/>
              </w:rPr>
            </w:pPr>
            <w:r>
              <w:rPr>
                <w:rFonts w:ascii="Calibri" w:hAnsi="Calibri"/>
              </w:rPr>
              <w:t>2,49</w:t>
            </w:r>
          </w:p>
        </w:tc>
        <w:tc>
          <w:tcPr>
            <w:tcW w:w="1415" w:type="dxa"/>
            <w:tcBorders/>
            <w:vAlign w:val="bottom"/>
          </w:tcPr>
          <w:p>
            <w:pPr>
              <w:pStyle w:val="Normal"/>
              <w:tabs>
                <w:tab w:val="clear" w:pos="708"/>
              </w:tabs>
              <w:jc w:val="center"/>
              <w:rPr>
                <w:rFonts w:ascii="Calibri" w:hAnsi="Calibri"/>
              </w:rPr>
            </w:pPr>
            <w:r>
              <w:rPr>
                <w:rFonts w:ascii="Calibri" w:hAnsi="Calibri"/>
              </w:rPr>
              <w:t>15,05</w:t>
            </w:r>
          </w:p>
        </w:tc>
        <w:tc>
          <w:tcPr>
            <w:tcW w:w="1419" w:type="dxa"/>
            <w:tcBorders/>
            <w:vAlign w:val="bottom"/>
          </w:tcPr>
          <w:p>
            <w:pPr>
              <w:pStyle w:val="Normal"/>
              <w:tabs>
                <w:tab w:val="clear" w:pos="708"/>
              </w:tabs>
              <w:jc w:val="center"/>
              <w:rPr>
                <w:rFonts w:ascii="Calibri" w:hAnsi="Calibri"/>
              </w:rPr>
            </w:pPr>
            <w:r>
              <w:rPr>
                <w:rFonts w:ascii="Calibri" w:hAnsi="Calibri"/>
              </w:rPr>
              <w:t>0,96</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72,72</w:t>
            </w:r>
          </w:p>
        </w:tc>
        <w:tc>
          <w:tcPr>
            <w:tcW w:w="1418" w:type="dxa"/>
            <w:tcBorders/>
            <w:vAlign w:val="bottom"/>
          </w:tcPr>
          <w:p>
            <w:pPr>
              <w:pStyle w:val="Normal"/>
              <w:tabs>
                <w:tab w:val="clear" w:pos="708"/>
              </w:tabs>
              <w:jc w:val="center"/>
              <w:rPr>
                <w:rFonts w:ascii="Calibri" w:hAnsi="Calibri"/>
              </w:rPr>
            </w:pPr>
            <w:r>
              <w:rPr>
                <w:rFonts w:ascii="Calibri" w:hAnsi="Calibri"/>
              </w:rPr>
              <w:t>2,27</w:t>
            </w:r>
          </w:p>
        </w:tc>
        <w:tc>
          <w:tcPr>
            <w:tcW w:w="1415" w:type="dxa"/>
            <w:tcBorders/>
            <w:vAlign w:val="bottom"/>
          </w:tcPr>
          <w:p>
            <w:pPr>
              <w:pStyle w:val="Normal"/>
              <w:tabs>
                <w:tab w:val="clear" w:pos="708"/>
              </w:tabs>
              <w:jc w:val="center"/>
              <w:rPr>
                <w:rFonts w:ascii="Calibri" w:hAnsi="Calibri"/>
              </w:rPr>
            </w:pPr>
            <w:r>
              <w:rPr>
                <w:rFonts w:ascii="Calibri" w:hAnsi="Calibri"/>
              </w:rPr>
              <w:t>27,05</w:t>
            </w:r>
          </w:p>
        </w:tc>
        <w:tc>
          <w:tcPr>
            <w:tcW w:w="1419" w:type="dxa"/>
            <w:tcBorders/>
            <w:vAlign w:val="bottom"/>
          </w:tcPr>
          <w:p>
            <w:pPr>
              <w:pStyle w:val="Normal"/>
              <w:tabs>
                <w:tab w:val="clear" w:pos="708"/>
              </w:tabs>
              <w:jc w:val="center"/>
              <w:rPr>
                <w:rFonts w:ascii="Calibri" w:hAnsi="Calibri"/>
              </w:rPr>
            </w:pPr>
            <w:r>
              <w:rPr>
                <w:rFonts w:ascii="Calibri" w:hAnsi="Calibri"/>
              </w:rPr>
              <w:t>1,57</w:t>
            </w:r>
          </w:p>
        </w:tc>
      </w:tr>
    </w:tbl>
    <w:p>
      <w:pPr>
        <w:pStyle w:val="FootnoteText"/>
        <w:rPr/>
      </w:pPr>
      <w:r>
        <w:rPr/>
      </w:r>
    </w:p>
    <w:p>
      <w:pPr>
        <w:pStyle w:val="FootnoteText"/>
        <w:rPr/>
      </w:pPr>
      <w:r>
        <w:rPr/>
      </w:r>
    </w:p>
    <w:p>
      <w:pPr>
        <w:pStyle w:val="TableofFigures"/>
        <w:jc w:val="left"/>
        <w:rPr/>
      </w:pPr>
      <w:r>
        <w:rPr/>
      </w:r>
      <w:r>
        <w:br w:type="page"/>
      </w:r>
    </w:p>
    <w:p>
      <w:pPr>
        <w:pStyle w:val="TableofFigures"/>
        <w:jc w:val="left"/>
        <w:rPr/>
      </w:pPr>
      <w:r>
        <w:rPr/>
        <w:t>Tab. 4 Przedstawiająca średnie oraz odchylenia standardowe danych pochodzące z narzędzia Profiler dla przypadku, gdy walidacja jest w trakcie wczytywania pliku (2/2).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28" w:name="_toc2345"/>
            <w:bookmarkStart w:id="29" w:name="_toc2339"/>
            <w:bookmarkEnd w:id="28"/>
            <w:bookmarkEnd w:id="29"/>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1,77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1,76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0,95</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2,26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4,16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4,13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0,11</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2,43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5,58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4,57</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8,30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8,24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4,68</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11,14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9,98</w:t>
            </w:r>
          </w:p>
        </w:tc>
        <w:tc>
          <w:tcPr>
            <w:tcW w:w="1417" w:type="dxa"/>
            <w:tcBorders/>
            <w:vAlign w:val="bottom"/>
          </w:tcPr>
          <w:p>
            <w:pPr>
              <w:pStyle w:val="Normal"/>
              <w:tabs>
                <w:tab w:val="clear" w:pos="708"/>
              </w:tabs>
              <w:jc w:val="center"/>
              <w:rPr>
                <w:rFonts w:ascii="Calibri" w:hAnsi="Calibri"/>
              </w:rPr>
            </w:pPr>
            <w:r>
              <w:rPr>
                <w:rFonts w:ascii="Calibri" w:hAnsi="Calibri"/>
              </w:rPr>
              <w:t>0,51</w:t>
            </w:r>
          </w:p>
        </w:tc>
        <w:tc>
          <w:tcPr>
            <w:tcW w:w="1416" w:type="dxa"/>
            <w:tcBorders/>
            <w:vAlign w:val="bottom"/>
          </w:tcPr>
          <w:p>
            <w:pPr>
              <w:pStyle w:val="Normal"/>
              <w:tabs>
                <w:tab w:val="clear" w:pos="708"/>
              </w:tabs>
              <w:jc w:val="center"/>
              <w:rPr>
                <w:rFonts w:ascii="Calibri" w:hAnsi="Calibri"/>
              </w:rPr>
            </w:pPr>
            <w:r>
              <w:rPr>
                <w:rFonts w:ascii="Calibri" w:hAnsi="Calibri"/>
              </w:rPr>
              <w:t>17,49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9,92</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16,58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10,19</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16,48</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9,83</w:t>
            </w:r>
          </w:p>
        </w:tc>
        <w:tc>
          <w:tcPr>
            <w:tcW w:w="1417" w:type="dxa"/>
            <w:tcBorders/>
            <w:vAlign w:val="bottom"/>
          </w:tcPr>
          <w:p>
            <w:pPr>
              <w:pStyle w:val="Normal"/>
              <w:tabs>
                <w:tab w:val="clear" w:pos="708"/>
              </w:tabs>
              <w:jc w:val="center"/>
              <w:rPr>
                <w:rFonts w:ascii="Calibri" w:hAnsi="Calibri"/>
              </w:rPr>
            </w:pPr>
            <w:r>
              <w:rPr>
                <w:rFonts w:ascii="Calibri" w:hAnsi="Calibri"/>
              </w:rPr>
              <w:t>0,21</w:t>
            </w:r>
          </w:p>
        </w:tc>
        <w:tc>
          <w:tcPr>
            <w:tcW w:w="1416" w:type="dxa"/>
            <w:tcBorders/>
            <w:vAlign w:val="bottom"/>
          </w:tcPr>
          <w:p>
            <w:pPr>
              <w:pStyle w:val="Normal"/>
              <w:tabs>
                <w:tab w:val="clear" w:pos="708"/>
              </w:tabs>
              <w:jc w:val="center"/>
              <w:rPr>
                <w:rFonts w:ascii="Calibri" w:hAnsi="Calibri"/>
              </w:rPr>
            </w:pPr>
            <w:r>
              <w:rPr>
                <w:rFonts w:ascii="Calibri" w:hAnsi="Calibri"/>
              </w:rPr>
              <w:t>17,46</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9,79</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22,28</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34,97</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21,31</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33,19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21,99</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32,92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21,66</w:t>
            </w:r>
          </w:p>
        </w:tc>
        <w:tc>
          <w:tcPr>
            <w:tcW w:w="1417" w:type="dxa"/>
            <w:tcBorders/>
            <w:vAlign w:val="bottom"/>
          </w:tcPr>
          <w:p>
            <w:pPr>
              <w:pStyle w:val="Normal"/>
              <w:tabs>
                <w:tab w:val="clear" w:pos="708"/>
              </w:tabs>
              <w:jc w:val="center"/>
              <w:rPr>
                <w:rFonts w:ascii="Calibri" w:hAnsi="Calibri"/>
              </w:rPr>
            </w:pPr>
            <w:r>
              <w:rPr>
                <w:rFonts w:ascii="Calibri" w:hAnsi="Calibri"/>
              </w:rPr>
              <w:t>0,60</w:t>
            </w:r>
          </w:p>
        </w:tc>
        <w:tc>
          <w:tcPr>
            <w:tcW w:w="1416" w:type="dxa"/>
            <w:tcBorders/>
            <w:vAlign w:val="bottom"/>
          </w:tcPr>
          <w:p>
            <w:pPr>
              <w:pStyle w:val="Normal"/>
              <w:tabs>
                <w:tab w:val="clear" w:pos="708"/>
              </w:tabs>
              <w:jc w:val="center"/>
              <w:rPr>
                <w:rFonts w:ascii="Calibri" w:hAnsi="Calibri"/>
              </w:rPr>
            </w:pPr>
            <w:r>
              <w:rPr>
                <w:rFonts w:ascii="Calibri" w:hAnsi="Calibri"/>
              </w:rPr>
              <w:t>34,94</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21,33</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44,63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49,94</w:t>
            </w:r>
          </w:p>
        </w:tc>
        <w:tc>
          <w:tcPr>
            <w:tcW w:w="1417" w:type="dxa"/>
            <w:tcBorders/>
            <w:vAlign w:val="bottom"/>
          </w:tcPr>
          <w:p>
            <w:pPr>
              <w:pStyle w:val="Normal"/>
              <w:tabs>
                <w:tab w:val="clear" w:pos="708"/>
              </w:tabs>
              <w:jc w:val="center"/>
              <w:rPr>
                <w:rFonts w:ascii="Calibri" w:hAnsi="Calibri"/>
              </w:rPr>
            </w:pPr>
            <w:r>
              <w:rPr>
                <w:rFonts w:ascii="Calibri" w:hAnsi="Calibri"/>
              </w:rPr>
              <w:t>3,18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48,29</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66,18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47,37</w:t>
            </w:r>
          </w:p>
        </w:tc>
        <w:tc>
          <w:tcPr>
            <w:tcW w:w="1417" w:type="dxa"/>
            <w:tcBorders/>
            <w:vAlign w:val="bottom"/>
          </w:tcPr>
          <w:p>
            <w:pPr>
              <w:pStyle w:val="Normal"/>
              <w:tabs>
                <w:tab w:val="clear" w:pos="708"/>
              </w:tabs>
              <w:jc w:val="center"/>
              <w:rPr>
                <w:rFonts w:ascii="Calibri" w:hAnsi="Calibri"/>
              </w:rPr>
            </w:pPr>
            <w:r>
              <w:rPr>
                <w:rFonts w:ascii="Calibri" w:hAnsi="Calibri"/>
              </w:rPr>
              <w:t>0,83</w:t>
            </w:r>
          </w:p>
        </w:tc>
        <w:tc>
          <w:tcPr>
            <w:tcW w:w="1416" w:type="dxa"/>
            <w:tcBorders/>
            <w:vAlign w:val="bottom"/>
          </w:tcPr>
          <w:p>
            <w:pPr>
              <w:pStyle w:val="Normal"/>
              <w:tabs>
                <w:tab w:val="clear" w:pos="708"/>
              </w:tabs>
              <w:jc w:val="center"/>
              <w:rPr>
                <w:rFonts w:ascii="Calibri" w:hAnsi="Calibri"/>
              </w:rPr>
            </w:pPr>
            <w:r>
              <w:rPr>
                <w:rFonts w:ascii="Calibri" w:hAnsi="Calibri"/>
              </w:rPr>
              <w:t>65,80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44,61</w:t>
            </w:r>
          </w:p>
        </w:tc>
        <w:tc>
          <w:tcPr>
            <w:tcW w:w="1417" w:type="dxa"/>
            <w:tcBorders/>
            <w:vAlign w:val="bottom"/>
          </w:tcPr>
          <w:p>
            <w:pPr>
              <w:pStyle w:val="Normal"/>
              <w:tabs>
                <w:tab w:val="clear" w:pos="708"/>
              </w:tabs>
              <w:jc w:val="center"/>
              <w:rPr>
                <w:rFonts w:ascii="Calibri" w:hAnsi="Calibri"/>
              </w:rPr>
            </w:pPr>
            <w:r>
              <w:rPr>
                <w:rFonts w:ascii="Calibri" w:hAnsi="Calibri"/>
              </w:rPr>
              <w:t>1,58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45,68</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89,05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bl>
    <w:p>
      <w:pPr>
        <w:pStyle w:val="FootnoteText"/>
        <w:rPr/>
      </w:pPr>
      <w:r>
        <w:rPr/>
      </w:r>
    </w:p>
    <w:p>
      <w:pPr>
        <w:pStyle w:val="Normal"/>
        <w:rPr/>
      </w:pPr>
      <w:r>
        <w:rPr/>
      </w:r>
    </w:p>
    <w:p>
      <w:pPr>
        <w:pStyle w:val="Normal"/>
        <w:rPr/>
      </w:pPr>
      <w:r>
        <w:rPr/>
      </w:r>
    </w:p>
    <w:p>
      <w:pPr>
        <w:pStyle w:val="BodyText"/>
        <w:rPr/>
      </w:pPr>
      <w:r>
        <w:rPr/>
      </w:r>
      <w:r>
        <w:br w:type="page"/>
      </w:r>
    </w:p>
    <w:p>
      <w:pPr>
        <w:pStyle w:val="BodyText"/>
        <w:rPr/>
      </w:pPr>
      <w:r>
        <w:rPr/>
        <w:t>Dane dla przypadku gdy walidacja następuje po wczytaniu danych:</w:t>
      </w:r>
    </w:p>
    <w:p>
      <w:pPr>
        <w:pStyle w:val="TableofFigures"/>
        <w:jc w:val="left"/>
        <w:rPr/>
      </w:pPr>
      <w:r>
        <w:rPr/>
        <w:t>Tab. 5 Przedstawiająca średnie oraz odchylenia standardowe danych pochodzące z narzędzia Profiler dla przypadku, gdy walidacja jest po wczytaniu pliku (1/2).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30" w:name="_toc2912"/>
            <w:bookmarkStart w:id="31" w:name="_toc2904"/>
            <w:bookmarkEnd w:id="30"/>
            <w:bookmarkEnd w:id="31"/>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0,54</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2,12</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1,71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0,66</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0,47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1,92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0,89</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1,19</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2,98</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3,68</w:t>
            </w:r>
          </w:p>
        </w:tc>
        <w:tc>
          <w:tcPr>
            <w:tcW w:w="1417" w:type="dxa"/>
            <w:tcBorders/>
            <w:vAlign w:val="bottom"/>
          </w:tcPr>
          <w:p>
            <w:pPr>
              <w:pStyle w:val="Normal"/>
              <w:tabs>
                <w:tab w:val="clear" w:pos="708"/>
              </w:tabs>
              <w:jc w:val="center"/>
              <w:rPr>
                <w:rFonts w:ascii="Calibri" w:hAnsi="Calibri"/>
              </w:rPr>
            </w:pPr>
            <w:r>
              <w:rPr>
                <w:rFonts w:ascii="Calibri" w:hAnsi="Calibri"/>
              </w:rPr>
              <w:t>0,25</w:t>
            </w:r>
          </w:p>
        </w:tc>
        <w:tc>
          <w:tcPr>
            <w:tcW w:w="1416" w:type="dxa"/>
            <w:tcBorders/>
            <w:vAlign w:val="bottom"/>
          </w:tcPr>
          <w:p>
            <w:pPr>
              <w:pStyle w:val="Normal"/>
              <w:tabs>
                <w:tab w:val="clear" w:pos="708"/>
              </w:tabs>
              <w:jc w:val="center"/>
              <w:rPr>
                <w:rFonts w:ascii="Calibri" w:hAnsi="Calibri"/>
              </w:rPr>
            </w:pPr>
            <w:r>
              <w:rPr>
                <w:rFonts w:ascii="Calibri" w:hAnsi="Calibri"/>
              </w:rPr>
              <w:t>1,25</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3,45</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1,08</w:t>
            </w:r>
          </w:p>
        </w:tc>
        <w:tc>
          <w:tcPr>
            <w:tcW w:w="1419" w:type="dxa"/>
            <w:tcBorders/>
            <w:vAlign w:val="bottom"/>
          </w:tcPr>
          <w:p>
            <w:pPr>
              <w:pStyle w:val="Normal"/>
              <w:tabs>
                <w:tab w:val="clear" w:pos="708"/>
              </w:tabs>
              <w:jc w:val="center"/>
              <w:rPr>
                <w:rFonts w:ascii="Calibri" w:hAnsi="Calibri"/>
              </w:rPr>
            </w:pPr>
            <w:r>
              <w:rPr>
                <w:rFonts w:ascii="Calibri" w:hAnsi="Calibri"/>
              </w:rPr>
              <w:t>0,20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4,38</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1,88</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2,05</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10,54</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5,76</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7,58</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2,77</w:t>
            </w:r>
          </w:p>
        </w:tc>
        <w:tc>
          <w:tcPr>
            <w:tcW w:w="1419" w:type="dxa"/>
            <w:tcBorders/>
            <w:vAlign w:val="bottom"/>
          </w:tcPr>
          <w:p>
            <w:pPr>
              <w:pStyle w:val="Normal"/>
              <w:tabs>
                <w:tab w:val="clear" w:pos="708"/>
              </w:tabs>
              <w:jc w:val="center"/>
              <w:rPr>
                <w:rFonts w:ascii="Calibri" w:hAnsi="Calibri"/>
              </w:rPr>
            </w:pPr>
            <w:r>
              <w:rPr>
                <w:rFonts w:ascii="Calibri" w:hAnsi="Calibri"/>
              </w:rPr>
              <w:t>0,26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6,78</w:t>
            </w:r>
          </w:p>
        </w:tc>
        <w:tc>
          <w:tcPr>
            <w:tcW w:w="1417" w:type="dxa"/>
            <w:tcBorders/>
            <w:vAlign w:val="bottom"/>
          </w:tcPr>
          <w:p>
            <w:pPr>
              <w:pStyle w:val="Normal"/>
              <w:tabs>
                <w:tab w:val="clear" w:pos="708"/>
              </w:tabs>
              <w:jc w:val="center"/>
              <w:rPr>
                <w:rFonts w:ascii="Calibri" w:hAnsi="Calibri"/>
              </w:rPr>
            </w:pPr>
            <w:r>
              <w:rPr>
                <w:rFonts w:ascii="Calibri" w:hAnsi="Calibri"/>
              </w:rPr>
              <w:t>0,17</w:t>
            </w:r>
          </w:p>
        </w:tc>
        <w:tc>
          <w:tcPr>
            <w:tcW w:w="1416" w:type="dxa"/>
            <w:tcBorders/>
            <w:vAlign w:val="bottom"/>
          </w:tcPr>
          <w:p>
            <w:pPr>
              <w:pStyle w:val="Normal"/>
              <w:tabs>
                <w:tab w:val="clear" w:pos="708"/>
              </w:tabs>
              <w:jc w:val="center"/>
              <w:rPr>
                <w:rFonts w:ascii="Calibri" w:hAnsi="Calibri"/>
              </w:rPr>
            </w:pPr>
            <w:r>
              <w:rPr>
                <w:rFonts w:ascii="Calibri" w:hAnsi="Calibri"/>
              </w:rPr>
              <w:t>2,13</w:t>
            </w:r>
          </w:p>
        </w:tc>
        <w:tc>
          <w:tcPr>
            <w:tcW w:w="1419" w:type="dxa"/>
            <w:tcBorders/>
            <w:vAlign w:val="bottom"/>
          </w:tcPr>
          <w:p>
            <w:pPr>
              <w:pStyle w:val="Normal"/>
              <w:tabs>
                <w:tab w:val="clear" w:pos="708"/>
              </w:tabs>
              <w:jc w:val="center"/>
              <w:rPr>
                <w:rFonts w:ascii="Calibri" w:hAnsi="Calibri"/>
              </w:rPr>
            </w:pPr>
            <w:r>
              <w:rPr>
                <w:rFonts w:ascii="Calibri" w:hAnsi="Calibri"/>
              </w:rPr>
              <w:t>0,19</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3,77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14,44</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4,27</w:t>
            </w:r>
          </w:p>
        </w:tc>
        <w:tc>
          <w:tcPr>
            <w:tcW w:w="1419" w:type="dxa"/>
            <w:tcBorders/>
            <w:vAlign w:val="bottom"/>
          </w:tcPr>
          <w:p>
            <w:pPr>
              <w:pStyle w:val="Normal"/>
              <w:tabs>
                <w:tab w:val="clear" w:pos="708"/>
              </w:tabs>
              <w:jc w:val="center"/>
              <w:rPr>
                <w:rFonts w:ascii="Calibri" w:hAnsi="Calibri"/>
              </w:rPr>
            </w:pPr>
            <w:r>
              <w:rPr>
                <w:rFonts w:ascii="Calibri" w:hAnsi="Calibri"/>
              </w:rPr>
              <w:t>0,25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21,55</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11,55</w:t>
            </w:r>
          </w:p>
        </w:tc>
        <w:tc>
          <w:tcPr>
            <w:tcW w:w="1419" w:type="dxa"/>
            <w:tcBorders/>
            <w:vAlign w:val="bottom"/>
          </w:tcPr>
          <w:p>
            <w:pPr>
              <w:pStyle w:val="Normal"/>
              <w:tabs>
                <w:tab w:val="clear" w:pos="708"/>
              </w:tabs>
              <w:jc w:val="center"/>
              <w:rPr>
                <w:rFonts w:ascii="Calibri" w:hAnsi="Calibri"/>
              </w:rPr>
            </w:pPr>
            <w:r>
              <w:rPr>
                <w:rFonts w:ascii="Calibri" w:hAnsi="Calibri"/>
              </w:rPr>
              <w:t>0,22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16,28</w:t>
            </w:r>
          </w:p>
        </w:tc>
        <w:tc>
          <w:tcPr>
            <w:tcW w:w="1417" w:type="dxa"/>
            <w:tcBorders/>
            <w:vAlign w:val="bottom"/>
          </w:tcPr>
          <w:p>
            <w:pPr>
              <w:pStyle w:val="Normal"/>
              <w:tabs>
                <w:tab w:val="clear" w:pos="708"/>
              </w:tabs>
              <w:jc w:val="center"/>
              <w:rPr>
                <w:rFonts w:ascii="Calibri" w:hAnsi="Calibri"/>
              </w:rPr>
            </w:pPr>
            <w:r>
              <w:rPr>
                <w:rFonts w:ascii="Calibri" w:hAnsi="Calibri"/>
              </w:rPr>
              <w:t>0,34</w:t>
            </w:r>
          </w:p>
        </w:tc>
        <w:tc>
          <w:tcPr>
            <w:tcW w:w="1416" w:type="dxa"/>
            <w:tcBorders/>
            <w:vAlign w:val="bottom"/>
          </w:tcPr>
          <w:p>
            <w:pPr>
              <w:pStyle w:val="Normal"/>
              <w:tabs>
                <w:tab w:val="clear" w:pos="708"/>
              </w:tabs>
              <w:jc w:val="center"/>
              <w:rPr>
                <w:rFonts w:ascii="Calibri" w:hAnsi="Calibri"/>
              </w:rPr>
            </w:pPr>
            <w:r>
              <w:rPr>
                <w:rFonts w:ascii="Calibri" w:hAnsi="Calibri"/>
              </w:rPr>
              <w:t>6,08</w:t>
            </w:r>
          </w:p>
        </w:tc>
        <w:tc>
          <w:tcPr>
            <w:tcW w:w="1419" w:type="dxa"/>
            <w:tcBorders/>
            <w:vAlign w:val="bottom"/>
          </w:tcPr>
          <w:p>
            <w:pPr>
              <w:pStyle w:val="Normal"/>
              <w:tabs>
                <w:tab w:val="clear" w:pos="708"/>
              </w:tabs>
              <w:jc w:val="center"/>
              <w:rPr>
                <w:rFonts w:ascii="Calibri" w:hAnsi="Calibri"/>
              </w:rPr>
            </w:pPr>
            <w:r>
              <w:rPr>
                <w:rFonts w:ascii="Calibri" w:hAnsi="Calibri"/>
              </w:rPr>
              <w:t>0,48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14,34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18,05</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7,42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30,90</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8,60</w:t>
            </w:r>
          </w:p>
        </w:tc>
        <w:tc>
          <w:tcPr>
            <w:tcW w:w="1419" w:type="dxa"/>
            <w:tcBorders/>
            <w:vAlign w:val="bottom"/>
          </w:tcPr>
          <w:p>
            <w:pPr>
              <w:pStyle w:val="Normal"/>
              <w:tabs>
                <w:tab w:val="clear" w:pos="708"/>
              </w:tabs>
              <w:jc w:val="center"/>
              <w:rPr>
                <w:rFonts w:ascii="Calibri" w:hAnsi="Calibri"/>
              </w:rPr>
            </w:pPr>
            <w:r>
              <w:rPr>
                <w:rFonts w:ascii="Calibri" w:hAnsi="Calibri"/>
              </w:rPr>
              <w:t>0,18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46,03</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23,08</w:t>
            </w:r>
          </w:p>
        </w:tc>
        <w:tc>
          <w:tcPr>
            <w:tcW w:w="1419" w:type="dxa"/>
            <w:tcBorders/>
            <w:vAlign w:val="bottom"/>
          </w:tcPr>
          <w:p>
            <w:pPr>
              <w:pStyle w:val="Normal"/>
              <w:tabs>
                <w:tab w:val="clear" w:pos="708"/>
              </w:tabs>
              <w:jc w:val="center"/>
              <w:rPr>
                <w:rFonts w:ascii="Calibri" w:hAnsi="Calibri"/>
              </w:rPr>
            </w:pPr>
            <w:r>
              <w:rPr>
                <w:rFonts w:ascii="Calibri" w:hAnsi="Calibri"/>
              </w:rPr>
              <w:t>0,64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33,90</w:t>
            </w:r>
          </w:p>
        </w:tc>
        <w:tc>
          <w:tcPr>
            <w:tcW w:w="1417" w:type="dxa"/>
            <w:tcBorders/>
            <w:vAlign w:val="bottom"/>
          </w:tcPr>
          <w:p>
            <w:pPr>
              <w:pStyle w:val="Normal"/>
              <w:tabs>
                <w:tab w:val="clear" w:pos="708"/>
              </w:tabs>
              <w:jc w:val="center"/>
              <w:rPr>
                <w:rFonts w:ascii="Calibri" w:hAnsi="Calibri"/>
              </w:rPr>
            </w:pPr>
            <w:r>
              <w:rPr>
                <w:rFonts w:ascii="Calibri" w:hAnsi="Calibri"/>
              </w:rPr>
              <w:t>1,95</w:t>
            </w:r>
          </w:p>
        </w:tc>
        <w:tc>
          <w:tcPr>
            <w:tcW w:w="1416" w:type="dxa"/>
            <w:tcBorders/>
            <w:vAlign w:val="bottom"/>
          </w:tcPr>
          <w:p>
            <w:pPr>
              <w:pStyle w:val="Normal"/>
              <w:tabs>
                <w:tab w:val="clear" w:pos="708"/>
              </w:tabs>
              <w:jc w:val="center"/>
              <w:rPr>
                <w:rFonts w:ascii="Calibri" w:hAnsi="Calibri"/>
              </w:rPr>
            </w:pPr>
            <w:r>
              <w:rPr>
                <w:rFonts w:ascii="Calibri" w:hAnsi="Calibri"/>
              </w:rPr>
              <w:t>11,96</w:t>
            </w:r>
          </w:p>
        </w:tc>
        <w:tc>
          <w:tcPr>
            <w:tcW w:w="1419"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30,52</w:t>
            </w:r>
          </w:p>
        </w:tc>
        <w:tc>
          <w:tcPr>
            <w:tcW w:w="1417" w:type="dxa"/>
            <w:tcBorders/>
            <w:vAlign w:val="bottom"/>
          </w:tcPr>
          <w:p>
            <w:pPr>
              <w:pStyle w:val="Normal"/>
              <w:tabs>
                <w:tab w:val="clear" w:pos="708"/>
              </w:tabs>
              <w:jc w:val="center"/>
              <w:rPr>
                <w:rFonts w:ascii="Calibri" w:hAnsi="Calibri"/>
              </w:rPr>
            </w:pPr>
            <w:r>
              <w:rPr>
                <w:rFonts w:ascii="Calibri" w:hAnsi="Calibri"/>
              </w:rPr>
              <w:t>1,16</w:t>
            </w:r>
          </w:p>
        </w:tc>
        <w:tc>
          <w:tcPr>
            <w:tcW w:w="1416" w:type="dxa"/>
            <w:tcBorders/>
            <w:vAlign w:val="bottom"/>
          </w:tcPr>
          <w:p>
            <w:pPr>
              <w:pStyle w:val="Normal"/>
              <w:tabs>
                <w:tab w:val="clear" w:pos="708"/>
              </w:tabs>
              <w:jc w:val="center"/>
              <w:rPr>
                <w:rFonts w:ascii="Calibri" w:hAnsi="Calibri"/>
              </w:rPr>
            </w:pPr>
            <w:r>
              <w:rPr>
                <w:rFonts w:ascii="Calibri" w:hAnsi="Calibri"/>
              </w:rPr>
              <w:t>8,68</w:t>
            </w:r>
          </w:p>
        </w:tc>
        <w:tc>
          <w:tcPr>
            <w:tcW w:w="1419"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37,40</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15,21</w:t>
            </w:r>
          </w:p>
        </w:tc>
        <w:tc>
          <w:tcPr>
            <w:tcW w:w="1419" w:type="dxa"/>
            <w:tcBorders/>
            <w:vAlign w:val="bottom"/>
          </w:tcPr>
          <w:p>
            <w:pPr>
              <w:pStyle w:val="Normal"/>
              <w:tabs>
                <w:tab w:val="clear" w:pos="708"/>
              </w:tabs>
              <w:jc w:val="center"/>
              <w:rPr>
                <w:rFonts w:ascii="Calibri" w:hAnsi="Calibri"/>
              </w:rPr>
            </w:pPr>
            <w:r>
              <w:rPr>
                <w:rFonts w:ascii="Calibri" w:hAnsi="Calibri"/>
              </w:rPr>
              <w:t>0,50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65,91</w:t>
            </w:r>
          </w:p>
        </w:tc>
        <w:tc>
          <w:tcPr>
            <w:tcW w:w="1417" w:type="dxa"/>
            <w:tcBorders/>
            <w:vAlign w:val="bottom"/>
          </w:tcPr>
          <w:p>
            <w:pPr>
              <w:pStyle w:val="Normal"/>
              <w:tabs>
                <w:tab w:val="clear" w:pos="708"/>
              </w:tabs>
              <w:jc w:val="center"/>
              <w:rPr>
                <w:rFonts w:ascii="Calibri" w:hAnsi="Calibri"/>
              </w:rPr>
            </w:pPr>
            <w:r>
              <w:rPr>
                <w:rFonts w:ascii="Calibri" w:hAnsi="Calibri"/>
              </w:rPr>
              <w:t>0,52</w:t>
            </w:r>
          </w:p>
        </w:tc>
        <w:tc>
          <w:tcPr>
            <w:tcW w:w="1416" w:type="dxa"/>
            <w:tcBorders/>
            <w:vAlign w:val="bottom"/>
          </w:tcPr>
          <w:p>
            <w:pPr>
              <w:pStyle w:val="Normal"/>
              <w:tabs>
                <w:tab w:val="clear" w:pos="708"/>
              </w:tabs>
              <w:jc w:val="center"/>
              <w:rPr>
                <w:rFonts w:ascii="Calibri" w:hAnsi="Calibri"/>
              </w:rPr>
            </w:pPr>
            <w:r>
              <w:rPr>
                <w:rFonts w:ascii="Calibri" w:hAnsi="Calibri"/>
              </w:rPr>
              <w:t>17,65</w:t>
            </w:r>
          </w:p>
        </w:tc>
        <w:tc>
          <w:tcPr>
            <w:tcW w:w="1419" w:type="dxa"/>
            <w:tcBorders/>
            <w:vAlign w:val="bottom"/>
          </w:tcPr>
          <w:p>
            <w:pPr>
              <w:pStyle w:val="Normal"/>
              <w:tabs>
                <w:tab w:val="clear" w:pos="708"/>
              </w:tabs>
              <w:jc w:val="center"/>
              <w:rPr>
                <w:rFonts w:ascii="Calibri" w:hAnsi="Calibri"/>
              </w:rPr>
            </w:pPr>
            <w:r>
              <w:rPr>
                <w:rFonts w:ascii="Calibri" w:hAnsi="Calibri"/>
              </w:rPr>
              <w:t>0,29</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96,32</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47,96</w:t>
            </w:r>
          </w:p>
        </w:tc>
        <w:tc>
          <w:tcPr>
            <w:tcW w:w="1419" w:type="dxa"/>
            <w:tcBorders/>
            <w:vAlign w:val="bottom"/>
          </w:tcPr>
          <w:p>
            <w:pPr>
              <w:pStyle w:val="Normal"/>
              <w:tabs>
                <w:tab w:val="clear" w:pos="708"/>
              </w:tabs>
              <w:jc w:val="center"/>
              <w:rPr>
                <w:rFonts w:ascii="Calibri" w:hAnsi="Calibri"/>
              </w:rPr>
            </w:pPr>
            <w:r>
              <w:rPr>
                <w:rFonts w:ascii="Calibri" w:hAnsi="Calibri"/>
              </w:rPr>
              <w:t>0,75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72,91</w:t>
            </w:r>
          </w:p>
        </w:tc>
        <w:tc>
          <w:tcPr>
            <w:tcW w:w="1417" w:type="dxa"/>
            <w:tcBorders/>
            <w:vAlign w:val="bottom"/>
          </w:tcPr>
          <w:p>
            <w:pPr>
              <w:pStyle w:val="Normal"/>
              <w:tabs>
                <w:tab w:val="clear" w:pos="708"/>
              </w:tabs>
              <w:jc w:val="center"/>
              <w:rPr>
                <w:rFonts w:ascii="Calibri" w:hAnsi="Calibri"/>
              </w:rPr>
            </w:pPr>
            <w:r>
              <w:rPr>
                <w:rFonts w:ascii="Calibri" w:hAnsi="Calibri"/>
              </w:rPr>
              <w:t>0,61</w:t>
            </w:r>
          </w:p>
        </w:tc>
        <w:tc>
          <w:tcPr>
            <w:tcW w:w="1416" w:type="dxa"/>
            <w:tcBorders/>
            <w:vAlign w:val="bottom"/>
          </w:tcPr>
          <w:p>
            <w:pPr>
              <w:pStyle w:val="Normal"/>
              <w:tabs>
                <w:tab w:val="clear" w:pos="708"/>
              </w:tabs>
              <w:jc w:val="center"/>
              <w:rPr>
                <w:rFonts w:ascii="Calibri" w:hAnsi="Calibri"/>
              </w:rPr>
            </w:pPr>
            <w:r>
              <w:rPr>
                <w:rFonts w:ascii="Calibri" w:hAnsi="Calibri"/>
              </w:rPr>
              <w:t>24,93</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67,67</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18,42</w:t>
            </w:r>
          </w:p>
        </w:tc>
        <w:tc>
          <w:tcPr>
            <w:tcW w:w="1419" w:type="dxa"/>
            <w:tcBorders/>
            <w:vAlign w:val="bottom"/>
          </w:tcPr>
          <w:p>
            <w:pPr>
              <w:pStyle w:val="Normal"/>
              <w:tabs>
                <w:tab w:val="clear" w:pos="708"/>
              </w:tabs>
              <w:jc w:val="center"/>
              <w:rPr>
                <w:rFonts w:ascii="Calibri" w:hAnsi="Calibri"/>
              </w:rPr>
            </w:pPr>
            <w:r>
              <w:rPr>
                <w:rFonts w:ascii="Calibri" w:hAnsi="Calibri"/>
              </w:rPr>
              <w:t>1,14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78,27</w:t>
            </w:r>
          </w:p>
        </w:tc>
        <w:tc>
          <w:tcPr>
            <w:tcW w:w="1417" w:type="dxa"/>
            <w:tcBorders/>
            <w:vAlign w:val="bottom"/>
          </w:tcPr>
          <w:p>
            <w:pPr>
              <w:pStyle w:val="Normal"/>
              <w:tabs>
                <w:tab w:val="clear" w:pos="708"/>
              </w:tabs>
              <w:jc w:val="center"/>
              <w:rPr>
                <w:rFonts w:ascii="Calibri" w:hAnsi="Calibri"/>
              </w:rPr>
            </w:pPr>
            <w:r>
              <w:rPr>
                <w:rFonts w:ascii="Calibri" w:hAnsi="Calibri"/>
              </w:rPr>
              <w:t>3,39</w:t>
            </w:r>
          </w:p>
        </w:tc>
        <w:tc>
          <w:tcPr>
            <w:tcW w:w="1416" w:type="dxa"/>
            <w:tcBorders/>
            <w:vAlign w:val="bottom"/>
          </w:tcPr>
          <w:p>
            <w:pPr>
              <w:pStyle w:val="Normal"/>
              <w:tabs>
                <w:tab w:val="clear" w:pos="708"/>
              </w:tabs>
              <w:jc w:val="center"/>
              <w:rPr>
                <w:rFonts w:ascii="Calibri" w:hAnsi="Calibri"/>
              </w:rPr>
            </w:pPr>
            <w:r>
              <w:rPr>
                <w:rFonts w:ascii="Calibri" w:hAnsi="Calibri"/>
              </w:rPr>
              <w:t>30,54</w:t>
            </w:r>
          </w:p>
        </w:tc>
        <w:tc>
          <w:tcPr>
            <w:tcW w:w="1419" w:type="dxa"/>
            <w:tcBorders/>
            <w:vAlign w:val="bottom"/>
          </w:tcPr>
          <w:p>
            <w:pPr>
              <w:pStyle w:val="Normal"/>
              <w:tabs>
                <w:tab w:val="clear" w:pos="708"/>
              </w:tabs>
              <w:jc w:val="center"/>
              <w:rPr>
                <w:rFonts w:ascii="Calibri" w:hAnsi="Calibri"/>
              </w:rPr>
            </w:pPr>
            <w:r>
              <w:rPr>
                <w:rFonts w:ascii="Calibri" w:hAnsi="Calibri"/>
              </w:rPr>
              <w:t>1,01</w:t>
            </w:r>
          </w:p>
        </w:tc>
      </w:tr>
    </w:tbl>
    <w:p>
      <w:pPr>
        <w:pStyle w:val="FootnoteText"/>
        <w:rPr/>
      </w:pPr>
      <w:r>
        <w:rPr/>
      </w:r>
    </w:p>
    <w:p>
      <w:pPr>
        <w:pStyle w:val="TableofFigures"/>
        <w:jc w:val="left"/>
        <w:rPr/>
      </w:pPr>
      <w:r>
        <w:rPr/>
      </w:r>
      <w:r>
        <w:br w:type="page"/>
      </w:r>
    </w:p>
    <w:p>
      <w:pPr>
        <w:pStyle w:val="TableofFigures"/>
        <w:jc w:val="left"/>
        <w:rPr/>
      </w:pPr>
      <w:r>
        <w:rPr/>
        <w:t>Tab. 6 Przedstawiająca średnie oraz odchylenia standardowe danych pochodzące z narzędzia Profiler dla przypadku, gdy walidacja jest po wczytaniu pliku (2/2).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32" w:name="_toc3476"/>
            <w:bookmarkStart w:id="33" w:name="_toc3468"/>
            <w:bookmarkEnd w:id="32"/>
            <w:bookmarkEnd w:id="33"/>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0,93</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2,85</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1,05</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1,89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1,04</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2,32</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2,18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4,50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7,10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2,28</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4,72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2,36</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4,46</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2,50</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5,83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0,19</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14,17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0,22</w:t>
            </w:r>
          </w:p>
        </w:tc>
        <w:tc>
          <w:tcPr>
            <w:tcW w:w="1416" w:type="dxa"/>
            <w:tcBorders/>
            <w:vAlign w:val="bottom"/>
          </w:tcPr>
          <w:p>
            <w:pPr>
              <w:pStyle w:val="Normal"/>
              <w:tabs>
                <w:tab w:val="clear" w:pos="708"/>
              </w:tabs>
              <w:jc w:val="center"/>
              <w:rPr>
                <w:rFonts w:ascii="Calibri" w:hAnsi="Calibri"/>
              </w:rPr>
            </w:pPr>
            <w:r>
              <w:rPr>
                <w:rFonts w:ascii="Calibri" w:hAnsi="Calibri"/>
              </w:rPr>
              <w:t>9,38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4,65</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11,50</w:t>
            </w:r>
          </w:p>
        </w:tc>
        <w:tc>
          <w:tcPr>
            <w:tcW w:w="1419"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10,18</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10,01</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28,34</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10,20</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18,74</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10,12</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10,63</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22,98</w:t>
            </w:r>
          </w:p>
        </w:tc>
        <w:tc>
          <w:tcPr>
            <w:tcW w:w="1419" w:type="dxa"/>
            <w:tcBorders/>
            <w:vAlign w:val="bottom"/>
          </w:tcPr>
          <w:p>
            <w:pPr>
              <w:pStyle w:val="Normal"/>
              <w:tabs>
                <w:tab w:val="clear" w:pos="708"/>
              </w:tabs>
              <w:jc w:val="center"/>
              <w:rPr>
                <w:rFonts w:ascii="Calibri" w:hAnsi="Calibri"/>
              </w:rPr>
            </w:pPr>
            <w:r>
              <w:rPr>
                <w:rFonts w:ascii="Calibri" w:hAnsi="Calibri"/>
              </w:rPr>
              <w:t>0,45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22,40</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35,92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22,95</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56,69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21,95</w:t>
            </w:r>
          </w:p>
        </w:tc>
        <w:tc>
          <w:tcPr>
            <w:tcW w:w="1417" w:type="dxa"/>
            <w:tcBorders/>
            <w:vAlign w:val="bottom"/>
          </w:tcPr>
          <w:p>
            <w:pPr>
              <w:pStyle w:val="Normal"/>
              <w:tabs>
                <w:tab w:val="clear" w:pos="708"/>
              </w:tabs>
              <w:jc w:val="center"/>
              <w:rPr>
                <w:rFonts w:ascii="Calibri" w:hAnsi="Calibri"/>
              </w:rPr>
            </w:pPr>
            <w:r>
              <w:rPr>
                <w:rFonts w:ascii="Calibri" w:hAnsi="Calibri"/>
              </w:rPr>
              <w:t>1,37</w:t>
            </w:r>
          </w:p>
        </w:tc>
        <w:tc>
          <w:tcPr>
            <w:tcW w:w="1416" w:type="dxa"/>
            <w:tcBorders/>
            <w:vAlign w:val="bottom"/>
          </w:tcPr>
          <w:p>
            <w:pPr>
              <w:pStyle w:val="Normal"/>
              <w:tabs>
                <w:tab w:val="clear" w:pos="708"/>
              </w:tabs>
              <w:jc w:val="center"/>
              <w:rPr>
                <w:rFonts w:ascii="Calibri" w:hAnsi="Calibri"/>
              </w:rPr>
            </w:pPr>
            <w:r>
              <w:rPr>
                <w:rFonts w:ascii="Calibri" w:hAnsi="Calibri"/>
              </w:rPr>
              <w:t>37,52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0,97</w:t>
            </w:r>
          </w:p>
        </w:tc>
        <w:tc>
          <w:tcPr>
            <w:tcW w:w="1416" w:type="dxa"/>
            <w:tcBorders/>
            <w:vAlign w:val="bottom"/>
          </w:tcPr>
          <w:p>
            <w:pPr>
              <w:pStyle w:val="Normal"/>
              <w:tabs>
                <w:tab w:val="clear" w:pos="708"/>
              </w:tabs>
              <w:jc w:val="center"/>
              <w:rPr>
                <w:rFonts w:ascii="Calibri" w:hAnsi="Calibri"/>
              </w:rPr>
            </w:pPr>
            <w:r>
              <w:rPr>
                <w:rFonts w:ascii="Calibri" w:hAnsi="Calibri"/>
              </w:rPr>
              <w:t>35,89</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22,19</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46,00</w:t>
            </w:r>
          </w:p>
        </w:tc>
        <w:tc>
          <w:tcPr>
            <w:tcW w:w="1419" w:type="dxa"/>
            <w:tcBorders/>
            <w:vAlign w:val="bottom"/>
          </w:tcPr>
          <w:p>
            <w:pPr>
              <w:pStyle w:val="Normal"/>
              <w:tabs>
                <w:tab w:val="clear" w:pos="708"/>
              </w:tabs>
              <w:jc w:val="center"/>
              <w:rPr>
                <w:rFonts w:ascii="Calibri" w:hAnsi="Calibri"/>
              </w:rPr>
            </w:pPr>
            <w:r>
              <w:rPr>
                <w:rFonts w:ascii="Calibri" w:hAnsi="Calibri"/>
              </w:rPr>
              <w:t>0,88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48,26</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71,79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48,36</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113,43</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47,98</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74,94</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49,25</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71,59</w:t>
            </w:r>
          </w:p>
        </w:tc>
        <w:tc>
          <w:tcPr>
            <w:tcW w:w="1419" w:type="dxa"/>
            <w:tcBorders/>
            <w:vAlign w:val="bottom"/>
          </w:tcPr>
          <w:p>
            <w:pPr>
              <w:pStyle w:val="Normal"/>
              <w:tabs>
                <w:tab w:val="clear" w:pos="708"/>
              </w:tabs>
              <w:jc w:val="center"/>
              <w:rPr>
                <w:rFonts w:ascii="Calibri" w:hAnsi="Calibri"/>
              </w:rPr>
            </w:pPr>
            <w:r>
              <w:rPr>
                <w:rFonts w:ascii="Calibri" w:hAnsi="Calibri"/>
              </w:rPr>
              <w:t>0,34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47,70</w:t>
            </w:r>
          </w:p>
        </w:tc>
        <w:tc>
          <w:tcPr>
            <w:tcW w:w="1417" w:type="dxa"/>
            <w:tcBorders/>
            <w:vAlign w:val="bottom"/>
          </w:tcPr>
          <w:p>
            <w:pPr>
              <w:pStyle w:val="Normal"/>
              <w:tabs>
                <w:tab w:val="clear" w:pos="708"/>
              </w:tabs>
              <w:jc w:val="center"/>
              <w:rPr>
                <w:rFonts w:ascii="Calibri" w:hAnsi="Calibri"/>
              </w:rPr>
            </w:pPr>
            <w:r>
              <w:rPr>
                <w:rFonts w:ascii="Calibri" w:hAnsi="Calibri"/>
              </w:rPr>
              <w:t>2,44</w:t>
            </w:r>
          </w:p>
        </w:tc>
        <w:tc>
          <w:tcPr>
            <w:tcW w:w="1416" w:type="dxa"/>
            <w:tcBorders/>
            <w:vAlign w:val="bottom"/>
          </w:tcPr>
          <w:p>
            <w:pPr>
              <w:pStyle w:val="Normal"/>
              <w:tabs>
                <w:tab w:val="clear" w:pos="708"/>
              </w:tabs>
              <w:jc w:val="center"/>
              <w:rPr>
                <w:rFonts w:ascii="Calibri" w:hAnsi="Calibri"/>
              </w:rPr>
            </w:pPr>
            <w:r>
              <w:rPr>
                <w:rFonts w:ascii="Calibri" w:hAnsi="Calibri"/>
              </w:rPr>
              <w:t>90,92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bl>
    <w:p>
      <w:pPr>
        <w:pStyle w:val="FootnoteText"/>
        <w:rPr/>
      </w:pPr>
      <w:r>
        <w:rPr/>
      </w:r>
    </w:p>
    <w:p>
      <w:pPr>
        <w:pStyle w:val="Normal"/>
        <w:rPr/>
      </w:pPr>
      <w:r>
        <w:rPr/>
      </w:r>
    </w:p>
    <w:p>
      <w:pPr>
        <w:pStyle w:val="Normal"/>
        <w:rPr/>
      </w:pPr>
      <w:r>
        <w:rPr/>
      </w:r>
    </w:p>
    <w:p>
      <w:pPr>
        <w:pStyle w:val="Normal"/>
        <w:rPr/>
      </w:pPr>
      <w:r>
        <w:rPr/>
      </w:r>
      <w:r>
        <w:br w:type="page"/>
      </w:r>
    </w:p>
    <w:p>
      <w:pPr>
        <w:pStyle w:val="Heading2"/>
        <w:numPr>
          <w:ilvl w:val="1"/>
          <w:numId w:val="2"/>
        </w:numPr>
        <w:spacing w:before="0" w:after="120"/>
        <w:rPr/>
      </w:pPr>
      <w:bookmarkStart w:id="34" w:name="__RefHeading___Toc38017_2221582084"/>
      <w:bookmarkEnd w:id="34"/>
      <w:r>
        <w:rPr/>
        <w:t>Wykresy</w:t>
      </w:r>
    </w:p>
    <w:p>
      <w:pPr>
        <w:pStyle w:val="BodyText"/>
        <w:rPr/>
      </w:pPr>
      <w:r>
        <w:rPr/>
        <w:t xml:space="preserve">W tej części w sposób wizualny zostały przedstawione dane zawarte we wcześniejszym podrozdziale. Na wykresach tych łatwo można dostrzec różnice i wytypować lepsze i gorsze rozwiązania. </w:t>
      </w:r>
      <w:r>
        <w:rPr/>
        <w:t>Opisy wskazują również, które z różnic są istotne statystycznie.</w:t>
      </w:r>
    </w:p>
    <w:p>
      <w:pPr>
        <w:pStyle w:val="Nagwekuser"/>
        <w:numPr>
          <w:ilvl w:val="2"/>
          <w:numId w:val="2"/>
        </w:numPr>
        <w:rPr/>
      </w:pPr>
      <w:r>
        <w:rPr/>
        <w:t>Wyniki zebrane za pomocą programu</w:t>
      </w:r>
    </w:p>
    <w:p>
      <w:pPr>
        <w:pStyle w:val="BodyText"/>
        <w:rPr>
          <w:b/>
          <w:bCs/>
        </w:rPr>
      </w:pPr>
      <w:bookmarkStart w:id="35" w:name="__RefHeading___Toc38019_2221582084"/>
      <w:bookmarkEnd w:id="35"/>
      <w:r>
        <w:rPr>
          <w:b/>
          <w:bCs/>
        </w:rPr>
        <w:t>Wykresy przestawiające czas działania w zależności od rozmiaru plików dla poszczególnych algorytmów:</w:t>
      </w:r>
    </w:p>
    <w:p>
      <w:pPr>
        <w:pStyle w:val="TableofFigures"/>
        <w:jc w:val="center"/>
        <w:rPr/>
      </w:pPr>
      <w:bookmarkStart w:id="36" w:name="__RefHeading___Toc38021_2221582084"/>
      <w:bookmarkEnd w:id="36"/>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8725" cy="2825750"/>
            <wp:effectExtent l="0" t="0" r="0" b="0"/>
            <wp:wrapTopAndBottom/>
            <wp:docPr id="7" name="Wyk.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Wyk. 1. Przedstawiający zależność czasu od rozmiaru dla przypadku, gdy walidacja odbywa się w trakcie wczytywania.</w:t>
      </w:r>
    </w:p>
    <w:p>
      <w:pPr>
        <w:pStyle w:val="TableofFigures"/>
        <w:rPr/>
      </w:pPr>
      <w:r>
        <w:rPr/>
      </w:r>
    </w:p>
    <w:p>
      <w:pPr>
        <w:pStyle w:val="BodyText"/>
        <w:rPr/>
      </w:pPr>
      <w:bookmarkStart w:id="37" w:name="__RefHeading___Toc38023_2221582084"/>
      <w:bookmarkEnd w:id="37"/>
      <w:r>
        <w:rPr/>
        <w:t xml:space="preserve">Na wykresie pierwszym widać, że najlepszy czas uzyskały algorytmy oparte o </w:t>
      </w:r>
      <w:r>
        <w:rPr>
          <w:i/>
          <w:iCs/>
        </w:rPr>
        <w:t>BufferedReader</w:t>
      </w:r>
      <w:r>
        <w:rPr/>
        <w:t xml:space="preserve"> oraz </w:t>
      </w:r>
      <w:r>
        <w:rPr>
          <w:i/>
          <w:iCs/>
        </w:rPr>
        <w:t>FilesLines</w:t>
      </w:r>
      <w:r>
        <w:rPr/>
        <w:t xml:space="preserve">. Natomiast najgorszy czas uzyskały </w:t>
      </w:r>
      <w:r>
        <w:rPr>
          <w:i/>
          <w:iCs/>
        </w:rPr>
        <w:t>CSVReader</w:t>
      </w:r>
      <w:r>
        <w:rPr/>
        <w:t xml:space="preserve"> oraz </w:t>
      </w:r>
      <w:r>
        <w:rPr>
          <w:i/>
          <w:iCs/>
        </w:rPr>
        <w:t>Scanner</w:t>
      </w:r>
      <w:r>
        <w:rPr/>
        <w:t xml:space="preserve">.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w:t>
      </w:r>
      <w:r>
        <w:rPr>
          <w:i/>
          <w:iCs/>
        </w:rPr>
        <w:t>FileReader</w:t>
      </w:r>
      <w:r>
        <w:rPr/>
        <w:t xml:space="preserve">. Pomiędzy 2 najwolniejszymi rozwiązaniami istotna różnica jest do pliku o wielkości 1GB. Szybszy w tych przypadkach jest </w:t>
      </w:r>
      <w:r>
        <w:rPr>
          <w:i/>
          <w:iCs/>
        </w:rPr>
        <w:t>CSVReader</w:t>
      </w:r>
      <w:r>
        <w:rPr/>
        <w:t xml:space="preserve">, nad </w:t>
      </w:r>
      <w:r>
        <w:rPr>
          <w:i/>
          <w:iCs/>
        </w:rPr>
        <w:t>Scannerem</w:t>
      </w:r>
      <w:r>
        <w:rPr/>
        <w:t>. Powyżej tej granicy nie można jednoznacznie wskazać najwolniejszego algorytmu.</w:t>
      </w:r>
    </w:p>
    <w:p>
      <w:pPr>
        <w:pStyle w:val="TableofFigures"/>
        <w:jc w:val="center"/>
        <w:rPr/>
      </w:pPr>
      <w:bookmarkStart w:id="38" w:name="__RefHeading___Toc38025_2221582084"/>
      <w:bookmarkEnd w:id="38"/>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8725" cy="2833370"/>
            <wp:effectExtent l="0" t="0" r="0" b="0"/>
            <wp:wrapTopAndBottom/>
            <wp:docPr id="8" name="Wyk.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Wyk. 2. Przedstawiający zależność czasu od rozmiaru dla przypadku, gdy walidacja odbywa się w trakcie wczytywania.</w:t>
      </w:r>
    </w:p>
    <w:p>
      <w:pPr>
        <w:pStyle w:val="TableofFigures"/>
        <w:rPr/>
      </w:pPr>
      <w:r>
        <w:rPr/>
      </w:r>
    </w:p>
    <w:p>
      <w:pPr>
        <w:pStyle w:val="BodyText"/>
        <w:rPr/>
      </w:pPr>
      <w:bookmarkStart w:id="39" w:name="__RefHeading___Toc38027_2221582084"/>
      <w:bookmarkEnd w:id="39"/>
      <w:r>
        <w:rPr/>
        <w:t xml:space="preserve">W przypadku opóźnionej walidacji ponownie najszybszymi algorytmami są </w:t>
      </w:r>
      <w:r>
        <w:rPr>
          <w:i/>
          <w:iCs/>
        </w:rPr>
        <w:t>BufferedReader</w:t>
      </w:r>
      <w:r>
        <w:rPr/>
        <w:t xml:space="preserve"> oraz </w:t>
      </w:r>
      <w:r>
        <w:rPr>
          <w:i/>
          <w:iCs/>
        </w:rPr>
        <w:t>FilesLines</w:t>
      </w:r>
      <w:r>
        <w:rPr/>
        <w:t xml:space="preserve"> i ponownie nie istnieje statystycznie istotna różnica pomiędzy tymi algorytmami. Natomiast wszystkie pozostałe przypadki są na tyle zróżnicowane, że każde różnice są potwierdzone analizą statystyczną. Kolejnymi podejścia to: </w:t>
      </w:r>
      <w:r>
        <w:rPr>
          <w:i/>
          <w:iCs/>
        </w:rPr>
        <w:t>FileReader</w:t>
      </w:r>
      <w:r>
        <w:rPr/>
        <w:t xml:space="preserve">, </w:t>
      </w:r>
      <w:r>
        <w:rPr>
          <w:i/>
          <w:iCs/>
        </w:rPr>
        <w:t>Scanner</w:t>
      </w:r>
      <w:r>
        <w:rPr/>
        <w:t xml:space="preserve"> oraz najwolniejszy ze stawki </w:t>
      </w:r>
      <w:r>
        <w:rPr>
          <w:i/>
          <w:iCs/>
        </w:rPr>
        <w:t>CSVReader</w:t>
      </w:r>
      <w:r>
        <w:rPr/>
        <w:t xml:space="preserve">. </w:t>
      </w:r>
    </w:p>
    <w:p>
      <w:pPr>
        <w:pStyle w:val="TableofFigures"/>
        <w:jc w:val="center"/>
        <w:rPr/>
      </w:pPr>
      <w:bookmarkStart w:id="40" w:name="__RefHeading___Toc38029_2221582084"/>
      <w:bookmarkEnd w:id="40"/>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TopAndBottom/>
            <wp:docPr id="9" name="Wyk. 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Wyk. 3. Przedstawiający zależność czasu od rozmiaru dla porównania średnich czasów pomiędzy podejściami do walidacji.</w:t>
      </w:r>
    </w:p>
    <w:p>
      <w:pPr>
        <w:pStyle w:val="TableofFigures"/>
        <w:rPr/>
      </w:pPr>
      <w:r>
        <w:rPr/>
      </w:r>
    </w:p>
    <w:p>
      <w:pPr>
        <w:pStyle w:val="BodyText"/>
        <w:rPr/>
      </w:pPr>
      <w:bookmarkStart w:id="41" w:name="__RefHeading___Toc38031_2221582084"/>
      <w:bookmarkEnd w:id="41"/>
      <w:r>
        <w:rPr/>
        <w:t xml:space="preserve">Wykres, który przedstawia średnie z 5 algorytmów z walidacją w trakcie wczytywania oraz z walidacją po wczytaniu całego pliku, aby w lepszy sposób ukazać różnicę w czasie pomiędzy tymi podejściami </w:t>
      </w:r>
      <w:r>
        <w:rPr/>
        <w:t>do walidacji</w:t>
      </w:r>
      <w:r>
        <w:rPr/>
        <w:t>.</w:t>
      </w:r>
    </w:p>
    <w:p>
      <w:pPr>
        <w:pStyle w:val="BodyText"/>
        <w:rPr/>
      </w:pPr>
      <w:r>
        <w:rPr/>
      </w:r>
    </w:p>
    <w:p>
      <w:pPr>
        <w:pStyle w:val="BodyText"/>
        <w:rPr/>
      </w:pPr>
      <w:bookmarkStart w:id="42" w:name="__RefHeading___Toc38033_2221582084"/>
      <w:bookmarkEnd w:id="42"/>
      <w:r>
        <w:rPr/>
        <w:t>Wykresy przedstawiające zużycie pamięci podczas działania w zależności od rozmiaru pliku dla poszczególnych algorytmów:</w:t>
      </w:r>
    </w:p>
    <w:p>
      <w:pPr>
        <w:pStyle w:val="TableofFigures"/>
        <w:jc w:val="center"/>
        <w:rPr/>
      </w:pPr>
      <w:bookmarkStart w:id="43" w:name="__RefHeading___Toc38035_2221582084"/>
      <w:bookmarkEnd w:id="43"/>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9995" cy="2833370"/>
            <wp:effectExtent l="0" t="0" r="0" b="0"/>
            <wp:wrapTopAndBottom/>
            <wp:docPr id="10" name="Wyk. 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Wyk. 4. Przedstawiający zależność pamięci od rozmiaru dla przypadku, gdy walidacja odbywa się w trakcie wczytywania.</w:t>
      </w:r>
    </w:p>
    <w:p>
      <w:pPr>
        <w:pStyle w:val="TableofFigures"/>
        <w:rPr/>
      </w:pPr>
      <w:r>
        <w:rPr/>
      </w:r>
    </w:p>
    <w:p>
      <w:pPr>
        <w:pStyle w:val="BodyText"/>
        <w:rPr/>
      </w:pPr>
      <w:bookmarkStart w:id="44" w:name="__RefHeading___Toc38037_2221582084"/>
      <w:bookmarkEnd w:id="44"/>
      <w:r>
        <w:rPr/>
        <w:t xml:space="preserve">W przypadku zużycia pamięci z walidacją podczas wczytywania, o różnicach możemy mówić tylko w przypadku </w:t>
      </w:r>
      <w:r>
        <w:rPr>
          <w:i/>
          <w:iCs/>
        </w:rPr>
        <w:t>Scannera</w:t>
      </w:r>
      <w:r>
        <w:rPr/>
        <w:t xml:space="preserve"> i to w przypadkach 100MB, 250MB oraz 1000MB. W pozostałych przypadkach nie stwierdzono statystycznie żadnych różnic między algorytmami.</w:t>
      </w:r>
    </w:p>
    <w:p>
      <w:pPr>
        <w:pStyle w:val="TableofFigures"/>
        <w:jc w:val="center"/>
        <w:rPr/>
      </w:pPr>
      <w:bookmarkStart w:id="45" w:name="__RefHeading___Toc38039_2221582084"/>
      <w:bookmarkEnd w:id="45"/>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9995" cy="2833370"/>
            <wp:effectExtent l="0" t="0" r="0" b="0"/>
            <wp:wrapTopAndBottom/>
            <wp:docPr id="11" name="Wyk. 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Wyk. 5. Przedstawiający zależność czasu od rozmiaru dla przypadku, gdy walidacja odbywa się po wczytywaniu pliku.</w:t>
      </w:r>
    </w:p>
    <w:p>
      <w:pPr>
        <w:pStyle w:val="TableofFigures"/>
        <w:rPr/>
      </w:pPr>
      <w:r>
        <w:rPr/>
      </w:r>
    </w:p>
    <w:p>
      <w:pPr>
        <w:pStyle w:val="BodyText"/>
        <w:rPr/>
      </w:pPr>
      <w:bookmarkStart w:id="46" w:name="__RefHeading___Toc38041_2221582084"/>
      <w:bookmarkEnd w:id="46"/>
      <w:r>
        <w:rPr/>
        <w:t>Zużycie pamięci z walidacją uruchomioną po zrealizowaniu operacji wejścia/wyjścia, było we wszystkich przypadkach równe pod względem statystycznym.</w:t>
      </w:r>
    </w:p>
    <w:p>
      <w:pPr>
        <w:pStyle w:val="BodyText"/>
        <w:rPr/>
      </w:pPr>
      <w:bookmarkStart w:id="47" w:name="__RefHeading___Toc38043_2221582084"/>
      <w:bookmarkEnd w:id="47"/>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user"/>
        <w:widowControl w:val="false"/>
        <w:numPr>
          <w:ilvl w:val="0"/>
          <w:numId w:val="0"/>
        </w:numPr>
        <w:suppressAutoHyphens w:val="true"/>
        <w:overflowPunct w:val="false"/>
        <w:spacing w:lineRule="auto" w:line="240"/>
        <w:jc w:val="left"/>
        <w:rPr/>
      </w:pPr>
      <w:r>
        <w:rPr/>
      </w:r>
      <w:r>
        <w:br w:type="page"/>
      </w:r>
    </w:p>
    <w:p>
      <w:pPr>
        <w:pStyle w:val="Nagwekuser"/>
        <w:numPr>
          <w:ilvl w:val="2"/>
          <w:numId w:val="2"/>
        </w:numPr>
        <w:rPr/>
      </w:pPr>
      <w:r>
        <w:rPr/>
        <w:t>Wyniki zebrane za pomocą narzędzia Profiler</w:t>
      </w:r>
    </w:p>
    <w:p>
      <w:pPr>
        <w:pStyle w:val="BodyText"/>
        <w:rPr>
          <w:b/>
          <w:bCs/>
        </w:rPr>
      </w:pPr>
      <w:bookmarkStart w:id="48" w:name="__RefHeading___Toc38045_2221582084"/>
      <w:bookmarkEnd w:id="48"/>
      <w:r>
        <w:rPr>
          <w:b/>
          <w:bCs/>
        </w:rPr>
        <w:t>Wykresy przestawiające poszczególne czasy działania w zależności od rozmiaru plików dla poszczególnych algorytmów:</w:t>
      </w:r>
    </w:p>
    <w:p>
      <w:pPr>
        <w:pStyle w:val="TableofFigures"/>
        <w:jc w:val="center"/>
        <w:rPr/>
      </w:pPr>
      <w:bookmarkStart w:id="49" w:name="__RefHeading___Toc38047_2221582084"/>
      <w:bookmarkEnd w:id="49"/>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8725" cy="2833370"/>
            <wp:effectExtent l="0" t="0" r="0" b="0"/>
            <wp:wrapTopAndBottom/>
            <wp:docPr id="12" name="Wyk. 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Wyk. 6 Przedstawiający zależność całkowitego czasu działania programu od rozmiaru dla przypadku, gdy walidacja odbywa się w trakcie wczytywania.</w:t>
      </w:r>
    </w:p>
    <w:p>
      <w:pPr>
        <w:pStyle w:val="TableofFigures"/>
        <w:rPr/>
      </w:pPr>
      <w:r>
        <w:rPr/>
      </w:r>
    </w:p>
    <w:p>
      <w:pPr>
        <w:pStyle w:val="BodyText"/>
        <w:rPr/>
      </w:pPr>
      <w:bookmarkStart w:id="50" w:name="__RefHeading___Toc38049_2221582084"/>
      <w:bookmarkEnd w:id="50"/>
      <w:r>
        <w:rPr/>
        <w:t xml:space="preserve">Na wykresie widać, że najmniej czasu na działanie potrzebował algorytm </w:t>
      </w:r>
      <w:r>
        <w:rPr>
          <w:i/>
          <w:iCs/>
        </w:rPr>
        <w:t>FilesLines</w:t>
      </w:r>
      <w:r>
        <w:rPr/>
        <w:t xml:space="preserve"> oraz </w:t>
      </w:r>
      <w:r>
        <w:rPr>
          <w:i/>
          <w:iCs/>
        </w:rPr>
        <w:t>BufferedReader</w:t>
      </w:r>
      <w:r>
        <w:rPr/>
        <w:t xml:space="preserve">. Dla pliku 4GB istnieje statystycznie istotna różnica pomiędzy tymi algorytmami i można wskazać, że </w:t>
      </w:r>
      <w:r>
        <w:rPr>
          <w:i/>
          <w:iCs/>
        </w:rPr>
        <w:t>FilesLines</w:t>
      </w:r>
      <w:r>
        <w:rPr/>
        <w:t xml:space="preserve"> przetworzył dane szybciej niż </w:t>
      </w:r>
      <w:r>
        <w:rPr>
          <w:i/>
          <w:iCs/>
        </w:rPr>
        <w:t>BufferedReader</w:t>
      </w:r>
      <w:r>
        <w:rPr/>
        <w:t>. Jednak dla pozostałych przypadków różnica była zbyt mała, aby jednoznacznie wskazać zwycięzc</w:t>
      </w:r>
      <w:r>
        <w:rPr/>
        <w:t>ę</w:t>
      </w:r>
      <w:r>
        <w:rPr/>
        <w:t>.</w:t>
        <w:br/>
        <w:t xml:space="preserve">FileReader we wszystkich przypadkach był w środku stawki, czasem współdzieląc miejsce z </w:t>
      </w:r>
      <w:r>
        <w:rPr>
          <w:i/>
          <w:iCs/>
        </w:rPr>
        <w:t>BufferedReader</w:t>
      </w:r>
      <w:r>
        <w:rPr/>
        <w:t xml:space="preserve"> dla pliku 4GB lub z </w:t>
      </w:r>
      <w:r>
        <w:rPr>
          <w:i/>
          <w:iCs/>
        </w:rPr>
        <w:t>CSVReader</w:t>
      </w:r>
      <w:r>
        <w:rPr/>
        <w:t xml:space="preserve"> oraz Scannerem dla pliku 100MB. </w:t>
        <w:br/>
        <w:t xml:space="preserve">Wymieniona dwójka najmniej wydajnych algorytmów tylko w przypadku pliku 1000MB miała istotną statystycznie różnicę w czasie działania. W tym przypadku lepszy okazał się Scanner nad </w:t>
      </w:r>
      <w:r>
        <w:rPr>
          <w:i/>
          <w:iCs/>
        </w:rPr>
        <w:t>CSVReaderem</w:t>
      </w:r>
      <w:r>
        <w:rPr/>
        <w:t>.</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TableofFigures"/>
        <w:jc w:val="center"/>
        <w:rPr/>
      </w:pPr>
      <w:bookmarkStart w:id="51" w:name="__RefHeading___Toc38051_2221582084"/>
      <w:bookmarkEnd w:id="51"/>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TopAndBottom/>
            <wp:docPr id="13" name="Wyk.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Wyk. 7. Przedstawiający zależność całkowitego czasu działania programu od rozmiaru dla przypadku, gdy walidacja następuję po wczytaniu pliku.</w:t>
      </w:r>
    </w:p>
    <w:p>
      <w:pPr>
        <w:pStyle w:val="TableofFigures"/>
        <w:rPr/>
      </w:pPr>
      <w:r>
        <w:rPr/>
      </w:r>
    </w:p>
    <w:p>
      <w:pPr>
        <w:pStyle w:val="BodyText"/>
        <w:rPr/>
      </w:pPr>
      <w:bookmarkStart w:id="52" w:name="__RefHeading___Toc38053_2221582084"/>
      <w:bookmarkEnd w:id="52"/>
      <w:r>
        <w:rPr/>
        <w:t xml:space="preserve">Najszybsza dwójka algorytmów tj. </w:t>
      </w:r>
      <w:r>
        <w:rPr>
          <w:i/>
          <w:iCs/>
        </w:rPr>
        <w:t>BufferedReader</w:t>
      </w:r>
      <w:r>
        <w:rPr/>
        <w:t xml:space="preserve"> oraz </w:t>
      </w:r>
      <w:r>
        <w:rPr>
          <w:i/>
          <w:iCs/>
        </w:rPr>
        <w:t>FilesLines</w:t>
      </w:r>
      <w:r>
        <w:rPr/>
        <w:t xml:space="preserve"> nie miała wystarczająco dużej różnicy między sobą, aby była statystycznie istotna. </w:t>
      </w:r>
    </w:p>
    <w:p>
      <w:pPr>
        <w:pStyle w:val="BodyText"/>
        <w:rPr/>
      </w:pPr>
      <w:r>
        <w:rPr/>
        <w:t xml:space="preserve">Z kolei </w:t>
      </w:r>
      <w:r>
        <w:rPr>
          <w:i/>
          <w:iCs/>
        </w:rPr>
        <w:t>FileReader</w:t>
      </w:r>
      <w:r>
        <w:rPr/>
        <w:t xml:space="preserve"> w przypadku 100MB oraz 250MB pliku również znajdował się na miejscu pierwszym. W każdym większym pliku był na miejscy 3 z istotną statystycznie różnicą między innymi algorytmami.</w:t>
      </w:r>
    </w:p>
    <w:p>
      <w:pPr>
        <w:pStyle w:val="BodyText"/>
        <w:rPr/>
      </w:pPr>
      <w:r>
        <w:rPr/>
        <w:t xml:space="preserve">Kolejnym algorytmem jest </w:t>
      </w:r>
      <w:r>
        <w:rPr>
          <w:i/>
          <w:iCs/>
        </w:rPr>
        <w:t>Scanner</w:t>
      </w:r>
      <w:r>
        <w:rPr/>
        <w:t xml:space="preserve"> w każdym przypadku zajmujący 4. miejsce oraz zawsze mający statystycznie istotne różnice do sąsiednich rozwiązań.</w:t>
      </w:r>
    </w:p>
    <w:p>
      <w:pPr>
        <w:pStyle w:val="BodyText"/>
        <w:rPr/>
      </w:pPr>
      <w:r>
        <w:rPr/>
        <w:t xml:space="preserve">Najwolniejszym algorytmem potwierdzonym analizą dla każdego z plików okazał się </w:t>
      </w:r>
      <w:r>
        <w:rPr>
          <w:i/>
          <w:iCs/>
        </w:rPr>
        <w:t>CSVReader</w:t>
      </w:r>
      <w:r>
        <w:rPr/>
        <w:t>.</w:t>
      </w:r>
    </w:p>
    <w:p>
      <w:pPr>
        <w:pStyle w:val="TableofFigures"/>
        <w:jc w:val="center"/>
        <w:rPr/>
      </w:pPr>
      <w:bookmarkStart w:id="53" w:name="__RefHeading___Toc38055_2221582084"/>
      <w:bookmarkEnd w:id="53"/>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TopAndBottom/>
            <wp:docPr id="14" name="Wyk. 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Wyk. 8 Przedstawiający zależność czasu trwania procesu samego wczytywania i obrabiania danych  w programie od rozmiaru dla przypadku, gdy walidacja odbywa się w trakcie wczytywania.</w:t>
      </w:r>
    </w:p>
    <w:p>
      <w:pPr>
        <w:pStyle w:val="TableofFigures"/>
        <w:rPr/>
      </w:pPr>
      <w:r>
        <w:rPr/>
      </w:r>
    </w:p>
    <w:p>
      <w:pPr>
        <w:pStyle w:val="BodyText"/>
        <w:rPr/>
      </w:pPr>
      <w:bookmarkStart w:id="54" w:name="__RefHeading___Toc38057_2221582084"/>
      <w:bookmarkEnd w:id="54"/>
      <w:r>
        <w:rPr/>
        <w:t>Najistotniejsze i najdokładniejsze wyniki pokazuje właśnie wykres samego czasu wczytywania.</w:t>
        <w:br/>
        <w:t xml:space="preserve">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 xml:space="preserve">Dla pliku 100MB różnice były na tyle małe, że żadna para algorytmów nie ma istotnej statystycznie różnicy. </w:t>
      </w:r>
    </w:p>
    <w:p>
      <w:pPr>
        <w:pStyle w:val="BodyText"/>
        <w:rPr/>
      </w:pPr>
      <w:r>
        <w:rPr/>
        <w:t xml:space="preserve">Środek stawki zajmuje </w:t>
      </w:r>
      <w:r>
        <w:rPr>
          <w:i/>
          <w:iCs/>
        </w:rPr>
        <w:t>FileReader</w:t>
      </w:r>
      <w:r>
        <w:rPr/>
        <w:t xml:space="preserve"> w każdym przypadku (oprócz 100MB) mając istotną różnicę między sąsiednimi miejscami.</w:t>
      </w:r>
    </w:p>
    <w:p>
      <w:pPr>
        <w:pStyle w:val="BodyText"/>
        <w:rPr/>
      </w:pPr>
      <w:r>
        <w:rPr/>
        <w:t xml:space="preserve">Natomiast różnica pomiędzy </w:t>
      </w:r>
      <w:r>
        <w:rPr>
          <w:i/>
          <w:iCs/>
        </w:rPr>
        <w:t>Scannerem</w:t>
      </w:r>
      <w:r>
        <w:rPr/>
        <w:t xml:space="preserve"> a </w:t>
      </w:r>
      <w:r>
        <w:rPr>
          <w:i/>
          <w:iCs/>
        </w:rPr>
        <w:t>CSVReaderem</w:t>
      </w:r>
      <w:r>
        <w:rPr/>
        <w:t xml:space="preserve">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TableofFigures"/>
        <w:jc w:val="center"/>
        <w:rPr/>
      </w:pPr>
      <w:bookmarkStart w:id="55" w:name="__RefHeading___Toc38059_2221582084"/>
      <w:bookmarkEnd w:id="55"/>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TopAndBottom/>
            <wp:docPr id="15" name="Wyk.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t>Wyk. 9 Przedstawiający zależność czasu trwania procesu samego wczytywania i obrabiania danych w programie od rozmiaru dla przypadku, gdy walidacja następuje po wczytaniu pliku.</w:t>
      </w:r>
    </w:p>
    <w:p>
      <w:pPr>
        <w:pStyle w:val="TableofFigures"/>
        <w:rPr/>
      </w:pPr>
      <w:r>
        <w:rPr/>
      </w:r>
    </w:p>
    <w:p>
      <w:pPr>
        <w:pStyle w:val="BodyText"/>
        <w:rPr/>
      </w:pPr>
      <w:bookmarkStart w:id="56" w:name="__RefHeading___Toc38061_2221582084"/>
      <w:bookmarkEnd w:id="56"/>
      <w:r>
        <w:rPr/>
        <w:t xml:space="preserve">Ponownie 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Dla plików 100MB oraz 250MB na pierwszym miejsc</w:t>
      </w:r>
      <w:r>
        <w:rPr/>
        <w:t>u</w:t>
      </w:r>
      <w:r>
        <w:rPr/>
        <w:t xml:space="preserve"> znalazł się także </w:t>
      </w:r>
      <w:r>
        <w:rPr>
          <w:i/>
          <w:iCs/>
        </w:rPr>
        <w:t>FileReader</w:t>
      </w:r>
      <w:r>
        <w:rPr/>
        <w:t>. Dla większych plików różnica wzrosła na tyle, że jest ona potwierdzona analizą.</w:t>
        <w:br/>
        <w:t xml:space="preserve">Kolejnym algorytmem w zestawieniu jest </w:t>
      </w:r>
      <w:r>
        <w:rPr>
          <w:i/>
          <w:iCs/>
        </w:rPr>
        <w:t>Scanner</w:t>
      </w:r>
      <w:r>
        <w:rPr/>
        <w:t xml:space="preserve">, a zdecydowanie najgorszym okazał się </w:t>
      </w:r>
      <w:r>
        <w:rPr>
          <w:i/>
          <w:iCs/>
        </w:rPr>
        <w:t>CSVReader</w:t>
      </w:r>
      <w:r>
        <w:rPr/>
        <w:t>. Oba algorytmy mają istotne statystycznie różnice pomiędzy sobą jak i pozostałymi rozwiązaniami.</w:t>
      </w:r>
    </w:p>
    <w:p>
      <w:pPr>
        <w:pStyle w:val="TableofFigures"/>
        <w:jc w:val="center"/>
        <w:rPr/>
      </w:pPr>
      <w:bookmarkStart w:id="57" w:name="__RefHeading___Toc38063_2221582084"/>
      <w:bookmarkEnd w:id="57"/>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TopAndBottom/>
            <wp:docPr id="16" name="Wyk.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t>Wyk. 10 Przedstawiający zależność czasu samego wczytywania i obrabiania danych w programie od rozmiaru, dla porównania średnich czasów pomiędzy podejściami do walidacji.</w:t>
        <w:br/>
      </w:r>
    </w:p>
    <w:p>
      <w:pPr>
        <w:pStyle w:val="BodyText"/>
        <w:rPr/>
      </w:pPr>
      <w:bookmarkStart w:id="58" w:name="__RefHeading___Toc38065_2221582084"/>
      <w:bookmarkEnd w:id="58"/>
      <w:r>
        <w:rPr/>
        <w:t>Porównując oba podejścia do momentu walidacji, ewidentnie widać, że walidacja w trakcie wczytywania jest znacznie efektywniejsza pod względem czasu niżeli walidacja przeprowadzona po załadowaniu całego pliku do pamięci.</w:t>
      </w:r>
    </w:p>
    <w:p>
      <w:pPr>
        <w:pStyle w:val="TableofFigures"/>
        <w:jc w:val="center"/>
        <w:rPr/>
      </w:pPr>
      <w:bookmarkStart w:id="59" w:name="__RefHeading___Toc38067_2221582084"/>
      <w:bookmarkEnd w:id="59"/>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TopAndBottom/>
            <wp:docPr id="17" name="Wyk. 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t>Wyk. 11 Przedstawiający zależność czasu trwania procesu walidacji w programie od rozmiaru dla przypadku, gdy walidacja odbywa się w trakcie wczytywania.</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0" w:name="__RefHeading___Toc38069_2221582084"/>
      <w:bookmarkEnd w:id="60"/>
      <w:r>
        <w:rPr/>
        <w:t>Zgodnie z oczekiwaniami czas samej walidacji plików jest pod względem statystycznym identyczny dla każdego rozmiaru pliku.</w:t>
      </w:r>
    </w:p>
    <w:p>
      <w:pPr>
        <w:pStyle w:val="TableofFigures"/>
        <w:jc w:val="center"/>
        <w:rPr/>
      </w:pPr>
      <w:bookmarkStart w:id="61" w:name="__RefHeading___Toc38071_2221582084"/>
      <w:bookmarkEnd w:id="61"/>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8725" cy="2833370"/>
            <wp:effectExtent l="0" t="0" r="0" b="0"/>
            <wp:wrapTopAndBottom/>
            <wp:docPr id="18" name="Wyk. 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t>Wyk. 12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2" w:name="__RefHeading___Toc38073_2221582084"/>
      <w:bookmarkEnd w:id="62"/>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63" w:name="__RefHeading___Toc38075_2221582084"/>
      <w:bookmarkEnd w:id="63"/>
      <w:r>
        <w:rPr>
          <w:b/>
          <w:bCs/>
        </w:rPr>
        <w:t>Wykresy przedstawiające całkowitą zaalokowaną pamięci podczas działania programu w zależności od rozmiaru pliku dla poszczególnych algorytmów:</w:t>
      </w:r>
    </w:p>
    <w:p>
      <w:pPr>
        <w:pStyle w:val="TableofFigures"/>
        <w:jc w:val="center"/>
        <w:rPr/>
      </w:pPr>
      <w:bookmarkStart w:id="64" w:name="__RefHeading___Toc38077_2221582084"/>
      <w:bookmarkEnd w:id="64"/>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TopAndBottom/>
            <wp:docPr id="19" name="Wyk.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t>Wyk. 13 Przedstawiający zależność całkowitej zaalokowanej pamięci od rozmiaru dla przypadku, gdy walidacja odbywa się w trakcie wczytywania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5" w:name="__RefHeading___Toc38079_2221582084"/>
      <w:bookmarkEnd w:id="65"/>
      <w:r>
        <w:rPr/>
        <w:t xml:space="preserve">Najmniej pamięci zaalokował algorytm </w:t>
      </w:r>
      <w:r>
        <w:rPr>
          <w:i/>
          <w:iCs/>
        </w:rPr>
        <w:t>FileReader</w:t>
      </w:r>
      <w:r>
        <w:rPr/>
        <w:t xml:space="preserve">, dzieląc pierwsze miejsce tylko w przypadku 100MB z </w:t>
      </w:r>
      <w:r>
        <w:rPr>
          <w:i/>
          <w:iCs/>
        </w:rPr>
        <w:t>CSVReader’em</w:t>
      </w:r>
      <w:r>
        <w:rPr/>
        <w:t>. W pozostałych przypadkach różnica między tą parą była istotna statystycznie.</w:t>
      </w:r>
    </w:p>
    <w:p>
      <w:pPr>
        <w:pStyle w:val="BodyText"/>
        <w:rPr/>
      </w:pPr>
      <w:r>
        <w:rPr/>
        <w:t xml:space="preserve">W środku stawki znalazły się 2 algorytmy  </w:t>
      </w:r>
      <w:r>
        <w:rPr>
          <w:i/>
          <w:iCs/>
        </w:rPr>
        <w:t>BufferedReader</w:t>
      </w:r>
      <w:r>
        <w:rPr/>
        <w:t xml:space="preserve"> oraz </w:t>
      </w:r>
      <w:r>
        <w:rPr>
          <w:i/>
          <w:iCs/>
        </w:rPr>
        <w:t>CSVReader</w:t>
      </w:r>
      <w:r>
        <w:rPr/>
        <w:t>, które między sobą nie mają istotnej statystycznie różnicy, ale mają takowa pomiędzy sąsiednimi miejscami.</w:t>
        <w:br/>
        <w:t xml:space="preserve">Niechlubne ostatnie miejsce i najwięcej zaalokowanej pamięci zajął </w:t>
      </w:r>
      <w:r>
        <w:rPr>
          <w:i/>
          <w:iCs/>
        </w:rPr>
        <w:t>Scanner</w:t>
      </w:r>
      <w:r>
        <w:rPr/>
        <w:t>.</w:t>
      </w:r>
    </w:p>
    <w:p>
      <w:pPr>
        <w:pStyle w:val="TableofFigures"/>
        <w:jc w:val="center"/>
        <w:rPr/>
      </w:pPr>
      <w:bookmarkStart w:id="66" w:name="__RefHeading___Toc38081_2221582084"/>
      <w:bookmarkEnd w:id="66"/>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TopAndBottom/>
            <wp:docPr id="20" name="Wyk. 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t>Wyk. 14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7" w:name="__RefHeading___Toc38083_2221582084"/>
      <w:bookmarkEnd w:id="67"/>
      <w:r>
        <w:rPr/>
        <w:t xml:space="preserve">Najmniej zaalokowanej pamięci przypadło dwóm algorytmom: </w:t>
      </w:r>
      <w:r>
        <w:rPr>
          <w:i/>
          <w:iCs/>
        </w:rPr>
        <w:t>BufferedReader</w:t>
      </w:r>
      <w:r>
        <w:rPr/>
        <w:t xml:space="preserve"> oraz </w:t>
      </w:r>
      <w:r>
        <w:rPr>
          <w:i/>
          <w:iCs/>
        </w:rPr>
        <w:t>FilesLines</w:t>
      </w:r>
      <w:r>
        <w:rPr/>
        <w:t xml:space="preserve">. Różnica między nimi jest zbyt mała, aby można było wskazać faworyta. Dodatkowo dla pliku 100MB trzeci algorytm, czyli </w:t>
      </w:r>
      <w:r>
        <w:rPr>
          <w:i/>
          <w:iCs/>
        </w:rPr>
        <w:t>FileReader</w:t>
      </w:r>
      <w:r>
        <w:rPr/>
        <w:t xml:space="preserve"> uzyskał taki sam wynik. Dla większych plików </w:t>
      </w:r>
      <w:r>
        <w:rPr>
          <w:i/>
          <w:iCs/>
        </w:rPr>
        <w:t>FileReader</w:t>
      </w:r>
      <w:r>
        <w:rPr/>
        <w:t xml:space="preserve"> zajmował miejsce trzecie. </w:t>
      </w:r>
    </w:p>
    <w:p>
      <w:pPr>
        <w:pStyle w:val="BodyText"/>
        <w:rPr/>
      </w:pPr>
      <w:r>
        <w:rPr/>
        <w:t xml:space="preserve">Czwarte miejsce przypadło podejściu </w:t>
      </w:r>
      <w:r>
        <w:rPr>
          <w:i/>
          <w:iCs/>
        </w:rPr>
        <w:t>Scannera</w:t>
      </w:r>
      <w:r>
        <w:rPr/>
        <w:t xml:space="preserve">. Algorytmem, który zaalokował najwięcej pamięci został </w:t>
      </w:r>
      <w:r>
        <w:rPr>
          <w:i/>
          <w:iCs/>
        </w:rPr>
        <w:t>CSVReader</w:t>
      </w:r>
      <w:r>
        <w:rPr/>
        <w:t xml:space="preserve">. </w:t>
      </w:r>
    </w:p>
    <w:p>
      <w:pPr>
        <w:pStyle w:val="BodyText"/>
        <w:rPr/>
      </w:pPr>
      <w:r>
        <w:rPr/>
        <w:t>Wszystkie algorytmy z miejsc 3-5 miały między sąsiadującymi miejscami istotne statystycznie różnice.</w:t>
      </w:r>
      <w:r>
        <w:br w:type="page"/>
      </w:r>
    </w:p>
    <w:p>
      <w:pPr>
        <w:pStyle w:val="Heading2"/>
        <w:numPr>
          <w:ilvl w:val="1"/>
          <w:numId w:val="2"/>
        </w:numPr>
        <w:spacing w:before="0" w:after="120"/>
        <w:rPr/>
      </w:pPr>
      <w:bookmarkStart w:id="68" w:name="__RefHeading___Toc38085_2221582084"/>
      <w:bookmarkEnd w:id="68"/>
      <w:r>
        <w:rPr/>
        <w:t>Wnioski</w:t>
      </w:r>
    </w:p>
    <w:p>
      <w:pPr>
        <w:pStyle w:val="BodyText"/>
        <w:rPr/>
      </w:pPr>
      <w:r>
        <w:rPr/>
        <w:t>Z przedstawionych badań wynika, że:</w:t>
      </w:r>
    </w:p>
    <w:p>
      <w:pPr>
        <w:pStyle w:val="BodyText"/>
        <w:numPr>
          <w:ilvl w:val="0"/>
          <w:numId w:val="20"/>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 Różnica pomiędzy tymi podejściami była na tyle mała, że nie była ona istotna ze statycznego punktu widzenia, co za tym idzie, nie można jednoznacznie wskazać, który z wymieniony algorytmów był szybszym.</w:t>
      </w:r>
    </w:p>
    <w:p>
      <w:pPr>
        <w:pStyle w:val="BodyText"/>
        <w:numPr>
          <w:ilvl w:val="0"/>
          <w:numId w:val="20"/>
        </w:numPr>
        <w:rPr/>
      </w:pPr>
      <w:r>
        <w:rPr/>
        <w:t xml:space="preserve">Najwolniejszym algorytm w całym zestawieniu okazał się </w:t>
      </w:r>
      <w:r>
        <w:rPr>
          <w:i/>
          <w:iCs/>
        </w:rPr>
        <w:t>CSVReader</w:t>
      </w:r>
      <w:r>
        <w:rPr/>
        <w:t xml:space="preserve">. W niektórych przypadkach na końcu rankingu znajdował się także Scanner, szczególnie dla mniejszych z testowanych plików. Jednak to </w:t>
      </w:r>
      <w:r>
        <w:rPr>
          <w:i/>
          <w:iCs/>
        </w:rPr>
        <w:t>CSVReader</w:t>
      </w:r>
      <w:r>
        <w:rPr/>
        <w:t xml:space="preserve"> w większych plikach radził sobie gorzej (lub równie słabo). Najgorsze wyniki notował przy walidacji po wczytaniu pliku. Wtedy znacząco odstawał od reszty.</w:t>
      </w:r>
    </w:p>
    <w:p>
      <w:pPr>
        <w:pStyle w:val="BodyText"/>
        <w:numPr>
          <w:ilvl w:val="0"/>
          <w:numId w:val="20"/>
        </w:numPr>
        <w:rPr/>
      </w:pPr>
      <w:r>
        <w:rPr/>
        <w:t xml:space="preserve">Porównanie walidacji przeprowadzanej w trakcie wczytywania było w każdym badanym przypadku, szybsze niż podejście, gdy walidacja następowała po zakończeniu wczytywania pliku do pamięci programu. Dodatkowo walidacja wykonywana po operacji wejścia/wyjścia była nieoptymalna pamięciowo, przez co następowało znaczące ograniczania wydajności algorytmu dla pliku 4GB, kiedy to program zajmował całą dostępną pamięć operacyjną, co skutkowało wzmożonym działaniem </w:t>
      </w:r>
      <w:r>
        <w:rPr>
          <w:i/>
          <w:iCs/>
        </w:rPr>
        <w:t>Garbage Collecotr’a</w:t>
      </w:r>
      <w:r>
        <w:rPr/>
        <w:t>.</w:t>
      </w:r>
    </w:p>
    <w:p>
      <w:pPr>
        <w:pStyle w:val="BodyText"/>
        <w:numPr>
          <w:ilvl w:val="0"/>
          <w:numId w:val="20"/>
        </w:numPr>
        <w:rPr/>
      </w:pPr>
      <w:r>
        <w:rPr/>
        <w:t xml:space="preserve">Algorytmem zużywającym najmniej pamięci w trakcie działania był </w:t>
      </w:r>
      <w:r>
        <w:rPr>
          <w:i/>
          <w:iCs/>
        </w:rPr>
        <w:t>FileReader</w:t>
      </w:r>
      <w:r>
        <w:rPr/>
        <w:t xml:space="preserve">. Wynik taki nie jest oczywisty, ponieważ dla większości przypadków zużywanie pamięci podczas pracy programu było takie samo. Jednak za taką decyzją przemawiają wyniki narzędzia </w:t>
      </w:r>
      <w:r>
        <w:rPr>
          <w:i/>
          <w:iCs/>
        </w:rPr>
        <w:t>Profiler</w:t>
      </w:r>
      <w:r>
        <w:rPr/>
        <w:t xml:space="preserve">, które to wskazują jakoby </w:t>
      </w:r>
      <w:r>
        <w:rPr>
          <w:i/>
          <w:iCs/>
        </w:rPr>
        <w:t>FileReader</w:t>
      </w:r>
      <w:r>
        <w:rPr/>
        <w:t xml:space="preserve"> był algorytmem najwydajniejszym pod względem </w:t>
      </w:r>
      <w:r>
        <w:rPr/>
        <w:t>całkowitej zaalowoanej przez program</w:t>
      </w:r>
      <w:r>
        <w:rPr/>
        <w:t xml:space="preserve"> pamięci. </w:t>
      </w:r>
    </w:p>
    <w:p>
      <w:pPr>
        <w:pStyle w:val="BodyText"/>
        <w:numPr>
          <w:ilvl w:val="0"/>
          <w:numId w:val="20"/>
        </w:numPr>
        <w:rPr/>
      </w:pPr>
      <w:r>
        <w:rPr/>
        <w:t xml:space="preserve">Dla wszystkich algorytmów z walidacją w trakcie wczytywania oraz po wczytaniu pliku można dopasować prostą, która dopasowuje się do wartości całkowitego czasu działania. Oznacza to, że zwiększenie rozmiaru pliku wpływa wprost proporcjonalnie do czasu jego przetwarzania. Jednak warto zwrócić uwagę, że w przypadku walidacji po wczytaniu pliku o rozmiarze 4GB, można zauważyć lekkie spowolnienie działania oraz zwiększenie nachylenia prostej regresji liniowej względem danych bez największej wartości. </w:t>
      </w:r>
      <w:r>
        <w:br w:type="page"/>
      </w:r>
    </w:p>
    <w:p>
      <w:pPr>
        <w:pStyle w:val="Heading1"/>
        <w:numPr>
          <w:ilvl w:val="0"/>
          <w:numId w:val="2"/>
        </w:numPr>
        <w:spacing w:before="0" w:after="120"/>
        <w:rPr/>
      </w:pPr>
      <w:bookmarkStart w:id="69" w:name="__RefHeading___Toc347_1335475158"/>
      <w:bookmarkEnd w:id="69"/>
      <w:r>
        <w:rPr/>
        <w:t>Podsumowanie</w:t>
      </w:r>
    </w:p>
    <w:p>
      <w:pPr>
        <w:pStyle w:val="BodyText"/>
        <w:rPr/>
      </w:pPr>
      <w:bookmarkStart w:id="70" w:name="__RefHeading___Toc349_1335475158"/>
      <w:bookmarkEnd w:id="70"/>
      <w:r>
        <w:rPr/>
        <w:t xml:space="preserve">W pracy przedstawiono problem efektywnego wczytywania dużych plików </w:t>
      </w:r>
      <w:r>
        <w:rPr>
          <w:i/>
          <w:iCs/>
        </w:rPr>
        <w:t>CSV</w:t>
      </w:r>
      <w:r>
        <w:rPr/>
        <w:t xml:space="preserve"> o zróżnicowanej strukturze. </w:t>
      </w:r>
    </w:p>
    <w:p>
      <w:pPr>
        <w:pStyle w:val="BodyText"/>
        <w:rPr/>
      </w:pPr>
      <w:r>
        <w:rPr/>
        <w:t xml:space="preserve">Opisano problem oraz podano rozwiązania służące do przeprowadzenia testów. </w:t>
        <w:br/>
        <w:t xml:space="preserve">Algorytmy jakie zostały użyte to: </w:t>
      </w:r>
    </w:p>
    <w:p>
      <w:pPr>
        <w:pStyle w:val="BodyText"/>
        <w:numPr>
          <w:ilvl w:val="0"/>
          <w:numId w:val="30"/>
        </w:numPr>
        <w:rPr/>
      </w:pPr>
      <w:r>
        <w:rPr>
          <w:i/>
          <w:iCs/>
        </w:rPr>
        <w:t>BufferedReader</w:t>
      </w:r>
      <w:r>
        <w:rPr/>
        <w:t xml:space="preserve">, </w:t>
      </w:r>
    </w:p>
    <w:p>
      <w:pPr>
        <w:pStyle w:val="BodyText"/>
        <w:numPr>
          <w:ilvl w:val="0"/>
          <w:numId w:val="30"/>
        </w:numPr>
        <w:rPr/>
      </w:pPr>
      <w:r>
        <w:rPr>
          <w:i/>
          <w:iCs/>
        </w:rPr>
        <w:t>CSVReader</w:t>
      </w:r>
      <w:r>
        <w:rPr/>
        <w:t xml:space="preserve">, </w:t>
      </w:r>
    </w:p>
    <w:p>
      <w:pPr>
        <w:pStyle w:val="BodyText"/>
        <w:numPr>
          <w:ilvl w:val="0"/>
          <w:numId w:val="30"/>
        </w:numPr>
        <w:rPr/>
      </w:pPr>
      <w:r>
        <w:rPr>
          <w:i/>
          <w:iCs/>
        </w:rPr>
        <w:t>FileReader</w:t>
      </w:r>
      <w:r>
        <w:rPr/>
        <w:t xml:space="preserve">, </w:t>
      </w:r>
    </w:p>
    <w:p>
      <w:pPr>
        <w:pStyle w:val="BodyText"/>
        <w:numPr>
          <w:ilvl w:val="0"/>
          <w:numId w:val="30"/>
        </w:numPr>
        <w:rPr/>
      </w:pPr>
      <w:r>
        <w:rPr>
          <w:i/>
          <w:iCs/>
        </w:rPr>
        <w:t>Files.lines</w:t>
      </w:r>
      <w:r>
        <w:rPr/>
        <w:t xml:space="preserve">, </w:t>
      </w:r>
    </w:p>
    <w:p>
      <w:pPr>
        <w:pStyle w:val="BodyText"/>
        <w:numPr>
          <w:ilvl w:val="0"/>
          <w:numId w:val="30"/>
        </w:numPr>
        <w:rPr/>
      </w:pPr>
      <w:r>
        <w:rPr>
          <w:i/>
          <w:iCs/>
        </w:rPr>
        <w:t>Scanner</w:t>
      </w:r>
      <w:r>
        <w:rPr/>
        <w:t>.</w:t>
      </w:r>
    </w:p>
    <w:p>
      <w:pPr>
        <w:pStyle w:val="BodyText"/>
        <w:rPr/>
      </w:pPr>
      <w:r>
        <w:rPr/>
        <w:t>Przedstawiono dwie koncepcje na przeprowadzenie walidacji:</w:t>
      </w:r>
    </w:p>
    <w:p>
      <w:pPr>
        <w:pStyle w:val="BodyText"/>
        <w:numPr>
          <w:ilvl w:val="0"/>
          <w:numId w:val="31"/>
        </w:numPr>
        <w:rPr/>
      </w:pPr>
      <w:r>
        <w:rPr/>
        <w:t xml:space="preserve">Walidacja uruchomiona podczas wczytywania pliku </w:t>
      </w:r>
      <w:r>
        <w:rPr>
          <w:i/>
          <w:iCs/>
        </w:rPr>
        <w:t>CSV</w:t>
      </w:r>
      <w:r>
        <w:rPr/>
        <w:t xml:space="preserve"> do programu.</w:t>
      </w:r>
    </w:p>
    <w:p>
      <w:pPr>
        <w:pStyle w:val="BodyText"/>
        <w:numPr>
          <w:ilvl w:val="0"/>
          <w:numId w:val="31"/>
        </w:numPr>
        <w:rPr/>
      </w:pPr>
      <w:r>
        <w:rPr/>
        <w:t xml:space="preserve">Walidacja uruchomiona po załadowaniu całego pliku </w:t>
      </w:r>
      <w:r>
        <w:rPr>
          <w:i/>
          <w:iCs/>
        </w:rPr>
        <w:t>CSV</w:t>
      </w:r>
      <w:r>
        <w:rPr/>
        <w:t xml:space="preserve"> do programu.</w:t>
      </w:r>
    </w:p>
    <w:p>
      <w:pPr>
        <w:pStyle w:val="BodyText"/>
        <w:rPr/>
      </w:pPr>
      <w:r>
        <w:rPr/>
        <w:t xml:space="preserve">Postawiono następujące pytania badawcze: </w:t>
      </w:r>
    </w:p>
    <w:p>
      <w:pPr>
        <w:pStyle w:val="BodyText"/>
        <w:numPr>
          <w:ilvl w:val="0"/>
          <w:numId w:val="23"/>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3"/>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3"/>
        </w:numPr>
        <w:rPr/>
      </w:pPr>
      <w:r>
        <w:rPr/>
        <w:t>Czy moment wykonywania walidacji wpływa na czas oraz pamięć potrzebną do wykonania zadania?</w:t>
      </w:r>
    </w:p>
    <w:p>
      <w:pPr>
        <w:pStyle w:val="BodyText"/>
        <w:rPr/>
      </w:pPr>
      <w:r>
        <w:rPr/>
        <w:t>Przeprowadzono badania, zebrane w ten sposób wyniki zostały uwiarygodnione statystycznie. Wyniki przedstawiają się następująco:</w:t>
      </w:r>
    </w:p>
    <w:p>
      <w:pPr>
        <w:pStyle w:val="BodyText"/>
        <w:numPr>
          <w:ilvl w:val="0"/>
          <w:numId w:val="24"/>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w:t>
      </w:r>
    </w:p>
    <w:p>
      <w:pPr>
        <w:pStyle w:val="BodyText"/>
        <w:numPr>
          <w:ilvl w:val="0"/>
          <w:numId w:val="24"/>
        </w:numPr>
        <w:rPr/>
      </w:pPr>
      <w:r>
        <w:rPr/>
        <w:t xml:space="preserve">Algorytmem zużywającym najmniej pamięci w trakcie działania był </w:t>
      </w:r>
      <w:r>
        <w:rPr>
          <w:i/>
          <w:iCs/>
        </w:rPr>
        <w:t>FileReader</w:t>
      </w:r>
      <w:r>
        <w:rPr/>
        <w:t>.</w:t>
      </w:r>
    </w:p>
    <w:p>
      <w:pPr>
        <w:pStyle w:val="BodyText"/>
        <w:numPr>
          <w:ilvl w:val="0"/>
          <w:numId w:val="24"/>
        </w:numPr>
        <w:rPr/>
      </w:pPr>
      <w:r>
        <w:rPr/>
        <w:t xml:space="preserve">Porównanie walidacji przeprowadzanej w trakcie wczytywania było szybsze niż podejście, gdy walidacja następowała po zakończeniu wczytywania pliku do pamięci programu. </w:t>
      </w:r>
    </w:p>
    <w:p>
      <w:pPr>
        <w:pStyle w:val="BodyText"/>
        <w:rPr/>
      </w:pPr>
      <w:r>
        <w:rPr/>
        <w:t>Użyteczność algorytmów została oceniona następująco:</w:t>
      </w:r>
    </w:p>
    <w:p>
      <w:pPr>
        <w:pStyle w:val="BodyText"/>
        <w:numPr>
          <w:ilvl w:val="0"/>
          <w:numId w:val="32"/>
        </w:numPr>
        <w:rPr/>
      </w:pPr>
      <w:r>
        <w:rPr>
          <w:i/>
          <w:iCs/>
        </w:rPr>
        <w:t>BufferedReader</w:t>
      </w:r>
      <w:r>
        <w:rPr/>
        <w:t xml:space="preserve"> oraz </w:t>
      </w:r>
      <w:r>
        <w:rPr>
          <w:i/>
          <w:iCs/>
        </w:rPr>
        <w:t>FilesLines</w:t>
      </w:r>
      <w:r>
        <w:rPr/>
        <w:t xml:space="preserve"> – najlepsza wydajność, średnia konsumpcja pamięci, brak udogodnień do pracy z plikami </w:t>
      </w:r>
      <w:r>
        <w:rPr>
          <w:i/>
          <w:iCs/>
        </w:rPr>
        <w:t>CSV</w:t>
      </w:r>
      <w:r>
        <w:rPr/>
        <w:t>.</w:t>
      </w:r>
    </w:p>
    <w:p>
      <w:pPr>
        <w:pStyle w:val="BodyText"/>
        <w:numPr>
          <w:ilvl w:val="0"/>
          <w:numId w:val="32"/>
        </w:numPr>
        <w:rPr/>
      </w:pPr>
      <w:r>
        <w:rPr>
          <w:i/>
          <w:iCs/>
        </w:rPr>
        <w:t>CSVReader</w:t>
      </w:r>
      <w:r>
        <w:rPr/>
        <w:t xml:space="preserve"> – słaba wydajność, bardzo łatwe pisanie kodu </w:t>
      </w:r>
      <w:r>
        <w:rPr/>
        <w:t>obsługi plików CSV</w:t>
      </w:r>
      <w:r>
        <w:rPr/>
        <w:t>, dzięki rozbudowanej funkcjonalności biblioteki.</w:t>
      </w:r>
    </w:p>
    <w:p>
      <w:pPr>
        <w:pStyle w:val="BodyText"/>
        <w:numPr>
          <w:ilvl w:val="0"/>
          <w:numId w:val="32"/>
        </w:numPr>
        <w:rPr/>
      </w:pPr>
      <w:r>
        <w:rPr>
          <w:i/>
          <w:iCs/>
        </w:rPr>
        <w:t>FileReader</w:t>
      </w:r>
      <w:r>
        <w:rPr/>
        <w:t xml:space="preserve"> – średnia wydajność czasowa, </w:t>
      </w:r>
      <w:r>
        <w:rPr/>
        <w:t>dobra</w:t>
      </w:r>
      <w:r>
        <w:rPr/>
        <w:t xml:space="preserve"> </w:t>
      </w:r>
      <w:r>
        <w:rPr/>
        <w:t xml:space="preserve">wydajność </w:t>
      </w:r>
      <w:r>
        <w:rPr/>
        <w:t>pamię</w:t>
      </w:r>
      <w:r>
        <w:rPr/>
        <w:t>ciowa</w:t>
      </w:r>
      <w:r>
        <w:rPr/>
        <w:t>, zdecydowanie najtrudniejsza do zaimplementowania, brak gotowych rozwiązań.</w:t>
      </w:r>
    </w:p>
    <w:p>
      <w:pPr>
        <w:pStyle w:val="BodyText"/>
        <w:numPr>
          <w:ilvl w:val="0"/>
          <w:numId w:val="32"/>
        </w:numPr>
        <w:rPr/>
      </w:pPr>
      <w:r>
        <w:rPr>
          <w:i/>
          <w:iCs/>
        </w:rPr>
        <w:t>Scanner</w:t>
      </w:r>
      <w:r>
        <w:rPr/>
        <w:t xml:space="preserve"> – słaba wydajność, duży apetyt na pamięć, mały plus za możliwość używania tokenów o konkretnych typach.</w:t>
      </w:r>
      <w:r>
        <w:br w:type="page"/>
      </w:r>
    </w:p>
    <w:p>
      <w:pPr>
        <w:pStyle w:val="Heading1"/>
        <w:widowControl w:val="false"/>
        <w:numPr>
          <w:ilvl w:val="0"/>
          <w:numId w:val="2"/>
        </w:numPr>
        <w:suppressAutoHyphens w:val="true"/>
        <w:overflowPunct w:val="false"/>
        <w:spacing w:lineRule="auto" w:line="240" w:before="0" w:after="120"/>
        <w:jc w:val="left"/>
        <w:rPr>
          <w:b/>
          <w:bCs/>
        </w:rPr>
      </w:pPr>
      <w:bookmarkStart w:id="71" w:name="__RefHeading___Toc11032_2022925682"/>
      <w:bookmarkEnd w:id="71"/>
      <w:r>
        <w:rPr/>
        <w:t>Bibliografia</w:t>
      </w:r>
    </w:p>
    <w:p>
      <w:pPr>
        <w:pStyle w:val="BodyText"/>
        <w:widowControl w:val="false"/>
        <w:numPr>
          <w:ilvl w:val="0"/>
          <w:numId w:val="33"/>
        </w:numPr>
        <w:suppressAutoHyphens w:val="true"/>
        <w:overflowPunct w:val="false"/>
        <w:spacing w:lineRule="auto" w:line="240" w:before="0" w:after="120"/>
        <w:jc w:val="left"/>
        <w:rPr/>
      </w:pPr>
      <w:r>
        <w:rPr/>
        <w:t xml:space="preserve">Amansingh2210, </w:t>
      </w:r>
      <w:r>
        <w:rPr>
          <w:i/>
          <w:iCs/>
        </w:rPr>
        <w:t>Reading a CSV file in Java using OpenCSV</w:t>
      </w:r>
      <w:r>
        <w:rPr/>
        <w:t>, 2025, https://www.geeksforgeeks.org/java/reading-csv-file-java-using-opencsv/.</w:t>
      </w:r>
    </w:p>
    <w:p>
      <w:pPr>
        <w:pStyle w:val="BodyText"/>
        <w:widowControl w:val="false"/>
        <w:numPr>
          <w:ilvl w:val="0"/>
          <w:numId w:val="33"/>
        </w:numPr>
        <w:suppressAutoHyphens w:val="true"/>
        <w:overflowPunct w:val="false"/>
        <w:spacing w:lineRule="auto" w:line="240" w:before="0" w:after="120"/>
        <w:jc w:val="left"/>
        <w:rPr/>
      </w:pPr>
      <w:r>
        <w:rPr/>
        <w:t xml:space="preserve">Bloch J., </w:t>
      </w:r>
      <w:r>
        <w:rPr>
          <w:i/>
          <w:iCs/>
        </w:rPr>
        <w:t>Effective Java</w:t>
      </w:r>
      <w:r>
        <w:rPr/>
        <w:t>, Addison Wesley, 2018</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Evans B. J., Clark J., Flanagan D., </w:t>
      </w:r>
      <w:r>
        <w:rPr>
          <w:i/>
          <w:iCs/>
        </w:rPr>
        <w:t>Java in a Nutshell</w:t>
      </w:r>
      <w:r>
        <w:rPr/>
        <w:t>, O'Reilly Media, Sebastopol 2019.</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ANOVA</w:t>
      </w:r>
      <w:r>
        <w:rPr/>
        <w:t>. https://pogotowiestatystyczne.pl/slowniki/anova/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Levene’a</w:t>
      </w:r>
      <w:r>
        <w:rPr/>
        <w:t>. https://pogotowiestatystyczne.pl/slowniki/test-levenea/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Kruskala-Wallisa</w:t>
      </w:r>
      <w:r>
        <w:rPr/>
        <w:t>. https://pogotowiestatystyczne.pl/slowniki/test-kruskala-wallisa/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Shapiro-Wilka</w:t>
      </w:r>
      <w:r>
        <w:rPr/>
        <w:t>. https://pogotowiestatystyczne.pl/slowniki/test-shapiro-wilka/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Jenkov J., </w:t>
      </w:r>
      <w:r>
        <w:rPr>
          <w:i/>
          <w:iCs/>
        </w:rPr>
        <w:t>Java BufferedReader</w:t>
      </w:r>
      <w:r>
        <w:rPr/>
        <w:t>, https://jenkov.com/tutorials/java-io/bufferedreader.html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Jenkov J., </w:t>
      </w:r>
      <w:r>
        <w:rPr>
          <w:i/>
          <w:iCs/>
        </w:rPr>
        <w:t>Java FileReader</w:t>
      </w:r>
      <w:r>
        <w:rPr/>
        <w:t>, 2021, https://jenkov.com/tutorials/java-io/filereader.html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Kumar P., </w:t>
      </w:r>
      <w:r>
        <w:rPr>
          <w:i/>
          <w:iCs/>
        </w:rPr>
        <w:t>Scanner Class in Java</w:t>
      </w:r>
      <w:r>
        <w:rPr/>
        <w:t>, https://www.digitalocean.com/community/tutorials/scanner-class-in-java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Morelli R., Walde R. </w:t>
      </w:r>
      <w:r>
        <w:rPr>
          <w:i/>
          <w:iCs/>
        </w:rPr>
        <w:t>Java, Java, Java Object-Oriented Problem Solving</w:t>
      </w:r>
      <w:r>
        <w:rPr/>
        <w:t>, Trinity College, Hartford 2017.</w:t>
      </w:r>
    </w:p>
    <w:p>
      <w:pPr>
        <w:pStyle w:val="BodyText"/>
        <w:widowControl w:val="false"/>
        <w:numPr>
          <w:ilvl w:val="0"/>
          <w:numId w:val="33"/>
        </w:numPr>
        <w:suppressAutoHyphens w:val="true"/>
        <w:overflowPunct w:val="false"/>
        <w:spacing w:lineRule="auto" w:line="240" w:before="0" w:after="120"/>
        <w:jc w:val="left"/>
        <w:rPr/>
      </w:pPr>
      <w:r>
        <w:rPr/>
        <w:t xml:space="preserve">Opencsv, </w:t>
      </w:r>
      <w:r>
        <w:rPr>
          <w:i/>
          <w:iCs/>
        </w:rPr>
        <w:t>Class CSVReader</w:t>
      </w:r>
      <w:r>
        <w:rPr/>
        <w:t>, https://opencsv.sourceforge.net/apidocs/com/opencsv/CSVReader.html#hasNext</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Opencsv, </w:t>
      </w:r>
      <w:r>
        <w:rPr>
          <w:i/>
          <w:iCs/>
        </w:rPr>
        <w:t>Opencsv Users Guide</w:t>
      </w:r>
      <w:r>
        <w:rPr/>
        <w:t>, 2025, https://opencsv.sourceforge.net/</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BufferedReader</w:t>
      </w:r>
      <w:r>
        <w:rPr/>
        <w:t>, https://docs.oracle.com/en/java/javase/24/docs/api/java.base/java/io/BufferedReader.html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BufferedReader</w:t>
      </w:r>
      <w:r>
        <w:rPr/>
        <w:t>, https://docs.oracle.com/javase/8/docs/api/?java/io/BufferedReader.html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Files</w:t>
      </w:r>
      <w:r>
        <w:rPr/>
        <w:t>, https://docs.oracle.com/en/java/javase/24/docs/api/java.base/java/nio/file/Files.html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InputStreamReader</w:t>
      </w:r>
      <w:r>
        <w:rPr/>
        <w:t>, https://docs.oracle.com/javase/8/docs/api/java/io/Reader.html#read--</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Scanner</w:t>
      </w:r>
      <w:r>
        <w:rPr/>
        <w:t>, https://docs.oracle.com/javase/8/docs/api/java/util/Scanner.html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Interface AutoCloseable</w:t>
      </w:r>
      <w:r>
        <w:rPr/>
        <w:t>, https://docs.oracle.com/javase/8/docs/api/java/lang/AutoCloseable.html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Ramgir M. i Samoylov N., </w:t>
      </w:r>
      <w:r>
        <w:rPr>
          <w:i/>
          <w:iCs/>
        </w:rPr>
        <w:t xml:space="preserve">Java 9 High Performance, </w:t>
      </w:r>
      <w:r>
        <w:rPr/>
        <w:t>Packt, Birmingham 2017.</w:t>
      </w:r>
    </w:p>
    <w:p>
      <w:pPr>
        <w:pStyle w:val="BodyText"/>
        <w:widowControl w:val="false"/>
        <w:numPr>
          <w:ilvl w:val="0"/>
          <w:numId w:val="33"/>
        </w:numPr>
        <w:suppressAutoHyphens w:val="true"/>
        <w:overflowPunct w:val="false"/>
        <w:spacing w:lineRule="auto" w:line="240" w:before="0" w:after="120"/>
        <w:jc w:val="left"/>
        <w:rPr/>
      </w:pPr>
      <w:r>
        <w:rPr/>
        <w:t xml:space="preserve">Sanecki </w:t>
      </w:r>
      <w:r>
        <w:rPr/>
        <w:t>C.</w:t>
      </w:r>
      <w:r>
        <w:rPr/>
        <w:t xml:space="preserve">, </w:t>
      </w:r>
      <w:r>
        <w:rPr>
          <w:i/>
          <w:iCs/>
        </w:rPr>
        <w:t>Klasy Utility - zwykłe lenistwo czy zło konieczne?</w:t>
      </w:r>
      <w:r>
        <w:rPr/>
        <w:t>, 2021, https://cezarysanecki.pl/2021/02/17/klasy-utility-zwykle-lenistwo-czy-zlo-konieczne/</w:t>
      </w:r>
    </w:p>
    <w:p>
      <w:pPr>
        <w:pStyle w:val="BodyText"/>
        <w:widowControl w:val="false"/>
        <w:numPr>
          <w:ilvl w:val="0"/>
          <w:numId w:val="33"/>
        </w:numPr>
        <w:suppressAutoHyphens w:val="true"/>
        <w:overflowPunct w:val="false"/>
        <w:spacing w:lineRule="auto" w:line="240" w:before="0" w:after="120"/>
        <w:jc w:val="left"/>
        <w:rPr/>
      </w:pPr>
      <w:r>
        <w:rPr/>
        <w:t xml:space="preserve">Sierra K. i Bates B., </w:t>
      </w:r>
      <w:r>
        <w:rPr>
          <w:i/>
          <w:iCs/>
        </w:rPr>
        <w:t>Java. Rusz głową!</w:t>
      </w:r>
      <w:r>
        <w:rPr>
          <w:b w:val="false"/>
          <w:bCs w:val="false"/>
        </w:rPr>
        <w:t>, tł. P. Rajca, Helion, Gliwice 2011.</w:t>
      </w:r>
    </w:p>
    <w:p>
      <w:pPr>
        <w:pStyle w:val="BodyText"/>
        <w:widowControl w:val="false"/>
        <w:numPr>
          <w:ilvl w:val="0"/>
          <w:numId w:val="33"/>
        </w:numPr>
        <w:suppressAutoHyphens w:val="true"/>
        <w:overflowPunct w:val="false"/>
        <w:spacing w:lineRule="auto" w:line="240" w:before="0" w:after="120"/>
        <w:jc w:val="left"/>
        <w:rPr/>
      </w:pPr>
      <w:r>
        <w:rPr/>
        <w:t xml:space="preserve">Sztos IT, </w:t>
      </w:r>
      <w:r>
        <w:rPr>
          <w:i/>
          <w:iCs/>
        </w:rPr>
        <w:t>Post Hoc Tukeya</w:t>
      </w:r>
      <w:r>
        <w:rPr/>
        <w:t>, https://sztos-it.com/wzory_statystyczne_analiza_post_hoc_tukeya.html</w:t>
      </w:r>
      <w:r>
        <w:rPr>
          <w:b/>
          <w:bCs/>
        </w:rPr>
        <w:t>.</w:t>
      </w:r>
    </w:p>
    <w:p>
      <w:pPr>
        <w:pStyle w:val="BodyText"/>
        <w:widowControl w:val="false"/>
        <w:numPr>
          <w:ilvl w:val="0"/>
          <w:numId w:val="33"/>
        </w:numPr>
        <w:suppressAutoHyphens w:val="true"/>
        <w:overflowPunct w:val="false"/>
        <w:spacing w:lineRule="auto" w:line="240" w:before="0" w:after="120"/>
        <w:jc w:val="left"/>
        <w:rPr/>
      </w:pPr>
      <w:r>
        <w:rPr>
          <w:i/>
          <w:iCs/>
        </w:rPr>
        <w:t>Testy nieparametryczne</w:t>
      </w:r>
      <w:r>
        <w:rPr/>
        <w:t>, 2014. https://manuals.pqstat.pl/statpqpl:porown3grpl:nparpl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Venniladeenan, </w:t>
      </w:r>
      <w:r>
        <w:rPr>
          <w:i/>
          <w:iCs/>
        </w:rPr>
        <w:t>Java FileReader Class</w:t>
      </w:r>
      <w:r>
        <w:rPr/>
        <w:t xml:space="preserve"> ,2025, https://www.geeksforgeeks.org/java/java-io-filereader-class/</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W3Schools, </w:t>
      </w:r>
      <w:r>
        <w:rPr>
          <w:i/>
          <w:iCs/>
        </w:rPr>
        <w:t>Java Scanner close()</w:t>
      </w:r>
      <w:r>
        <w:rPr/>
        <w:t xml:space="preserve"> </w:t>
      </w:r>
      <w:r>
        <w:rPr>
          <w:i/>
          <w:iCs/>
        </w:rPr>
        <w:t>Method</w:t>
      </w:r>
      <w:r>
        <w:rPr/>
        <w:t xml:space="preserve">, https://www.w3schools.com/java/ref_scanner_close.asp. </w:t>
      </w:r>
    </w:p>
    <w:p>
      <w:pPr>
        <w:pStyle w:val="BodyText"/>
        <w:widowControl w:val="false"/>
        <w:numPr>
          <w:ilvl w:val="0"/>
          <w:numId w:val="33"/>
        </w:numPr>
        <w:suppressAutoHyphens w:val="true"/>
        <w:overflowPunct w:val="false"/>
        <w:spacing w:lineRule="auto" w:line="240" w:before="0" w:after="120"/>
        <w:jc w:val="left"/>
        <w:rPr/>
      </w:pPr>
      <w:r>
        <w:rPr/>
        <w:t xml:space="preserve">W3Schools, </w:t>
      </w:r>
      <w:r>
        <w:rPr>
          <w:i/>
          <w:iCs/>
        </w:rPr>
        <w:t>Java Scanner Methods</w:t>
      </w:r>
      <w:r>
        <w:rPr/>
        <w:t>, https://www.w3schools.com/java/java_ref_scanner.asp.</w:t>
      </w:r>
    </w:p>
    <w:p>
      <w:pPr>
        <w:pStyle w:val="BodyText"/>
        <w:widowControl w:val="false"/>
        <w:suppressAutoHyphens w:val="true"/>
        <w:overflowPunct w:val="false"/>
        <w:spacing w:lineRule="auto" w:line="240" w:before="0" w:after="120"/>
        <w:jc w:val="left"/>
        <w:rPr>
          <w:b/>
          <w:bCs/>
        </w:rPr>
      </w:pPr>
      <w:r>
        <w:rPr>
          <w:b/>
          <w:bCs/>
        </w:rPr>
      </w:r>
    </w:p>
    <w:p>
      <w:pPr>
        <w:pStyle w:val="BodyText"/>
        <w:widowControl w:val="false"/>
        <w:suppressAutoHyphens w:val="true"/>
        <w:overflowPunct w:val="false"/>
        <w:spacing w:lineRule="auto" w:line="240" w:before="0" w:after="120"/>
        <w:jc w:val="left"/>
        <w:rPr>
          <w:b/>
          <w:bCs/>
        </w:rPr>
      </w:pPr>
      <w:r>
        <w:rPr>
          <w:b/>
          <w:bCs/>
        </w:rPr>
      </w:r>
    </w:p>
    <w:p>
      <w:pPr>
        <w:pStyle w:val="Heading1"/>
        <w:widowControl w:val="false"/>
        <w:numPr>
          <w:ilvl w:val="0"/>
          <w:numId w:val="0"/>
        </w:numPr>
        <w:suppressAutoHyphens w:val="true"/>
        <w:overflowPunct w:val="false"/>
        <w:spacing w:lineRule="auto" w:line="240" w:before="0" w:after="120"/>
        <w:ind w:hanging="0" w:left="0"/>
        <w:jc w:val="left"/>
        <w:rPr>
          <w:b/>
          <w:bCs/>
        </w:rPr>
      </w:pPr>
      <w:r>
        <w:rPr>
          <w:b/>
          <w:bCs/>
        </w:rPr>
      </w:r>
      <w:r>
        <w:br w:type="page"/>
      </w:r>
    </w:p>
    <w:p>
      <w:pPr>
        <w:pStyle w:val="Heading1"/>
        <w:widowControl w:val="false"/>
        <w:numPr>
          <w:ilvl w:val="0"/>
          <w:numId w:val="2"/>
        </w:numPr>
        <w:suppressAutoHyphens w:val="true"/>
        <w:overflowPunct w:val="false"/>
        <w:spacing w:lineRule="auto" w:line="240" w:before="0" w:after="120"/>
        <w:jc w:val="left"/>
        <w:rPr>
          <w:b/>
          <w:bCs/>
        </w:rPr>
      </w:pPr>
      <w:bookmarkStart w:id="72" w:name="__RefHeading___Toc5780_2022925682"/>
      <w:bookmarkEnd w:id="72"/>
      <w:r>
        <w:rPr/>
        <w:t>Spis table i rysunków</w:t>
      </w:r>
    </w:p>
    <w:p>
      <w:pPr>
        <w:pStyle w:val="BodyText"/>
        <w:widowControl w:val="false"/>
        <w:suppressAutoHyphens w:val="true"/>
        <w:overflowPunct w:val="false"/>
        <w:spacing w:lineRule="auto" w:line="240" w:before="0" w:after="120"/>
        <w:jc w:val="left"/>
        <w:rPr>
          <w:b w:val="false"/>
          <w:bCs w:val="false"/>
        </w:rPr>
      </w:pPr>
      <w:r>
        <w:rPr>
          <w:b w:val="false"/>
          <w:bCs w:val="false"/>
        </w:rPr>
        <w:t xml:space="preserve">(TODO) będzie jedna tabela </w:t>
      </w:r>
      <w:r>
        <w:rPr>
          <w:b w:val="false"/>
          <w:bCs w:val="false"/>
        </w:rPr>
        <w:t>w kolejności wystepowania w pracy</w:t>
      </w:r>
    </w:p>
    <w:p>
      <w:pPr>
        <w:pStyle w:val="BodyText"/>
        <w:widowControl w:val="false"/>
        <w:suppressAutoHyphens w:val="true"/>
        <w:overflowPunct w:val="false"/>
        <w:spacing w:lineRule="auto" w:line="240" w:before="0" w:after="120"/>
        <w:jc w:val="left"/>
        <w:rPr/>
      </w:pPr>
      <w:r>
        <w:rPr/>
      </w:r>
    </w:p>
    <w:p>
      <w:pPr>
        <w:pStyle w:val="Nagwekindeksurysunku"/>
        <w:rPr/>
      </w:pPr>
      <w:r>
        <w:rPr/>
        <w:t>Spis rysunków</w:t>
      </w:r>
    </w:p>
    <w:p>
      <w:pPr>
        <w:pStyle w:val="TableofFigures"/>
        <w:tabs>
          <w:tab w:val="clear" w:pos="8503"/>
          <w:tab w:val="right" w:pos="8786" w:leader="dot"/>
        </w:tabs>
        <w:rPr/>
      </w:pPr>
      <w:r>
        <w:fldChar w:fldCharType="begin"/>
      </w:r>
      <w:r>
        <w:rPr>
          <w:rStyle w:val="czeindeksu"/>
        </w:rPr>
        <w:instrText xml:space="preserve">\h </w:instrText>
      </w:r>
      <w:r>
        <w:rPr>
          <w:rStyle w:val="czeindeksu"/>
        </w:rPr>
        <w:fldChar w:fldCharType="separate"/>
      </w:r>
      <w:hyperlink w:anchor="_toc351">
        <w:r>
          <w:rPr>
            <w:rStyle w:val="czeindeksu"/>
          </w:rPr>
          <w:t>Rys. 1</w:t>
          <w:tab/>
          <w:t>9</w:t>
        </w:r>
      </w:hyperlink>
    </w:p>
    <w:p>
      <w:pPr>
        <w:pStyle w:val="TableofFigures"/>
        <w:tabs>
          <w:tab w:val="clear" w:pos="8503"/>
          <w:tab w:val="right" w:pos="8786" w:leader="dot"/>
        </w:tabs>
        <w:rPr/>
      </w:pPr>
      <w:hyperlink w:anchor="_toc365">
        <w:r>
          <w:rPr>
            <w:rStyle w:val="czeindeksu"/>
          </w:rPr>
          <w:t>Rys. 2</w:t>
          <w:tab/>
          <w:t>10</w:t>
        </w:r>
      </w:hyperlink>
    </w:p>
    <w:p>
      <w:pPr>
        <w:pStyle w:val="TableofFigures"/>
        <w:tabs>
          <w:tab w:val="clear" w:pos="8503"/>
          <w:tab w:val="right" w:pos="8786" w:leader="dot"/>
        </w:tabs>
        <w:rPr/>
      </w:pPr>
      <w:hyperlink w:anchor="_toc409">
        <w:r>
          <w:rPr>
            <w:rStyle w:val="czeindeksu"/>
          </w:rPr>
          <w:t>Rys. 3</w:t>
          <w:tab/>
          <w:t>13</w:t>
        </w:r>
      </w:hyperlink>
    </w:p>
    <w:p>
      <w:pPr>
        <w:pStyle w:val="TableofFigures"/>
        <w:tabs>
          <w:tab w:val="clear" w:pos="8503"/>
          <w:tab w:val="right" w:pos="8786" w:leader="dot"/>
        </w:tabs>
        <w:rPr/>
      </w:pPr>
      <w:hyperlink w:anchor="_toc430">
        <w:r>
          <w:rPr>
            <w:rStyle w:val="czeindeksu"/>
          </w:rPr>
          <w:t>Rys. 4</w:t>
          <w:tab/>
          <w:t>16</w:t>
        </w:r>
      </w:hyperlink>
    </w:p>
    <w:p>
      <w:pPr>
        <w:pStyle w:val="TableofFigures"/>
        <w:tabs>
          <w:tab w:val="clear" w:pos="8503"/>
          <w:tab w:val="right" w:pos="8786" w:leader="dot"/>
        </w:tabs>
        <w:rPr/>
      </w:pPr>
      <w:hyperlink w:anchor="_toc479">
        <w:r>
          <w:rPr>
            <w:rStyle w:val="czeindeksu"/>
          </w:rPr>
          <w:t>Rys. 5</w:t>
          <w:tab/>
          <w:t>21</w:t>
        </w:r>
      </w:hyperlink>
      <w:r>
        <w:rPr>
          <w:rStyle w:val="czeindeksu"/>
        </w:rPr>
        <w:fldChar w:fldCharType="end"/>
      </w:r>
    </w:p>
    <w:p>
      <w:pPr>
        <w:pStyle w:val="BodyText"/>
        <w:widowControl w:val="false"/>
        <w:suppressAutoHyphens w:val="true"/>
        <w:overflowPunct w:val="false"/>
        <w:spacing w:lineRule="auto" w:line="240" w:before="0" w:after="120"/>
        <w:jc w:val="left"/>
        <w:rPr>
          <w:b/>
          <w:bCs/>
        </w:rPr>
      </w:pPr>
      <w:r>
        <w:rPr>
          <w:b/>
          <w:bCs/>
        </w:rPr>
      </w:r>
    </w:p>
    <w:p>
      <w:pPr>
        <w:pStyle w:val="Nagwekindeksutabeli"/>
        <w:rPr/>
      </w:pPr>
      <w:r>
        <w:rPr/>
        <w:t>Spis tabel</w:t>
      </w:r>
    </w:p>
    <w:p>
      <w:pPr>
        <w:pStyle w:val="Indekstabeli1"/>
        <w:tabs>
          <w:tab w:val="clear" w:pos="8505"/>
          <w:tab w:val="right" w:pos="8786" w:leader="dot"/>
        </w:tabs>
        <w:rPr/>
      </w:pPr>
      <w:r>
        <w:fldChar w:fldCharType="begin"/>
      </w:r>
      <w:r>
        <w:rPr>
          <w:rStyle w:val="czeindeksu"/>
        </w:rPr>
        <w:instrText xml:space="preserve">\h </w:instrText>
      </w:r>
      <w:r>
        <w:rPr>
          <w:rStyle w:val="czeindeksu"/>
        </w:rPr>
        <w:fldChar w:fldCharType="separate"/>
      </w:r>
      <w:hyperlink w:anchor="_toc642">
        <w:r>
          <w:rPr>
            <w:rStyle w:val="czeindeksu"/>
          </w:rPr>
          <w:t>Tabela1</w:t>
          <w:tab/>
          <w:t>36</w:t>
        </w:r>
      </w:hyperlink>
    </w:p>
    <w:p>
      <w:pPr>
        <w:pStyle w:val="Indekstabeli1"/>
        <w:tabs>
          <w:tab w:val="clear" w:pos="8505"/>
          <w:tab w:val="right" w:pos="8786" w:leader="dot"/>
        </w:tabs>
        <w:rPr/>
      </w:pPr>
      <w:hyperlink w:anchor="_toc1211">
        <w:r>
          <w:rPr>
            <w:rStyle w:val="czeindeksu"/>
          </w:rPr>
          <w:t>Tabela2</w:t>
          <w:tab/>
          <w:t>37</w:t>
        </w:r>
      </w:hyperlink>
    </w:p>
    <w:p>
      <w:pPr>
        <w:pStyle w:val="Indekstabeli1"/>
        <w:tabs>
          <w:tab w:val="clear" w:pos="8505"/>
          <w:tab w:val="right" w:pos="8786" w:leader="dot"/>
        </w:tabs>
        <w:rPr/>
      </w:pPr>
      <w:hyperlink w:anchor="_toc1780">
        <w:r>
          <w:rPr>
            <w:rStyle w:val="czeindeksu"/>
          </w:rPr>
          <w:t>Tabela3</w:t>
          <w:tab/>
          <w:t>38</w:t>
        </w:r>
      </w:hyperlink>
    </w:p>
    <w:p>
      <w:pPr>
        <w:pStyle w:val="Indekstabeli1"/>
        <w:tabs>
          <w:tab w:val="clear" w:pos="8505"/>
          <w:tab w:val="right" w:pos="8786" w:leader="dot"/>
        </w:tabs>
        <w:rPr/>
      </w:pPr>
      <w:hyperlink w:anchor="_toc2345">
        <w:r>
          <w:rPr>
            <w:rStyle w:val="czeindeksu"/>
          </w:rPr>
          <w:t>Tabela4</w:t>
          <w:tab/>
          <w:t>39</w:t>
        </w:r>
      </w:hyperlink>
    </w:p>
    <w:p>
      <w:pPr>
        <w:pStyle w:val="Indekstabeli1"/>
        <w:tabs>
          <w:tab w:val="clear" w:pos="8505"/>
          <w:tab w:val="right" w:pos="8786" w:leader="dot"/>
        </w:tabs>
        <w:rPr/>
      </w:pPr>
      <w:hyperlink w:anchor="_toc2912">
        <w:r>
          <w:rPr>
            <w:rStyle w:val="czeindeksu"/>
          </w:rPr>
          <w:t>Tabela5</w:t>
          <w:tab/>
          <w:t>40</w:t>
        </w:r>
      </w:hyperlink>
    </w:p>
    <w:p>
      <w:pPr>
        <w:pStyle w:val="Indekstabeli1"/>
        <w:tabs>
          <w:tab w:val="clear" w:pos="8505"/>
          <w:tab w:val="right" w:pos="8786" w:leader="dot"/>
        </w:tabs>
        <w:rPr/>
      </w:pPr>
      <w:hyperlink w:anchor="_toc3476">
        <w:r>
          <w:rPr>
            <w:rStyle w:val="czeindeksu"/>
          </w:rPr>
          <w:t>Tabela6</w:t>
          <w:tab/>
          <w:t>41</w:t>
        </w:r>
      </w:hyperlink>
      <w:r>
        <w:rPr>
          <w:rStyle w:val="czeindeksu"/>
        </w:rPr>
        <w:fldChar w:fldCharType="end"/>
      </w:r>
    </w:p>
    <w:p>
      <w:pPr>
        <w:pStyle w:val="BodyText"/>
        <w:widowControl w:val="false"/>
        <w:suppressAutoHyphens w:val="true"/>
        <w:overflowPunct w:val="false"/>
        <w:spacing w:lineRule="auto" w:line="240" w:before="0" w:after="120"/>
        <w:jc w:val="left"/>
        <w:rPr>
          <w:b/>
          <w:bCs/>
        </w:rPr>
      </w:pPr>
      <w:r>
        <w:rPr>
          <w:b/>
          <w:bCs/>
        </w:rPr>
      </w:r>
    </w:p>
    <w:p>
      <w:pPr>
        <w:pStyle w:val="Nagwkiindeksuobiektu"/>
        <w:rPr/>
      </w:pPr>
      <w:r>
        <w:rPr/>
        <w:t>Spis wykresów</w:t>
      </w:r>
    </w:p>
    <w:p>
      <w:pPr>
        <w:pStyle w:val="Indeksobiektu1"/>
        <w:tabs>
          <w:tab w:val="clear" w:pos="8505"/>
          <w:tab w:val="right" w:pos="8786" w:leader="dot"/>
        </w:tabs>
        <w:rPr/>
      </w:pPr>
      <w:r>
        <w:fldChar w:fldCharType="begin"/>
      </w:r>
      <w:r>
        <w:rPr/>
        <w:instrText xml:space="preserve"> TOC \c </w:instrText>
      </w:r>
      <w:r>
        <w:rPr/>
        <w:fldChar w:fldCharType="separate"/>
      </w:r>
      <w:r>
        <w:rPr/>
        <w:t>Wyk. 1</w:t>
        <w:tab/>
        <w:t>42</w:t>
      </w:r>
    </w:p>
    <w:p>
      <w:pPr>
        <w:pStyle w:val="Indeksobiektu1"/>
        <w:tabs>
          <w:tab w:val="clear" w:pos="8505"/>
          <w:tab w:val="right" w:pos="8786" w:leader="dot"/>
        </w:tabs>
        <w:rPr/>
      </w:pPr>
      <w:r>
        <w:rPr/>
        <w:t>Wyk. 2</w:t>
        <w:tab/>
        <w:t>43</w:t>
      </w:r>
    </w:p>
    <w:p>
      <w:pPr>
        <w:pStyle w:val="Indeksobiektu1"/>
        <w:tabs>
          <w:tab w:val="clear" w:pos="8505"/>
          <w:tab w:val="right" w:pos="8786" w:leader="dot"/>
        </w:tabs>
        <w:rPr/>
      </w:pPr>
      <w:r>
        <w:rPr/>
        <w:t>Wyk. 3</w:t>
        <w:tab/>
        <w:t>43</w:t>
      </w:r>
    </w:p>
    <w:p>
      <w:pPr>
        <w:pStyle w:val="Indeksobiektu1"/>
        <w:tabs>
          <w:tab w:val="clear" w:pos="8505"/>
          <w:tab w:val="right" w:pos="8786" w:leader="dot"/>
        </w:tabs>
        <w:rPr/>
      </w:pPr>
      <w:r>
        <w:rPr/>
        <w:t>Wyk. 4</w:t>
        <w:tab/>
        <w:t>44</w:t>
      </w:r>
    </w:p>
    <w:p>
      <w:pPr>
        <w:pStyle w:val="Indeksobiektu1"/>
        <w:tabs>
          <w:tab w:val="clear" w:pos="8505"/>
          <w:tab w:val="right" w:pos="8786" w:leader="dot"/>
        </w:tabs>
        <w:rPr/>
      </w:pPr>
      <w:r>
        <w:rPr/>
        <w:t>Wyk. 5</w:t>
        <w:tab/>
        <w:t>45</w:t>
      </w:r>
    </w:p>
    <w:p>
      <w:pPr>
        <w:pStyle w:val="Indeksobiektu1"/>
        <w:tabs>
          <w:tab w:val="clear" w:pos="8505"/>
          <w:tab w:val="right" w:pos="8786" w:leader="dot"/>
        </w:tabs>
        <w:rPr/>
      </w:pPr>
      <w:r>
        <w:rPr/>
        <w:t>Wyk. 6</w:t>
        <w:tab/>
        <w:t>46</w:t>
      </w:r>
    </w:p>
    <w:p>
      <w:pPr>
        <w:pStyle w:val="Indeksobiektu1"/>
        <w:tabs>
          <w:tab w:val="clear" w:pos="8505"/>
          <w:tab w:val="right" w:pos="8786" w:leader="dot"/>
        </w:tabs>
        <w:rPr/>
      </w:pPr>
      <w:r>
        <w:rPr/>
        <w:t>Wyk. 7</w:t>
        <w:tab/>
        <w:t>47</w:t>
      </w:r>
    </w:p>
    <w:p>
      <w:pPr>
        <w:pStyle w:val="Indeksobiektu1"/>
        <w:tabs>
          <w:tab w:val="clear" w:pos="8505"/>
          <w:tab w:val="right" w:pos="8786" w:leader="dot"/>
        </w:tabs>
        <w:rPr/>
      </w:pPr>
      <w:r>
        <w:rPr/>
        <w:t>Wyk. 8</w:t>
        <w:tab/>
        <w:t>48</w:t>
      </w:r>
    </w:p>
    <w:p>
      <w:pPr>
        <w:pStyle w:val="Indeksobiektu1"/>
        <w:tabs>
          <w:tab w:val="clear" w:pos="8505"/>
          <w:tab w:val="right" w:pos="8786" w:leader="dot"/>
        </w:tabs>
        <w:rPr/>
      </w:pPr>
      <w:r>
        <w:rPr/>
        <w:t>Wyk. 9</w:t>
        <w:tab/>
        <w:t>49</w:t>
      </w:r>
    </w:p>
    <w:p>
      <w:pPr>
        <w:pStyle w:val="Indeksobiektu1"/>
        <w:tabs>
          <w:tab w:val="clear" w:pos="8505"/>
          <w:tab w:val="right" w:pos="8786" w:leader="dot"/>
        </w:tabs>
        <w:rPr/>
      </w:pPr>
      <w:r>
        <w:rPr/>
        <w:t>Wyk. 10</w:t>
        <w:tab/>
        <w:t>50</w:t>
      </w:r>
    </w:p>
    <w:p>
      <w:pPr>
        <w:pStyle w:val="Indeksobiektu1"/>
        <w:tabs>
          <w:tab w:val="clear" w:pos="8505"/>
          <w:tab w:val="right" w:pos="8786" w:leader="dot"/>
        </w:tabs>
        <w:rPr/>
      </w:pPr>
      <w:r>
        <w:rPr/>
        <w:t>Wyk. 11</w:t>
        <w:tab/>
        <w:t>50</w:t>
      </w:r>
    </w:p>
    <w:p>
      <w:pPr>
        <w:pStyle w:val="Indeksobiektu1"/>
        <w:tabs>
          <w:tab w:val="clear" w:pos="8505"/>
          <w:tab w:val="right" w:pos="8786" w:leader="dot"/>
        </w:tabs>
        <w:rPr/>
      </w:pPr>
      <w:r>
        <w:rPr/>
        <w:t>Wyk. 12</w:t>
        <w:tab/>
        <w:t>51</w:t>
      </w:r>
    </w:p>
    <w:p>
      <w:pPr>
        <w:pStyle w:val="Indeksobiektu1"/>
        <w:tabs>
          <w:tab w:val="clear" w:pos="8505"/>
          <w:tab w:val="right" w:pos="8786" w:leader="dot"/>
        </w:tabs>
        <w:rPr/>
      </w:pPr>
      <w:r>
        <w:rPr/>
        <w:t>Wyk. 13</w:t>
        <w:tab/>
        <w:t>51</w:t>
      </w:r>
    </w:p>
    <w:p>
      <w:pPr>
        <w:pStyle w:val="Indeksobiektu1"/>
        <w:tabs>
          <w:tab w:val="clear" w:pos="8505"/>
          <w:tab w:val="right" w:pos="8786" w:leader="dot"/>
        </w:tabs>
        <w:rPr/>
      </w:pPr>
      <w:r>
        <w:rPr/>
        <w:t>Wyk. 14</w:t>
        <w:tab/>
        <w:t>52</w:t>
      </w:r>
      <w:r>
        <w:rPr/>
        <w:fldChar w:fldCharType="end"/>
      </w:r>
    </w:p>
    <w:p>
      <w:pPr>
        <w:pStyle w:val="BodyText"/>
        <w:widowControl w:val="false"/>
        <w:suppressAutoHyphens w:val="true"/>
        <w:overflowPunct w:val="false"/>
        <w:spacing w:lineRule="auto" w:line="240" w:before="0" w:after="120"/>
        <w:jc w:val="left"/>
        <w:rPr>
          <w:b/>
          <w:bCs/>
        </w:rPr>
      </w:pPr>
      <w:r>
        <w:rPr>
          <w:b/>
          <w:bCs/>
        </w:rPr>
      </w:r>
    </w:p>
    <w:sectPr>
      <w:footerReference w:type="even" r:id="rId23"/>
      <w:footerReference w:type="default" r:id="rId24"/>
      <w:footerReference w:type="first" r:id="rId25"/>
      <w:footnotePr>
        <w:numFmt w:val="decimal"/>
      </w:footnotePr>
      <w:type w:val="nextPage"/>
      <w:pgSz w:w="11906" w:h="16838"/>
      <w:pgMar w:left="1985" w:right="1134" w:gutter="0" w:header="0" w:top="1134" w:footer="1134" w:bottom="1693"/>
      <w:pgNumType w:start="1"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tru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roman"/>
    <w:pitch w:val="variable"/>
  </w:font>
  <w:font w:name="Liberation Sans">
    <w:altName w:val="Arial"/>
    <w:charset w:val="ee"/>
    <w:family w:val="swiss"/>
    <w:pitch w:val="variable"/>
  </w:font>
  <w:font w:name="Times New Roman">
    <w:altName w:val="serif"/>
    <w:charset w:val="ee"/>
    <w:family w:val="auto"/>
    <w:pitch w:val="default"/>
  </w:font>
  <w:font w:name="Times New Roman">
    <w:altName w:val="serif"/>
    <w:charset w:val="ee"/>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C. Sanecki, </w:t>
      </w:r>
      <w:r>
        <w:rPr>
          <w:rFonts w:eastAsia="Times New Roman" w:cs="Times New Roman"/>
          <w:i/>
          <w:iCs/>
          <w:sz w:val="20"/>
          <w:szCs w:val="20"/>
        </w:rPr>
        <w:t>Klasy Utility - zwykłe lenistwo czy zło konieczne?</w:t>
      </w:r>
      <w:r>
        <w:rPr>
          <w:i w:val="false"/>
          <w:iCs w:val="false"/>
        </w:rPr>
        <w:t>, 2021, https://cezarysanecki.pl/2021/02/17/klasy-utility-zwykle-lenistwo-czy-zlo-konieczne/ (dostęp 14.09.2025).</w:t>
      </w:r>
    </w:p>
  </w:footnote>
  <w:footnote w:id="5">
    <w:p>
      <w:pPr>
        <w:pStyle w:val="FootnoteText"/>
        <w:rPr/>
      </w:pPr>
      <w:r>
        <w:rPr>
          <w:rStyle w:val="Znakiprzypiswdolnych"/>
        </w:rPr>
        <w:footnoteRef/>
      </w:r>
      <w:r>
        <w:rPr/>
        <w:t xml:space="preserve"> </w:t>
      </w:r>
      <w:r>
        <w:rPr/>
        <w:t xml:space="preserve">J. Jenkov, </w:t>
      </w:r>
      <w:r>
        <w:rPr>
          <w:i/>
          <w:iCs/>
        </w:rPr>
        <w:t>Java FileReader</w:t>
      </w:r>
      <w:r>
        <w:rPr/>
        <w:t>, 2021, https://jenkov.com/tutorials/java-io/filereader.html (dostęp. 09.09.2025).</w:t>
      </w:r>
    </w:p>
  </w:footnote>
  <w:footnote w:id="6">
    <w:p>
      <w:pPr>
        <w:pStyle w:val="FootnoteText"/>
        <w:rPr/>
      </w:pPr>
      <w:r>
        <w:rPr>
          <w:rStyle w:val="Znakiprzypiswdolnych"/>
        </w:rPr>
        <w:footnoteRef/>
      </w:r>
      <w:r>
        <w:rPr/>
        <w:t xml:space="preserve"> </w:t>
      </w:r>
      <w:r>
        <w:rPr/>
        <w:t xml:space="preserve">Venniladeenan, </w:t>
      </w:r>
      <w:r>
        <w:rPr>
          <w:i/>
          <w:iCs/>
        </w:rPr>
        <w:t xml:space="preserve">Java FileReader Class </w:t>
      </w:r>
      <w:r>
        <w:rPr/>
        <w:t>, 2025, https://www.geeksforgeeks.org/java/java-io-filereader-class/ (dostęp. 09.09.2025).</w:t>
      </w:r>
    </w:p>
  </w:footnote>
  <w:footnote w:id="7">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https://docs.oracle.com/javase/8/docs/api/java/io/Reader.html#read-- (dostęp. 09.09.2025).</w:t>
      </w:r>
    </w:p>
  </w:footnote>
  <w:footnote w:id="8">
    <w:p>
      <w:pPr>
        <w:pStyle w:val="FootnoteText"/>
        <w:rPr/>
      </w:pPr>
      <w:r>
        <w:rPr>
          <w:rStyle w:val="Znakiprzypiswdolnych"/>
        </w:rPr>
        <w:footnoteRef/>
      </w:r>
      <w:r>
        <w:rPr/>
        <w:t xml:space="preserve"> </w:t>
      </w:r>
      <w:r>
        <w:rPr/>
        <w:t xml:space="preserve">J. Jenkov,  </w:t>
      </w:r>
      <w:r>
        <w:rPr>
          <w:i/>
          <w:iCs/>
        </w:rPr>
        <w:t>Java FileReader,</w:t>
      </w:r>
      <w:r>
        <w:rPr/>
        <w:t xml:space="preserve"> dz. cyt, 2</w:t>
      </w:r>
      <w:r>
        <w:rPr/>
        <w:t>2</w:t>
      </w:r>
      <w:r>
        <w:rPr/>
        <w:t>.</w:t>
      </w:r>
    </w:p>
  </w:footnote>
  <w:footnote w:id="9">
    <w:p>
      <w:pPr>
        <w:pStyle w:val="FootnoteText"/>
        <w:rPr/>
      </w:pPr>
      <w:r>
        <w:rPr>
          <w:rStyle w:val="Znakiprzypiswdolnych"/>
        </w:rPr>
        <w:footnoteRef/>
      </w:r>
      <w:r>
        <w:rPr/>
        <w:t xml:space="preserve">Oracle, </w:t>
      </w:r>
      <w:r>
        <w:rPr>
          <w:i/>
          <w:iCs/>
        </w:rPr>
        <w:t>Interface AutoCloseable</w:t>
      </w:r>
      <w:r>
        <w:rPr/>
        <w:t>, https://docs.oracle.com/javase/8/docs/api/java/lang/AutoCloseable.html (dostęp. 09.09.2025).</w:t>
      </w:r>
    </w:p>
  </w:footnote>
  <w:footnote w:id="10">
    <w:p>
      <w:pPr>
        <w:pStyle w:val="FootnoteText"/>
        <w:rPr/>
      </w:pPr>
      <w:r>
        <w:rPr>
          <w:rStyle w:val="Znakiprzypiswdolnych"/>
        </w:rPr>
        <w:footnoteRef/>
      </w:r>
      <w:r>
        <w:rPr/>
        <w:t xml:space="preserve">B. J. Evans, J. Clark, D. Flanagan, </w:t>
      </w:r>
      <w:r>
        <w:rPr>
          <w:i/>
          <w:iCs/>
        </w:rPr>
        <w:t>Java in a Nutshell</w:t>
      </w:r>
      <w:r>
        <w:rPr/>
        <w:t xml:space="preserve">, O'Reilly Media, Sebastopol 2019, s. 452. </w:t>
      </w:r>
    </w:p>
  </w:footnote>
  <w:footnote w:id="11">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2">
    <w:p>
      <w:pPr>
        <w:pStyle w:val="FootnoteText"/>
        <w:rPr/>
      </w:pPr>
      <w:r>
        <w:rPr>
          <w:rStyle w:val="Znakiprzypiswdolnych"/>
        </w:rPr>
        <w:footnoteRef/>
      </w:r>
      <w:r>
        <w:rPr/>
        <w:t>Tamże, 2</w:t>
      </w:r>
      <w:r>
        <w:rPr/>
        <w:t>4</w:t>
      </w:r>
      <w:r>
        <w:rPr/>
        <w:t>.</w:t>
      </w:r>
    </w:p>
  </w:footnote>
  <w:footnote w:id="13">
    <w:p>
      <w:pPr>
        <w:pStyle w:val="FootnoteText"/>
        <w:rPr/>
      </w:pPr>
      <w:r>
        <w:rPr>
          <w:rStyle w:val="Znakiprzypiswdolnych"/>
        </w:rPr>
        <w:footnoteRef/>
      </w:r>
      <w:r>
        <w:rPr/>
        <w:t xml:space="preserve">Oracle </w:t>
      </w:r>
      <w:r>
        <w:rPr>
          <w:i/>
          <w:iCs/>
        </w:rPr>
        <w:t>Class BufferedReader</w:t>
      </w:r>
      <w:r>
        <w:rPr/>
        <w:t>, https://docs.oracle.com/en/java/javase/24/docs/api/java.base/java/io/BufferedReader.html#readLine() (dostęp. 09.09.2025).</w:t>
      </w:r>
    </w:p>
  </w:footnote>
  <w:footnote w:id="14">
    <w:p>
      <w:pPr>
        <w:pStyle w:val="FootnoteText"/>
        <w:rPr/>
      </w:pPr>
      <w:r>
        <w:rPr>
          <w:rStyle w:val="Znakiprzypiswdolnych"/>
        </w:rPr>
        <w:footnoteRef/>
      </w:r>
      <w:r>
        <w:rPr/>
        <w:t xml:space="preserve">K. Sierra, B. Bates, </w:t>
      </w:r>
      <w:r>
        <w:rPr>
          <w:i/>
          <w:iCs/>
        </w:rPr>
        <w:t>Java. Rusz głową!</w:t>
      </w:r>
      <w:r>
        <w:rPr/>
        <w:t>, tł. P. Rajca, Helion, Gliwice 2011. s. 477-481.</w:t>
      </w:r>
    </w:p>
  </w:footnote>
  <w:footnote w:id="15">
    <w:p>
      <w:pPr>
        <w:pStyle w:val="FootnoteText"/>
        <w:rPr/>
      </w:pPr>
      <w:r>
        <w:rPr>
          <w:rStyle w:val="Znakiprzypiswdolnych"/>
        </w:rPr>
        <w:footnoteRef/>
      </w:r>
      <w:r>
        <w:rPr/>
        <w:t>Tamże, 2</w:t>
      </w:r>
      <w:r>
        <w:rPr/>
        <w:t>4</w:t>
      </w:r>
      <w:r>
        <w:rPr/>
        <w:t>.</w:t>
      </w:r>
    </w:p>
  </w:footnote>
  <w:footnote w:id="16">
    <w:p>
      <w:pPr>
        <w:pStyle w:val="FootnoteText"/>
        <w:rPr/>
      </w:pPr>
      <w:r>
        <w:rPr>
          <w:rStyle w:val="Znakiprzypiswdolnych"/>
        </w:rPr>
        <w:footnoteRef/>
      </w:r>
      <w:r>
        <w:rPr/>
        <w:t xml:space="preserve">J. Jenkov, </w:t>
      </w:r>
      <w:r>
        <w:rPr>
          <w:i/>
          <w:iCs/>
        </w:rPr>
        <w:t>Java BufferedReader</w:t>
      </w:r>
      <w:r>
        <w:rPr>
          <w:i w:val="false"/>
          <w:iCs w:val="false"/>
        </w:rPr>
        <w:t>, https://jenkov.com/tutorials/java-io/bufferedreader.html (</w:t>
      </w:r>
      <w:r>
        <w:rPr/>
        <w:t>dostęp. 09.09.2025).</w:t>
      </w:r>
    </w:p>
  </w:footnote>
  <w:footnote w:id="17">
    <w:p>
      <w:pPr>
        <w:pStyle w:val="FootnoteText"/>
        <w:rPr/>
      </w:pPr>
      <w:r>
        <w:rPr>
          <w:rStyle w:val="Znakiprzypiswdolnych"/>
        </w:rPr>
        <w:footnoteRef/>
      </w:r>
      <w:r>
        <w:rPr/>
        <w:t xml:space="preserve">Oracle, </w:t>
      </w:r>
      <w:r>
        <w:rPr>
          <w:i/>
          <w:iCs/>
        </w:rPr>
        <w:t>Class Scanner</w:t>
      </w:r>
      <w:r>
        <w:rPr/>
        <w:t>, https://docs.oracle.com/javase/8/docs/api/java/util/Scanner.html (dostęp: 09.09.2025).</w:t>
      </w:r>
    </w:p>
  </w:footnote>
  <w:footnote w:id="18">
    <w:p>
      <w:pPr>
        <w:pStyle w:val="FootnoteText"/>
        <w:rPr/>
      </w:pPr>
      <w:r>
        <w:rPr>
          <w:rStyle w:val="Znakiprzypiswdolnych"/>
        </w:rPr>
        <w:footnoteRef/>
      </w:r>
      <w:r>
        <w:rPr/>
        <w:t xml:space="preserve">P. Kumar, </w:t>
      </w:r>
      <w:r>
        <w:rPr>
          <w:rFonts w:eastAsia="Times New Roman" w:cs="Times New Roman"/>
          <w:i/>
          <w:iCs/>
          <w:sz w:val="20"/>
          <w:szCs w:val="20"/>
        </w:rPr>
        <w:t>Scanner Class in Java</w:t>
      </w:r>
      <w:r>
        <w:rPr>
          <w:rFonts w:eastAsia="Times New Roman" w:cs="Times New Roman"/>
          <w:sz w:val="20"/>
          <w:szCs w:val="20"/>
        </w:rPr>
        <w:t>, https://www.digitalocean.com/community/tutorials/scanner-class-in-java (dostęp: 09.09.2025).</w:t>
      </w:r>
    </w:p>
  </w:footnote>
  <w:footnote w:id="19">
    <w:p>
      <w:pPr>
        <w:pStyle w:val="FootnoteText"/>
        <w:rPr/>
      </w:pPr>
      <w:r>
        <w:rPr>
          <w:rStyle w:val="Znakiprzypiswdolnych"/>
        </w:rPr>
        <w:footnoteRef/>
      </w:r>
      <w:r>
        <w:rPr/>
        <w:t xml:space="preserve">W3Schools, </w:t>
      </w:r>
      <w:r>
        <w:rPr>
          <w:i/>
          <w:iCs/>
        </w:rPr>
        <w:t>Java Scanner Methods</w:t>
      </w:r>
      <w:r>
        <w:rPr/>
        <w:t>, https://www.w3schools.com/java/java_ref_scanner.asp</w:t>
      </w:r>
      <w:r>
        <w:rPr>
          <w:rFonts w:eastAsia="Times New Roman" w:cs="Times New Roman"/>
          <w:sz w:val="20"/>
          <w:szCs w:val="20"/>
        </w:rPr>
        <w:t xml:space="preserve"> (dostęp: 09.09.2025).</w:t>
      </w:r>
    </w:p>
  </w:footnote>
  <w:footnote w:id="20">
    <w:p>
      <w:pPr>
        <w:pStyle w:val="FootnoteText"/>
        <w:rPr/>
      </w:pPr>
      <w:r>
        <w:rPr>
          <w:rStyle w:val="Znakiprzypiswdolnych"/>
        </w:rPr>
        <w:footnoteRef/>
      </w:r>
      <w:r>
        <w:rPr/>
        <w:t xml:space="preserve">R. Morelli i R. Walde, </w:t>
      </w:r>
      <w:r>
        <w:rPr>
          <w:i/>
          <w:iCs/>
        </w:rPr>
        <w:t>Java, Java, Java Object-Oriented Problem Solving,</w:t>
      </w:r>
      <w:r>
        <w:rPr>
          <w:i w:val="false"/>
          <w:iCs w:val="false"/>
        </w:rPr>
        <w:t xml:space="preserve"> </w:t>
      </w:r>
      <w:r>
        <w:rPr/>
        <w:t>Trinity College, Hartford 2017</w:t>
      </w:r>
      <w:r>
        <w:rPr>
          <w:i w:val="false"/>
          <w:iCs w:val="false"/>
        </w:rPr>
        <w:t xml:space="preserve">   </w:t>
      </w:r>
      <w:r>
        <w:rPr/>
        <w:t>s. 183-187.</w:t>
      </w:r>
    </w:p>
  </w:footnote>
  <w:footnote w:id="21">
    <w:p>
      <w:pPr>
        <w:pStyle w:val="FootnoteText"/>
        <w:rPr/>
      </w:pPr>
      <w:r>
        <w:rPr>
          <w:rStyle w:val="Znakiprzypiswdolnych"/>
        </w:rPr>
        <w:footnoteRef/>
      </w:r>
      <w:r>
        <w:rPr/>
        <w:t xml:space="preserve">W3Schools </w:t>
      </w:r>
      <w:r>
        <w:rPr>
          <w:rFonts w:eastAsia="Times New Roman" w:cs="Times New Roman"/>
          <w:i/>
          <w:iCs/>
          <w:sz w:val="20"/>
          <w:szCs w:val="20"/>
        </w:rPr>
        <w:t>Java Scanner... dz. cyt, 2</w:t>
      </w:r>
      <w:r>
        <w:rPr>
          <w:rFonts w:eastAsia="Times New Roman" w:cs="Times New Roman"/>
          <w:i/>
          <w:iCs/>
          <w:sz w:val="20"/>
          <w:szCs w:val="20"/>
        </w:rPr>
        <w:t>6</w:t>
      </w:r>
      <w:r>
        <w:rPr>
          <w:rFonts w:eastAsia="Times New Roman" w:cs="Times New Roman" w:ascii="Times New Roman;serif" w:hAnsi="Times New Roman;serif"/>
          <w:i/>
          <w:iCs/>
          <w:sz w:val="20"/>
          <w:szCs w:val="20"/>
        </w:rPr>
        <w:t>.</w:t>
      </w:r>
    </w:p>
  </w:footnote>
  <w:footnote w:id="22">
    <w:p>
      <w:pPr>
        <w:pStyle w:val="FootnoteText"/>
        <w:rPr/>
      </w:pPr>
      <w:r>
        <w:rPr>
          <w:rStyle w:val="Znakiprzypiswdolnych"/>
        </w:rPr>
        <w:footnoteRef/>
      </w:r>
      <w:r>
        <w:rPr/>
        <w:t xml:space="preserve">Oracle, </w:t>
      </w:r>
      <w:r>
        <w:rPr>
          <w:i/>
          <w:iCs/>
        </w:rPr>
        <w:t>Class Files</w:t>
      </w:r>
      <w:r>
        <w:rPr/>
        <w:t>, https://docs.oracle.com/en/java/javase/24/docs/api/java.base/java/nio/file/Files.html (</w:t>
      </w:r>
      <w:r>
        <w:rPr>
          <w:rFonts w:ascii="Times New Roman;serif" w:hAnsi="Times New Roman;serif"/>
          <w:sz w:val="20"/>
        </w:rPr>
        <w:t>dostęp: 09.09.2025).</w:t>
      </w:r>
    </w:p>
  </w:footnote>
  <w:footnote w:id="23">
    <w:p>
      <w:pPr>
        <w:pStyle w:val="FootnoteText"/>
        <w:rPr/>
      </w:pPr>
      <w:r>
        <w:rPr>
          <w:rStyle w:val="Znakiprzypiswdolnych"/>
        </w:rPr>
        <w:footnoteRef/>
      </w:r>
      <w:r>
        <w:rPr/>
        <w:t xml:space="preserve">J. Bloch, </w:t>
      </w:r>
      <w:r>
        <w:rPr>
          <w:i/>
          <w:iCs/>
        </w:rPr>
        <w:t>Effective Java</w:t>
      </w:r>
      <w:r>
        <w:rPr/>
        <w:t>, Addison Wesley, 2018, s. 203-209.</w:t>
      </w:r>
    </w:p>
  </w:footnote>
  <w:footnote w:id="24">
    <w:p>
      <w:pPr>
        <w:pStyle w:val="FootnoteText"/>
        <w:rPr/>
      </w:pPr>
      <w:r>
        <w:rPr>
          <w:rStyle w:val="Znakiprzypiswdolnych"/>
        </w:rPr>
        <w:footnoteRef/>
      </w:r>
      <w:r>
        <w:rPr/>
        <w:t xml:space="preserve">Opencsv, </w:t>
      </w:r>
      <w:r>
        <w:rPr>
          <w:i/>
          <w:iCs/>
        </w:rPr>
        <w:t>Opencsv Users Guide</w:t>
      </w:r>
      <w:r>
        <w:rPr/>
        <w:t>, 2025, https://opencsv.sourceforge.net/ (dostęp: 10.09.2025).</w:t>
      </w:r>
    </w:p>
  </w:footnote>
  <w:footnote w:id="25">
    <w:p>
      <w:pPr>
        <w:pStyle w:val="FootnoteText"/>
        <w:rPr/>
      </w:pPr>
      <w:r>
        <w:rPr>
          <w:rStyle w:val="Znakiprzypiswdolnych"/>
        </w:rPr>
        <w:footnoteRef/>
      </w:r>
      <w:r>
        <w:rPr/>
        <w:t xml:space="preserve">Amansingh2210, </w:t>
      </w:r>
      <w:r>
        <w:rPr>
          <w:i/>
          <w:iCs/>
        </w:rPr>
        <w:t xml:space="preserve">Reading a CSV file in Java using OpenCSV, </w:t>
      </w:r>
      <w:r>
        <w:rPr>
          <w:i w:val="false"/>
          <w:iCs w:val="false"/>
        </w:rPr>
        <w:t>2025, https://www.geeksforgeeks.org/java/reading-csv-file-java-using-opencsv/ (dostęp: 10.09.2025).</w:t>
      </w:r>
    </w:p>
  </w:footnote>
  <w:footnote w:id="26">
    <w:p>
      <w:pPr>
        <w:pStyle w:val="FootnoteText"/>
        <w:rPr/>
      </w:pPr>
      <w:r>
        <w:rPr>
          <w:rStyle w:val="Znakiprzypiswdolnych"/>
        </w:rPr>
        <w:footnoteRef/>
      </w:r>
      <w:r>
        <w:rPr/>
        <w:t xml:space="preserve">Opencsv, </w:t>
      </w:r>
      <w:r>
        <w:rPr>
          <w:rFonts w:eastAsia="Times New Roman" w:cs="Times New Roman"/>
          <w:i/>
          <w:iCs/>
          <w:sz w:val="20"/>
          <w:szCs w:val="20"/>
        </w:rPr>
        <w:t>Class CSVReader</w:t>
      </w:r>
      <w:r>
        <w:rPr>
          <w:rFonts w:eastAsia="Times New Roman" w:cs="Times New Roman"/>
          <w:sz w:val="20"/>
          <w:szCs w:val="20"/>
        </w:rPr>
        <w:t xml:space="preserve">, </w:t>
      </w:r>
      <w:r>
        <w:rPr/>
        <w:t>https://opencsv.sourceforge.net/apidocs/com/opencsv/CSVReader.html#hasNext (dostęp: 10.09.2025).</w:t>
      </w:r>
    </w:p>
    <w:p>
      <w:pPr>
        <w:pStyle w:val="FootnoteText"/>
        <w:rPr/>
      </w:pPr>
      <w:r>
        <w:rPr/>
      </w:r>
    </w:p>
  </w:footnote>
  <w:footnote w:id="27">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8">
    <w:p>
      <w:pPr>
        <w:pStyle w:val="FootnoteText"/>
        <w:rPr/>
      </w:pPr>
      <w:r>
        <w:rPr>
          <w:rStyle w:val="Znakiprzypiswdolnych"/>
        </w:rPr>
        <w:footnoteRef/>
      </w:r>
      <w:r>
        <w:rPr/>
        <w:t>Tamże, 3</w:t>
      </w:r>
      <w:r>
        <w:rPr/>
        <w:t>1</w:t>
      </w:r>
      <w:r>
        <w:rPr/>
        <w:t>.</w:t>
      </w:r>
    </w:p>
  </w:footnote>
  <w:footnote w:id="29">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30">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t xml:space="preserve"> https://pogotowiestatystyczne.pl/slowniki/anova/ (dostęp: 06.09.2025).</w:t>
      </w:r>
    </w:p>
  </w:footnote>
  <w:footnote w:id="31">
    <w:p>
      <w:pPr>
        <w:pStyle w:val="FootnoteText"/>
        <w:rPr/>
      </w:pPr>
      <w:r>
        <w:rPr>
          <w:rStyle w:val="Znakiprzypiswdolnych"/>
        </w:rPr>
        <w:footnoteRef/>
      </w:r>
      <w:r>
        <w:rPr/>
        <w:t>Tamże, 3</w:t>
      </w:r>
      <w:r>
        <w:rPr/>
        <w:t>3</w:t>
      </w:r>
      <w:r>
        <w:rPr/>
        <w:t>.</w:t>
      </w:r>
    </w:p>
  </w:footnote>
  <w:footnote w:id="32">
    <w:p>
      <w:pPr>
        <w:pStyle w:val="FootnoteText"/>
        <w:rPr/>
      </w:pPr>
      <w:r>
        <w:rPr>
          <w:rStyle w:val="Znakiprzypiswdolnych"/>
        </w:rPr>
        <w:footnoteRef/>
      </w:r>
      <w:r>
        <w:rPr/>
        <w:t>Sztos IT, Post Hoc Tukeya,  https://sztos-it.com/wzory_statystyczne_analiza_post_hoc_tukeya.html (dostęp: 06.09.2025).</w:t>
      </w:r>
    </w:p>
  </w:footnote>
  <w:footnote w:id="33">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34">
    <w:p>
      <w:pPr>
        <w:pStyle w:val="FootnoteText"/>
        <w:rPr/>
      </w:pPr>
      <w:r>
        <w:rPr>
          <w:rStyle w:val="Znakiprzypiswdolnych"/>
        </w:rPr>
        <w:footnoteRef/>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user"/>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Znakinumeracji">
    <w:name w:val="Znaki numeracji"/>
    <w:qFormat/>
    <w:rPr/>
  </w:style>
  <w:style w:type="character" w:styleId="Strong">
    <w:name w:val="Strong"/>
    <w:qFormat/>
    <w:rPr>
      <w:b/>
      <w:bCs/>
    </w:rPr>
  </w:style>
  <w:style w:type="character" w:styleId="Znakiprzypiswdolnych">
    <w:name w:val="Znaki przypisów dolnych"/>
    <w:qFormat/>
    <w:rPr>
      <w:vertAlign w:val="superscript"/>
    </w:rPr>
  </w:style>
  <w:style w:type="character" w:styleId="Znakiprzypiswdolnychuser">
    <w:name w:val="Znaki przypisów dolnych (user)"/>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
    <w:name w:val="Znaki przypisów końcowych"/>
    <w:qFormat/>
    <w:rPr>
      <w:vertAlign w:val="superscript"/>
    </w:rPr>
  </w:style>
  <w:style w:type="character" w:styleId="Znakiprzypiswkocowychuser">
    <w:name w:val="Znaki przypisów końcowych (user)"/>
    <w:qFormat/>
    <w:rPr>
      <w:vertAlign w:val="superscript"/>
    </w:rPr>
  </w:style>
  <w:style w:type="character" w:styleId="EndnoteReference">
    <w:name w:val="endnote reference"/>
    <w:rPr>
      <w:vertAlign w:val="superscript"/>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character" w:styleId="czeindeksuuser">
    <w:name w:val="Łącze indeksu (user)"/>
    <w:qFormat/>
    <w:rPr/>
  </w:style>
  <w:style w:type="character" w:styleId="Znakinumeracjiuser">
    <w:name w:val="Znaki numeracji (user)"/>
    <w:qFormat/>
    <w:rPr/>
  </w:style>
  <w:style w:type="character" w:styleId="Znakiwypunktowaniauser">
    <w:name w:val="Znaki wypunktowania (user)"/>
    <w:qFormat/>
    <w:rPr>
      <w:rFonts w:ascii="OpenSymbol" w:hAnsi="OpenSymbol" w:eastAsia="OpenSymbol" w:cs="OpenSymbol"/>
    </w:rPr>
  </w:style>
  <w:style w:type="character" w:styleId="Emphasis">
    <w:name w:val="Emphasis"/>
    <w:qFormat/>
    <w:rPr>
      <w:i/>
      <w:iCs/>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uppressAutoHyphens w:val="false"/>
      <w:spacing w:lineRule="auto" w:line="360" w:before="0" w:after="14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agwekuser">
    <w:name w:val="Nagłówek (user)"/>
    <w:basedOn w:val="Normal"/>
    <w:next w:val="BodyText"/>
    <w:qFormat/>
    <w:pPr>
      <w:keepNext w:val="true"/>
      <w:spacing w:before="240" w:after="120"/>
    </w:pPr>
    <w:rPr>
      <w:rFonts w:ascii="Liberation Sans" w:hAnsi="Liberation Sans" w:eastAsia="Microsoft YaHei" w:cs="Lucida Sans"/>
      <w:sz w:val="28"/>
      <w:szCs w:val="28"/>
    </w:rPr>
  </w:style>
  <w:style w:type="paragraph" w:styleId="Indeksuser">
    <w:name w:val="Indeks (user)"/>
    <w:basedOn w:val="Normal"/>
    <w:qFormat/>
    <w:pPr>
      <w:suppressLineNumbers/>
    </w:pPr>
    <w:rPr>
      <w:rFonts w:cs="Lucida Sans"/>
    </w:rPr>
  </w:style>
  <w:style w:type="paragraph" w:styleId="Standard">
    <w:name w:val="Standard"/>
    <w:qFormat/>
    <w:pPr>
      <w:widowControl w:val="false"/>
      <w:suppressAutoHyphens w:val="true"/>
      <w:overflowPunct w:val="fals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widowControl w:val="false"/>
      <w:suppressAutoHyphens w:val="false"/>
      <w:spacing w:lineRule="auto" w:line="360" w:before="0" w:after="120"/>
      <w:ind w:hanging="0" w:left="0"/>
      <w:jc w:val="both"/>
      <w:textAlignment w:val="baseline"/>
    </w:pPr>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
    <w:pPr>
      <w:tabs>
        <w:tab w:val="clear" w:pos="708"/>
        <w:tab w:val="right" w:pos="8503" w:leader="dot"/>
      </w:tabs>
      <w:ind w:hanging="0" w:left="0"/>
    </w:pPr>
    <w:rPr/>
  </w:style>
  <w:style w:type="paragraph" w:styleId="TOC2">
    <w:name w:val="toc 2"/>
    <w:basedOn w:val="Indeks"/>
    <w:pPr>
      <w:tabs>
        <w:tab w:val="clear" w:pos="708"/>
        <w:tab w:val="right" w:pos="8220" w:leader="dot"/>
      </w:tabs>
      <w:ind w:hanging="0" w:left="283"/>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paragraph" w:styleId="Nagwekindeksurysunkuuser">
    <w:name w:val="Nagłówek indeksu rysunku (user)"/>
    <w:basedOn w:val="IndexHeading"/>
    <w:qFormat/>
    <w:pPr>
      <w:suppressLineNumbers/>
      <w:ind w:hanging="0" w:left="0"/>
    </w:pPr>
    <w:rPr>
      <w:b/>
      <w:bCs/>
      <w:sz w:val="32"/>
      <w:szCs w:val="32"/>
    </w:rPr>
  </w:style>
  <w:style w:type="paragraph" w:styleId="TableofFigures">
    <w:name w:val="table of figures"/>
    <w:basedOn w:val="Indeksuser"/>
    <w:pPr>
      <w:tabs>
        <w:tab w:val="clear" w:pos="708"/>
        <w:tab w:val="right" w:pos="8503" w:leader="dot"/>
      </w:tabs>
      <w:spacing w:lineRule="auto" w:line="360"/>
      <w:ind w:hanging="0" w:left="0"/>
      <w:jc w:val="center"/>
    </w:pPr>
    <w:rPr>
      <w:i/>
      <w:iCs/>
      <w:sz w:val="20"/>
      <w:szCs w:val="20"/>
    </w:rPr>
  </w:style>
  <w:style w:type="paragraph" w:styleId="TableofAuthorities">
    <w:name w:val="table of authorities"/>
    <w:basedOn w:val="IndexHeading"/>
    <w:pPr>
      <w:suppressLineNumbers/>
      <w:ind w:hanging="0" w:left="0"/>
    </w:pPr>
    <w:rPr>
      <w:b/>
      <w:bCs/>
      <w:sz w:val="32"/>
      <w:szCs w:val="32"/>
    </w:rPr>
  </w:style>
  <w:style w:type="paragraph" w:styleId="Zawartotabeliuser">
    <w:name w:val="Zawartość tabeli (user)"/>
    <w:basedOn w:val="Normal"/>
    <w:qFormat/>
    <w:pPr>
      <w:widowControl w:val="false"/>
      <w:suppressLineNumbers/>
    </w:pPr>
    <w:rPr/>
  </w:style>
  <w:style w:type="paragraph" w:styleId="Nagwkiindeksuobiektuuser">
    <w:name w:val="Nagłówki indeksu obiektu (user)"/>
    <w:basedOn w:val="IndexHeading"/>
    <w:qFormat/>
    <w:pPr>
      <w:suppressLineNumbers/>
      <w:ind w:hanging="0" w:left="0"/>
    </w:pPr>
    <w:rPr>
      <w:b/>
      <w:bCs/>
      <w:sz w:val="32"/>
      <w:szCs w:val="32"/>
    </w:rPr>
  </w:style>
  <w:style w:type="paragraph" w:styleId="Indeksobiektu1user">
    <w:name w:val="Indeks obiektu 1 (user)"/>
    <w:basedOn w:val="Indeksuser"/>
    <w:qFormat/>
    <w:pPr>
      <w:tabs>
        <w:tab w:val="clear" w:pos="708"/>
        <w:tab w:val="right" w:pos="8503" w:leader="dot"/>
      </w:tabs>
      <w:ind w:hanging="0" w:left="0"/>
    </w:pPr>
    <w:rPr/>
  </w:style>
  <w:style w:type="paragraph" w:styleId="Nagwekindeksutabeliuser">
    <w:name w:val="Nagłówek indeksu tabeli (user)"/>
    <w:basedOn w:val="IndexHeading"/>
    <w:qFormat/>
    <w:pPr>
      <w:suppressLineNumbers/>
      <w:ind w:hanging="0" w:left="0"/>
    </w:pPr>
    <w:rPr>
      <w:b/>
      <w:bCs/>
      <w:sz w:val="32"/>
      <w:szCs w:val="32"/>
    </w:rPr>
  </w:style>
  <w:style w:type="paragraph" w:styleId="Indekstabeli1user">
    <w:name w:val="Indeks tabeli 1 (user)"/>
    <w:basedOn w:val="Indeksuser"/>
    <w:qFormat/>
    <w:pPr>
      <w:tabs>
        <w:tab w:val="clear" w:pos="708"/>
        <w:tab w:val="right" w:pos="8503" w:leader="dot"/>
      </w:tabs>
      <w:ind w:hanging="0" w:left="0"/>
    </w:pPr>
    <w:rPr/>
  </w:style>
  <w:style w:type="paragraph" w:styleId="Gwkaistopka">
    <w:name w:val="Główka i stopka"/>
    <w:basedOn w:val="Normal"/>
    <w:qFormat/>
    <w:pPr>
      <w:suppressLineNumbers/>
      <w:tabs>
        <w:tab w:val="clear" w:pos="708"/>
        <w:tab w:val="center" w:pos="4251" w:leader="none"/>
        <w:tab w:val="right" w:pos="8503" w:leader="none"/>
      </w:tabs>
    </w:pPr>
    <w:rPr/>
  </w:style>
  <w:style w:type="paragraph" w:styleId="Gwkaistopkauser">
    <w:name w:val="Główka i stopka (user)"/>
    <w:basedOn w:val="Normal"/>
    <w:qFormat/>
    <w:pPr/>
    <w:rPr/>
  </w:style>
  <w:style w:type="paragraph" w:styleId="Footer">
    <w:name w:val="footer"/>
    <w:basedOn w:val="Gwkaistopka"/>
    <w:pPr>
      <w:suppressLineNumbers/>
    </w:pPr>
    <w:rPr/>
  </w:style>
  <w:style w:type="paragraph" w:styleId="Nagwekindeksutabeli">
    <w:name w:val="Nagłówek indeksu tabeli"/>
    <w:basedOn w:val="IndexHeading"/>
    <w:qFormat/>
    <w:pPr>
      <w:suppressLineNumbers/>
      <w:ind w:hanging="0" w:left="0"/>
    </w:pPr>
    <w:rPr>
      <w:b/>
      <w:bCs/>
      <w:sz w:val="32"/>
      <w:szCs w:val="32"/>
    </w:rPr>
  </w:style>
  <w:style w:type="paragraph" w:styleId="Indekstabeli1">
    <w:name w:val="Indeks tabeli 1"/>
    <w:basedOn w:val="Indeks"/>
    <w:qFormat/>
    <w:pPr>
      <w:tabs>
        <w:tab w:val="clear" w:pos="708"/>
        <w:tab w:val="right" w:pos="8505" w:leader="dot"/>
      </w:tabs>
      <w:ind w:hanging="0" w:left="0"/>
    </w:pPr>
    <w:rPr/>
  </w:style>
  <w:style w:type="paragraph" w:styleId="Nagwekindeksurysunku">
    <w:name w:val="Nagłówek indeksu rysunku"/>
    <w:basedOn w:val="IndexHeading"/>
    <w:qFormat/>
    <w:pPr>
      <w:suppressLineNumbers/>
      <w:ind w:hanging="0" w:left="0"/>
    </w:pPr>
    <w:rPr>
      <w:b/>
      <w:bCs/>
      <w:sz w:val="32"/>
      <w:szCs w:val="32"/>
    </w:rPr>
  </w:style>
  <w:style w:type="paragraph" w:styleId="Nagwkiindeksuobiektu">
    <w:name w:val="Nagłówki indeksu obiektu"/>
    <w:basedOn w:val="IndexHeading"/>
    <w:qFormat/>
    <w:pPr>
      <w:suppressLineNumbers/>
      <w:ind w:hanging="0" w:left="0"/>
    </w:pPr>
    <w:rPr>
      <w:b/>
      <w:bCs/>
      <w:sz w:val="32"/>
      <w:szCs w:val="32"/>
    </w:rPr>
  </w:style>
  <w:style w:type="paragraph" w:styleId="Indeksobiektu1">
    <w:name w:val="Indeks obiektu 1"/>
    <w:basedOn w:val="Indeks"/>
    <w:qFormat/>
    <w:pPr>
      <w:tabs>
        <w:tab w:val="clear" w:pos="708"/>
        <w:tab w:val="right" w:pos="8505" w:leader="dot"/>
      </w:tabs>
      <w:ind w:hanging="0" w:left="0"/>
    </w:pPr>
    <w:rPr/>
  </w:style>
  <w:style w:type="numbering" w:styleId="Bezlistyuser">
    <w:name w:val="Bez listy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20" Type="http://schemas.openxmlformats.org/officeDocument/2006/relationships/chart" Target="charts/chart12.xml"/><Relationship Id="rId21" Type="http://schemas.openxmlformats.org/officeDocument/2006/relationships/chart" Target="charts/chart13.xml"/><Relationship Id="rId22" Type="http://schemas.openxmlformats.org/officeDocument/2006/relationships/chart" Target="charts/chart14.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1.5842</c:v>
                </c:pt>
                <c:pt idx="1">
                  <c:v>4.3661</c:v>
                </c:pt>
                <c:pt idx="2">
                  <c:v>8.8937</c:v>
                </c:pt>
                <c:pt idx="3">
                  <c:v>19.0324</c:v>
                </c:pt>
                <c:pt idx="4">
                  <c:v>40.6501</c:v>
                </c:pt>
                <c:pt idx="5">
                  <c:v>86.709</c:v>
                </c:pt>
              </c:numCache>
            </c:numRef>
          </c:yVal>
          <c:smooth val="0"/>
        </c:ser>
        <c:axId val="67474548"/>
        <c:axId val="30219123"/>
      </c:scatterChart>
      <c:valAx>
        <c:axId val="6747454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219123"/>
        <c:crosses val="autoZero"/>
        <c:crossBetween val="midCat"/>
      </c:valAx>
      <c:valAx>
        <c:axId val="3021912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747454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0.6048</c:v>
                </c:pt>
                <c:pt idx="1">
                  <c:v>1.3816</c:v>
                </c:pt>
                <c:pt idx="2">
                  <c:v>2.7908</c:v>
                </c:pt>
                <c:pt idx="3">
                  <c:v>5.257</c:v>
                </c:pt>
                <c:pt idx="4">
                  <c:v>11.0224</c:v>
                </c:pt>
                <c:pt idx="5">
                  <c:v>21.515</c:v>
                </c:pt>
              </c:numCache>
            </c:numRef>
          </c:yVal>
          <c:smooth val="0"/>
        </c:ser>
        <c:ser>
          <c:idx val="1"/>
          <c:order val="1"/>
          <c:tx>
            <c:strRef>
              <c:f>label 2</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6160707"/>
        <c:axId val="72068390"/>
      </c:scatterChart>
      <c:valAx>
        <c:axId val="616070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2068390"/>
        <c:crosses val="autoZero"/>
        <c:crossBetween val="midCat"/>
      </c:valAx>
      <c:valAx>
        <c:axId val="7206839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160707"/>
        <c:crosses val="autoZero"/>
        <c:crossBetween val="midCat"/>
      </c:valAx>
      <c:spPr>
        <a:noFill/>
        <a:ln w="0">
          <a:solidFill>
            <a:srgbClr val="b3b3b3"/>
          </a:solidFill>
        </a:ln>
      </c:spPr>
    </c:plotArea>
    <c:legend>
      <c:legendPos val="r"/>
      <c:layout>
        <c:manualLayout>
          <c:xMode val="edge"/>
          <c:yMode val="edge"/>
          <c:x val="0.7645625"/>
          <c:y val="0.178777777777778"/>
          <c:w val="0.211138196137259"/>
          <c:h val="0.606400711190132"/>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1.013</c:v>
                </c:pt>
                <c:pt idx="1">
                  <c:v>2.391</c:v>
                </c:pt>
                <c:pt idx="2">
                  <c:v>4.812</c:v>
                </c:pt>
                <c:pt idx="3">
                  <c:v>9.981</c:v>
                </c:pt>
                <c:pt idx="4">
                  <c:v>21.842</c:v>
                </c:pt>
                <c:pt idx="5">
                  <c:v>49.94</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1.121</c:v>
                </c:pt>
                <c:pt idx="1">
                  <c:v>2.288</c:v>
                </c:pt>
                <c:pt idx="2">
                  <c:v>4.571</c:v>
                </c:pt>
                <c:pt idx="3">
                  <c:v>9.916</c:v>
                </c:pt>
                <c:pt idx="4">
                  <c:v>21.311</c:v>
                </c:pt>
                <c:pt idx="5">
                  <c:v>48.29</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0.948</c:v>
                </c:pt>
                <c:pt idx="1">
                  <c:v>2.432</c:v>
                </c:pt>
                <c:pt idx="2">
                  <c:v>4.675</c:v>
                </c:pt>
                <c:pt idx="3">
                  <c:v>9.794</c:v>
                </c:pt>
                <c:pt idx="4">
                  <c:v>21.328</c:v>
                </c:pt>
                <c:pt idx="5">
                  <c:v>45.681</c:v>
                </c:pt>
              </c:numCache>
            </c:numRef>
          </c:yVal>
          <c:smooth val="0"/>
        </c:ser>
        <c:axId val="24040917"/>
        <c:axId val="71089380"/>
      </c:scatterChart>
      <c:valAx>
        <c:axId val="2404091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1089380"/>
        <c:crosses val="autoZero"/>
        <c:crossBetween val="midCat"/>
      </c:valAx>
      <c:valAx>
        <c:axId val="7108938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404091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1.038</c:v>
                </c:pt>
                <c:pt idx="1">
                  <c:v>2.501</c:v>
                </c:pt>
                <c:pt idx="2">
                  <c:v>4.775</c:v>
                </c:pt>
                <c:pt idx="3">
                  <c:v>10.63</c:v>
                </c:pt>
                <c:pt idx="4">
                  <c:v>22.189</c:v>
                </c:pt>
                <c:pt idx="5">
                  <c:v>47.7</c:v>
                </c:pt>
              </c:numCache>
            </c:numRef>
          </c:yVal>
          <c:smooth val="0"/>
        </c:ser>
        <c:axId val="45855383"/>
        <c:axId val="55141324"/>
      </c:scatterChart>
      <c:valAx>
        <c:axId val="4585538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5141324"/>
        <c:crosses val="autoZero"/>
        <c:crossBetween val="midCat"/>
      </c:valAx>
      <c:valAx>
        <c:axId val="5514132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585538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1.773</c:v>
                </c:pt>
                <c:pt idx="1">
                  <c:v>4.377</c:v>
                </c:pt>
                <c:pt idx="2">
                  <c:v>8.75</c:v>
                </c:pt>
                <c:pt idx="3">
                  <c:v>17.49</c:v>
                </c:pt>
                <c:pt idx="4">
                  <c:v>34.97</c:v>
                </c:pt>
                <c:pt idx="5">
                  <c:v>69.733</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1.68</c:v>
                </c:pt>
                <c:pt idx="1">
                  <c:v>4.157</c:v>
                </c:pt>
                <c:pt idx="2">
                  <c:v>8.297</c:v>
                </c:pt>
                <c:pt idx="3">
                  <c:v>16.58</c:v>
                </c:pt>
                <c:pt idx="4">
                  <c:v>33.19</c:v>
                </c:pt>
                <c:pt idx="5">
                  <c:v>66.18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1.68</c:v>
                </c:pt>
                <c:pt idx="1">
                  <c:v>4.13</c:v>
                </c:pt>
                <c:pt idx="2">
                  <c:v>8.24</c:v>
                </c:pt>
                <c:pt idx="3">
                  <c:v>16.477</c:v>
                </c:pt>
                <c:pt idx="4">
                  <c:v>32.917</c:v>
                </c:pt>
                <c:pt idx="5">
                  <c:v>65.803</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1.757</c:v>
                </c:pt>
                <c:pt idx="1">
                  <c:v>4.38</c:v>
                </c:pt>
                <c:pt idx="2">
                  <c:v>8.75</c:v>
                </c:pt>
                <c:pt idx="3">
                  <c:v>17.463</c:v>
                </c:pt>
                <c:pt idx="4">
                  <c:v>34.943</c:v>
                </c:pt>
                <c:pt idx="5">
                  <c:v>69.73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2.257</c:v>
                </c:pt>
                <c:pt idx="1">
                  <c:v>5.583</c:v>
                </c:pt>
                <c:pt idx="2">
                  <c:v>11.14</c:v>
                </c:pt>
                <c:pt idx="3">
                  <c:v>22.277</c:v>
                </c:pt>
                <c:pt idx="4">
                  <c:v>44.63</c:v>
                </c:pt>
                <c:pt idx="5">
                  <c:v>89.05</c:v>
                </c:pt>
              </c:numCache>
            </c:numRef>
          </c:yVal>
          <c:smooth val="0"/>
        </c:ser>
        <c:axId val="80924651"/>
        <c:axId val="27153425"/>
      </c:scatterChart>
      <c:valAx>
        <c:axId val="8092465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7153425"/>
        <c:crosses val="autoZero"/>
        <c:crossBetween val="midCat"/>
      </c:valAx>
      <c:valAx>
        <c:axId val="2715342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092465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1.813</c:v>
                </c:pt>
                <c:pt idx="1">
                  <c:v>4.503</c:v>
                </c:pt>
                <c:pt idx="2">
                  <c:v>8.957</c:v>
                </c:pt>
                <c:pt idx="3">
                  <c:v>17.913</c:v>
                </c:pt>
                <c:pt idx="4">
                  <c:v>35.92</c:v>
                </c:pt>
                <c:pt idx="5">
                  <c:v>71.79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1.807</c:v>
                </c:pt>
                <c:pt idx="1">
                  <c:v>4.46</c:v>
                </c:pt>
                <c:pt idx="2">
                  <c:v>8.957</c:v>
                </c:pt>
                <c:pt idx="3">
                  <c:v>17.907</c:v>
                </c:pt>
                <c:pt idx="4">
                  <c:v>35.89</c:v>
                </c:pt>
                <c:pt idx="5">
                  <c:v>71.587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2.323</c:v>
                </c:pt>
                <c:pt idx="1">
                  <c:v>5.833</c:v>
                </c:pt>
                <c:pt idx="2">
                  <c:v>11.5</c:v>
                </c:pt>
                <c:pt idx="3">
                  <c:v>22.977</c:v>
                </c:pt>
                <c:pt idx="4">
                  <c:v>46</c:v>
                </c:pt>
                <c:pt idx="5">
                  <c:v>90.917</c:v>
                </c:pt>
              </c:numCache>
            </c:numRef>
          </c:yVal>
          <c:smooth val="0"/>
        </c:ser>
        <c:axId val="48459257"/>
        <c:axId val="50626532"/>
      </c:scatterChart>
      <c:valAx>
        <c:axId val="4845925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0626532"/>
        <c:crosses val="autoZero"/>
        <c:crossBetween val="midCat"/>
      </c:valAx>
      <c:valAx>
        <c:axId val="5062653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845925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3.545</c:v>
                </c:pt>
                <c:pt idx="1">
                  <c:v>7.599</c:v>
                </c:pt>
                <c:pt idx="2">
                  <c:v>16.2573</c:v>
                </c:pt>
                <c:pt idx="3">
                  <c:v>34.6697</c:v>
                </c:pt>
                <c:pt idx="4">
                  <c:v>82.0478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5.4413</c:v>
                </c:pt>
                <c:pt idx="1">
                  <c:v>11.348</c:v>
                </c:pt>
                <c:pt idx="2">
                  <c:v>23.9469</c:v>
                </c:pt>
                <c:pt idx="3">
                  <c:v>50.3638</c:v>
                </c:pt>
                <c:pt idx="4">
                  <c:v>113.3892</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3.9592</c:v>
                </c:pt>
                <c:pt idx="1">
                  <c:v>8.55</c:v>
                </c:pt>
                <c:pt idx="2">
                  <c:v>18.262</c:v>
                </c:pt>
                <c:pt idx="3">
                  <c:v>38.2761</c:v>
                </c:pt>
                <c:pt idx="4">
                  <c:v>89.0679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3.5696</c:v>
                </c:pt>
                <c:pt idx="1">
                  <c:v>7.6366</c:v>
                </c:pt>
                <c:pt idx="2">
                  <c:v>16.4325</c:v>
                </c:pt>
                <c:pt idx="3">
                  <c:v>34.9119</c:v>
                </c:pt>
                <c:pt idx="4">
                  <c:v>82.37724</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4.4097</c:v>
                </c:pt>
                <c:pt idx="1">
                  <c:v>9.3291</c:v>
                </c:pt>
                <c:pt idx="2">
                  <c:v>19.8788</c:v>
                </c:pt>
                <c:pt idx="3">
                  <c:v>41.6611</c:v>
                </c:pt>
                <c:pt idx="4">
                  <c:v>96.8555</c:v>
                </c:pt>
              </c:numCache>
            </c:numRef>
          </c:yVal>
          <c:smooth val="0"/>
        </c:ser>
        <c:axId val="49717369"/>
        <c:axId val="47819747"/>
      </c:scatterChart>
      <c:valAx>
        <c:axId val="4971736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819747"/>
        <c:crosses val="autoZero"/>
        <c:crossBetween val="midCat"/>
      </c:valAx>
      <c:valAx>
        <c:axId val="4781974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971736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15386253"/>
        <c:axId val="744245"/>
      </c:scatterChart>
      <c:valAx>
        <c:axId val="1538625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44245"/>
        <c:crosses val="autoZero"/>
        <c:crossBetween val="midCat"/>
      </c:valAx>
      <c:valAx>
        <c:axId val="74424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538625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2268.518</c:v>
                </c:pt>
                <c:pt idx="1">
                  <c:v>2908.31761</c:v>
                </c:pt>
                <c:pt idx="2">
                  <c:v>6134.54348</c:v>
                </c:pt>
                <c:pt idx="3">
                  <c:v>9126.6364</c:v>
                </c:pt>
                <c:pt idx="4">
                  <c:v>16495.5791</c:v>
                </c:pt>
              </c:numCache>
            </c:numRef>
          </c:yVal>
          <c:smooth val="0"/>
        </c:ser>
        <c:axId val="41836911"/>
        <c:axId val="79144280"/>
      </c:scatterChart>
      <c:valAx>
        <c:axId val="4183691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9144280"/>
        <c:crosses val="autoZero"/>
        <c:crossBetween val="midCat"/>
      </c:valAx>
      <c:valAx>
        <c:axId val="7914428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183691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1786.082</c:v>
                </c:pt>
                <c:pt idx="1">
                  <c:v>2280.80127</c:v>
                </c:pt>
                <c:pt idx="2">
                  <c:v>3287.5117</c:v>
                </c:pt>
                <c:pt idx="3">
                  <c:v>5576.36809</c:v>
                </c:pt>
                <c:pt idx="4">
                  <c:v>10082.1954</c:v>
                </c:pt>
                <c:pt idx="5">
                  <c:v>16530.397</c:v>
                </c:pt>
              </c:numCache>
            </c:numRef>
          </c:yVal>
          <c:smooth val="0"/>
        </c:ser>
        <c:axId val="61379377"/>
        <c:axId val="32978259"/>
      </c:scatterChart>
      <c:valAx>
        <c:axId val="6137937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2978259"/>
        <c:crosses val="autoZero"/>
        <c:crossBetween val="midCat"/>
      </c:valAx>
      <c:valAx>
        <c:axId val="3297825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137937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1.821</c:v>
                </c:pt>
                <c:pt idx="1">
                  <c:v>4.074</c:v>
                </c:pt>
                <c:pt idx="2">
                  <c:v>8.201</c:v>
                </c:pt>
                <c:pt idx="3">
                  <c:v>17.07</c:v>
                </c:pt>
                <c:pt idx="4">
                  <c:v>35.94</c:v>
                </c:pt>
                <c:pt idx="5">
                  <c:v>77.906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1.744</c:v>
                </c:pt>
                <c:pt idx="1">
                  <c:v>4.286</c:v>
                </c:pt>
                <c:pt idx="2">
                  <c:v>8.416</c:v>
                </c:pt>
                <c:pt idx="3">
                  <c:v>16.884</c:v>
                </c:pt>
                <c:pt idx="4">
                  <c:v>35.792</c:v>
                </c:pt>
                <c:pt idx="5">
                  <c:v>72.719</c:v>
                </c:pt>
              </c:numCache>
            </c:numRef>
          </c:yVal>
          <c:smooth val="0"/>
        </c:ser>
        <c:axId val="47308984"/>
        <c:axId val="28174809"/>
      </c:scatterChart>
      <c:valAx>
        <c:axId val="4730898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8174809"/>
        <c:crosses val="autoZero"/>
        <c:crossBetween val="midCat"/>
      </c:valAx>
      <c:valAx>
        <c:axId val="2817480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308984"/>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1.71</c:v>
                </c:pt>
                <c:pt idx="1">
                  <c:v>3.68</c:v>
                </c:pt>
                <c:pt idx="2">
                  <c:v>7.579</c:v>
                </c:pt>
                <c:pt idx="3">
                  <c:v>16.278</c:v>
                </c:pt>
                <c:pt idx="4">
                  <c:v>33.904</c:v>
                </c:pt>
                <c:pt idx="5">
                  <c:v>72.905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1.924</c:v>
                </c:pt>
                <c:pt idx="1">
                  <c:v>4.38</c:v>
                </c:pt>
                <c:pt idx="2">
                  <c:v>8.542</c:v>
                </c:pt>
                <c:pt idx="3">
                  <c:v>18.053</c:v>
                </c:pt>
                <c:pt idx="4">
                  <c:v>37.399</c:v>
                </c:pt>
                <c:pt idx="5">
                  <c:v>78.268</c:v>
                </c:pt>
              </c:numCache>
            </c:numRef>
          </c:yVal>
          <c:smooth val="0"/>
        </c:ser>
        <c:axId val="80810527"/>
        <c:axId val="82879742"/>
      </c:scatterChart>
      <c:valAx>
        <c:axId val="8081052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2879742"/>
        <c:crosses val="autoZero"/>
        <c:crossBetween val="midCat"/>
      </c:valAx>
      <c:valAx>
        <c:axId val="8287974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081052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0.444</c:v>
                </c:pt>
                <c:pt idx="1">
                  <c:v>1.014</c:v>
                </c:pt>
                <c:pt idx="2">
                  <c:v>1.752</c:v>
                </c:pt>
                <c:pt idx="3">
                  <c:v>3.467</c:v>
                </c:pt>
                <c:pt idx="4">
                  <c:v>7.799</c:v>
                </c:pt>
                <c:pt idx="5">
                  <c:v>15.979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c:v>
                </c:pt>
                <c:pt idx="1">
                  <c:v>1.786</c:v>
                </c:pt>
                <c:pt idx="2">
                  <c:v>3.63</c:v>
                </c:pt>
                <c:pt idx="3">
                  <c:v>7.154</c:v>
                </c:pt>
                <c:pt idx="4">
                  <c:v>14.632</c:v>
                </c:pt>
                <c:pt idx="5">
                  <c:v>29.616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0.609</c:v>
                </c:pt>
                <c:pt idx="1">
                  <c:v>1.248</c:v>
                </c:pt>
                <c:pt idx="2">
                  <c:v>2.848</c:v>
                </c:pt>
                <c:pt idx="3">
                  <c:v>4.618</c:v>
                </c:pt>
                <c:pt idx="4">
                  <c:v>10.26</c:v>
                </c:pt>
                <c:pt idx="5">
                  <c:v>19.879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0.475</c:v>
                </c:pt>
                <c:pt idx="1">
                  <c:v>1.006</c:v>
                </c:pt>
                <c:pt idx="2">
                  <c:v>1.984</c:v>
                </c:pt>
                <c:pt idx="3">
                  <c:v>3.956</c:v>
                </c:pt>
                <c:pt idx="4">
                  <c:v>7.957</c:v>
                </c:pt>
                <c:pt idx="5">
                  <c:v>15.047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0.796</c:v>
                </c:pt>
                <c:pt idx="1">
                  <c:v>1.854</c:v>
                </c:pt>
                <c:pt idx="2">
                  <c:v>3.74</c:v>
                </c:pt>
                <c:pt idx="3">
                  <c:v>7.09</c:v>
                </c:pt>
                <c:pt idx="4">
                  <c:v>14.464</c:v>
                </c:pt>
                <c:pt idx="5">
                  <c:v>27.054</c:v>
                </c:pt>
              </c:numCache>
            </c:numRef>
          </c:yVal>
          <c:smooth val="0"/>
        </c:ser>
        <c:axId val="27258251"/>
        <c:axId val="7692690"/>
      </c:scatterChart>
      <c:valAx>
        <c:axId val="2725825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692690"/>
        <c:crosses val="autoZero"/>
        <c:crossBetween val="midCat"/>
      </c:valAx>
      <c:valAx>
        <c:axId val="769269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725825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0.54</c:v>
                </c:pt>
                <c:pt idx="1">
                  <c:v>1.19</c:v>
                </c:pt>
                <c:pt idx="2">
                  <c:v>2.052</c:v>
                </c:pt>
                <c:pt idx="3">
                  <c:v>4.269</c:v>
                </c:pt>
                <c:pt idx="4">
                  <c:v>8.6</c:v>
                </c:pt>
                <c:pt idx="5">
                  <c:v>17.652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1.22</c:v>
                </c:pt>
                <c:pt idx="1">
                  <c:v>2.978</c:v>
                </c:pt>
                <c:pt idx="2">
                  <c:v>5.762</c:v>
                </c:pt>
                <c:pt idx="3">
                  <c:v>11.546</c:v>
                </c:pt>
                <c:pt idx="4">
                  <c:v>23.076</c:v>
                </c:pt>
                <c:pt idx="5">
                  <c:v>47.96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0.465</c:v>
                </c:pt>
                <c:pt idx="1">
                  <c:v>1.082</c:v>
                </c:pt>
                <c:pt idx="2">
                  <c:v>2.132</c:v>
                </c:pt>
                <c:pt idx="3">
                  <c:v>4.217</c:v>
                </c:pt>
                <c:pt idx="4">
                  <c:v>8.682</c:v>
                </c:pt>
                <c:pt idx="5">
                  <c:v>18.419</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0.886</c:v>
                </c:pt>
                <c:pt idx="1">
                  <c:v>1.879</c:v>
                </c:pt>
                <c:pt idx="2">
                  <c:v>3.767</c:v>
                </c:pt>
                <c:pt idx="3">
                  <c:v>7.423</c:v>
                </c:pt>
                <c:pt idx="4">
                  <c:v>15.209</c:v>
                </c:pt>
                <c:pt idx="5">
                  <c:v>30.537</c:v>
                </c:pt>
              </c:numCache>
            </c:numRef>
          </c:yVal>
          <c:smooth val="0"/>
        </c:ser>
        <c:axId val="45821833"/>
        <c:axId val="26689939"/>
      </c:scatterChart>
      <c:valAx>
        <c:axId val="4582183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6689939"/>
        <c:crosses val="autoZero"/>
        <c:crossBetween val="midCat"/>
      </c:valAx>
      <c:valAx>
        <c:axId val="2668993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582183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14837</TotalTime>
  <Application>LibreOffice/25.2.5.2$Windows_X86_64 LibreOffice_project/03d19516eb2e1dd5d4ccd751a0d6f35f35e08022</Application>
  <AppVersion>15.0000</AppVersion>
  <Pages>60</Pages>
  <Words>10600</Words>
  <Characters>66969</Characters>
  <CharactersWithSpaces>75781</CharactersWithSpaces>
  <Paragraphs>1693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2025-09-14T20:11:10Z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