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CA0" w:rsidRPr="00792CA0" w:rsidRDefault="00792CA0" w:rsidP="00792CA0">
      <w:pPr>
        <w:pStyle w:val="1"/>
        <w:shd w:val="clear" w:color="auto" w:fill="FFFFFF"/>
        <w:spacing w:before="0" w:after="240"/>
        <w:rPr>
          <w:rFonts w:ascii="TH SarabunPSK" w:hAnsi="TH SarabunPSK" w:cs="TH SarabunPSK"/>
          <w:b/>
          <w:bCs/>
          <w:lang w:val="en-US"/>
        </w:rPr>
      </w:pPr>
      <w:r w:rsidRPr="00792CA0">
        <w:rPr>
          <w:rFonts w:ascii="TH SarabunPSK" w:hAnsi="TH SarabunPSK" w:cs="TH SarabunPSK" w:hint="cs"/>
          <w:b/>
          <w:bCs/>
          <w:color w:val="202124"/>
          <w:lang w:val="en-US"/>
        </w:rPr>
        <w:t>Can you have heart disease?</w:t>
      </w:r>
    </w:p>
    <w:p w:rsidR="00792CA0" w:rsidRPr="00792CA0" w:rsidRDefault="00792CA0" w:rsidP="00792CA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นายปิยังกูร แย้มทองดี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>,</w:t>
      </w:r>
    </w:p>
    <w:p w:rsidR="00792CA0" w:rsidRPr="00792CA0" w:rsidRDefault="00792CA0" w:rsidP="00792CA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นางสาวปุณยนุช แสงจันทร์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>,</w:t>
      </w:r>
    </w:p>
    <w:p w:rsidR="00792CA0" w:rsidRPr="00792CA0" w:rsidRDefault="00792CA0" w:rsidP="00792CA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นางสาวพิมพ์มาดา สมบูรณ์เศษ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>,</w:t>
      </w:r>
    </w:p>
    <w:p w:rsidR="00792CA0" w:rsidRPr="00792CA0" w:rsidRDefault="00792CA0" w:rsidP="00792CA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นายสุพัฒนนท์ แสงทอง</w:t>
      </w:r>
    </w:p>
    <w:p w:rsidR="00792CA0" w:rsidRPr="00792CA0" w:rsidRDefault="00792CA0" w:rsidP="00792CA0">
      <w:pPr>
        <w:pStyle w:val="2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92CA0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บทคัดย่อ</w:t>
      </w:r>
    </w:p>
    <w:p w:rsidR="00792CA0" w:rsidRPr="00792CA0" w:rsidRDefault="00792CA0" w:rsidP="00792CA0">
      <w:pPr>
        <w:pStyle w:val="a5"/>
        <w:shd w:val="clear" w:color="auto" w:fill="FFFFFF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ในอดีตโรคหลอดเลือดหัวใจมักเกิดในผู้สูงอายุ แต่ปัจจุบันเราพบว่าหนุ่มสาววัยทำงานนั้นมีความเสี่ยงเป็นโรคหลอดเลือดหัวใจสูงขึ้นกว่าแต่ก่อนมาก ซึ่งเป็นผลมาจากหลายปัจจัย โดยเฉพาะไลฟ์สไตล์การใช้ชีวิตที่เปลี่ยนไป เรื่องของโรคประจำตัวและพันธุกรรม ซึ่งหากใครมีสมาชิกในครอบครัวเป็นโรคหลอดเลือดหัวใจ หรือแม้แต่ตนเองเป็นโรคเบาหวาน หรือมีภาวะไขมันในเลือดสูง ความดันโลหิตสูง ก็เป็นการเพิ่มความเสี่ยงต่อการเป็นโรคหลอดเลือดหัวใจ ทางผู้จัดทำจึงมีการทำโมเดลหาความน่าจะเป็นที่จะเกิดโรคหัวใจเพื่อที่จะได้ทำการตรวจสอบหรือรักษาแต่เนิ่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ๆ</w:t>
      </w:r>
    </w:p>
    <w:p w:rsidR="00792CA0" w:rsidRPr="00792CA0" w:rsidRDefault="00792CA0" w:rsidP="00792CA0">
      <w:pPr>
        <w:pStyle w:val="a5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คำหลัก : </w:t>
      </w: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BMI(</w:t>
      </w: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ค่าดัชนีมวลกาย)</w:t>
      </w: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,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Heart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Disease,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Smoking,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Stroke,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792CA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Diabetic</w:t>
      </w:r>
    </w:p>
    <w:p w:rsidR="00792CA0" w:rsidRPr="00792CA0" w:rsidRDefault="00792CA0" w:rsidP="00792CA0">
      <w:pPr>
        <w:pStyle w:val="a5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792CA0" w:rsidRPr="00792CA0" w:rsidRDefault="00792CA0" w:rsidP="00792CA0">
      <w:pPr>
        <w:pStyle w:val="2"/>
        <w:rPr>
          <w:rFonts w:ascii="TH SarabunPSK" w:hAnsi="TH SarabunPSK" w:cs="TH SarabunPSK" w:hint="cs"/>
          <w:b/>
          <w:bCs/>
          <w:sz w:val="36"/>
          <w:szCs w:val="36"/>
        </w:rPr>
      </w:pPr>
      <w:r w:rsidRPr="00792CA0">
        <w:rPr>
          <w:rFonts w:ascii="TH SarabunPSK" w:hAnsi="TH SarabunPSK" w:cs="TH SarabunPSK" w:hint="cs"/>
          <w:b/>
          <w:bCs/>
          <w:color w:val="000000"/>
          <w:sz w:val="36"/>
          <w:szCs w:val="36"/>
        </w:rPr>
        <w:t>1.</w:t>
      </w:r>
      <w:r w:rsidRPr="00792CA0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ที่มาและปัญหา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:rsidR="00792CA0" w:rsidRDefault="00792CA0" w:rsidP="00792CA0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จากข้อมูลของ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>CDC</w:t>
      </w: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โรคหัวใจเป็นสาเหตุการตายอันดับต้น ๆ ของคนส่วนใหญ่ในสหรัฐอเมริกา (ชาวแอฟริกันอเมริกัน ชาวอเมริกันอินเดียน ชาวอะแลสกา และคนผิวขาว) ประมาณครึ่งหนึ่งของชาวอเมริกันทั้งหมด (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 xml:space="preserve">47%) </w:t>
      </w: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มีปัจจัยเสี่ยงอย่างน้อย 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 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 xml:space="preserve">3 </w:t>
      </w: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ประการของโรคหัวใจ ได้แก่ ความดันโลหิตสูง คอเลสเตอรอลสูง และการสูบบุหรี่ ตัวบ่งชี้ที่สำคัญอื่น ๆ ได้แก่ สถานะโรคเบาหวาน โรคอ้วน (ค่าดัชนีมวลกายสูง) ออกกำลังกายไม่เพียงพอ หรือดื่มแอลกอฮอล์มากเกินไป การตรวจหาและป้องกันปัจจัยที่มีผลกระทบต่อโรคหัวใจเป็นสิ่งสำคัญมากในการดูแลสุขภาพ ในทางกลับกัน การพัฒนาด้านคอมพิวเตอร์ช่วยให้สามารถประยุกต์ใช้วิธีการเรียนรู้ของเครื่องเพื่อตรวจหา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 xml:space="preserve"> "</w:t>
      </w: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รูปแบบ</w:t>
      </w:r>
      <w:r w:rsidRPr="00792CA0">
        <w:rPr>
          <w:rFonts w:ascii="TH SarabunPSK" w:hAnsi="TH SarabunPSK" w:cs="TH SarabunPSK" w:hint="cs"/>
          <w:color w:val="000000"/>
          <w:sz w:val="32"/>
          <w:szCs w:val="32"/>
        </w:rPr>
        <w:t xml:space="preserve">" </w:t>
      </w:r>
      <w:r w:rsidRPr="00792CA0">
        <w:rPr>
          <w:rFonts w:ascii="TH SarabunPSK" w:hAnsi="TH SarabunPSK" w:cs="TH SarabunPSK" w:hint="cs"/>
          <w:color w:val="000000"/>
          <w:sz w:val="32"/>
          <w:szCs w:val="32"/>
          <w:cs/>
        </w:rPr>
        <w:t>จากข้อมูลที่สามารถทำนายอาการของผู้ป่วยได้</w:t>
      </w:r>
    </w:p>
    <w:p w:rsidR="00792CA0" w:rsidRDefault="00792CA0" w:rsidP="00792CA0">
      <w:pPr>
        <w:rPr>
          <w:rFonts w:eastAsia="Times New Roman"/>
          <w:lang w:val="en-US"/>
        </w:rPr>
      </w:pPr>
      <w:r>
        <w:br w:type="page"/>
      </w: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  <w:cs/>
        </w:rPr>
        <w:sectPr w:rsidR="00D255BC" w:rsidRPr="00792CA0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</w:p>
    <w:p w:rsidR="00D255BC" w:rsidRPr="00792CA0" w:rsidRDefault="00000000">
      <w:pPr>
        <w:rPr>
          <w:rFonts w:ascii="TH SarabunPSK" w:eastAsia="Angsana New" w:hAnsi="TH SarabunPSK" w:cs="TH SarabunPSK" w:hint="cs"/>
          <w:b/>
          <w:sz w:val="36"/>
          <w:szCs w:val="36"/>
        </w:rPr>
      </w:pPr>
      <w:r w:rsidRPr="00792CA0">
        <w:rPr>
          <w:rFonts w:ascii="TH SarabunPSK" w:eastAsia="Angsana New" w:hAnsi="TH SarabunPSK" w:cs="TH SarabunPSK" w:hint="cs"/>
          <w:b/>
          <w:sz w:val="36"/>
          <w:szCs w:val="36"/>
        </w:rPr>
        <w:lastRenderedPageBreak/>
        <w:t>2.วิธีการ</w:t>
      </w:r>
    </w:p>
    <w:p w:rsidR="00D255BC" w:rsidRPr="00792CA0" w:rsidRDefault="00000000">
      <w:pPr>
        <w:spacing w:before="240" w:after="240"/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ใช้โมเดล Two-Class Logistic Regression  เป็นการสร้างแบบจำลองแบบทำนายอนาคต ที่ได้จากข้อมูลเก่า</w:t>
      </w:r>
    </w:p>
    <w:p w:rsidR="00D255BC" w:rsidRPr="00792CA0" w:rsidRDefault="00000000">
      <w:pPr>
        <w:spacing w:before="240" w:after="240"/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23749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D255BC">
      <w:pPr>
        <w:spacing w:before="240" w:after="240"/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spacing w:before="240" w:after="240"/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spacing w:before="240" w:after="240"/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000000">
      <w:pPr>
        <w:spacing w:before="240" w:after="240"/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เลือกข้อมูลที่จำเป็น และแ</w:t>
      </w:r>
      <w:r w:rsidR="00792CA0">
        <w:rPr>
          <w:rFonts w:ascii="TH SarabunPSK" w:eastAsia="Angsana New" w:hAnsi="TH SarabunPSK" w:cs="TH SarabunPSK" w:hint="cs"/>
          <w:sz w:val="32"/>
          <w:szCs w:val="32"/>
          <w:cs/>
        </w:rPr>
        <w:t>บ่</w:t>
      </w:r>
      <w:r w:rsidRPr="00792CA0">
        <w:rPr>
          <w:rFonts w:ascii="TH SarabunPSK" w:eastAsia="Angsana New" w:hAnsi="TH SarabunPSK" w:cs="TH SarabunPSK" w:hint="cs"/>
          <w:sz w:val="32"/>
          <w:szCs w:val="32"/>
        </w:rPr>
        <w:t xml:space="preserve">งมาtrain 80% และ test 20% </w:t>
      </w:r>
    </w:p>
    <w:p w:rsidR="00D255BC" w:rsidRPr="00792CA0" w:rsidRDefault="00000000">
      <w:pPr>
        <w:spacing w:before="240" w:after="240"/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274993" cy="3024188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4993" cy="302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000000">
      <w:pPr>
        <w:spacing w:before="240" w:after="240"/>
        <w:jc w:val="center"/>
        <w:rPr>
          <w:rFonts w:ascii="TH SarabunPSK" w:eastAsia="Angsana New" w:hAnsi="TH SarabunPSK" w:cs="TH SarabunPSK" w:hint="cs"/>
          <w:sz w:val="32"/>
          <w:szCs w:val="32"/>
          <w:cs/>
          <w:lang w:bidi="th"/>
        </w:rPr>
        <w:sectPr w:rsidR="00D255BC" w:rsidRPr="00792CA0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เราจะทำการtrain เพื่อหา heartdisease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16637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b/>
          <w:sz w:val="36"/>
          <w:szCs w:val="36"/>
        </w:rPr>
      </w:pPr>
      <w:r w:rsidRPr="00792CA0">
        <w:rPr>
          <w:rFonts w:ascii="TH SarabunPSK" w:eastAsia="Angsana New" w:hAnsi="TH SarabunPSK" w:cs="TH SarabunPSK" w:hint="cs"/>
          <w:b/>
          <w:sz w:val="36"/>
          <w:szCs w:val="36"/>
        </w:rPr>
        <w:t>3.การออกแบบการทดลอง</w:t>
      </w: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b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b/>
          <w:sz w:val="32"/>
          <w:szCs w:val="32"/>
        </w:rPr>
        <w:t>3.1ชุดข้อมูลที่ใช้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https://www.kaggle.com/datasets/kamilpytlak/personal-key-indicators-of-heart-disease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825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CA0" w:rsidRDefault="00792CA0">
      <w:pPr>
        <w:rPr>
          <w:rFonts w:ascii="TH SarabunPSK" w:eastAsia="Angsana New" w:hAnsi="TH SarabunPSK" w:cs="TH SarabunPSK"/>
          <w:b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b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b/>
          <w:sz w:val="32"/>
          <w:szCs w:val="32"/>
        </w:rPr>
        <w:t xml:space="preserve">3.2วิธีวัดความถูกต้องใช้ 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ข้อมูลที่ได้ทำการวิเคราะห์มีดังนี้</w:t>
      </w:r>
    </w:p>
    <w:p w:rsidR="00D255BC" w:rsidRPr="00792CA0" w:rsidRDefault="00000000">
      <w:pPr>
        <w:numPr>
          <w:ilvl w:val="0"/>
          <w:numId w:val="2"/>
        </w:numPr>
        <w:shd w:val="clear" w:color="auto" w:fill="F8F9FA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lastRenderedPageBreak/>
        <w:t xml:space="preserve">  HeartDisease: 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โรคหัวใจ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BMI: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ค่าดัชนีมวลกาย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Smoking: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สูบบุหรี่</w:t>
      </w:r>
    </w:p>
    <w:p w:rsidR="00792CA0" w:rsidRPr="00792CA0" w:rsidRDefault="00000000" w:rsidP="00792CA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>AlcoholDrinking: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การดื่มเครื่องดื่ม</w:t>
      </w:r>
    </w:p>
    <w:p w:rsidR="00D255BC" w:rsidRPr="00792CA0" w:rsidRDefault="00000000" w:rsidP="00792CA0">
      <w:pPr>
        <w:shd w:val="clear" w:color="auto" w:fill="FFFFFF"/>
        <w:spacing w:line="360" w:lineRule="auto"/>
        <w:ind w:left="720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แอลกอฮอล์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Stroke: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highlight w:val="white"/>
        </w:rPr>
        <w:t>โรคหลอดเลือดสมอง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PhysicalHealth: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สุขภาพกาย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MentalHealth: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สุขภาพจิต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DiffWalking: เดินแบบ diff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Sex: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เพศ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 xml:space="preserve">  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>AgeCategory: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หมวดหมู่อายุ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 xml:space="preserve">  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>Race:สีผิว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Diabetic: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เบาหวาน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PhysicalActivity:</w:t>
      </w: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  <w:shd w:val="clear" w:color="auto" w:fill="F8F9FA"/>
        </w:rPr>
        <w:t>การออกกำลังกาย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GenHealth: สุขภาพโดยทั่วไป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SleepTime:เวลานอน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Asthma:โรคหอบหืด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KidneyDisease:โรคไต</w:t>
      </w:r>
    </w:p>
    <w:p w:rsidR="00D255BC" w:rsidRPr="00792CA0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TH SarabunPSK" w:eastAsia="Angsana New" w:hAnsi="TH SarabunPSK" w:cs="TH SarabunPSK" w:hint="cs"/>
          <w:color w:val="202124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color w:val="202124"/>
          <w:sz w:val="32"/>
          <w:szCs w:val="32"/>
        </w:rPr>
        <w:t xml:space="preserve">  SkinCancer:มะเร็งผิวหนัง</w:t>
      </w: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18796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D255BC">
      <w:pPr>
        <w:rPr>
          <w:rFonts w:ascii="TH SarabunPSK" w:eastAsia="Angsana New" w:hAnsi="TH SarabunPSK" w:cs="TH SarabunPSK" w:hint="cs"/>
          <w:b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เมื่อเรา Visualization เส็ดเรียบร้อย เราจะได้ กราฟ roc มา ยิ่งกราฟออกห่างจากเส้น 0 มากเท่าไหร่แสดงว่า model นั้นยิ่งดี และค่า AUC ยิ่งเข้าใกล้ 1 เม่าไหร่ ยิ่ง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 xml:space="preserve">เราจะเห็นว่า ค่า AUC ของเรานั้น มีค่า อยู่ 0.841 หรือ 84% </w:t>
      </w: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b/>
          <w:sz w:val="36"/>
          <w:szCs w:val="36"/>
        </w:rPr>
      </w:pPr>
      <w:r w:rsidRPr="00792CA0">
        <w:rPr>
          <w:rFonts w:ascii="TH SarabunPSK" w:eastAsia="Angsana New" w:hAnsi="TH SarabunPSK" w:cs="TH SarabunPSK" w:hint="cs"/>
          <w:b/>
          <w:sz w:val="36"/>
          <w:szCs w:val="36"/>
        </w:rPr>
        <w:t>4.ผลการทดลอง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1460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14605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lastRenderedPageBreak/>
        <w:drawing>
          <wp:inline distT="114300" distB="114300" distL="114300" distR="114300">
            <wp:extent cx="2636990" cy="14732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1447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1460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14605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6990" cy="14986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792CA0" w:rsidRDefault="00792CA0">
      <w:pPr>
        <w:rPr>
          <w:rFonts w:ascii="TH SarabunPSK" w:eastAsia="Angsana New" w:hAnsi="TH SarabunPSK" w:cs="TH SarabunPSK"/>
          <w:b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sz w:val="36"/>
          <w:szCs w:val="36"/>
        </w:rPr>
      </w:pPr>
      <w:r w:rsidRPr="00792CA0">
        <w:rPr>
          <w:rFonts w:ascii="TH SarabunPSK" w:eastAsia="Angsana New" w:hAnsi="TH SarabunPSK" w:cs="TH SarabunPSK" w:hint="cs"/>
          <w:b/>
          <w:sz w:val="36"/>
          <w:szCs w:val="36"/>
        </w:rPr>
        <w:t>5.สรุปผลการทดลอง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จากข้อมูลการ Train 80%(</w:t>
      </w:r>
      <w:r w:rsidRPr="00792CA0">
        <w:rPr>
          <w:rFonts w:ascii="TH SarabunPSK" w:eastAsia="Angsana New" w:hAnsi="TH SarabunPSK" w:cs="TH SarabunPSK" w:hint="cs"/>
          <w:color w:val="323232"/>
          <w:sz w:val="32"/>
          <w:szCs w:val="32"/>
          <w:highlight w:val="white"/>
        </w:rPr>
        <w:t>255836 ข้อมูล</w:t>
      </w:r>
      <w:r w:rsidRPr="00792CA0">
        <w:rPr>
          <w:rFonts w:ascii="TH SarabunPSK" w:eastAsia="Angsana New" w:hAnsi="TH SarabunPSK" w:cs="TH SarabunPSK" w:hint="cs"/>
          <w:sz w:val="32"/>
          <w:szCs w:val="32"/>
        </w:rPr>
        <w:t>)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และ Test 20%(</w:t>
      </w:r>
      <w:r w:rsidRPr="00792CA0">
        <w:rPr>
          <w:rFonts w:ascii="TH SarabunPSK" w:eastAsia="Angsana New" w:hAnsi="TH SarabunPSK" w:cs="TH SarabunPSK" w:hint="cs"/>
          <w:color w:val="323232"/>
          <w:sz w:val="32"/>
          <w:szCs w:val="32"/>
          <w:highlight w:val="white"/>
        </w:rPr>
        <w:t>63959 ข้อมูล</w:t>
      </w:r>
      <w:r w:rsidRPr="00792CA0">
        <w:rPr>
          <w:rFonts w:ascii="TH SarabunPSK" w:eastAsia="Angsana New" w:hAnsi="TH SarabunPSK" w:cs="TH SarabunPSK" w:hint="cs"/>
          <w:sz w:val="32"/>
          <w:szCs w:val="32"/>
        </w:rPr>
        <w:t>)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มีความแม่นยำ Accuracy(91%) และ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ค่า true positive และ true negative มีค่า มากกว่า ค่า false positive และ false negative มีค่า AUC ถึง 0.841 และ มี กราฟ roc ห่างจากเส้นตรงกลางข้อนข้างมาก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noProof/>
          <w:sz w:val="32"/>
          <w:szCs w:val="32"/>
        </w:rPr>
        <w:drawing>
          <wp:inline distT="114300" distB="114300" distL="114300" distR="114300">
            <wp:extent cx="2638425" cy="1231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จากการทดลองโมเดลของเรานั้นสามารถแก้ปัญหาผู้ป่วยที่มีความเสี่ยงของโรคภาวะหัวใจล่มเหลวได้ เพียงแค่กรอกข้อมูลเพียงเล็กน้อย ก็สามารถประเมินความเสี่ยงของโรคได้โดยไม่ต้องไปเสียเงินตรวจสุขภาพราคาแพง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>และค่าแม่นยำ กว่า 90%ซึ่งทำให้Model ที่</w:t>
      </w:r>
    </w:p>
    <w:p w:rsidR="00D255BC" w:rsidRPr="00792CA0" w:rsidRDefault="00000000">
      <w:p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</w:rPr>
        <w:t xml:space="preserve">ได้นั้น มีประโยชน์ต่อ ผู้ป่วยทำให้ผู้ป่วยสามารถรู้ตัวว่าเสี่ยงต่อโรคและรักษาได้ทันท่วงที </w:t>
      </w:r>
    </w:p>
    <w:p w:rsidR="00D255BC" w:rsidRPr="00792CA0" w:rsidRDefault="00D255BC">
      <w:pPr>
        <w:rPr>
          <w:rFonts w:ascii="TH SarabunPSK" w:eastAsia="Angsana New" w:hAnsi="TH SarabunPSK" w:cs="TH SarabunPSK" w:hint="cs"/>
          <w:sz w:val="32"/>
          <w:szCs w:val="32"/>
        </w:rPr>
      </w:pPr>
    </w:p>
    <w:p w:rsidR="00D255BC" w:rsidRPr="00792CA0" w:rsidRDefault="00000000">
      <w:pPr>
        <w:rPr>
          <w:rFonts w:ascii="TH SarabunPSK" w:eastAsia="Angsana New" w:hAnsi="TH SarabunPSK" w:cs="TH SarabunPSK" w:hint="cs"/>
          <w:b/>
          <w:sz w:val="36"/>
          <w:szCs w:val="36"/>
        </w:rPr>
      </w:pPr>
      <w:r w:rsidRPr="00792CA0">
        <w:rPr>
          <w:rFonts w:ascii="TH SarabunPSK" w:eastAsia="Angsana New" w:hAnsi="TH SarabunPSK" w:cs="TH SarabunPSK" w:hint="cs"/>
          <w:b/>
          <w:sz w:val="36"/>
          <w:szCs w:val="36"/>
        </w:rPr>
        <w:t>6.เอกสารอ้างอิง</w:t>
      </w:r>
    </w:p>
    <w:p w:rsidR="00D255BC" w:rsidRPr="00792CA0" w:rsidRDefault="00000000">
      <w:pPr>
        <w:numPr>
          <w:ilvl w:val="0"/>
          <w:numId w:val="3"/>
        </w:numPr>
        <w:rPr>
          <w:rFonts w:ascii="TH SarabunPSK" w:eastAsia="Angsana New" w:hAnsi="TH SarabunPSK" w:cs="TH SarabunPSK" w:hint="cs"/>
          <w:sz w:val="32"/>
          <w:szCs w:val="32"/>
        </w:rPr>
      </w:pPr>
      <w:hyperlink r:id="rId18">
        <w:r w:rsidRPr="00792CA0">
          <w:rPr>
            <w:rFonts w:ascii="TH SarabunPSK" w:eastAsia="Angsana New" w:hAnsi="TH SarabunPSK" w:cs="TH SarabunPSK" w:hint="cs"/>
            <w:color w:val="1155CC"/>
            <w:sz w:val="32"/>
            <w:szCs w:val="32"/>
            <w:u w:val="single"/>
          </w:rPr>
          <w:t>https://www.kaggle.com/datasets/michaelbryantds/tornadoes</w:t>
        </w:r>
      </w:hyperlink>
    </w:p>
    <w:p w:rsidR="00D255BC" w:rsidRPr="00792CA0" w:rsidRDefault="00000000">
      <w:pPr>
        <w:numPr>
          <w:ilvl w:val="0"/>
          <w:numId w:val="3"/>
        </w:numPr>
        <w:rPr>
          <w:rFonts w:ascii="TH SarabunPSK" w:eastAsia="Angsana New" w:hAnsi="TH SarabunPSK" w:cs="TH SarabunPSK" w:hint="cs"/>
          <w:sz w:val="32"/>
          <w:szCs w:val="32"/>
        </w:rPr>
      </w:pPr>
      <w:r w:rsidRPr="00792CA0">
        <w:rPr>
          <w:rFonts w:ascii="TH SarabunPSK" w:eastAsia="Angsana New" w:hAnsi="TH SarabunPSK" w:cs="TH SarabunPSK" w:hint="cs"/>
          <w:sz w:val="32"/>
          <w:szCs w:val="32"/>
          <w:lang w:val="en-US"/>
        </w:rPr>
        <w:t>https://www.paolohospital.com/th-TH/center/Article</w:t>
      </w:r>
      <w:r w:rsidR="00792CA0" w:rsidRPr="00792CA0">
        <w:rPr>
          <w:rFonts w:ascii="TH SarabunPSK" w:eastAsia="Angsana New" w:hAnsi="TH SarabunPSK" w:cs="TH SarabunPSK" w:hint="cs"/>
          <w:sz w:val="32"/>
          <w:szCs w:val="32"/>
          <w:lang w:val="en-US"/>
        </w:rPr>
        <w:t xml:space="preserve"> </w:t>
      </w:r>
    </w:p>
    <w:sectPr w:rsidR="00D255BC" w:rsidRPr="00792CA0">
      <w:type w:val="continuous"/>
      <w:pgSz w:w="11909" w:h="16834"/>
      <w:pgMar w:top="1440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BC3"/>
    <w:multiLevelType w:val="multilevel"/>
    <w:tmpl w:val="7E9A6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5E70D3"/>
    <w:multiLevelType w:val="multilevel"/>
    <w:tmpl w:val="21841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F55C68"/>
    <w:multiLevelType w:val="multilevel"/>
    <w:tmpl w:val="9D4E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000DA"/>
    <w:multiLevelType w:val="multilevel"/>
    <w:tmpl w:val="A52AE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9954472">
    <w:abstractNumId w:val="0"/>
  </w:num>
  <w:num w:numId="2" w16cid:durableId="211961169">
    <w:abstractNumId w:val="1"/>
  </w:num>
  <w:num w:numId="3" w16cid:durableId="1878274228">
    <w:abstractNumId w:val="3"/>
  </w:num>
  <w:num w:numId="4" w16cid:durableId="92291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5BC"/>
    <w:rsid w:val="00792CA0"/>
    <w:rsid w:val="00D2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F01C"/>
  <w15:docId w15:val="{C64ED12C-B328-489A-BF68-403FF42F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92CA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kaggle.com/datasets/michaelbryantds/tornado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ploy punyanuch</cp:lastModifiedBy>
  <cp:revision>2</cp:revision>
  <dcterms:created xsi:type="dcterms:W3CDTF">2022-11-24T15:48:00Z</dcterms:created>
  <dcterms:modified xsi:type="dcterms:W3CDTF">2022-11-24T15:56:00Z</dcterms:modified>
</cp:coreProperties>
</file>