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Rapport de Suivi de Projet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 d’Application INFOSI 2024</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 16: Extraction de données de l'API Alumnforce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 enregistrement en base de données</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Encadrants: </w:t>
      </w:r>
      <w:r w:rsidDel="00000000" w:rsidR="00000000" w:rsidRPr="00000000">
        <w:rPr>
          <w:rFonts w:ascii="Times New Roman" w:cs="Times New Roman" w:eastAsia="Times New Roman" w:hAnsi="Times New Roman"/>
          <w:sz w:val="24"/>
          <w:szCs w:val="24"/>
          <w:rtl w:val="0"/>
        </w:rPr>
        <w:t xml:space="preserve">Christelle ROUSSEAU, Stéphane BURET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Centrale Nantes Alumni</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Responsables:</w:t>
      </w:r>
      <w:r w:rsidDel="00000000" w:rsidR="00000000" w:rsidRPr="00000000">
        <w:rPr>
          <w:rFonts w:ascii="Times New Roman" w:cs="Times New Roman" w:eastAsia="Times New Roman" w:hAnsi="Times New Roman"/>
          <w:sz w:val="24"/>
          <w:szCs w:val="24"/>
          <w:rtl w:val="0"/>
        </w:rPr>
        <w:t xml:space="preserve"> Larissa ALBUQUERQUE NOGUEIRA, </w:t>
      </w:r>
      <w:hyperlink r:id="rId6">
        <w:r w:rsidDel="00000000" w:rsidR="00000000" w:rsidRPr="00000000">
          <w:rPr>
            <w:rFonts w:ascii="Times New Roman" w:cs="Times New Roman" w:eastAsia="Times New Roman" w:hAnsi="Times New Roman"/>
            <w:color w:val="0000ee"/>
            <w:sz w:val="24"/>
            <w:szCs w:val="24"/>
            <w:u w:val="single"/>
            <w:rtl w:val="0"/>
          </w:rPr>
          <w:t xml:space="preserve">Clara MATTOS MEDEIROS</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Avancement</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03/10/2024 à 15h30: Première réunion du projet.</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Réunion de présentation du sujet, des objectifs et des résultats attendus.</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du contrat de confidentialité et de responsabilité.</w:t>
      </w:r>
    </w:p>
    <w:p w:rsidR="00000000" w:rsidDel="00000000" w:rsidP="00000000" w:rsidRDefault="00000000" w:rsidRPr="00000000" w14:paraId="0000000F">
      <w:pPr>
        <w:numPr>
          <w:ilvl w:val="2"/>
          <w:numId w:val="1"/>
        </w:numPr>
        <w:spacing w:after="20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Mise en place des accès des élèves responsables du projet sur la plateforme Centrale Nantes Alumni et l’API d’AlumnForce.</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Programme de la semaine à venir</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Réussir à </w:t>
      </w:r>
      <w:r w:rsidDel="00000000" w:rsidR="00000000" w:rsidRPr="00000000">
        <w:rPr>
          <w:rFonts w:ascii="Times New Roman" w:cs="Times New Roman" w:eastAsia="Times New Roman" w:hAnsi="Times New Roman"/>
          <w:rtl w:val="0"/>
        </w:rPr>
        <w:t xml:space="preserve">connecter à l’API avec les tokens créés.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Définir un langage de programmation pour faire les tests en étudiant la documentation de l’API.</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Commencer à explorer l’extraction des données de l’API.</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Définir les données qui seront pertinentes à l’extraction.</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Commencer à concevoir la structure de la base de données à être créée.</w:t>
      </w:r>
    </w:p>
    <w:p w:rsidR="00000000" w:rsidDel="00000000" w:rsidP="00000000" w:rsidRDefault="00000000" w:rsidRPr="00000000" w14:paraId="00000016">
      <w:pPr>
        <w:numPr>
          <w:ilvl w:val="1"/>
          <w:numId w:val="1"/>
        </w:numPr>
        <w:spacing w:after="20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Écrire le cahier des charges.</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Difficultés rencontrées</w:t>
      </w:r>
    </w:p>
    <w:p w:rsidR="00000000" w:rsidDel="00000000" w:rsidP="00000000" w:rsidRDefault="00000000" w:rsidRPr="00000000" w14:paraId="00000018">
      <w:pPr>
        <w:numPr>
          <w:ilvl w:val="1"/>
          <w:numId w:val="1"/>
        </w:numPr>
        <w:spacing w:after="200" w:before="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structure et les outils qui sont actuellement utilisés pour l’extraction des données est un peu abstrait et pourtant n’est pas si clair pour le binôme, mais nous croyons qu’une fois avec l’API en mains nous pourrons mieux comprendre comment les données sont structurées et comment se fait l’extraction des données.</w:t>
      </w:r>
      <w:r w:rsidDel="00000000" w:rsidR="00000000" w:rsidRPr="00000000">
        <w:rPr>
          <w:rtl w:val="0"/>
        </w:rPr>
      </w:r>
    </w:p>
    <w:p w:rsidR="00000000" w:rsidDel="00000000" w:rsidP="00000000" w:rsidRDefault="00000000" w:rsidRPr="00000000" w14:paraId="00000019">
      <w:pPr>
        <w:numPr>
          <w:ilvl w:val="0"/>
          <w:numId w:val="1"/>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mis à jour</w:t>
      </w:r>
    </w:p>
    <w:tbl>
      <w:tblPr>
        <w:tblStyle w:val="Table1"/>
        <w:tblW w:w="8685.0" w:type="dxa"/>
        <w:jc w:val="left"/>
        <w:tblInd w:w="30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6.666666666666"/>
        <w:gridCol w:w="3548.3333333333344"/>
        <w:tblGridChange w:id="0">
          <w:tblGrid>
            <w:gridCol w:w="5136.666666666666"/>
            <w:gridCol w:w="3548.33333333333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Prise en main de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Réalisation des tests avec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Réunion de suivi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Cahier des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Octobre</w:t>
            </w:r>
          </w:p>
        </w:tc>
      </w:tr>
    </w:tbl>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lara.mattos-medeiros@eleves.ec-nan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