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ind w:firstLine="426"/>
        <w:jc w:val="center"/>
        <w:rPr>
          <w:rFonts w:ascii="华文中宋" w:hAnsi="华文中宋" w:eastAsia="华文中宋" w:cs="Arial"/>
          <w:color w:val="333333"/>
          <w:kern w:val="0"/>
          <w:sz w:val="52"/>
          <w:szCs w:val="52"/>
        </w:rPr>
      </w:pPr>
      <w:r>
        <w:rPr>
          <w:rFonts w:hint="eastAsia" w:ascii="华文中宋" w:hAnsi="华文中宋" w:eastAsia="华文中宋" w:cs="Arial"/>
          <w:color w:val="333333"/>
          <w:kern w:val="0"/>
          <w:sz w:val="52"/>
          <w:szCs w:val="52"/>
        </w:rPr>
        <w:t>中国大学生计算机设计大赛</w:t>
      </w:r>
    </w:p>
    <w:p>
      <w:pPr>
        <w:widowControl/>
        <w:shd w:val="clear" w:color="auto" w:fill="FFFFFF"/>
        <w:spacing w:line="360" w:lineRule="atLeast"/>
        <w:ind w:firstLine="1040"/>
        <w:jc w:val="center"/>
        <w:rPr>
          <w:rFonts w:ascii="华文中宋" w:hAnsi="华文中宋" w:eastAsia="华文中宋" w:cs="Arial"/>
          <w:color w:val="333333"/>
          <w:kern w:val="0"/>
          <w:szCs w:val="21"/>
        </w:rPr>
      </w:pPr>
    </w:p>
    <w:p>
      <w:pPr>
        <w:widowControl/>
        <w:shd w:val="clear" w:color="auto" w:fill="FFFFFF"/>
        <w:spacing w:line="360" w:lineRule="atLeast"/>
        <w:ind w:firstLine="420"/>
        <w:jc w:val="center"/>
        <w:rPr>
          <w:rFonts w:ascii="Arial" w:hAnsi="Arial" w:eastAsia="宋体" w:cs="Arial"/>
          <w:color w:val="333333"/>
          <w:kern w:val="0"/>
          <w:szCs w:val="21"/>
        </w:rPr>
      </w:pPr>
      <w:r>
        <w:rPr>
          <w:rFonts w:ascii="仿宋_GB2312" w:hAnsi="楷体" w:eastAsia="仿宋_GB2312" w:cs="仿宋_GB2312"/>
          <w:color w:val="000000"/>
          <w:sz w:val="32"/>
          <w:szCs w:val="32"/>
        </w:rPr>
        <w:drawing>
          <wp:inline distT="0" distB="0" distL="0" distR="0">
            <wp:extent cx="1713230" cy="1565910"/>
            <wp:effectExtent l="0" t="0" r="1270" b="0"/>
            <wp:docPr id="3" name="图片 3" descr="C:\Users\blculjm\AppData\Local\Temp\1618755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blculjm\AppData\Local\Temp\1618755595(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60092" cy="1608806"/>
                    </a:xfrm>
                    <a:prstGeom prst="rect">
                      <a:avLst/>
                    </a:prstGeom>
                    <a:noFill/>
                    <a:ln>
                      <a:noFill/>
                    </a:ln>
                  </pic:spPr>
                </pic:pic>
              </a:graphicData>
            </a:graphic>
          </wp:inline>
        </w:drawing>
      </w:r>
    </w:p>
    <w:p>
      <w:pPr>
        <w:widowControl/>
        <w:shd w:val="clear" w:color="auto" w:fill="FFFFFF"/>
        <w:spacing w:line="360" w:lineRule="atLeast"/>
        <w:ind w:firstLine="1040"/>
        <w:jc w:val="center"/>
        <w:rPr>
          <w:rFonts w:ascii="华文中宋" w:hAnsi="华文中宋" w:eastAsia="华文中宋" w:cs="Arial"/>
          <w:color w:val="333333"/>
          <w:kern w:val="0"/>
          <w:szCs w:val="21"/>
        </w:rPr>
      </w:pPr>
    </w:p>
    <w:p>
      <w:pPr>
        <w:widowControl/>
        <w:shd w:val="clear" w:color="auto" w:fill="FFFFFF"/>
        <w:spacing w:after="624" w:afterLines="200" w:line="360" w:lineRule="atLeast"/>
        <w:ind w:firstLine="426"/>
        <w:jc w:val="center"/>
        <w:rPr>
          <w:rFonts w:ascii="华文楷体" w:hAnsi="华文楷体" w:eastAsia="华文楷体" w:cs="Arial"/>
          <w:color w:val="333333"/>
          <w:kern w:val="0"/>
          <w:sz w:val="32"/>
          <w:szCs w:val="32"/>
        </w:rPr>
      </w:pPr>
      <w:r>
        <w:rPr>
          <w:rFonts w:hint="eastAsia" w:ascii="华文楷体" w:hAnsi="华文楷体" w:eastAsia="华文楷体" w:cs="Arial"/>
          <w:color w:val="333333"/>
          <w:kern w:val="0"/>
          <w:sz w:val="32"/>
          <w:szCs w:val="32"/>
        </w:rPr>
        <w:t>软件开发类作品文档简要要求</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作品编号：</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作品名称：</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　　者：</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版本编号：</w:t>
      </w:r>
      <w:r>
        <w:rPr>
          <w:rFonts w:hint="eastAsia" w:ascii="宋体" w:hAnsi="宋体" w:eastAsia="宋体" w:cs="Arial"/>
          <w:color w:val="333333"/>
          <w:kern w:val="0"/>
          <w:sz w:val="32"/>
          <w:szCs w:val="32"/>
          <w:u w:val="single"/>
        </w:rPr>
        <w:t>　　　　　　　　　　　　　　　　　　　</w:t>
      </w:r>
    </w:p>
    <w:p>
      <w:pPr>
        <w:widowControl/>
        <w:shd w:val="clear" w:color="auto" w:fill="FFFFFF"/>
        <w:spacing w:before="156" w:beforeLines="50" w:after="624" w:afterLines="200" w:line="360" w:lineRule="atLeast"/>
        <w:jc w:val="left"/>
        <w:rPr>
          <w:rFonts w:ascii="宋体" w:hAnsi="宋体" w:eastAsia="宋体" w:cs="Arial"/>
          <w:color w:val="333333"/>
          <w:kern w:val="0"/>
          <w:sz w:val="32"/>
          <w:szCs w:val="32"/>
        </w:rPr>
      </w:pPr>
      <w:r>
        <w:rPr>
          <w:rFonts w:hint="eastAsia" w:ascii="Arial" w:hAnsi="Arial" w:eastAsia="宋体" w:cs="Arial"/>
          <w:color w:val="333333"/>
          <w:kern w:val="0"/>
          <w:szCs w:val="21"/>
        </w:rPr>
        <mc:AlternateContent>
          <mc:Choice Requires="wps">
            <w:drawing>
              <wp:anchor distT="0" distB="0" distL="114300" distR="114300" simplePos="0" relativeHeight="251659264" behindDoc="0" locked="0" layoutInCell="1" allowOverlap="1">
                <wp:simplePos x="0" y="0"/>
                <wp:positionH relativeFrom="margin">
                  <wp:posOffset>27305</wp:posOffset>
                </wp:positionH>
                <wp:positionV relativeFrom="paragraph">
                  <wp:posOffset>835025</wp:posOffset>
                </wp:positionV>
                <wp:extent cx="5200650" cy="238125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81250"/>
                        </a:xfrm>
                        <a:prstGeom prst="rect">
                          <a:avLst/>
                        </a:prstGeom>
                        <a:solidFill>
                          <a:schemeClr val="lt1"/>
                        </a:solidFill>
                        <a:ln w="6350">
                          <a:solidFill>
                            <a:prstClr val="black"/>
                          </a:solidFill>
                        </a:ln>
                      </wps:spPr>
                      <wps:txbx>
                        <w:txbxContent>
                          <w:p>
                            <w:pPr>
                              <w:rPr>
                                <w:rFonts w:ascii="黑体" w:hAnsi="黑体" w:eastAsia="黑体"/>
                                <w:sz w:val="28"/>
                                <w:szCs w:val="28"/>
                              </w:rPr>
                            </w:pPr>
                            <w:r>
                              <w:rPr>
                                <w:rFonts w:hint="eastAsia" w:ascii="黑体" w:hAnsi="黑体" w:eastAsia="黑体"/>
                                <w:sz w:val="28"/>
                                <w:szCs w:val="28"/>
                              </w:rPr>
                              <w:t>填写说明：</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本文档适用于所有涉及软件应用与开发类</w:t>
                            </w:r>
                            <w:r>
                              <w:rPr>
                                <w:rFonts w:ascii="华文楷体" w:hAnsi="华文楷体" w:eastAsia="华文楷体"/>
                              </w:rPr>
                              <w:t>的各个小类</w:t>
                            </w:r>
                            <w:r>
                              <w:rPr>
                                <w:rFonts w:hint="eastAsia" w:ascii="华文楷体" w:hAnsi="华文楷体" w:eastAsia="华文楷体"/>
                              </w:rPr>
                              <w:t>作品，包括：（1）Web应用与开发（2）管理信息系统（3）移动应用开发（非游戏类）（4）算法设计与应用（5）信创软件应用与开发（6）区块链应用与开发；</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本文档为简要文档，不宜长篇大论，需简明扼要，</w:t>
                            </w:r>
                            <w:r>
                              <w:rPr>
                                <w:rFonts w:ascii="华文楷体" w:hAnsi="华文楷体" w:eastAsia="华文楷体"/>
                              </w:rPr>
                              <w:t>建议</w:t>
                            </w:r>
                            <w:r>
                              <w:rPr>
                                <w:rFonts w:hint="eastAsia" w:ascii="华文楷体" w:hAnsi="华文楷体" w:eastAsia="华文楷体"/>
                              </w:rPr>
                              <w:t>设计</w:t>
                            </w:r>
                            <w:r>
                              <w:rPr>
                                <w:rFonts w:ascii="华文楷体" w:hAnsi="华文楷体" w:eastAsia="华文楷体"/>
                              </w:rPr>
                              <w:t>二级目录</w:t>
                            </w:r>
                            <w:r>
                              <w:rPr>
                                <w:rFonts w:hint="eastAsia" w:ascii="华文楷体" w:hAnsi="华文楷体" w:eastAsia="华文楷体"/>
                              </w:rPr>
                              <w:t>，逻辑性强；</w:t>
                            </w:r>
                          </w:p>
                          <w:p>
                            <w:pPr>
                              <w:pStyle w:val="16"/>
                              <w:numPr>
                                <w:ilvl w:val="0"/>
                                <w:numId w:val="2"/>
                              </w:numPr>
                              <w:ind w:firstLineChars="0"/>
                              <w:rPr>
                                <w:rFonts w:ascii="华文楷体" w:hAnsi="华文楷体" w:eastAsia="华文楷体"/>
                              </w:rPr>
                            </w:pPr>
                            <w:r>
                              <w:rPr>
                                <w:rFonts w:hint="eastAsia" w:ascii="华文楷体" w:hAnsi="华文楷体" w:eastAsia="华文楷体"/>
                              </w:rPr>
                              <w:t>一级标题采用二号黑体，</w:t>
                            </w:r>
                            <w:r>
                              <w:rPr>
                                <w:rFonts w:ascii="华文楷体" w:hAnsi="华文楷体" w:eastAsia="华文楷体"/>
                              </w:rPr>
                              <w:t>居中</w:t>
                            </w:r>
                            <w:r>
                              <w:rPr>
                                <w:rFonts w:hint="eastAsia" w:ascii="华文楷体" w:hAnsi="华文楷体" w:eastAsia="华文楷体"/>
                              </w:rPr>
                              <w:t>，二级</w:t>
                            </w:r>
                            <w:r>
                              <w:rPr>
                                <w:rFonts w:ascii="华文楷体" w:hAnsi="华文楷体" w:eastAsia="华文楷体"/>
                              </w:rPr>
                              <w:t>标题采用三号黑体，</w:t>
                            </w:r>
                            <w:r>
                              <w:rPr>
                                <w:rFonts w:hint="eastAsia" w:ascii="华文楷体" w:hAnsi="华文楷体" w:eastAsia="华文楷体"/>
                              </w:rPr>
                              <w:t>靠左</w:t>
                            </w:r>
                            <w:r>
                              <w:rPr>
                                <w:rFonts w:ascii="华文楷体" w:hAnsi="华文楷体" w:eastAsia="华文楷体"/>
                              </w:rPr>
                              <w:t>，</w:t>
                            </w:r>
                            <w:r>
                              <w:rPr>
                                <w:rFonts w:hint="eastAsia" w:ascii="华文楷体" w:hAnsi="华文楷体" w:eastAsia="华文楷体"/>
                              </w:rPr>
                              <w:t>根据需要可以</w:t>
                            </w:r>
                            <w:r>
                              <w:rPr>
                                <w:rFonts w:ascii="华文楷体" w:hAnsi="华文楷体" w:eastAsia="华文楷体"/>
                              </w:rPr>
                              <w:t>设计三级</w:t>
                            </w:r>
                            <w:r>
                              <w:rPr>
                                <w:rFonts w:hint="eastAsia" w:ascii="华文楷体" w:hAnsi="华文楷体" w:eastAsia="华文楷体"/>
                              </w:rPr>
                              <w:t>标题，正文一律用五号宋体；</w:t>
                            </w:r>
                          </w:p>
                          <w:p>
                            <w:pPr>
                              <w:pStyle w:val="16"/>
                              <w:numPr>
                                <w:ilvl w:val="0"/>
                                <w:numId w:val="2"/>
                              </w:numPr>
                              <w:ind w:firstLineChars="0"/>
                              <w:rPr>
                                <w:rFonts w:ascii="华文楷体" w:hAnsi="华文楷体" w:eastAsia="华文楷体"/>
                              </w:rPr>
                            </w:pPr>
                            <w:r>
                              <w:rPr>
                                <w:rFonts w:hint="eastAsia" w:ascii="华文楷体" w:hAnsi="华文楷体" w:eastAsia="华文楷体"/>
                              </w:rPr>
                              <w:t>提交文档时，以PDF格式提交本文档；</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本文档内容是正式参赛内容组成部分，务必真实填写。如不属实，将导致奖项等级降低甚至终止本作品参加比赛。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65.75pt;height:187.5pt;width:409.5pt;mso-position-horizontal-relative:margin;mso-wrap-distance-bottom:0pt;mso-wrap-distance-top:0pt;z-index:251659264;mso-width-relative:page;mso-height-relative:page;" fillcolor="#FFFFFF [3201]" filled="t" stroked="t" coordsize="21600,21600" o:gfxdata="UEsFBgAAAAAAAAAAAAAAAAAAAAAAAFBLAwQKAAAAAACHTuJAAAAAAAAAAAAAAAAABAAAAGRycy9Q&#10;SwMEFAAAAAgAh07iQPMPY/LVAAAACQEAAA8AAABkcnMvZG93bnJldi54bWxNj81OwzAQhO9IvIO1&#10;SNyonZhEVYhTCSQkxI2SS29uvE0i/BPZblPenuUEx50ZzX7T7q7OsgvGNAevoNgIYOiHYGY/Kug/&#10;Xx+2wFLW3mgbPCr4xgS77vam1Y0Jq//Ayz6PjEp8arSCKeel4TwNEzqdNmFBT94pRKcznXHkJuqV&#10;yp3lpRA1d3r29GHSC75MOHztz07BW/2cD9ibdyNLGdaeD/Fkk1L3d4V4Apbxmv/C8ItP6NAR0zGc&#10;vUnMKniUFCRZFhUw8relJOWooBJ1Bbxr+f8F3Q9QSwMEFAAAAAgAh07iQJbEMpJUAgAAuAQAAA4A&#10;AABkcnMvZTJvRG9jLnhtbK1UzW4TMRC+I/EOlu9kk21SStRNFVoFIUW0UkGcHa83a2F7jO1kNzwA&#10;fQNOXLjzXH0Oxt5NGloOPZCDM3/5ZuabmZxftFqRrXBeginoaDCkRBgOpTTrgn76uHh1RokPzJRM&#10;gREF3QlPL2YvX5w3dipyqEGVwhEEMX7a2ILWIdhplnleC838AKww6KzAaRZQdeusdKxBdK2yfDg8&#10;zRpwpXXAhfdoveqctEd0zwGEqpJcXAHfaGFCh+qEYgFb8rW0ns5StVUleLiuKi8CUQXFTkN6MQnK&#10;q/hms3M2XTtma8n7EthzSnjUk2bSYNID1BULjGycfAKlJXfgoQoDDjrrGkmMYBej4SNubmtmReoF&#10;qfb2QLr/f7D8w/bGEVkWNKfEMI0Dv/9xd//z9/2v7ySP9DTWTzHq1mJcaN9Ci0uzt3s0xq7byun4&#10;jf0Q9CO5uwO5og2Eo3EShz9BF0dffnI2ylFB/Ozh59b58E6AJlEoqMPpJVLZdulDF7oPidk8KFku&#10;pFJJcevVpXJky3DSi/Tp0f8KU4Y0BT09wdxPICL2AWKlGP/yFAGrVQaLjqx03UcptKu2p2oF5Q6Z&#10;ctCtmrd8IRF3yXy4YQ53CxnA6wvX+FQKsBjoJUpqcN/+ZY/xOHL0UtLgrhbUf90wJyhR7w0uw5vR&#10;eIywISnjyescFXfsWR17zEZfApI0wju3PIkxPqi9WDnQn/FI5zErupjhmLugYS9ehu6C8Mi5mM9T&#10;EK6zZWFpbi2P0JFcA/NNgEqm0UWaOm569nCh0/D744sXc6ynqIc/nNk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8w9j8tUAAAAJAQAADwAAAAAAAAABACAAAAA4AAAAZHJzL2Rvd25yZXYueG1sUEsB&#10;AhQAFAAAAAgAh07iQJbEMpJUAgAAuAQAAA4AAAAAAAAAAQAgAAAAOgEAAGRycy9lMm9Eb2MueG1s&#10;UEsFBgAAAAAGAAYAWQEAAAAGAAAAAA==&#10;">
                <v:fill on="t" focussize="0,0"/>
                <v:stroke weight="0.5pt" color="#000000" joinstyle="round"/>
                <v:imagedata o:title=""/>
                <o:lock v:ext="edit" aspectratio="f"/>
                <v:textbox>
                  <w:txbxContent>
                    <w:p>
                      <w:pPr>
                        <w:rPr>
                          <w:rFonts w:ascii="黑体" w:hAnsi="黑体" w:eastAsia="黑体"/>
                          <w:sz w:val="28"/>
                          <w:szCs w:val="28"/>
                        </w:rPr>
                      </w:pPr>
                      <w:r>
                        <w:rPr>
                          <w:rFonts w:hint="eastAsia" w:ascii="黑体" w:hAnsi="黑体" w:eastAsia="黑体"/>
                          <w:sz w:val="28"/>
                          <w:szCs w:val="28"/>
                        </w:rPr>
                        <w:t>填写说明：</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本文档适用于所有涉及软件应用与开发类</w:t>
                      </w:r>
                      <w:r>
                        <w:rPr>
                          <w:rFonts w:ascii="华文楷体" w:hAnsi="华文楷体" w:eastAsia="华文楷体"/>
                        </w:rPr>
                        <w:t>的各个小类</w:t>
                      </w:r>
                      <w:r>
                        <w:rPr>
                          <w:rFonts w:hint="eastAsia" w:ascii="华文楷体" w:hAnsi="华文楷体" w:eastAsia="华文楷体"/>
                        </w:rPr>
                        <w:t>作品，包括：（1）Web应用与开发（2）管理信息系统（3）移动应用开发（非游戏类）（4）算法设计与应用（5）信创软件应用与开发（6）区块链应用与开发；</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本文档为简要文档，不宜长篇大论，需简明扼要，</w:t>
                      </w:r>
                      <w:r>
                        <w:rPr>
                          <w:rFonts w:ascii="华文楷体" w:hAnsi="华文楷体" w:eastAsia="华文楷体"/>
                        </w:rPr>
                        <w:t>建议</w:t>
                      </w:r>
                      <w:r>
                        <w:rPr>
                          <w:rFonts w:hint="eastAsia" w:ascii="华文楷体" w:hAnsi="华文楷体" w:eastAsia="华文楷体"/>
                        </w:rPr>
                        <w:t>设计</w:t>
                      </w:r>
                      <w:r>
                        <w:rPr>
                          <w:rFonts w:ascii="华文楷体" w:hAnsi="华文楷体" w:eastAsia="华文楷体"/>
                        </w:rPr>
                        <w:t>二级目录</w:t>
                      </w:r>
                      <w:r>
                        <w:rPr>
                          <w:rFonts w:hint="eastAsia" w:ascii="华文楷体" w:hAnsi="华文楷体" w:eastAsia="华文楷体"/>
                        </w:rPr>
                        <w:t>，逻辑性强；</w:t>
                      </w:r>
                    </w:p>
                    <w:p>
                      <w:pPr>
                        <w:pStyle w:val="16"/>
                        <w:numPr>
                          <w:ilvl w:val="0"/>
                          <w:numId w:val="2"/>
                        </w:numPr>
                        <w:ind w:firstLineChars="0"/>
                        <w:rPr>
                          <w:rFonts w:ascii="华文楷体" w:hAnsi="华文楷体" w:eastAsia="华文楷体"/>
                        </w:rPr>
                      </w:pPr>
                      <w:r>
                        <w:rPr>
                          <w:rFonts w:hint="eastAsia" w:ascii="华文楷体" w:hAnsi="华文楷体" w:eastAsia="华文楷体"/>
                        </w:rPr>
                        <w:t>一级标题采用二号黑体，</w:t>
                      </w:r>
                      <w:r>
                        <w:rPr>
                          <w:rFonts w:ascii="华文楷体" w:hAnsi="华文楷体" w:eastAsia="华文楷体"/>
                        </w:rPr>
                        <w:t>居中</w:t>
                      </w:r>
                      <w:r>
                        <w:rPr>
                          <w:rFonts w:hint="eastAsia" w:ascii="华文楷体" w:hAnsi="华文楷体" w:eastAsia="华文楷体"/>
                        </w:rPr>
                        <w:t>，二级</w:t>
                      </w:r>
                      <w:r>
                        <w:rPr>
                          <w:rFonts w:ascii="华文楷体" w:hAnsi="华文楷体" w:eastAsia="华文楷体"/>
                        </w:rPr>
                        <w:t>标题采用三号黑体，</w:t>
                      </w:r>
                      <w:r>
                        <w:rPr>
                          <w:rFonts w:hint="eastAsia" w:ascii="华文楷体" w:hAnsi="华文楷体" w:eastAsia="华文楷体"/>
                        </w:rPr>
                        <w:t>靠左</w:t>
                      </w:r>
                      <w:r>
                        <w:rPr>
                          <w:rFonts w:ascii="华文楷体" w:hAnsi="华文楷体" w:eastAsia="华文楷体"/>
                        </w:rPr>
                        <w:t>，</w:t>
                      </w:r>
                      <w:r>
                        <w:rPr>
                          <w:rFonts w:hint="eastAsia" w:ascii="华文楷体" w:hAnsi="华文楷体" w:eastAsia="华文楷体"/>
                        </w:rPr>
                        <w:t>根据需要可以</w:t>
                      </w:r>
                      <w:r>
                        <w:rPr>
                          <w:rFonts w:ascii="华文楷体" w:hAnsi="华文楷体" w:eastAsia="华文楷体"/>
                        </w:rPr>
                        <w:t>设计三级</w:t>
                      </w:r>
                      <w:r>
                        <w:rPr>
                          <w:rFonts w:hint="eastAsia" w:ascii="华文楷体" w:hAnsi="华文楷体" w:eastAsia="华文楷体"/>
                        </w:rPr>
                        <w:t>标题，正文一律用五号宋体；</w:t>
                      </w:r>
                    </w:p>
                    <w:p>
                      <w:pPr>
                        <w:pStyle w:val="16"/>
                        <w:numPr>
                          <w:ilvl w:val="0"/>
                          <w:numId w:val="2"/>
                        </w:numPr>
                        <w:ind w:firstLineChars="0"/>
                        <w:rPr>
                          <w:rFonts w:ascii="华文楷体" w:hAnsi="华文楷体" w:eastAsia="华文楷体"/>
                        </w:rPr>
                      </w:pPr>
                      <w:r>
                        <w:rPr>
                          <w:rFonts w:hint="eastAsia" w:ascii="华文楷体" w:hAnsi="华文楷体" w:eastAsia="华文楷体"/>
                        </w:rPr>
                        <w:t>提交文档时，以PDF格式提交本文档；</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本文档内容是正式参赛内容组成部分，务必真实填写。如不属实，将导致奖项等级降低甚至终止本作品参加比赛。</w:t>
                      </w:r>
                    </w:p>
                  </w:txbxContent>
                </v:textbox>
                <w10:wrap type="topAndBottom"/>
              </v:shape>
            </w:pict>
          </mc:Fallback>
        </mc:AlternateContent>
      </w:r>
      <w:r>
        <w:rPr>
          <w:rFonts w:hint="eastAsia" w:ascii="宋体" w:hAnsi="宋体" w:eastAsia="宋体" w:cs="Arial"/>
          <w:color w:val="333333"/>
          <w:kern w:val="0"/>
          <w:sz w:val="32"/>
          <w:szCs w:val="32"/>
        </w:rPr>
        <w:t>填写日期：</w:t>
      </w:r>
      <w:r>
        <w:rPr>
          <w:rFonts w:hint="eastAsia" w:ascii="宋体" w:hAnsi="宋体" w:eastAsia="宋体" w:cs="Arial"/>
          <w:color w:val="333333"/>
          <w:kern w:val="0"/>
          <w:sz w:val="32"/>
          <w:szCs w:val="32"/>
          <w:u w:val="single"/>
        </w:rPr>
        <w:t>　　　　　　　　　　　　　　　　　　　</w:t>
      </w:r>
    </w:p>
    <w:p>
      <w:pPr>
        <w:widowControl/>
        <w:ind w:firstLine="420"/>
        <w:jc w:val="left"/>
      </w:pPr>
    </w:p>
    <w:p>
      <w:pPr>
        <w:widowControl/>
        <w:ind w:firstLine="420"/>
        <w:jc w:val="left"/>
      </w:pPr>
    </w:p>
    <w:p>
      <w:pPr>
        <w:widowControl/>
        <w:ind w:firstLine="420"/>
        <w:jc w:val="left"/>
      </w:pPr>
    </w:p>
    <w:p>
      <w:pPr>
        <w:widowControl/>
        <w:ind w:firstLine="420"/>
        <w:jc w:val="left"/>
      </w:pPr>
    </w:p>
    <w:sdt>
      <w:sdtPr>
        <w:rPr>
          <w:b/>
          <w:sz w:val="28"/>
          <w:szCs w:val="28"/>
        </w:rPr>
        <w:id w:val="-1"/>
        <w:docPartObj>
          <w:docPartGallery w:val="Table of Contents"/>
          <w:docPartUnique/>
        </w:docPartObj>
      </w:sdtPr>
      <w:sdtEndPr>
        <w:rPr>
          <w:b/>
          <w:sz w:val="28"/>
          <w:szCs w:val="28"/>
          <w:lang w:val="zh-CN"/>
        </w:rPr>
      </w:sdtEndPr>
      <w:sdtContent>
        <w:p>
          <w:pPr>
            <w:jc w:val="center"/>
            <w:rPr>
              <w:sz w:val="32"/>
              <w:szCs w:val="32"/>
            </w:rPr>
          </w:pPr>
          <w:r>
            <w:rPr>
              <w:sz w:val="32"/>
              <w:szCs w:val="32"/>
            </w:rPr>
            <w:t>目</w:t>
          </w:r>
          <w:r>
            <w:rPr>
              <w:rFonts w:hint="eastAsia"/>
              <w:sz w:val="32"/>
              <w:szCs w:val="32"/>
            </w:rPr>
            <w:t xml:space="preserve"> </w:t>
          </w:r>
          <w:r>
            <w:rPr>
              <w:sz w:val="32"/>
              <w:szCs w:val="32"/>
            </w:rPr>
            <w:t xml:space="preserve"> 录</w:t>
          </w:r>
        </w:p>
        <w:p>
          <w:pPr>
            <w:pStyle w:val="8"/>
            <w:rPr>
              <w:b w:val="0"/>
              <w:sz w:val="21"/>
              <w:szCs w:val="22"/>
            </w:rPr>
          </w:pPr>
          <w:r>
            <w:rPr>
              <w:rFonts w:ascii="华文楷体" w:hAnsi="华文楷体" w:eastAsia="华文楷体"/>
              <w:b w:val="0"/>
              <w:bCs/>
              <w:lang w:val="zh-CN"/>
            </w:rPr>
            <w:fldChar w:fldCharType="begin"/>
          </w:r>
          <w:r>
            <w:rPr>
              <w:rFonts w:ascii="华文楷体" w:hAnsi="华文楷体" w:eastAsia="华文楷体"/>
              <w:b w:val="0"/>
              <w:bCs/>
              <w:lang w:val="zh-CN"/>
            </w:rPr>
            <w:instrText xml:space="preserve"> TOC \o "1-3" \h \z \u </w:instrText>
          </w:r>
          <w:r>
            <w:rPr>
              <w:rFonts w:ascii="华文楷体" w:hAnsi="华文楷体" w:eastAsia="华文楷体"/>
              <w:b w:val="0"/>
              <w:bCs/>
              <w:lang w:val="zh-CN"/>
            </w:rPr>
            <w:fldChar w:fldCharType="separate"/>
          </w:r>
          <w:r>
            <w:fldChar w:fldCharType="begin"/>
          </w:r>
          <w:r>
            <w:instrText xml:space="preserve"> HYPERLINK \l "_Toc100040660" </w:instrText>
          </w:r>
          <w:r>
            <w:fldChar w:fldCharType="separate"/>
          </w:r>
          <w:r>
            <w:rPr>
              <w:rStyle w:val="13"/>
              <w:b w:val="0"/>
            </w:rPr>
            <w:t>第一章</w:t>
          </w:r>
          <w:r>
            <w:rPr>
              <w:b w:val="0"/>
              <w:sz w:val="21"/>
              <w:szCs w:val="22"/>
            </w:rPr>
            <w:tab/>
          </w:r>
          <w:r>
            <w:rPr>
              <w:rStyle w:val="13"/>
              <w:b w:val="0"/>
            </w:rPr>
            <w:t>需求分析</w:t>
          </w:r>
          <w:r>
            <w:rPr>
              <w:b w:val="0"/>
            </w:rPr>
            <w:tab/>
          </w:r>
          <w:r>
            <w:rPr>
              <w:b w:val="0"/>
            </w:rPr>
            <w:fldChar w:fldCharType="begin"/>
          </w:r>
          <w:r>
            <w:rPr>
              <w:b w:val="0"/>
            </w:rPr>
            <w:instrText xml:space="preserve"> PAGEREF _Toc100040660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"_Toc100040661" </w:instrText>
          </w:r>
          <w:r>
            <w:fldChar w:fldCharType="separate"/>
          </w:r>
          <w:r>
            <w:rPr>
              <w:rStyle w:val="13"/>
              <w:b w:val="0"/>
            </w:rPr>
            <w:t>第二章</w:t>
          </w:r>
          <w:r>
            <w:rPr>
              <w:b w:val="0"/>
              <w:sz w:val="21"/>
              <w:szCs w:val="22"/>
            </w:rPr>
            <w:tab/>
          </w:r>
          <w:r>
            <w:rPr>
              <w:rStyle w:val="13"/>
              <w:b w:val="0"/>
            </w:rPr>
            <w:t>概要设计</w:t>
          </w:r>
          <w:r>
            <w:rPr>
              <w:b w:val="0"/>
            </w:rPr>
            <w:tab/>
          </w:r>
          <w:r>
            <w:rPr>
              <w:b w:val="0"/>
            </w:rPr>
            <w:fldChar w:fldCharType="begin"/>
          </w:r>
          <w:r>
            <w:rPr>
              <w:b w:val="0"/>
            </w:rPr>
            <w:instrText xml:space="preserve"> PAGEREF _Toc100040661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"_Toc100040662" </w:instrText>
          </w:r>
          <w:r>
            <w:fldChar w:fldCharType="separate"/>
          </w:r>
          <w:r>
            <w:rPr>
              <w:rStyle w:val="13"/>
              <w:b w:val="0"/>
            </w:rPr>
            <w:t>第三章</w:t>
          </w:r>
          <w:r>
            <w:rPr>
              <w:b w:val="0"/>
              <w:sz w:val="21"/>
              <w:szCs w:val="22"/>
            </w:rPr>
            <w:tab/>
          </w:r>
          <w:r>
            <w:rPr>
              <w:rStyle w:val="13"/>
              <w:b w:val="0"/>
            </w:rPr>
            <w:t>详细设计</w:t>
          </w:r>
          <w:r>
            <w:rPr>
              <w:b w:val="0"/>
            </w:rPr>
            <w:tab/>
          </w:r>
          <w:r>
            <w:rPr>
              <w:b w:val="0"/>
            </w:rPr>
            <w:fldChar w:fldCharType="begin"/>
          </w:r>
          <w:r>
            <w:rPr>
              <w:b w:val="0"/>
            </w:rPr>
            <w:instrText xml:space="preserve"> PAGEREF _Toc100040662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"_Toc100040663" </w:instrText>
          </w:r>
          <w:r>
            <w:fldChar w:fldCharType="separate"/>
          </w:r>
          <w:r>
            <w:rPr>
              <w:rStyle w:val="13"/>
              <w:b w:val="0"/>
            </w:rPr>
            <w:t>第四章</w:t>
          </w:r>
          <w:r>
            <w:rPr>
              <w:b w:val="0"/>
              <w:sz w:val="21"/>
              <w:szCs w:val="22"/>
            </w:rPr>
            <w:tab/>
          </w:r>
          <w:r>
            <w:rPr>
              <w:rStyle w:val="13"/>
              <w:b w:val="0"/>
            </w:rPr>
            <w:t>测试报告</w:t>
          </w:r>
          <w:r>
            <w:rPr>
              <w:b w:val="0"/>
            </w:rPr>
            <w:tab/>
          </w:r>
          <w:r>
            <w:rPr>
              <w:b w:val="0"/>
            </w:rPr>
            <w:fldChar w:fldCharType="begin"/>
          </w:r>
          <w:r>
            <w:rPr>
              <w:b w:val="0"/>
            </w:rPr>
            <w:instrText xml:space="preserve"> PAGEREF _Toc100040663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"_Toc100040664" </w:instrText>
          </w:r>
          <w:r>
            <w:fldChar w:fldCharType="separate"/>
          </w:r>
          <w:r>
            <w:rPr>
              <w:rStyle w:val="13"/>
              <w:b w:val="0"/>
            </w:rPr>
            <w:t>第五章</w:t>
          </w:r>
          <w:r>
            <w:rPr>
              <w:b w:val="0"/>
              <w:sz w:val="21"/>
              <w:szCs w:val="22"/>
            </w:rPr>
            <w:tab/>
          </w:r>
          <w:r>
            <w:rPr>
              <w:rStyle w:val="13"/>
              <w:b w:val="0"/>
            </w:rPr>
            <w:t>安装及使用</w:t>
          </w:r>
          <w:r>
            <w:rPr>
              <w:b w:val="0"/>
            </w:rPr>
            <w:tab/>
          </w:r>
          <w:r>
            <w:rPr>
              <w:b w:val="0"/>
            </w:rPr>
            <w:fldChar w:fldCharType="begin"/>
          </w:r>
          <w:r>
            <w:rPr>
              <w:b w:val="0"/>
            </w:rPr>
            <w:instrText xml:space="preserve"> PAGEREF _Toc100040664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"_Toc100040665" </w:instrText>
          </w:r>
          <w:r>
            <w:fldChar w:fldCharType="separate"/>
          </w:r>
          <w:r>
            <w:rPr>
              <w:rStyle w:val="13"/>
              <w:b w:val="0"/>
            </w:rPr>
            <w:t>第六章</w:t>
          </w:r>
          <w:r>
            <w:rPr>
              <w:b w:val="0"/>
              <w:sz w:val="21"/>
              <w:szCs w:val="22"/>
            </w:rPr>
            <w:tab/>
          </w:r>
          <w:r>
            <w:rPr>
              <w:rStyle w:val="13"/>
              <w:b w:val="0"/>
            </w:rPr>
            <w:t>项目总结</w:t>
          </w:r>
          <w:r>
            <w:rPr>
              <w:b w:val="0"/>
            </w:rPr>
            <w:tab/>
          </w:r>
          <w:r>
            <w:rPr>
              <w:b w:val="0"/>
            </w:rPr>
            <w:fldChar w:fldCharType="begin"/>
          </w:r>
          <w:r>
            <w:rPr>
              <w:b w:val="0"/>
            </w:rPr>
            <w:instrText xml:space="preserve"> PAGEREF _Toc100040665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"_Toc100040666" </w:instrText>
          </w:r>
          <w:r>
            <w:fldChar w:fldCharType="separate"/>
          </w:r>
          <w:r>
            <w:rPr>
              <w:rStyle w:val="13"/>
              <w:b w:val="0"/>
            </w:rPr>
            <w:t>参考文献</w:t>
          </w:r>
          <w:r>
            <w:rPr>
              <w:b w:val="0"/>
            </w:rPr>
            <w:tab/>
          </w:r>
          <w:r>
            <w:rPr>
              <w:b w:val="0"/>
            </w:rPr>
            <w:fldChar w:fldCharType="begin"/>
          </w:r>
          <w:r>
            <w:rPr>
              <w:b w:val="0"/>
            </w:rPr>
            <w:instrText xml:space="preserve"> PAGEREF _Toc100040666 \h </w:instrText>
          </w:r>
          <w:r>
            <w:rPr>
              <w:b w:val="0"/>
            </w:rPr>
            <w:fldChar w:fldCharType="separate"/>
          </w:r>
          <w:r>
            <w:rPr>
              <w:b w:val="0"/>
            </w:rPr>
            <w:t>7</w:t>
          </w:r>
          <w:r>
            <w:rPr>
              <w:b w:val="0"/>
            </w:rPr>
            <w:fldChar w:fldCharType="end"/>
          </w:r>
          <w:r>
            <w:rPr>
              <w:b w:val="0"/>
            </w:rPr>
            <w:fldChar w:fldCharType="end"/>
          </w:r>
        </w:p>
        <w:p>
          <w:pPr>
            <w:pStyle w:val="8"/>
            <w:rPr>
              <w:b w:val="0"/>
            </w:rPr>
          </w:pPr>
          <w:r>
            <w:rPr>
              <w:rFonts w:ascii="华文楷体" w:hAnsi="华文楷体" w:eastAsia="华文楷体"/>
              <w:b w:val="0"/>
              <w:lang w:val="zh-CN"/>
            </w:rPr>
            <w:fldChar w:fldCharType="end"/>
          </w:r>
        </w:p>
      </w:sdtContent>
    </w:sdt>
    <w:p>
      <w:pPr>
        <w:widowControl/>
        <w:ind w:firstLine="420"/>
        <w:jc w:val="left"/>
      </w:pPr>
      <w:r>
        <w:br w:type="page"/>
      </w:r>
    </w:p>
    <w:p>
      <w:pPr>
        <w:pStyle w:val="2"/>
      </w:pPr>
      <w:bookmarkStart w:id="0" w:name="_Toc100040660"/>
      <w:r>
        <w:rPr>
          <w:rFonts w:hint="eastAsia"/>
        </w:rPr>
        <w:t>需求分析</w:t>
      </w:r>
      <w:bookmarkEnd w:id="0"/>
    </w:p>
    <w:p>
      <w:pPr>
        <w:rPr>
          <w:rFonts w:hint="default" w:eastAsiaTheme="minorEastAsia"/>
          <w:color w:val="auto"/>
          <w:lang w:val="en-US" w:eastAsia="zh-CN"/>
        </w:rPr>
      </w:pPr>
      <w:r>
        <w:rPr>
          <w:rFonts w:hint="eastAsia"/>
          <w:color w:val="0000FF"/>
          <w:lang w:val="en-US" w:eastAsia="zh-CN"/>
        </w:rPr>
        <w:t>横线部分为需斟酌部分</w:t>
      </w:r>
    </w:p>
    <w:p>
      <w:pPr>
        <w:rPr>
          <w:rFonts w:hint="eastAsia"/>
        </w:rPr>
      </w:pPr>
      <w:r>
        <w:rPr>
          <w:rFonts w:hint="eastAsia"/>
        </w:rPr>
        <w:t>【填写说明：本部分内容建议不超过</w:t>
      </w:r>
      <w:r>
        <w:t>1000</w:t>
      </w:r>
      <w:r>
        <w:rPr>
          <w:rFonts w:hint="eastAsia"/>
        </w:rPr>
        <w:t>字，以</w:t>
      </w:r>
      <w:r>
        <w:t>300</w:t>
      </w:r>
      <w:r>
        <w:rPr>
          <w:rFonts w:hint="eastAsia"/>
        </w:rPr>
        <w:t>字以内为宜，简要说明为什么开发本作品，是否存在竞品，对标什么作品以及面向的用户、主要功能、主要性能等。如果存在竞品，</w:t>
      </w:r>
      <w:r>
        <w:rPr>
          <w:rFonts w:hint="eastAsia"/>
          <w:u w:val="single"/>
        </w:rPr>
        <w:t>建议有竞品分析表格，从多个维度分析本作品与竞品作品比较</w:t>
      </w:r>
      <w:r>
        <w:rPr>
          <w:rFonts w:hint="eastAsia"/>
        </w:rPr>
        <w:t>】</w:t>
      </w:r>
    </w:p>
    <w:p>
      <w:pPr>
        <w:rPr>
          <w:rFonts w:hint="eastAsia"/>
          <w:lang w:val="en-US" w:eastAsia="zh-CN"/>
        </w:rPr>
      </w:pPr>
    </w:p>
    <w:p>
      <w:pPr>
        <w:keepNext w:val="0"/>
        <w:keepLines w:val="0"/>
        <w:widowControl/>
        <w:suppressLineNumbers w:val="0"/>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SAM（Segment Anything Model）是一个开源的图像分割大模型，在计算机视觉领域（CV）取得了新的突破SAM 可以在不需要任何标注的情况下，对任何图像中的任何物体进行分割。SAM的出现，极大的缩短了人工标准所需要的时间和精力，降低了医学图像处理的门槛，使得AI辅助医疗诊断和图像处理有了重大突破。</w:t>
      </w:r>
    </w:p>
    <w:p>
      <w:pPr>
        <w:keepNext w:val="0"/>
        <w:keepLines w:val="0"/>
        <w:widowControl/>
        <w:suppressLineNumbers w:val="0"/>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另一方面，就目前的科研环境来看，每一个成功模型的实现，都需要一个前端软件进行成果展示，提高任务可视化的效率。但是，由于时间不足、专业不对口等原因，与之适配的前端软件往往体量较大、难以上手，成本较高，无法提高任务可视化的效率。因此，三四线的医生、科研人员甚至学生能拥有一个易上手、轻量化、支持AI大模型辅助标注、测量、判断的软件就显得尤为重要。</w:t>
      </w:r>
    </w:p>
    <w:p>
      <w:pPr>
        <w:keepNext w:val="0"/>
        <w:keepLines w:val="0"/>
        <w:widowControl/>
        <w:suppressLineNumbers w:val="0"/>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因此，为了节省医生的时间和精力，结合图像分割大模型SAM在图像处理领域的应用，我们设计了一款能部署图像分割大模型SAM，兼具人工标记和测量和一键自动标注的医学影像半自动式图形交互系统——GIANT。</w:t>
      </w:r>
    </w:p>
    <w:p>
      <w:pPr>
        <w:keepNext w:val="0"/>
        <w:keepLines w:val="0"/>
        <w:widowControl/>
        <w:suppressLineNumbers w:val="0"/>
        <w:ind w:firstLine="420" w:firstLineChars="200"/>
        <w:jc w:val="left"/>
        <w:rPr>
          <w:rFonts w:hint="eastAsia" w:ascii="宋体" w:hAnsi="宋体" w:eastAsia="宋体" w:cs="宋体"/>
          <w:u w:val="none"/>
          <w:lang w:val="en-US" w:eastAsia="zh-CN"/>
        </w:rPr>
      </w:pPr>
      <w:r>
        <w:rPr>
          <w:rFonts w:hint="eastAsia" w:ascii="宋体" w:hAnsi="宋体" w:eastAsia="宋体" w:cs="宋体"/>
          <w:lang w:val="en-US" w:eastAsia="zh-CN"/>
        </w:rPr>
        <w:t>目前市面上的</w:t>
      </w:r>
      <w:r>
        <w:rPr>
          <w:rFonts w:hint="eastAsia" w:ascii="宋体" w:hAnsi="宋体" w:eastAsia="宋体" w:cs="宋体"/>
          <w:u w:val="none"/>
          <w:lang w:val="en-US" w:eastAsia="zh-CN"/>
        </w:rPr>
        <w:t>医学图像处理软件有ITK-SNAP、Pair、</w:t>
      </w:r>
      <w:r>
        <w:rPr>
          <w:rFonts w:hint="default" w:ascii="宋体" w:hAnsi="宋体" w:eastAsia="宋体" w:cs="宋体"/>
          <w:u w:val="none"/>
          <w:lang w:val="en-US" w:eastAsia="zh-CN"/>
        </w:rPr>
        <w:t>LabelMe</w:t>
      </w:r>
      <w:r>
        <w:rPr>
          <w:rFonts w:hint="eastAsia" w:ascii="宋体" w:hAnsi="宋体" w:eastAsia="宋体" w:cs="宋体"/>
          <w:u w:val="none"/>
          <w:lang w:val="en-US" w:eastAsia="zh-CN"/>
        </w:rPr>
        <w:t>等。这几款软件都已经相对成熟，但仍存在一些不足，主要体现在：</w:t>
      </w:r>
      <w:r>
        <w:rPr>
          <w:rFonts w:ascii="宋体" w:hAnsi="宋体" w:eastAsia="宋体" w:cs="宋体"/>
          <w:b/>
          <w:bCs/>
          <w:color w:val="000000"/>
          <w:kern w:val="0"/>
          <w:sz w:val="21"/>
          <w:szCs w:val="21"/>
          <w:lang w:val="en-US" w:eastAsia="zh-CN" w:bidi="ar"/>
        </w:rPr>
        <w:t>（1）</w:t>
      </w:r>
      <w:r>
        <w:rPr>
          <w:rFonts w:hint="eastAsia" w:ascii="宋体" w:hAnsi="宋体" w:eastAsia="宋体" w:cs="宋体"/>
          <w:b/>
          <w:bCs/>
          <w:color w:val="000000"/>
          <w:kern w:val="0"/>
          <w:sz w:val="21"/>
          <w:szCs w:val="21"/>
          <w:lang w:val="en-US" w:eastAsia="zh-CN" w:bidi="ar"/>
        </w:rPr>
        <w:t>体量较大，</w:t>
      </w:r>
      <w:r>
        <w:rPr>
          <w:rFonts w:ascii="宋体" w:hAnsi="宋体" w:eastAsia="宋体" w:cs="宋体"/>
          <w:b/>
          <w:bCs/>
          <w:color w:val="000000"/>
          <w:kern w:val="0"/>
          <w:sz w:val="21"/>
          <w:szCs w:val="21"/>
          <w:lang w:val="en-US" w:eastAsia="zh-CN" w:bidi="ar"/>
        </w:rPr>
        <w:t>专业性强，新手入门门槛高</w:t>
      </w:r>
      <w:r>
        <w:rPr>
          <w:rFonts w:hint="eastAsia" w:ascii="宋体" w:hAnsi="宋体" w:eastAsia="宋体" w:cs="宋体"/>
          <w:b/>
          <w:bCs/>
          <w:color w:val="000000"/>
          <w:kern w:val="0"/>
          <w:sz w:val="21"/>
          <w:szCs w:val="21"/>
          <w:lang w:val="en-US" w:eastAsia="zh-CN" w:bidi="ar"/>
        </w:rPr>
        <w:t>；（2）许多功能较为传统，无法使用AI辅助诊断及标注等；（3）</w:t>
      </w:r>
      <w:r>
        <w:rPr>
          <w:rFonts w:ascii="宋体" w:hAnsi="宋体" w:eastAsia="宋体" w:cs="宋体"/>
          <w:b/>
          <w:bCs/>
          <w:color w:val="000000"/>
          <w:kern w:val="0"/>
          <w:sz w:val="21"/>
          <w:szCs w:val="21"/>
          <w:lang w:val="en-US" w:eastAsia="zh-CN" w:bidi="ar"/>
        </w:rPr>
        <w:t>用户人群主要为医生，忽略了口腔领域的学生群体</w:t>
      </w:r>
      <w:r>
        <w:rPr>
          <w:rFonts w:hint="eastAsia" w:ascii="宋体" w:hAnsi="宋体" w:eastAsia="宋体" w:cs="宋体"/>
          <w:b/>
          <w:bCs/>
          <w:color w:val="000000"/>
          <w:kern w:val="0"/>
          <w:sz w:val="21"/>
          <w:szCs w:val="21"/>
          <w:lang w:val="en-US" w:eastAsia="zh-CN" w:bidi="ar"/>
        </w:rPr>
        <w:t>；（4）不完全免费，成本较高</w:t>
      </w:r>
      <w:r>
        <w:rPr>
          <w:rFonts w:hint="eastAsia" w:ascii="宋体" w:hAnsi="宋体" w:eastAsia="宋体" w:cs="宋体"/>
          <w:u w:val="none"/>
          <w:lang w:val="en-US" w:eastAsia="zh-CN"/>
        </w:rPr>
        <w:t>。因此，GIANT正是针对这些市场缺口而生。</w:t>
      </w:r>
    </w:p>
    <w:p>
      <w:pPr>
        <w:keepNext w:val="0"/>
        <w:keepLines w:val="0"/>
        <w:widowControl/>
        <w:suppressLineNumbers w:val="0"/>
        <w:ind w:firstLine="420" w:firstLineChars="200"/>
        <w:jc w:val="left"/>
        <w:rPr>
          <w:rFonts w:ascii="宋体" w:hAnsi="宋体" w:eastAsia="宋体" w:cs="宋体"/>
          <w:color w:val="000000"/>
          <w:kern w:val="0"/>
          <w:sz w:val="21"/>
          <w:szCs w:val="21"/>
          <w:u w:val="single"/>
          <w:lang w:val="en-US" w:eastAsia="zh-CN" w:bidi="ar"/>
        </w:rPr>
      </w:pPr>
      <w:r>
        <w:rPr>
          <w:rFonts w:ascii="宋体" w:hAnsi="宋体" w:eastAsia="宋体" w:cs="宋体"/>
          <w:color w:val="000000"/>
          <w:kern w:val="0"/>
          <w:sz w:val="21"/>
          <w:szCs w:val="21"/>
          <w:u w:val="single"/>
          <w:lang w:val="en-US" w:eastAsia="zh-CN" w:bidi="ar"/>
        </w:rPr>
        <w:t>它不仅界面设计简洁，对新手友好，主要功能有图像基础处理（缩放、反色、对比度、 调窗）、解剖标记、角度测量、自动定点、报告生成。同时，Sceph 面向的受众人群不仅包括 医生和研究人员，同时还兼顾了口腔领域的学生群体。区别于传统算法，利用深度学习方法 提高了定点的精确度，标记点误差范围为平均 2.5mm 精度范围内成功检测率高达 84.5%，已经满足临床需求。</w:t>
      </w:r>
    </w:p>
    <w:p>
      <w:pPr>
        <w:keepNext w:val="0"/>
        <w:keepLines w:val="0"/>
        <w:widowControl/>
        <w:suppressLineNumbers w:val="0"/>
        <w:ind w:firstLine="420" w:firstLineChars="200"/>
        <w:jc w:val="left"/>
        <w:rPr>
          <w:rFonts w:hint="eastAsia" w:ascii="宋体" w:hAnsi="宋体" w:eastAsia="宋体" w:cs="宋体"/>
          <w:color w:val="000000"/>
          <w:kern w:val="0"/>
          <w:sz w:val="21"/>
          <w:szCs w:val="21"/>
          <w:u w:val="single"/>
          <w:lang w:val="en-US" w:eastAsia="zh-CN" w:bidi="ar"/>
        </w:rPr>
      </w:pPr>
    </w:p>
    <w:p>
      <w:pPr>
        <w:ind w:firstLine="420" w:firstLineChars="200"/>
        <w:jc w:val="center"/>
        <w:rPr>
          <w:rFonts w:hint="eastAsia" w:ascii="宋体" w:hAnsi="宋体" w:eastAsia="宋体" w:cs="宋体"/>
          <w:u w:val="none"/>
          <w:lang w:val="en-US" w:eastAsia="zh-CN"/>
        </w:rPr>
      </w:pPr>
      <w:r>
        <w:rPr>
          <w:rFonts w:hint="eastAsia" w:ascii="宋体" w:hAnsi="宋体" w:eastAsia="宋体" w:cs="宋体"/>
          <w:u w:val="none"/>
          <w:lang w:val="en-US" w:eastAsia="zh-CN"/>
        </w:rPr>
        <w:t xml:space="preserve">图1 本项目开发的GIANT和其他竟品对比表  </w:t>
      </w:r>
    </w:p>
    <w:tbl>
      <w:tblPr>
        <w:tblStyle w:val="11"/>
        <w:tblpPr w:leftFromText="180" w:rightFromText="180" w:vertAnchor="text" w:horzAnchor="page" w:tblpX="1641" w:tblpY="61"/>
        <w:tblOverlap w:val="never"/>
        <w:tblW w:w="911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94"/>
        <w:gridCol w:w="1806"/>
        <w:gridCol w:w="1784"/>
        <w:gridCol w:w="1850"/>
        <w:gridCol w:w="1784"/>
      </w:tblGrid>
      <w:tr>
        <w:trPr>
          <w:trHeight w:val="533" w:hRule="atLeast"/>
        </w:trPr>
        <w:tc>
          <w:tcPr>
            <w:tcW w:w="1894" w:type="dxa"/>
            <w:tcBorders>
              <w:tl2br w:val="single" w:color="FFFFFF" w:themeColor="background1" w:sz="4" w:space="0"/>
            </w:tcBorders>
            <w:shd w:val="clear" w:color="auto" w:fill="5B9BD5" w:themeFill="accent1"/>
            <w:vAlign w:val="center"/>
          </w:tcPr>
          <w:p>
            <w:pPr>
              <w:ind w:firstLine="840" w:firstLineChars="400"/>
              <w:jc w:val="center"/>
              <w:rPr>
                <w:rFonts w:hint="eastAsia" w:ascii="宋体" w:hAnsi="宋体" w:eastAsia="宋体" w:cs="宋体"/>
                <w:color w:val="FFFFFF" w:themeColor="background1"/>
                <w:u w:val="none"/>
                <w:shd w:val="clear"/>
                <w:vertAlign w:val="baseline"/>
                <w:lang w:val="en-US" w:eastAsia="zh-CN"/>
                <w14:textFill>
                  <w14:solidFill>
                    <w14:schemeClr w14:val="bg1"/>
                  </w14:solidFill>
                </w14:textFill>
              </w:rPr>
            </w:pPr>
            <w:r>
              <w:rPr>
                <w:rFonts w:hint="eastAsia" w:ascii="宋体" w:hAnsi="宋体" w:eastAsia="宋体" w:cs="宋体"/>
                <w:color w:val="FFFFFF" w:themeColor="background1"/>
                <w:u w:val="none"/>
                <w:shd w:val="clear"/>
                <w:vertAlign w:val="baseline"/>
                <w:lang w:val="en-US" w:eastAsia="zh-CN"/>
                <w14:textFill>
                  <w14:solidFill>
                    <w14:schemeClr w14:val="bg1"/>
                  </w14:solidFill>
                </w14:textFill>
              </w:rPr>
              <w:t xml:space="preserve">   软件</w:t>
            </w:r>
          </w:p>
          <w:p>
            <w:pPr>
              <w:bidi w:val="0"/>
              <w:jc w:val="both"/>
              <w:rPr>
                <w:rFonts w:hint="default" w:asciiTheme="minorHAnsi" w:hAnsiTheme="minorHAnsi" w:eastAsiaTheme="minorEastAsia" w:cstheme="minorBidi"/>
                <w:kern w:val="2"/>
                <w:sz w:val="21"/>
                <w:szCs w:val="22"/>
                <w:lang w:val="en-US" w:eastAsia="zh-CN" w:bidi="ar-SA"/>
              </w:rPr>
            </w:pPr>
            <w:r>
              <w:rPr>
                <w:rFonts w:hint="eastAsia" w:ascii="宋体" w:hAnsi="宋体" w:eastAsia="宋体" w:cs="宋体"/>
                <w:color w:val="FFFFFF" w:themeColor="background1"/>
                <w:u w:val="none"/>
                <w:shd w:val="clear"/>
                <w:vertAlign w:val="baseline"/>
                <w:lang w:val="en-US" w:eastAsia="zh-CN"/>
                <w14:textFill>
                  <w14:solidFill>
                    <w14:schemeClr w14:val="bg1"/>
                  </w14:solidFill>
                </w14:textFill>
              </w:rPr>
              <w:t>性能</w:t>
            </w:r>
          </w:p>
        </w:tc>
        <w:tc>
          <w:tcPr>
            <w:tcW w:w="1806" w:type="dxa"/>
            <w:tcBorders>
              <w:tl2br w:val="nil"/>
              <w:tr2bl w:val="nil"/>
            </w:tcBorders>
            <w:shd w:val="clear" w:color="auto" w:fill="5B9BD5" w:themeFill="accent1"/>
            <w:vAlign w:val="center"/>
          </w:tcPr>
          <w:p>
            <w:pPr>
              <w:jc w:val="center"/>
              <w:rPr>
                <w:rFonts w:hint="default" w:ascii="宋体" w:hAnsi="宋体" w:eastAsia="宋体" w:cs="宋体"/>
                <w:color w:val="FFFFFF" w:themeColor="background1"/>
                <w:u w:val="none"/>
                <w:vertAlign w:val="baseline"/>
                <w:lang w:val="en-US" w:eastAsia="zh-CN"/>
                <w14:textFill>
                  <w14:solidFill>
                    <w14:schemeClr w14:val="bg1"/>
                  </w14:solidFill>
                </w14:textFill>
              </w:rPr>
            </w:pPr>
            <w:r>
              <w:rPr>
                <w:rFonts w:hint="eastAsia" w:ascii="宋体" w:hAnsi="宋体" w:eastAsia="宋体" w:cs="宋体"/>
                <w:color w:val="FFFFFF" w:themeColor="background1"/>
                <w:sz w:val="24"/>
                <w:szCs w:val="24"/>
                <w:u w:val="none"/>
                <w:vertAlign w:val="baseline"/>
                <w:lang w:val="en-US" w:eastAsia="zh-CN"/>
                <w14:textFill>
                  <w14:solidFill>
                    <w14:schemeClr w14:val="bg1"/>
                  </w14:solidFill>
                </w14:textFill>
              </w:rPr>
              <w:t>GIANT</w:t>
            </w:r>
          </w:p>
        </w:tc>
        <w:tc>
          <w:tcPr>
            <w:tcW w:w="1784" w:type="dxa"/>
            <w:tcBorders>
              <w:tl2br w:val="nil"/>
              <w:tr2bl w:val="nil"/>
            </w:tcBorders>
            <w:shd w:val="clear" w:color="auto" w:fill="5B9BD5" w:themeFill="accent1"/>
            <w:vAlign w:val="center"/>
          </w:tcPr>
          <w:p>
            <w:pPr>
              <w:jc w:val="center"/>
              <w:rPr>
                <w:rFonts w:hint="default" w:ascii="宋体" w:hAnsi="宋体" w:eastAsia="宋体" w:cs="宋体"/>
                <w:color w:val="FFFFFF" w:themeColor="background1"/>
                <w:u w:val="none"/>
                <w:vertAlign w:val="baseline"/>
                <w:lang w:val="en-US" w:eastAsia="zh-CN"/>
                <w14:textFill>
                  <w14:solidFill>
                    <w14:schemeClr w14:val="bg1"/>
                  </w14:solidFill>
                </w14:textFill>
              </w:rPr>
            </w:pPr>
            <w:r>
              <w:rPr>
                <w:rFonts w:hint="eastAsia" w:ascii="宋体" w:hAnsi="宋体" w:eastAsia="宋体" w:cs="宋体"/>
                <w:color w:val="FFFFFF" w:themeColor="background1"/>
                <w:u w:val="none"/>
                <w:vertAlign w:val="baseline"/>
                <w:lang w:val="en-US" w:eastAsia="zh-CN"/>
                <w14:textFill>
                  <w14:solidFill>
                    <w14:schemeClr w14:val="bg1"/>
                  </w14:solidFill>
                </w14:textFill>
              </w:rPr>
              <w:t>ITK-SNAP</w:t>
            </w:r>
          </w:p>
        </w:tc>
        <w:tc>
          <w:tcPr>
            <w:tcW w:w="1850" w:type="dxa"/>
            <w:tcBorders>
              <w:tl2br w:val="nil"/>
              <w:tr2bl w:val="nil"/>
            </w:tcBorders>
            <w:shd w:val="clear" w:color="auto" w:fill="5B9BD5" w:themeFill="accent1"/>
            <w:vAlign w:val="center"/>
          </w:tcPr>
          <w:p>
            <w:pPr>
              <w:tabs>
                <w:tab w:val="left" w:pos="430"/>
              </w:tabs>
              <w:jc w:val="center"/>
              <w:rPr>
                <w:rFonts w:hint="default" w:ascii="宋体" w:hAnsi="宋体" w:eastAsia="宋体" w:cs="宋体"/>
                <w:color w:val="FFFFFF" w:themeColor="background1"/>
                <w:u w:val="none"/>
                <w:vertAlign w:val="baseline"/>
                <w:lang w:val="en-US" w:eastAsia="zh-CN"/>
                <w14:textFill>
                  <w14:solidFill>
                    <w14:schemeClr w14:val="bg1"/>
                  </w14:solidFill>
                </w14:textFill>
              </w:rPr>
            </w:pPr>
            <w:r>
              <w:rPr>
                <w:rFonts w:hint="eastAsia" w:ascii="宋体" w:hAnsi="宋体" w:eastAsia="宋体" w:cs="宋体"/>
                <w:color w:val="FFFFFF" w:themeColor="background1"/>
                <w:u w:val="none"/>
                <w:vertAlign w:val="baseline"/>
                <w:lang w:val="en-US" w:eastAsia="zh-CN"/>
                <w14:textFill>
                  <w14:solidFill>
                    <w14:schemeClr w14:val="bg1"/>
                  </w14:solidFill>
                </w14:textFill>
              </w:rPr>
              <w:t>Pair</w:t>
            </w:r>
          </w:p>
        </w:tc>
        <w:tc>
          <w:tcPr>
            <w:tcW w:w="1784" w:type="dxa"/>
            <w:tcBorders>
              <w:tl2br w:val="nil"/>
              <w:tr2bl w:val="nil"/>
            </w:tcBorders>
            <w:shd w:val="clear" w:color="auto" w:fill="5B9BD5" w:themeFill="accent1"/>
            <w:vAlign w:val="center"/>
          </w:tcPr>
          <w:p>
            <w:pPr>
              <w:jc w:val="center"/>
              <w:rPr>
                <w:rFonts w:hint="default" w:ascii="宋体" w:hAnsi="宋体" w:eastAsia="宋体" w:cs="宋体"/>
                <w:color w:val="FFFFFF" w:themeColor="background1"/>
                <w:u w:val="none"/>
                <w:vertAlign w:val="baseline"/>
                <w:lang w:val="en-US" w:eastAsia="zh-CN"/>
                <w14:textFill>
                  <w14:solidFill>
                    <w14:schemeClr w14:val="bg1"/>
                  </w14:solidFill>
                </w14:textFill>
              </w:rPr>
            </w:pPr>
            <w:r>
              <w:rPr>
                <w:rFonts w:hint="eastAsia" w:ascii="宋体" w:hAnsi="宋体" w:eastAsia="宋体" w:cs="宋体"/>
                <w:color w:val="FFFFFF" w:themeColor="background1"/>
                <w:u w:val="none"/>
                <w:vertAlign w:val="baseline"/>
                <w:lang w:val="en-US" w:eastAsia="zh-CN"/>
                <w14:textFill>
                  <w14:solidFill>
                    <w14:schemeClr w14:val="bg1"/>
                  </w14:solidFill>
                </w14:textFill>
              </w:rPr>
              <w:t>LabelMe</w:t>
            </w:r>
          </w:p>
        </w:tc>
      </w:tr>
      <w:tr>
        <w:trPr>
          <w:trHeight w:val="379" w:hRule="atLeast"/>
        </w:trPr>
        <w:tc>
          <w:tcPr>
            <w:tcW w:w="1894" w:type="dxa"/>
            <w:tcBorders>
              <w:tl2br w:val="nil"/>
              <w:tr2bl w:val="nil"/>
            </w:tcBorders>
            <w:shd w:val="clear" w:color="auto" w:fill="BDD6EE" w:themeFill="accent1" w:themeFillTint="66"/>
            <w:vAlign w:val="center"/>
          </w:tcPr>
          <w:p>
            <w:pPr>
              <w:jc w:val="center"/>
              <w:rPr>
                <w:rFonts w:hint="default" w:ascii="宋体" w:hAnsi="宋体" w:eastAsia="宋体" w:cs="宋体"/>
                <w:u w:val="none"/>
                <w:vertAlign w:val="baseline"/>
                <w:lang w:val="en-US" w:eastAsia="zh-CN"/>
              </w:rPr>
            </w:pPr>
            <w:r>
              <w:rPr>
                <w:rFonts w:hint="eastAsia" w:ascii="宋体" w:hAnsi="宋体" w:eastAsia="宋体" w:cs="宋体"/>
                <w:sz w:val="18"/>
                <w:szCs w:val="18"/>
                <w:u w:val="none"/>
                <w:vertAlign w:val="baseline"/>
                <w:lang w:val="en-US" w:eastAsia="zh-CN"/>
              </w:rPr>
              <w:t>界面操作</w:t>
            </w:r>
          </w:p>
        </w:tc>
        <w:tc>
          <w:tcPr>
            <w:tcW w:w="1806"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界面简洁，操作简洁</w:t>
            </w:r>
          </w:p>
        </w:tc>
        <w:tc>
          <w:tcPr>
            <w:tcW w:w="1784"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界面传统，操作复杂</w:t>
            </w:r>
          </w:p>
        </w:tc>
        <w:tc>
          <w:tcPr>
            <w:tcW w:w="1850"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default" w:ascii="宋体" w:hAnsi="宋体" w:eastAsia="宋体" w:cs="宋体"/>
                <w:sz w:val="18"/>
                <w:szCs w:val="18"/>
                <w:u w:val="none"/>
                <w:vertAlign w:val="baseline"/>
                <w:lang w:val="en-US" w:eastAsia="zh-CN"/>
              </w:rPr>
              <w:t>专业性强，操作复杂</w:t>
            </w:r>
          </w:p>
        </w:tc>
        <w:tc>
          <w:tcPr>
            <w:tcW w:w="1784"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界面传统，操作舒适</w:t>
            </w:r>
          </w:p>
        </w:tc>
      </w:tr>
      <w:tr>
        <w:trPr>
          <w:trHeight w:val="281" w:hRule="atLeast"/>
        </w:trPr>
        <w:tc>
          <w:tcPr>
            <w:tcW w:w="1894"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自动评估结果</w:t>
            </w:r>
          </w:p>
        </w:tc>
        <w:tc>
          <w:tcPr>
            <w:tcW w:w="1806"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w:t>
            </w:r>
          </w:p>
        </w:tc>
        <w:tc>
          <w:tcPr>
            <w:tcW w:w="1784"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default" w:ascii="宋体" w:hAnsi="宋体" w:eastAsia="宋体" w:cs="宋体"/>
                <w:sz w:val="24"/>
                <w:szCs w:val="24"/>
                <w:u w:val="none"/>
                <w:vertAlign w:val="baseline"/>
                <w:lang w:val="en-US" w:eastAsia="zh-CN"/>
              </w:rPr>
              <w:t>×</w:t>
            </w:r>
          </w:p>
        </w:tc>
        <w:tc>
          <w:tcPr>
            <w:tcW w:w="1850" w:type="dxa"/>
            <w:tcBorders>
              <w:tl2br w:val="nil"/>
              <w:tr2bl w:val="nil"/>
            </w:tcBorders>
            <w:shd w:val="clear" w:color="auto" w:fill="DEEBF6" w:themeFill="accent1" w:themeFillTint="32"/>
            <w:vAlign w:val="center"/>
          </w:tcPr>
          <w:p>
            <w:pPr>
              <w:jc w:val="center"/>
              <w:rPr>
                <w:rFonts w:hint="eastAsia" w:ascii="宋体" w:hAnsi="宋体" w:eastAsia="宋体" w:cs="宋体"/>
                <w:sz w:val="18"/>
                <w:szCs w:val="18"/>
                <w:u w:val="none"/>
                <w:vertAlign w:val="baseline"/>
                <w:lang w:val="en-US" w:eastAsia="zh-CN"/>
              </w:rPr>
            </w:pPr>
            <w:r>
              <w:rPr>
                <w:rFonts w:hint="default" w:ascii="宋体" w:hAnsi="宋体" w:eastAsia="宋体" w:cs="宋体"/>
                <w:sz w:val="24"/>
                <w:szCs w:val="24"/>
                <w:u w:val="none"/>
                <w:vertAlign w:val="baseline"/>
                <w:lang w:val="en-US" w:eastAsia="zh-CN"/>
              </w:rPr>
              <w:t>×</w:t>
            </w:r>
          </w:p>
        </w:tc>
        <w:tc>
          <w:tcPr>
            <w:tcW w:w="1784" w:type="dxa"/>
            <w:tcBorders>
              <w:tl2br w:val="nil"/>
              <w:tr2bl w:val="nil"/>
            </w:tcBorders>
            <w:shd w:val="clear" w:color="auto" w:fill="DEEBF6" w:themeFill="accent1" w:themeFillTint="32"/>
            <w:vAlign w:val="center"/>
          </w:tcPr>
          <w:p>
            <w:pPr>
              <w:jc w:val="center"/>
              <w:rPr>
                <w:rFonts w:hint="eastAsia" w:ascii="宋体" w:hAnsi="宋体" w:eastAsia="宋体" w:cs="宋体"/>
                <w:sz w:val="18"/>
                <w:szCs w:val="18"/>
                <w:u w:val="none"/>
                <w:vertAlign w:val="baseline"/>
                <w:lang w:val="en-US" w:eastAsia="zh-CN"/>
              </w:rPr>
            </w:pPr>
            <w:r>
              <w:rPr>
                <w:rFonts w:hint="default" w:ascii="宋体" w:hAnsi="宋体" w:eastAsia="宋体" w:cs="宋体"/>
                <w:sz w:val="24"/>
                <w:szCs w:val="24"/>
                <w:u w:val="none"/>
                <w:vertAlign w:val="baseline"/>
                <w:lang w:val="en-US" w:eastAsia="zh-CN"/>
              </w:rPr>
              <w:t>×</w:t>
            </w:r>
          </w:p>
        </w:tc>
      </w:tr>
      <w:tr>
        <w:trPr>
          <w:trHeight w:val="281" w:hRule="atLeast"/>
        </w:trPr>
        <w:tc>
          <w:tcPr>
            <w:tcW w:w="1894"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费用</w:t>
            </w:r>
          </w:p>
        </w:tc>
        <w:tc>
          <w:tcPr>
            <w:tcW w:w="1806"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免费</w:t>
            </w:r>
          </w:p>
        </w:tc>
        <w:tc>
          <w:tcPr>
            <w:tcW w:w="1784"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免费</w:t>
            </w:r>
          </w:p>
        </w:tc>
        <w:tc>
          <w:tcPr>
            <w:tcW w:w="1850"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收费</w:t>
            </w:r>
          </w:p>
        </w:tc>
        <w:tc>
          <w:tcPr>
            <w:tcW w:w="1784"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免费</w:t>
            </w:r>
          </w:p>
        </w:tc>
      </w:tr>
      <w:tr>
        <w:trPr>
          <w:trHeight w:val="281" w:hRule="atLeast"/>
        </w:trPr>
        <w:tc>
          <w:tcPr>
            <w:tcW w:w="1894"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界面</w:t>
            </w:r>
          </w:p>
        </w:tc>
        <w:tc>
          <w:tcPr>
            <w:tcW w:w="1806"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美观</w:t>
            </w:r>
          </w:p>
        </w:tc>
        <w:tc>
          <w:tcPr>
            <w:tcW w:w="1784"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一般</w:t>
            </w:r>
          </w:p>
        </w:tc>
        <w:tc>
          <w:tcPr>
            <w:tcW w:w="1850"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一般</w:t>
            </w:r>
          </w:p>
        </w:tc>
        <w:tc>
          <w:tcPr>
            <w:tcW w:w="1784" w:type="dxa"/>
            <w:tcBorders>
              <w:tl2br w:val="nil"/>
              <w:tr2bl w:val="nil"/>
            </w:tcBorders>
            <w:shd w:val="clear" w:color="auto" w:fill="DEEBF6" w:themeFill="accent1" w:themeFillTint="32"/>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一般</w:t>
            </w:r>
          </w:p>
        </w:tc>
      </w:tr>
      <w:tr>
        <w:trPr>
          <w:trHeight w:val="281" w:hRule="atLeast"/>
        </w:trPr>
        <w:tc>
          <w:tcPr>
            <w:tcW w:w="1894" w:type="dxa"/>
            <w:tcBorders>
              <w:tl2br w:val="nil"/>
              <w:tr2bl w:val="nil"/>
            </w:tcBorders>
            <w:shd w:val="clear" w:color="auto" w:fill="BDD6EE" w:themeFill="accent1" w:themeFillTint="66"/>
            <w:vAlign w:val="center"/>
          </w:tcPr>
          <w:p>
            <w:pPr>
              <w:jc w:val="center"/>
              <w:rPr>
                <w:rFonts w:hint="default"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AI辅助</w:t>
            </w:r>
          </w:p>
        </w:tc>
        <w:tc>
          <w:tcPr>
            <w:tcW w:w="1806" w:type="dxa"/>
            <w:tcBorders>
              <w:tl2br w:val="nil"/>
              <w:tr2bl w:val="nil"/>
            </w:tcBorders>
            <w:shd w:val="clear" w:color="auto" w:fill="BDD6EE" w:themeFill="accent1" w:themeFillTint="66"/>
            <w:vAlign w:val="center"/>
          </w:tcPr>
          <w:p>
            <w:pPr>
              <w:jc w:val="center"/>
              <w:rPr>
                <w:rFonts w:hint="eastAsia"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w:t>
            </w:r>
          </w:p>
        </w:tc>
        <w:tc>
          <w:tcPr>
            <w:tcW w:w="1784" w:type="dxa"/>
            <w:tcBorders>
              <w:tl2br w:val="nil"/>
              <w:tr2bl w:val="nil"/>
            </w:tcBorders>
            <w:shd w:val="clear" w:color="auto" w:fill="BDD6EE" w:themeFill="accent1" w:themeFillTint="66"/>
            <w:vAlign w:val="center"/>
          </w:tcPr>
          <w:p>
            <w:pPr>
              <w:jc w:val="center"/>
              <w:rPr>
                <w:rFonts w:hint="eastAsia" w:ascii="宋体" w:hAnsi="宋体" w:eastAsia="宋体" w:cs="宋体"/>
                <w:sz w:val="18"/>
                <w:szCs w:val="18"/>
                <w:u w:val="none"/>
                <w:vertAlign w:val="baseline"/>
                <w:lang w:val="en-US" w:eastAsia="zh-CN"/>
              </w:rPr>
            </w:pPr>
            <w:r>
              <w:rPr>
                <w:rFonts w:hint="default" w:ascii="宋体" w:hAnsi="宋体" w:eastAsia="宋体" w:cs="宋体"/>
                <w:sz w:val="24"/>
                <w:szCs w:val="24"/>
                <w:u w:val="none"/>
                <w:vertAlign w:val="baseline"/>
                <w:lang w:val="en-US" w:eastAsia="zh-CN"/>
              </w:rPr>
              <w:t>×</w:t>
            </w:r>
          </w:p>
        </w:tc>
        <w:tc>
          <w:tcPr>
            <w:tcW w:w="1850" w:type="dxa"/>
            <w:tcBorders>
              <w:tl2br w:val="nil"/>
              <w:tr2bl w:val="nil"/>
            </w:tcBorders>
            <w:shd w:val="clear" w:color="auto" w:fill="BDD6EE" w:themeFill="accent1" w:themeFillTint="66"/>
            <w:vAlign w:val="center"/>
          </w:tcPr>
          <w:p>
            <w:pPr>
              <w:jc w:val="center"/>
              <w:rPr>
                <w:rFonts w:hint="eastAsia" w:ascii="宋体" w:hAnsi="宋体" w:eastAsia="宋体" w:cs="宋体"/>
                <w:sz w:val="18"/>
                <w:szCs w:val="18"/>
                <w:u w:val="none"/>
                <w:vertAlign w:val="baseline"/>
                <w:lang w:val="en-US" w:eastAsia="zh-CN"/>
              </w:rPr>
            </w:pPr>
            <w:r>
              <w:rPr>
                <w:rFonts w:hint="eastAsia" w:ascii="宋体" w:hAnsi="宋体" w:eastAsia="宋体" w:cs="宋体"/>
                <w:sz w:val="18"/>
                <w:szCs w:val="18"/>
                <w:u w:val="none"/>
                <w:vertAlign w:val="baseline"/>
                <w:lang w:val="en-US" w:eastAsia="zh-CN"/>
              </w:rPr>
              <w:t>√</w:t>
            </w:r>
          </w:p>
        </w:tc>
        <w:tc>
          <w:tcPr>
            <w:tcW w:w="1784" w:type="dxa"/>
            <w:tcBorders>
              <w:tl2br w:val="nil"/>
              <w:tr2bl w:val="nil"/>
            </w:tcBorders>
            <w:shd w:val="clear" w:color="auto" w:fill="BDD6EE" w:themeFill="accent1" w:themeFillTint="66"/>
            <w:vAlign w:val="center"/>
          </w:tcPr>
          <w:p>
            <w:pPr>
              <w:jc w:val="center"/>
              <w:rPr>
                <w:rFonts w:hint="eastAsia" w:ascii="宋体" w:hAnsi="宋体" w:eastAsia="宋体" w:cs="宋体"/>
                <w:sz w:val="18"/>
                <w:szCs w:val="18"/>
                <w:u w:val="none"/>
                <w:vertAlign w:val="baseline"/>
                <w:lang w:val="en-US" w:eastAsia="zh-CN"/>
              </w:rPr>
            </w:pPr>
            <w:r>
              <w:rPr>
                <w:rFonts w:hint="default" w:ascii="宋体" w:hAnsi="宋体" w:eastAsia="宋体" w:cs="宋体"/>
                <w:sz w:val="24"/>
                <w:szCs w:val="24"/>
                <w:u w:val="none"/>
                <w:vertAlign w:val="baseline"/>
                <w:lang w:val="en-US" w:eastAsia="zh-CN"/>
              </w:rPr>
              <w:t>×</w:t>
            </w:r>
          </w:p>
        </w:tc>
      </w:tr>
    </w:tbl>
    <w:p>
      <w:pPr>
        <w:ind w:firstLine="420" w:firstLineChars="200"/>
        <w:rPr>
          <w:rFonts w:hint="eastAsia" w:ascii="宋体" w:hAnsi="宋体" w:eastAsia="宋体" w:cs="宋体"/>
          <w:u w:val="none"/>
          <w:lang w:val="en-US" w:eastAsia="zh-CN"/>
        </w:rPr>
      </w:pPr>
    </w:p>
    <w:p>
      <w:pPr>
        <w:ind w:firstLine="420" w:firstLineChars="200"/>
        <w:rPr>
          <w:rFonts w:hint="eastAsia" w:ascii="宋体" w:hAnsi="宋体" w:eastAsia="宋体" w:cs="宋体"/>
          <w:u w:val="none"/>
          <w:lang w:val="en-US" w:eastAsia="zh-CN"/>
        </w:rPr>
      </w:pPr>
    </w:p>
    <w:p>
      <w:pPr>
        <w:ind w:firstLine="420" w:firstLineChars="200"/>
        <w:rPr>
          <w:rFonts w:hint="eastAsia" w:ascii="宋体" w:hAnsi="宋体" w:eastAsia="宋体" w:cs="宋体"/>
          <w:u w:val="none"/>
          <w:lang w:val="en-US" w:eastAsia="zh-CN"/>
        </w:rPr>
      </w:pPr>
    </w:p>
    <w:p>
      <w:pPr>
        <w:ind w:firstLine="420" w:firstLineChars="200"/>
        <w:rPr>
          <w:rFonts w:hint="eastAsia" w:ascii="宋体" w:hAnsi="宋体" w:eastAsia="宋体" w:cs="宋体"/>
          <w:u w:val="none"/>
          <w:lang w:val="en-US" w:eastAsia="zh-CN"/>
        </w:rPr>
      </w:pPr>
    </w:p>
    <w:p>
      <w:pPr>
        <w:ind w:firstLine="420" w:firstLineChars="200"/>
        <w:rPr>
          <w:rFonts w:hint="eastAsia" w:ascii="宋体" w:hAnsi="宋体" w:eastAsia="宋体" w:cs="宋体"/>
          <w:u w:val="none"/>
          <w:lang w:val="en-US" w:eastAsia="zh-CN"/>
        </w:rPr>
      </w:pPr>
    </w:p>
    <w:p>
      <w:pPr>
        <w:ind w:firstLine="420" w:firstLineChars="200"/>
        <w:rPr>
          <w:rFonts w:hint="eastAsia" w:ascii="宋体" w:hAnsi="宋体" w:eastAsia="宋体" w:cs="宋体"/>
          <w:u w:val="none"/>
          <w:lang w:val="en-US" w:eastAsia="zh-CN"/>
        </w:rPr>
      </w:pPr>
    </w:p>
    <w:p>
      <w:pPr>
        <w:ind w:firstLine="420" w:firstLineChars="200"/>
        <w:rPr>
          <w:rFonts w:hint="eastAsia" w:ascii="宋体" w:hAnsi="宋体" w:eastAsia="宋体" w:cs="宋体"/>
          <w:u w:val="none"/>
          <w:lang w:val="en-US" w:eastAsia="zh-CN"/>
        </w:rPr>
      </w:pPr>
    </w:p>
    <w:p>
      <w:pPr>
        <w:ind w:firstLine="420" w:firstLineChars="200"/>
        <w:rPr>
          <w:rFonts w:hint="eastAsia" w:ascii="宋体" w:hAnsi="宋体" w:eastAsia="宋体" w:cs="宋体"/>
          <w:u w:val="none"/>
          <w:lang w:val="en-US" w:eastAsia="zh-CN"/>
        </w:rPr>
      </w:pPr>
    </w:p>
    <w:p>
      <w:pPr>
        <w:ind w:firstLine="420" w:firstLineChars="200"/>
        <w:rPr>
          <w:rFonts w:hint="eastAsia" w:ascii="宋体" w:hAnsi="宋体" w:eastAsia="宋体" w:cs="宋体"/>
          <w:u w:val="none"/>
          <w:lang w:val="en-US" w:eastAsia="zh-CN"/>
        </w:rPr>
      </w:pPr>
    </w:p>
    <w:p>
      <w:pPr>
        <w:ind w:firstLine="420" w:firstLineChars="200"/>
        <w:rPr>
          <w:rFonts w:hint="default" w:ascii="宋体" w:hAnsi="宋体" w:eastAsia="宋体" w:cs="宋体"/>
          <w:u w:val="none"/>
          <w:lang w:val="en-US" w:eastAsia="zh-CN"/>
        </w:rPr>
      </w:pPr>
      <w:r>
        <w:rPr>
          <w:rFonts w:hint="eastAsia" w:ascii="宋体" w:hAnsi="宋体" w:eastAsia="宋体" w:cs="宋体"/>
          <w:u w:val="none"/>
          <w:lang w:val="en-US" w:eastAsia="zh-CN"/>
        </w:rPr>
        <w:t xml:space="preserve">                         </w:t>
      </w:r>
    </w:p>
    <w:p>
      <w:pPr>
        <w:ind w:firstLine="420" w:firstLineChars="200"/>
        <w:rPr>
          <w:rFonts w:hint="default" w:ascii="宋体" w:hAnsi="宋体" w:eastAsia="宋体" w:cs="宋体"/>
          <w:u w:val="none"/>
          <w:lang w:val="en-US" w:eastAsia="zh-CN"/>
        </w:rPr>
      </w:pPr>
    </w:p>
    <w:p>
      <w:pPr>
        <w:rPr>
          <w:rFonts w:hint="default"/>
          <w:lang w:val="en-US" w:eastAsia="zh-CN"/>
        </w:rPr>
      </w:pPr>
    </w:p>
    <w:p>
      <w:pPr>
        <w:pStyle w:val="2"/>
      </w:pPr>
      <w:bookmarkStart w:id="1" w:name="_Toc100040661"/>
      <w:r>
        <w:rPr>
          <w:rFonts w:hint="eastAsia"/>
        </w:rPr>
        <w:t>概要设计</w:t>
      </w:r>
      <w:bookmarkEnd w:id="1"/>
    </w:p>
    <w:p>
      <w:pPr>
        <w:rPr>
          <w:rFonts w:hint="eastAsia"/>
        </w:rPr>
      </w:pPr>
      <w:r>
        <w:rPr>
          <w:rFonts w:hint="eastAsia"/>
        </w:rPr>
        <w:t>【填写说明：将需求分析结果分解成</w:t>
      </w:r>
      <w:r>
        <w:rPr>
          <w:rFonts w:hint="eastAsia"/>
          <w:lang w:val="en-US" w:eastAsia="zh-CN"/>
        </w:rPr>
        <w:t xml:space="preserve"> </w:t>
      </w:r>
      <w:r>
        <w:rPr>
          <w:rFonts w:hint="eastAsia"/>
        </w:rPr>
        <w:t>功能模块以及模块的</w:t>
      </w:r>
      <w:r>
        <w:rPr>
          <w:rFonts w:ascii="Arial" w:hAnsi="Arial" w:cs="Arial"/>
          <w:szCs w:val="21"/>
          <w:shd w:val="clear" w:color="auto" w:fill="FFFFFF"/>
        </w:rPr>
        <w:t>层次结构</w:t>
      </w:r>
      <w:r>
        <w:rPr>
          <w:rFonts w:hint="eastAsia" w:ascii="Arial" w:hAnsi="Arial" w:cs="Arial"/>
          <w:szCs w:val="21"/>
          <w:shd w:val="clear" w:color="auto" w:fill="FFFFFF"/>
        </w:rPr>
        <w:t>、</w:t>
      </w:r>
      <w:r>
        <w:rPr>
          <w:rFonts w:ascii="Arial" w:hAnsi="Arial" w:cs="Arial"/>
          <w:color w:val="333333"/>
          <w:szCs w:val="21"/>
          <w:shd w:val="clear" w:color="auto" w:fill="FFFFFF"/>
        </w:rPr>
        <w:t>调用关系、模块间接口</w:t>
      </w:r>
      <w:r>
        <w:rPr>
          <w:rFonts w:hint="eastAsia" w:ascii="Arial" w:hAnsi="Arial" w:cs="Arial"/>
          <w:color w:val="333333"/>
          <w:szCs w:val="21"/>
          <w:shd w:val="clear" w:color="auto" w:fill="FFFFFF"/>
        </w:rPr>
        <w:t>以及</w:t>
      </w:r>
      <w:r>
        <w:rPr>
          <w:rFonts w:ascii="Arial" w:hAnsi="Arial" w:cs="Arial"/>
          <w:color w:val="333333"/>
          <w:szCs w:val="21"/>
          <w:shd w:val="clear" w:color="auto" w:fill="FFFFFF"/>
        </w:rPr>
        <w:t>人机界面等</w:t>
      </w:r>
      <w:r>
        <w:rPr>
          <w:rFonts w:hint="eastAsia" w:ascii="Arial" w:hAnsi="Arial" w:cs="Arial"/>
          <w:color w:val="333333"/>
          <w:szCs w:val="21"/>
          <w:shd w:val="clear" w:color="auto" w:fill="FFFFFF"/>
        </w:rPr>
        <w:t>，</w:t>
      </w:r>
      <w:r>
        <w:rPr>
          <w:rFonts w:hint="eastAsia" w:ascii="Arial" w:hAnsi="Arial" w:cs="Arial"/>
          <w:b/>
          <w:bCs/>
          <w:i w:val="0"/>
          <w:iCs w:val="0"/>
          <w:color w:val="333333"/>
          <w:szCs w:val="21"/>
          <w:u w:val="single"/>
          <w:shd w:val="clear" w:color="auto" w:fill="FFFFFF"/>
        </w:rPr>
        <w:t>建议用图体现内容</w:t>
      </w:r>
      <w:r>
        <w:rPr>
          <w:rFonts w:hint="eastAsia" w:ascii="Arial" w:hAnsi="Arial" w:cs="Arial"/>
          <w:color w:val="333333"/>
          <w:szCs w:val="21"/>
          <w:shd w:val="clear" w:color="auto" w:fill="FFFFFF"/>
        </w:rPr>
        <w:t>，不宜全文字描述。建议图文总体不超过A</w:t>
      </w:r>
      <w:r>
        <w:rPr>
          <w:rFonts w:ascii="Arial" w:hAnsi="Arial" w:cs="Arial"/>
          <w:color w:val="333333"/>
          <w:szCs w:val="21"/>
          <w:shd w:val="clear" w:color="auto" w:fill="FFFFFF"/>
        </w:rPr>
        <w:t>4</w:t>
      </w:r>
      <w:r>
        <w:rPr>
          <w:rFonts w:hint="eastAsia" w:ascii="Arial" w:hAnsi="Arial" w:cs="Arial"/>
          <w:color w:val="333333"/>
          <w:szCs w:val="21"/>
          <w:shd w:val="clear" w:color="auto" w:fill="FFFFFF"/>
        </w:rPr>
        <w:t>纸两页，以1页为宜。</w:t>
      </w:r>
      <w:r>
        <w:rPr>
          <w:rFonts w:hint="eastAsia"/>
        </w:rPr>
        <w:t>】</w:t>
      </w:r>
    </w:p>
    <w:p>
      <w:pPr>
        <w:rPr>
          <w:rFonts w:hint="eastAsia"/>
        </w:rPr>
      </w:pPr>
    </w:p>
    <w:p>
      <w:pPr>
        <w:keepNext w:val="0"/>
        <w:keepLines w:val="0"/>
        <w:widowControl/>
        <w:suppressLineNumbers w:val="0"/>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我们开发的医学影像半自动式图形交互系统（</w:t>
      </w:r>
      <w:r>
        <w:rPr>
          <w:rFonts w:hint="default" w:ascii="宋体" w:hAnsi="宋体" w:eastAsia="宋体" w:cs="宋体"/>
          <w:lang w:val="en-US" w:eastAsia="zh-CN"/>
        </w:rPr>
        <w:t>Graphs Interact Anything</w:t>
      </w:r>
      <w:r>
        <w:rPr>
          <w:rFonts w:hint="eastAsia" w:ascii="宋体" w:hAnsi="宋体" w:eastAsia="宋体" w:cs="宋体"/>
          <w:lang w:val="en-US" w:eastAsia="zh-CN"/>
        </w:rPr>
        <w:t>，</w:t>
      </w:r>
      <w:r>
        <w:rPr>
          <w:rFonts w:hint="default" w:ascii="宋体" w:hAnsi="宋体" w:eastAsia="宋体" w:cs="宋体"/>
          <w:lang w:val="en-US" w:eastAsia="zh-CN"/>
        </w:rPr>
        <w:t>GIANT</w:t>
      </w:r>
      <w:r>
        <w:rPr>
          <w:rFonts w:hint="eastAsia" w:ascii="宋体" w:hAnsi="宋体" w:eastAsia="宋体" w:cs="宋体"/>
          <w:lang w:val="en-US" w:eastAsia="zh-CN"/>
        </w:rPr>
        <w:t>），可用于如：png、jpg等格式的二维自然图像，也可用于如：nii、DICOM、nii</w:t>
      </w:r>
      <w:r>
        <w:rPr>
          <w:rFonts w:hint="default" w:ascii="宋体" w:hAnsi="宋体" w:eastAsia="宋体" w:cs="宋体"/>
          <w:lang w:val="en-US" w:eastAsia="zh-CN"/>
        </w:rPr>
        <w:t>.gz</w:t>
      </w:r>
      <w:r>
        <w:rPr>
          <w:rFonts w:hint="eastAsia" w:ascii="宋体" w:hAnsi="宋体" w:eastAsia="宋体" w:cs="宋体"/>
          <w:lang w:val="en-US" w:eastAsia="zh-CN"/>
        </w:rPr>
        <w:t>等格式的MRI等医学影像进行读取并展示。</w:t>
      </w:r>
    </w:p>
    <w:p>
      <w:pPr>
        <w:keepNext w:val="0"/>
        <w:keepLines w:val="0"/>
        <w:widowControl/>
        <w:suppressLineNumbers w:val="0"/>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本软件能提供点、线、矩形、椭圆、圆、圆饼（弧）、多边形、分割线、角度、平行线等多种交互图元，能实现任意图元中心测量、任意点线的垂直距离测量、任意线段之间的角度测量。最为重要的是，我们嵌入了目前图像分割大模型SAM，实现了通过AI辅助的方式对感兴趣区进行图元生成，从而完成对图像的标记、标注、分割、测量等交互需求。</w:t>
      </w:r>
    </w:p>
    <w:p>
      <w:pPr>
        <w:keepNext w:val="0"/>
        <w:keepLines w:val="0"/>
        <w:widowControl/>
        <w:suppressLineNumbers w:val="0"/>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本软件主要分为5个板块，分别为：工具栏</w:t>
      </w:r>
      <w:bookmarkStart w:id="7" w:name="_GoBack"/>
      <w:bookmarkEnd w:id="7"/>
      <w:r>
        <w:rPr>
          <w:rFonts w:hint="eastAsia" w:ascii="宋体" w:hAnsi="宋体" w:eastAsia="宋体" w:cs="宋体"/>
          <w:lang w:val="en-US" w:eastAsia="zh-CN"/>
        </w:rPr>
        <w:t>、图形编辑栏、标签面板、功能组件，以及核心的显示画板。</w:t>
      </w:r>
    </w:p>
    <w:p>
      <w:pPr>
        <w:ind w:firstLine="420" w:firstLineChars="0"/>
        <w:rPr>
          <w:rFonts w:hint="eastAsia"/>
          <w:lang w:val="en-US" w:eastAsia="zh-CN"/>
        </w:rPr>
      </w:pPr>
    </w:p>
    <w:p>
      <w:pPr>
        <w:ind w:firstLine="420" w:firstLineChars="0"/>
        <w:rPr>
          <w:rFonts w:hint="default" w:ascii="宋体" w:hAnsi="宋体" w:eastAsia="宋体" w:cs="宋体"/>
          <w:lang w:val="en-US" w:eastAsia="zh-CN"/>
        </w:rPr>
      </w:pPr>
      <w:r>
        <w:rPr>
          <w:rFonts w:hint="eastAsia"/>
          <w:b/>
          <w:bCs/>
          <w:lang w:val="en-US" w:eastAsia="zh-CN"/>
        </w:rPr>
        <w:t>工具栏板块</w:t>
      </w:r>
      <w:r>
        <w:rPr>
          <w:rFonts w:hint="eastAsia" w:ascii="宋体" w:hAnsi="宋体" w:eastAsia="宋体" w:cs="宋体"/>
          <w:lang w:val="en-US" w:eastAsia="zh-CN"/>
        </w:rPr>
        <w:t>主要包含了四个模块，分别是：图像读取、图像文件夹读取、图元信息文件读取和图元信息文件保存。其中，每个板块都具有读取、保存二维和三维图像的能力。图像读取模块能够打开二维和三维图像；图像文件夹读取模块能够打开包含了多张、多种格式图片的文件夹；图源信息文件读取能够打开</w:t>
      </w:r>
    </w:p>
    <w:p>
      <w:pPr>
        <w:pStyle w:val="2"/>
      </w:pPr>
      <w:bookmarkStart w:id="2" w:name="_Toc100040662"/>
      <w:r>
        <w:rPr>
          <w:rFonts w:hint="eastAsia"/>
        </w:rPr>
        <w:t>详细设计</w:t>
      </w:r>
      <w:bookmarkEnd w:id="2"/>
    </w:p>
    <w:p>
      <w:r>
        <w:rPr>
          <w:rFonts w:hint="eastAsia"/>
        </w:rPr>
        <w:t>【填写说明：包括但不限于：界面设计、数据库设计(如果有</w:t>
      </w:r>
      <w:r>
        <w:t>)</w:t>
      </w:r>
      <w:r>
        <w:rPr>
          <w:rFonts w:hint="eastAsia"/>
        </w:rPr>
        <w:t>、关键算法。界面设计建议用作品实际界面，建议包括典型使用流程；数据库设计建议用表格、E</w:t>
      </w:r>
      <w:r>
        <w:t>R</w:t>
      </w:r>
      <w:r>
        <w:rPr>
          <w:rFonts w:hint="eastAsia"/>
        </w:rPr>
        <w:t>图或U</w:t>
      </w:r>
      <w:r>
        <w:t>ML</w:t>
      </w:r>
      <w:r>
        <w:rPr>
          <w:rFonts w:hint="eastAsia"/>
        </w:rPr>
        <w:t>方式，说明文字简明扼要，违背范式的设计建议请说明理由；关键算法也可以替换为关键技术、技术创新等。本部分不宜大篇幅铺陈，建议突出重点痛点难点特点。】</w:t>
      </w:r>
    </w:p>
    <w:p>
      <w:pPr>
        <w:pStyle w:val="2"/>
      </w:pPr>
      <w:bookmarkStart w:id="3" w:name="_Toc100040663"/>
      <w:r>
        <w:rPr>
          <w:rFonts w:hint="eastAsia"/>
        </w:rPr>
        <w:t>测试报告</w:t>
      </w:r>
      <w:bookmarkEnd w:id="3"/>
    </w:p>
    <w:p>
      <w:pPr>
        <w:rPr>
          <w:lang w:val="zh-CN"/>
        </w:rPr>
      </w:pPr>
      <w:r>
        <w:rPr>
          <w:rFonts w:hint="eastAsia"/>
        </w:rPr>
        <w:t>【填写说明：包括测试报告和技术指标。为了保证作品质量，建议多进行测试，并将测试用例、测试过程、测试结果、修正过程或结果形成文档，也可以将本标题修改为主要测试，撰写主要测试过程结果及其修正；根据测试结果，形成多维度技术指标，包括：运行速度、安全性、扩展性、部署方便性和可用性等。本部分简要说明即可，减少常识性内容。】</w:t>
      </w:r>
    </w:p>
    <w:p>
      <w:pPr>
        <w:pStyle w:val="2"/>
      </w:pPr>
      <w:bookmarkStart w:id="4" w:name="_Toc100040664"/>
      <w:r>
        <w:rPr>
          <w:rFonts w:hint="eastAsia"/>
        </w:rPr>
        <w:t>安装及使用</w:t>
      </w:r>
      <w:bookmarkEnd w:id="4"/>
    </w:p>
    <w:p>
      <w:pPr>
        <w:rPr>
          <w:lang w:val="zh-CN"/>
        </w:rPr>
      </w:pPr>
      <w:r>
        <w:rPr>
          <w:rFonts w:hint="eastAsia"/>
        </w:rPr>
        <w:t>【填写说明：简要说明安装环境要求、安装过程、主要流程等</w:t>
      </w:r>
      <w:r>
        <w:rPr>
          <w:rFonts w:hint="eastAsia" w:ascii="Arial" w:hAnsi="Arial" w:cs="Arial"/>
          <w:color w:val="333333"/>
          <w:szCs w:val="21"/>
          <w:shd w:val="clear" w:color="auto" w:fill="FFFFFF"/>
        </w:rPr>
        <w:t>。建议包含默认安装和典型使用流程。</w:t>
      </w:r>
      <w:r>
        <w:rPr>
          <w:rFonts w:hint="eastAsia"/>
        </w:rPr>
        <w:t>】</w:t>
      </w:r>
    </w:p>
    <w:p>
      <w:pPr>
        <w:pStyle w:val="2"/>
      </w:pPr>
      <w:bookmarkStart w:id="5" w:name="_Toc100040665"/>
      <w:r>
        <w:rPr>
          <w:rFonts w:hint="eastAsia"/>
        </w:rPr>
        <w:t>项目总结</w:t>
      </w:r>
      <w:bookmarkEnd w:id="5"/>
    </w:p>
    <w:p>
      <w:pPr>
        <w:rPr>
          <w:lang w:val="zh-CN"/>
        </w:rPr>
      </w:pPr>
      <w:r>
        <w:rPr>
          <w:rFonts w:hint="eastAsia"/>
        </w:rPr>
        <w:t>【填写说明：作品制作开发过程中的一些感悟和后续升级等，如：项目协调、任务分解、克服的困难、水平提升、升级演进、商业推广等诸方面。建议部分篇幅不超过A</w:t>
      </w:r>
      <w:r>
        <w:t>4</w:t>
      </w:r>
      <w:r>
        <w:rPr>
          <w:rFonts w:hint="eastAsia"/>
        </w:rPr>
        <w:t>纸1页。】</w:t>
      </w:r>
    </w:p>
    <w:p>
      <w:pPr>
        <w:pStyle w:val="2"/>
        <w:numPr>
          <w:ilvl w:val="0"/>
          <w:numId w:val="0"/>
        </w:numPr>
      </w:pPr>
      <w:bookmarkStart w:id="6" w:name="_Toc100040666"/>
      <w:r>
        <w:rPr>
          <w:rFonts w:hint="eastAsia"/>
        </w:rPr>
        <w:t>参考文献</w:t>
      </w:r>
      <w:bookmarkEnd w:id="6"/>
    </w:p>
    <w:p>
      <w:pPr>
        <w:rPr>
          <w:rFonts w:ascii="楷体" w:hAnsi="楷体" w:eastAsia="楷体"/>
        </w:rPr>
      </w:pPr>
      <w:r>
        <w:rPr>
          <w:rFonts w:hint="eastAsia" w:ascii="楷体" w:hAnsi="楷体" w:eastAsia="楷体"/>
        </w:rPr>
        <w:t>【请按照标准参考文件格式填写】</w:t>
      </w:r>
    </w:p>
    <w:p>
      <w:pPr>
        <w:widowControl/>
        <w:jc w:val="left"/>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华文中宋">
    <w:altName w:val="汉仪书宋二KW"/>
    <w:panose1 w:val="02010600040101010101"/>
    <w:charset w:val="86"/>
    <w:family w:val="auto"/>
    <w:pitch w:val="default"/>
    <w:sig w:usb0="00000000" w:usb1="00000000" w:usb2="00000010" w:usb3="00000000" w:csb0="0004009F" w:csb1="00000000"/>
  </w:font>
  <w:font w:name="仿宋_GB2312">
    <w:altName w:val="方正仿宋_GBK"/>
    <w:panose1 w:val="00000000000000000000"/>
    <w:charset w:val="86"/>
    <w:family w:val="modern"/>
    <w:pitch w:val="default"/>
    <w:sig w:usb0="00000000" w:usb1="00000000" w:usb2="0000000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华文楷体">
    <w:panose1 w:val="02010600040101010101"/>
    <w:charset w:val="86"/>
    <w:family w:val="auto"/>
    <w:pitch w:val="default"/>
    <w:sig w:usb0="80000287" w:usb1="280F3C52"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EE30F7"/>
    <w:multiLevelType w:val="multilevel"/>
    <w:tmpl w:val="2DEE30F7"/>
    <w:lvl w:ilvl="0" w:tentative="0">
      <w:start w:val="1"/>
      <w:numFmt w:val="decimalFullWidth"/>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09352C"/>
    <w:multiLevelType w:val="multilevel"/>
    <w:tmpl w:val="3209352C"/>
    <w:lvl w:ilvl="0" w:tentative="0">
      <w:start w:val="1"/>
      <w:numFmt w:val="japaneseCounting"/>
      <w:pStyle w:val="2"/>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946"/>
    <w:rsid w:val="0005273A"/>
    <w:rsid w:val="00065683"/>
    <w:rsid w:val="000C5774"/>
    <w:rsid w:val="000E615E"/>
    <w:rsid w:val="00176E4C"/>
    <w:rsid w:val="001A7F71"/>
    <w:rsid w:val="001C3EC2"/>
    <w:rsid w:val="00241DC9"/>
    <w:rsid w:val="00267EBD"/>
    <w:rsid w:val="002751B5"/>
    <w:rsid w:val="00361522"/>
    <w:rsid w:val="003A7A1C"/>
    <w:rsid w:val="003B6863"/>
    <w:rsid w:val="003B76E3"/>
    <w:rsid w:val="003C2FDA"/>
    <w:rsid w:val="00421946"/>
    <w:rsid w:val="00466C79"/>
    <w:rsid w:val="0047415E"/>
    <w:rsid w:val="004D3AE1"/>
    <w:rsid w:val="005257F7"/>
    <w:rsid w:val="005741CB"/>
    <w:rsid w:val="005A650C"/>
    <w:rsid w:val="005B7767"/>
    <w:rsid w:val="005F7E8D"/>
    <w:rsid w:val="00611FAF"/>
    <w:rsid w:val="00612DB8"/>
    <w:rsid w:val="006757F6"/>
    <w:rsid w:val="00680BC9"/>
    <w:rsid w:val="00685F3F"/>
    <w:rsid w:val="006C7537"/>
    <w:rsid w:val="00712C0D"/>
    <w:rsid w:val="00732054"/>
    <w:rsid w:val="007329A3"/>
    <w:rsid w:val="0076788F"/>
    <w:rsid w:val="007C682F"/>
    <w:rsid w:val="007E1354"/>
    <w:rsid w:val="0082193F"/>
    <w:rsid w:val="00827C5F"/>
    <w:rsid w:val="00871C42"/>
    <w:rsid w:val="00881833"/>
    <w:rsid w:val="008B637D"/>
    <w:rsid w:val="008E118B"/>
    <w:rsid w:val="00951643"/>
    <w:rsid w:val="00982A49"/>
    <w:rsid w:val="009F2C40"/>
    <w:rsid w:val="00A67868"/>
    <w:rsid w:val="00A74BB7"/>
    <w:rsid w:val="00B060EC"/>
    <w:rsid w:val="00B11629"/>
    <w:rsid w:val="00B418EB"/>
    <w:rsid w:val="00BB7D81"/>
    <w:rsid w:val="00C11400"/>
    <w:rsid w:val="00C41761"/>
    <w:rsid w:val="00CC5D5B"/>
    <w:rsid w:val="00D2402E"/>
    <w:rsid w:val="00D27480"/>
    <w:rsid w:val="00D9328C"/>
    <w:rsid w:val="00DA4C9E"/>
    <w:rsid w:val="00DA5800"/>
    <w:rsid w:val="00DD372E"/>
    <w:rsid w:val="00DD5F34"/>
    <w:rsid w:val="00E77905"/>
    <w:rsid w:val="00EA3AEF"/>
    <w:rsid w:val="00EA490A"/>
    <w:rsid w:val="00EC4006"/>
    <w:rsid w:val="00ED0818"/>
    <w:rsid w:val="00ED1A1A"/>
    <w:rsid w:val="00F0728D"/>
    <w:rsid w:val="00F2324D"/>
    <w:rsid w:val="00F446D5"/>
    <w:rsid w:val="00FF404E"/>
    <w:rsid w:val="37F6963B"/>
    <w:rsid w:val="3EBDFB2C"/>
    <w:rsid w:val="4CC700AF"/>
    <w:rsid w:val="5DF30BE9"/>
    <w:rsid w:val="75976875"/>
    <w:rsid w:val="79B332D5"/>
    <w:rsid w:val="7BFF1641"/>
    <w:rsid w:val="7DBACD0D"/>
    <w:rsid w:val="7FBFF1AC"/>
    <w:rsid w:val="7FFFBB7E"/>
    <w:rsid w:val="AFCFEE72"/>
    <w:rsid w:val="C7FF6695"/>
    <w:rsid w:val="DE3F73E0"/>
    <w:rsid w:val="FBED5F5B"/>
    <w:rsid w:val="FFBE7603"/>
    <w:rsid w:val="FFFF4BF9"/>
    <w:rsid w:val="FFFF6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numPr>
        <w:ilvl w:val="0"/>
        <w:numId w:val="1"/>
      </w:numPr>
      <w:spacing w:before="340" w:after="330" w:line="578" w:lineRule="auto"/>
      <w:outlineLvl w:val="0"/>
    </w:pPr>
    <w:rPr>
      <w:rFonts w:eastAsia="黑体"/>
      <w:bCs/>
      <w:kern w:val="44"/>
      <w:sz w:val="44"/>
      <w:szCs w:val="44"/>
      <w:lang w:val="zh-CN"/>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1"/>
    <w:semiHidden/>
    <w:unhideWhenUsed/>
    <w:uiPriority w:val="99"/>
    <w:pPr>
      <w:jc w:val="left"/>
    </w:pPr>
  </w:style>
  <w:style w:type="paragraph" w:styleId="4">
    <w:name w:val="Body Text"/>
    <w:basedOn w:val="1"/>
    <w:link w:val="15"/>
    <w:unhideWhenUsed/>
    <w:uiPriority w:val="99"/>
    <w:pPr>
      <w:spacing w:after="120"/>
    </w:pPr>
  </w:style>
  <w:style w:type="paragraph" w:styleId="5">
    <w:name w:val="Balloon Text"/>
    <w:basedOn w:val="1"/>
    <w:link w:val="20"/>
    <w:semiHidden/>
    <w:unhideWhenUsed/>
    <w:uiPriority w:val="99"/>
    <w:rPr>
      <w:sz w:val="18"/>
      <w:szCs w:val="18"/>
    </w:r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tabs>
        <w:tab w:val="left" w:pos="1050"/>
        <w:tab w:val="right" w:leader="dot" w:pos="8296"/>
      </w:tabs>
    </w:pPr>
    <w:rPr>
      <w:b/>
      <w:sz w:val="28"/>
      <w:szCs w:val="28"/>
    </w:rPr>
  </w:style>
  <w:style w:type="paragraph" w:styleId="9">
    <w:name w:val="annotation subject"/>
    <w:basedOn w:val="3"/>
    <w:next w:val="3"/>
    <w:link w:val="22"/>
    <w:semiHidden/>
    <w:unhideWhenUsed/>
    <w:uiPriority w:val="99"/>
    <w:rPr>
      <w:b/>
      <w:bCs/>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000FF"/>
      <w:u w:val="single"/>
    </w:rPr>
  </w:style>
  <w:style w:type="character" w:styleId="14">
    <w:name w:val="annotation reference"/>
    <w:basedOn w:val="12"/>
    <w:semiHidden/>
    <w:unhideWhenUsed/>
    <w:uiPriority w:val="99"/>
    <w:rPr>
      <w:sz w:val="21"/>
      <w:szCs w:val="21"/>
    </w:rPr>
  </w:style>
  <w:style w:type="character" w:customStyle="1" w:styleId="15">
    <w:name w:val="正文文本 字符"/>
    <w:basedOn w:val="12"/>
    <w:link w:val="4"/>
    <w:uiPriority w:val="99"/>
  </w:style>
  <w:style w:type="paragraph" w:styleId="16">
    <w:name w:val="List Paragraph"/>
    <w:basedOn w:val="1"/>
    <w:qFormat/>
    <w:uiPriority w:val="34"/>
    <w:pPr>
      <w:ind w:firstLine="420" w:firstLineChars="200"/>
    </w:pPr>
  </w:style>
  <w:style w:type="character" w:customStyle="1" w:styleId="17">
    <w:name w:val="页眉 字符"/>
    <w:basedOn w:val="12"/>
    <w:link w:val="7"/>
    <w:uiPriority w:val="99"/>
    <w:rPr>
      <w:sz w:val="18"/>
      <w:szCs w:val="18"/>
    </w:rPr>
  </w:style>
  <w:style w:type="character" w:customStyle="1" w:styleId="18">
    <w:name w:val="页脚 字符"/>
    <w:basedOn w:val="12"/>
    <w:link w:val="6"/>
    <w:uiPriority w:val="99"/>
    <w:rPr>
      <w:sz w:val="18"/>
      <w:szCs w:val="18"/>
    </w:rPr>
  </w:style>
  <w:style w:type="character" w:customStyle="1" w:styleId="19">
    <w:name w:val="标题 1 字符"/>
    <w:basedOn w:val="12"/>
    <w:link w:val="2"/>
    <w:uiPriority w:val="9"/>
    <w:rPr>
      <w:rFonts w:eastAsia="黑体"/>
      <w:bCs/>
      <w:kern w:val="44"/>
      <w:sz w:val="44"/>
      <w:szCs w:val="44"/>
      <w:lang w:val="zh-CN"/>
    </w:rPr>
  </w:style>
  <w:style w:type="character" w:customStyle="1" w:styleId="20">
    <w:name w:val="批注框文本 字符"/>
    <w:basedOn w:val="12"/>
    <w:link w:val="5"/>
    <w:semiHidden/>
    <w:uiPriority w:val="99"/>
    <w:rPr>
      <w:sz w:val="18"/>
      <w:szCs w:val="18"/>
    </w:rPr>
  </w:style>
  <w:style w:type="character" w:customStyle="1" w:styleId="21">
    <w:name w:val="批注文字 字符"/>
    <w:basedOn w:val="12"/>
    <w:link w:val="3"/>
    <w:semiHidden/>
    <w:uiPriority w:val="99"/>
  </w:style>
  <w:style w:type="character" w:customStyle="1" w:styleId="22">
    <w:name w:val="批注主题 字符"/>
    <w:basedOn w:val="21"/>
    <w:link w:val="9"/>
    <w:semiHidden/>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209</Words>
  <Characters>1193</Characters>
  <Lines>9</Lines>
  <Paragraphs>2</Paragraphs>
  <TotalTime>341</TotalTime>
  <ScaleCrop>false</ScaleCrop>
  <LinksUpToDate>false</LinksUpToDate>
  <CharactersWithSpaces>1400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2022-04-07T00:48:00Z</dcterms:created>
  <dc:creator>dengxifeng@pku.edu.cn</dc:creator>
  <cp:lastModifiedBy>啟緣</cp:lastModifiedBy>
  <cp:lastPrinted>2020-04-29T09:16:00Z</cp:lastPrinted>
  <dcterms:modified xsi:type="dcterms:W3CDTF">2024-03-09T16:35:21Z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227696CC01820F28491FEC65F7548550_43</vt:lpwstr>
  </property>
</Properties>
</file>