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52"/>
          <w:szCs w:val="52"/>
        </w:rPr>
        <w:t xml:space="preserve">MySQL Basics</w:t>
      </w:r>
    </w:p>
    <w:p>
      <w:pPr>
        <w:spacing w:after="60" w:before="0"/>
        <w:jc w:val="center"/>
      </w:pPr>
      <w:r>
        <w:rPr>
          <w:rFonts w:ascii="Arial" w:cs="Arial" w:eastAsia="Arial" w:hAnsi="Arial"/>
          <w:color w:val="666666"/>
          <w:sz w:val="22"/>
          <w:szCs w:val="22"/>
        </w:rPr>
        <w:t xml:space="preserve">Understanding SHOW DATABASES, CREATE, USE, and SELECT DATABASE()</w:t>
      </w:r>
    </w:p>
    <w:p>
      <w:pPr>
        <w:spacing w:after="40" w:before="0"/>
        <w:jc w:val="center"/>
      </w:pPr>
      <w:r>
        <w:rPr>
          <w:rFonts w:ascii="Arial" w:cs="Arial" w:eastAsia="Arial" w:hAnsi="Arial"/>
          <w:color w:val="AAAAAA"/>
          <w:sz w:val="18"/>
          <w:szCs w:val="18"/>
        </w:rPr>
        <w:t xml:space="preserve">Author: Paresh Ranjan Rout  |  MySQL Practice Series  |  April 2026</w:t>
      </w:r>
    </w:p>
    <w:p>
      <w:pPr>
        <w:pBdr>
          <w:bottom w:val="single" w:color="1F4E79" w:sz="8" w:space="1"/>
        </w:pBdr>
        <w:spacing w:after="320" w:before="80"/>
      </w:pPr>
    </w:p>
    <w:p>
      <w:pPr>
        <w:pStyle w:val="Heading1"/>
        <w:spacing w:after="160" w:before="320"/>
      </w:pPr>
      <w:r>
        <w:rPr>
          <w:rFonts w:ascii="Arial" w:cs="Arial" w:eastAsia="Arial" w:hAnsi="Arial"/>
          <w:b/>
          <w:bCs/>
          <w:color w:val="1F4E79"/>
          <w:sz w:val="32"/>
          <w:szCs w:val="32"/>
        </w:rPr>
        <w:t xml:space="preserve">1. The Big Picture — What is a Database in MySQL?</w:t>
      </w:r>
    </w:p>
    <w:p>
      <w:pPr>
        <w:spacing w:after="80" w:before="80"/>
      </w:pPr>
      <w:r>
        <w:rPr>
          <w:rFonts w:ascii="Arial" w:cs="Arial" w:eastAsia="Arial" w:hAnsi="Arial"/>
          <w:sz w:val="22"/>
          <w:szCs w:val="22"/>
        </w:rPr>
        <w:t xml:space="preserve">When you install MySQL on your computer, it acts like a big server. Inside that server you can have many databases — just like a computer has many folders. Each database holds its own tables, and each table holds data.</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Real Life</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MySQL</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Your Example</w:t>
            </w:r>
          </w:p>
        </w:tc>
      </w:tr>
      <w:tr>
        <w:tc>
          <w:tcPr>
            <w:tcW w:type="dxa" w:w="3120"/>
            <w:tcBorders>
              <w:top w:val="single" w:color="DDDDDD" w:sz="1"/>
              <w:left w:val="single" w:color="DDDDDD" w:sz="1"/>
              <w:bottom w:val="single" w:color="DDDDDD" w:sz="1"/>
              <w:right w:val="single" w:color="DDDDDD" w:sz="1"/>
            </w:tcBorders>
            <w:shd w:fill="DEEAF1" w:val="clear"/>
            <w:tcMar>
              <w:top w:type="dxa" w:w="90"/>
              <w:left w:type="dxa" w:w="140"/>
              <w:bottom w:type="dxa" w:w="90"/>
              <w:right w:type="dxa" w:w="140"/>
            </w:tcMar>
          </w:tcPr>
          <w:p>
            <w:r>
              <w:rPr>
                <w:rFonts w:ascii="Arial" w:cs="Arial" w:eastAsia="Arial" w:hAnsi="Arial"/>
                <w:b w:val="false"/>
                <w:bCs w:val="false"/>
                <w:color w:val="000000"/>
                <w:sz w:val="20"/>
                <w:szCs w:val="20"/>
              </w:rPr>
              <w:t xml:space="preserve">Hard Drive</w:t>
            </w:r>
          </w:p>
        </w:tc>
        <w:tc>
          <w:tcPr>
            <w:tcW w:type="dxa" w:w="3120"/>
            <w:tcBorders>
              <w:top w:val="single" w:color="DDDDDD" w:sz="1"/>
              <w:left w:val="single" w:color="DDDDDD" w:sz="1"/>
              <w:bottom w:val="single" w:color="DDDDDD" w:sz="1"/>
              <w:right w:val="single" w:color="DDDDDD" w:sz="1"/>
            </w:tcBorders>
            <w:shd w:fill="DEEAF1" w:val="clear"/>
            <w:tcMar>
              <w:top w:type="dxa" w:w="90"/>
              <w:left w:type="dxa" w:w="140"/>
              <w:bottom w:type="dxa" w:w="90"/>
              <w:right w:type="dxa" w:w="140"/>
            </w:tcMar>
          </w:tcPr>
          <w:p>
            <w:r>
              <w:rPr>
                <w:rFonts w:ascii="Arial" w:cs="Arial" w:eastAsia="Arial" w:hAnsi="Arial"/>
                <w:b w:val="false"/>
                <w:bCs w:val="false"/>
                <w:color w:val="000000"/>
                <w:sz w:val="20"/>
                <w:szCs w:val="20"/>
              </w:rPr>
              <w:t xml:space="preserve">MySQL Server</w:t>
            </w:r>
          </w:p>
        </w:tc>
        <w:tc>
          <w:tcPr>
            <w:tcW w:type="dxa" w:w="3120"/>
            <w:tcBorders>
              <w:top w:val="single" w:color="DDDDDD" w:sz="1"/>
              <w:left w:val="single" w:color="DDDDDD" w:sz="1"/>
              <w:bottom w:val="single" w:color="DDDDDD" w:sz="1"/>
              <w:right w:val="single" w:color="DDDDDD" w:sz="1"/>
            </w:tcBorders>
            <w:shd w:fill="DEEAF1" w:val="clear"/>
            <w:tcMar>
              <w:top w:type="dxa" w:w="90"/>
              <w:left w:type="dxa" w:w="140"/>
              <w:bottom w:type="dxa" w:w="90"/>
              <w:right w:type="dxa" w:w="140"/>
            </w:tcMar>
          </w:tcPr>
          <w:p>
            <w:r>
              <w:rPr>
                <w:rFonts w:ascii="Arial" w:cs="Arial" w:eastAsia="Arial" w:hAnsi="Arial"/>
                <w:b w:val="false"/>
                <w:bCs w:val="false"/>
                <w:color w:val="000000"/>
                <w:sz w:val="20"/>
                <w:szCs w:val="20"/>
              </w:rPr>
              <w:t xml:space="preserve">Your Laptop</w:t>
            </w:r>
          </w:p>
        </w:tc>
      </w:tr>
      <w:tr>
        <w:tc>
          <w:tcPr>
            <w:tcW w:type="dxa" w:w="312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000000"/>
                <w:sz w:val="20"/>
                <w:szCs w:val="20"/>
              </w:rPr>
              <w:t xml:space="preserve">Folder</w:t>
            </w:r>
          </w:p>
        </w:tc>
        <w:tc>
          <w:tcPr>
            <w:tcW w:type="dxa" w:w="312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000000"/>
                <w:sz w:val="20"/>
                <w:szCs w:val="20"/>
              </w:rPr>
              <w:t xml:space="preserve">Database</w:t>
            </w:r>
          </w:p>
        </w:tc>
        <w:tc>
          <w:tcPr>
            <w:tcW w:type="dxa" w:w="312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000000"/>
                <w:sz w:val="20"/>
                <w:szCs w:val="20"/>
              </w:rPr>
              <w:t xml:space="preserve">unilever_db</w:t>
            </w:r>
          </w:p>
        </w:tc>
      </w:tr>
      <w:tr>
        <w:tc>
          <w:tcPr>
            <w:tcW w:type="dxa" w:w="3120"/>
            <w:tcBorders>
              <w:top w:val="single" w:color="DDDDDD" w:sz="1"/>
              <w:left w:val="single" w:color="DDDDDD" w:sz="1"/>
              <w:bottom w:val="single" w:color="DDDDDD" w:sz="1"/>
              <w:right w:val="single" w:color="DDDDDD" w:sz="1"/>
            </w:tcBorders>
            <w:shd w:fill="DEEAF1" w:val="clear"/>
            <w:tcMar>
              <w:top w:type="dxa" w:w="90"/>
              <w:left w:type="dxa" w:w="140"/>
              <w:bottom w:type="dxa" w:w="90"/>
              <w:right w:type="dxa" w:w="140"/>
            </w:tcMar>
          </w:tcPr>
          <w:p>
            <w:r>
              <w:rPr>
                <w:rFonts w:ascii="Arial" w:cs="Arial" w:eastAsia="Arial" w:hAnsi="Arial"/>
                <w:b w:val="false"/>
                <w:bCs w:val="false"/>
                <w:color w:val="000000"/>
                <w:sz w:val="20"/>
                <w:szCs w:val="20"/>
              </w:rPr>
              <w:t xml:space="preserve">File inside folder</w:t>
            </w:r>
          </w:p>
        </w:tc>
        <w:tc>
          <w:tcPr>
            <w:tcW w:type="dxa" w:w="3120"/>
            <w:tcBorders>
              <w:top w:val="single" w:color="DDDDDD" w:sz="1"/>
              <w:left w:val="single" w:color="DDDDDD" w:sz="1"/>
              <w:bottom w:val="single" w:color="DDDDDD" w:sz="1"/>
              <w:right w:val="single" w:color="DDDDDD" w:sz="1"/>
            </w:tcBorders>
            <w:shd w:fill="DEEAF1" w:val="clear"/>
            <w:tcMar>
              <w:top w:type="dxa" w:w="90"/>
              <w:left w:type="dxa" w:w="140"/>
              <w:bottom w:type="dxa" w:w="90"/>
              <w:right w:type="dxa" w:w="140"/>
            </w:tcMar>
          </w:tcPr>
          <w:p>
            <w:r>
              <w:rPr>
                <w:rFonts w:ascii="Arial" w:cs="Arial" w:eastAsia="Arial" w:hAnsi="Arial"/>
                <w:b w:val="false"/>
                <w:bCs w:val="false"/>
                <w:color w:val="000000"/>
                <w:sz w:val="20"/>
                <w:szCs w:val="20"/>
              </w:rPr>
              <w:t xml:space="preserve">Table</w:t>
            </w:r>
          </w:p>
        </w:tc>
        <w:tc>
          <w:tcPr>
            <w:tcW w:type="dxa" w:w="3120"/>
            <w:tcBorders>
              <w:top w:val="single" w:color="DDDDDD" w:sz="1"/>
              <w:left w:val="single" w:color="DDDDDD" w:sz="1"/>
              <w:bottom w:val="single" w:color="DDDDDD" w:sz="1"/>
              <w:right w:val="single" w:color="DDDDDD" w:sz="1"/>
            </w:tcBorders>
            <w:shd w:fill="DEEAF1" w:val="clear"/>
            <w:tcMar>
              <w:top w:type="dxa" w:w="90"/>
              <w:left w:type="dxa" w:w="140"/>
              <w:bottom w:type="dxa" w:w="90"/>
              <w:right w:type="dxa" w:w="140"/>
            </w:tcMar>
          </w:tcPr>
          <w:p>
            <w:r>
              <w:rPr>
                <w:rFonts w:ascii="Arial" w:cs="Arial" w:eastAsia="Arial" w:hAnsi="Arial"/>
                <w:b w:val="false"/>
                <w:bCs w:val="false"/>
                <w:color w:val="000000"/>
                <w:sz w:val="20"/>
                <w:szCs w:val="20"/>
              </w:rPr>
              <w:t xml:space="preserve">customers, orders</w:t>
            </w:r>
          </w:p>
        </w:tc>
      </w:tr>
      <w:tr>
        <w:tc>
          <w:tcPr>
            <w:tcW w:type="dxa" w:w="312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000000"/>
                <w:sz w:val="20"/>
                <w:szCs w:val="20"/>
              </w:rPr>
              <w:t xml:space="preserve">Row in a file</w:t>
            </w:r>
          </w:p>
        </w:tc>
        <w:tc>
          <w:tcPr>
            <w:tcW w:type="dxa" w:w="312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000000"/>
                <w:sz w:val="20"/>
                <w:szCs w:val="20"/>
              </w:rPr>
              <w:t xml:space="preserve">Record</w:t>
            </w:r>
          </w:p>
        </w:tc>
        <w:tc>
          <w:tcPr>
            <w:tcW w:type="dxa" w:w="312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000000"/>
                <w:sz w:val="20"/>
                <w:szCs w:val="20"/>
              </w:rPr>
              <w:t xml:space="preserve">One customer's data</w:t>
            </w:r>
          </w:p>
        </w:tc>
      </w:tr>
    </w:tbl>
    <w:p>
      <w:pPr>
        <w:spacing w:after="80" w:before="200"/>
      </w:pPr>
    </w:p>
    <w:p>
      <w:pPr>
        <w:pBdr>
          <w:left w:val="single" w:color="F4A020" w:sz="12" w:space="8"/>
        </w:pBdr>
        <w:spacing w:after="100" w:before="100"/>
        <w:ind w:left="360"/>
      </w:pPr>
      <w:r>
        <w:rPr>
          <w:rFonts w:ascii="Arial" w:cs="Arial" w:eastAsia="Arial" w:hAnsi="Arial"/>
          <w:i/>
          <w:iCs/>
          <w:color w:val="7B5200"/>
          <w:sz w:val="20"/>
          <w:szCs w:val="20"/>
        </w:rPr>
        <w:t xml:space="preserve">Think of MySQL as a building with many floors. Each floor is a database. You need to take the lift (USE command) to go to the right floor before you can work there.</w:t>
      </w:r>
    </w:p>
    <w:p>
      <w:pPr>
        <w:spacing w:after="80" w:before="200"/>
      </w:pPr>
    </w:p>
    <w:p>
      <w:pPr>
        <w:pStyle w:val="Heading1"/>
        <w:spacing w:after="160" w:before="320"/>
      </w:pPr>
      <w:r>
        <w:rPr>
          <w:rFonts w:ascii="Arial" w:cs="Arial" w:eastAsia="Arial" w:hAnsi="Arial"/>
          <w:b/>
          <w:bCs/>
          <w:color w:val="1F4E79"/>
          <w:sz w:val="32"/>
          <w:szCs w:val="32"/>
        </w:rPr>
        <w:t xml:space="preserve">2. The 4 Essential Commands</w:t>
      </w:r>
    </w:p>
    <w:p>
      <w:pPr>
        <w:spacing w:after="120" w:before="240"/>
      </w:pPr>
      <w:r>
        <w:rPr>
          <w:rFonts w:ascii="Arial" w:cs="Arial" w:eastAsia="Arial" w:hAnsi="Arial"/>
          <w:b/>
          <w:bCs/>
          <w:color w:val="2E75B6"/>
          <w:sz w:val="26"/>
          <w:szCs w:val="26"/>
        </w:rPr>
        <w:t xml:space="preserve">Command 1 — SHOW DATABASES</w:t>
      </w:r>
    </w:p>
    <w:p>
      <w:pPr>
        <w:spacing w:after="80" w:before="80"/>
      </w:pPr>
      <w:r>
        <w:rPr>
          <w:rFonts w:ascii="Arial" w:cs="Arial" w:eastAsia="Arial" w:hAnsi="Arial"/>
          <w:sz w:val="22"/>
          <w:szCs w:val="22"/>
        </w:rPr>
        <w:t xml:space="preserve">This command lists all the databases that exist on your MySQL server. It is like opening File Explorer and seeing all your folders at once. It does NOT go inside any database — it only shows you what is available.</w:t>
      </w:r>
    </w:p>
    <w:p>
      <w:pPr>
        <w:spacing w:after="60" w:before="100"/>
      </w:pPr>
      <w:r>
        <w:rPr>
          <w:rFonts w:ascii="Arial" w:cs="Arial" w:eastAsia="Arial" w:hAnsi="Arial"/>
          <w:b/>
          <w:bCs/>
          <w:sz w:val="22"/>
          <w:szCs w:val="22"/>
        </w:rPr>
        <w:t xml:space="preserve">Syntax:</w:t>
      </w:r>
    </w:p>
    <w:p>
      <w:pPr>
        <w:shd w:fill="F0F4F8" w:val="clear"/>
        <w:spacing w:after="0" w:before="0"/>
        <w:ind w:left="360" w:right="360"/>
      </w:pPr>
      <w:r>
        <w:rPr>
          <w:rFonts w:ascii="Courier New" w:cs="Courier New" w:eastAsia="Courier New" w:hAnsi="Courier New"/>
          <w:color w:val="0D3B66"/>
          <w:sz w:val="20"/>
          <w:szCs w:val="20"/>
        </w:rPr>
        <w:t xml:space="preserve">SHOW DATABASES;</w:t>
      </w:r>
    </w:p>
    <w:p>
      <w:pPr>
        <w:spacing w:after="60" w:before="100"/>
      </w:pPr>
      <w:r>
        <w:rPr>
          <w:rFonts w:ascii="Arial" w:cs="Arial" w:eastAsia="Arial" w:hAnsi="Arial"/>
          <w:b/>
          <w:bCs/>
          <w:sz w:val="22"/>
          <w:szCs w:val="22"/>
        </w:rPr>
        <w:t xml:space="preserve">Example Output:</w:t>
      </w:r>
    </w:p>
    <w:p>
      <w:pPr>
        <w:shd w:fill="F0F4F8" w:val="clear"/>
        <w:spacing w:after="0" w:before="0"/>
        <w:ind w:left="360" w:right="360"/>
      </w:pPr>
      <w:r>
        <w:rPr>
          <w:rFonts w:ascii="Courier New" w:cs="Courier New" w:eastAsia="Courier New" w:hAnsi="Courier New"/>
          <w:color w:val="0D3B66"/>
          <w:sz w:val="20"/>
          <w:szCs w:val="20"/>
        </w:rPr>
        <w:t xml:space="preserve">+--------------------+</w:t>
      </w:r>
    </w:p>
    <w:p>
      <w:pPr>
        <w:shd w:fill="F0F4F8" w:val="clear"/>
        <w:spacing w:after="0" w:before="0"/>
        <w:ind w:left="360" w:right="360"/>
      </w:pPr>
      <w:r>
        <w:rPr>
          <w:rFonts w:ascii="Courier New" w:cs="Courier New" w:eastAsia="Courier New" w:hAnsi="Courier New"/>
          <w:color w:val="0D3B66"/>
          <w:sz w:val="20"/>
          <w:szCs w:val="20"/>
        </w:rPr>
        <w:t xml:space="preserve">| Database           |</w:t>
      </w:r>
    </w:p>
    <w:p>
      <w:pPr>
        <w:shd w:fill="F0F4F8" w:val="clear"/>
        <w:spacing w:after="0" w:before="0"/>
        <w:ind w:left="360" w:right="360"/>
      </w:pPr>
      <w:r>
        <w:rPr>
          <w:rFonts w:ascii="Courier New" w:cs="Courier New" w:eastAsia="Courier New" w:hAnsi="Courier New"/>
          <w:color w:val="0D3B66"/>
          <w:sz w:val="20"/>
          <w:szCs w:val="20"/>
        </w:rPr>
        <w:t xml:space="preserve">+--------------------+</w:t>
      </w:r>
    </w:p>
    <w:p>
      <w:pPr>
        <w:shd w:fill="F0F4F8" w:val="clear"/>
        <w:spacing w:after="0" w:before="0"/>
        <w:ind w:left="360" w:right="360"/>
      </w:pPr>
      <w:r>
        <w:rPr>
          <w:rFonts w:ascii="Courier New" w:cs="Courier New" w:eastAsia="Courier New" w:hAnsi="Courier New"/>
          <w:color w:val="0D3B66"/>
          <w:sz w:val="20"/>
          <w:szCs w:val="20"/>
        </w:rPr>
        <w:t xml:space="preserve">| information_schema |</w:t>
      </w:r>
    </w:p>
    <w:p>
      <w:pPr>
        <w:shd w:fill="F0F4F8" w:val="clear"/>
        <w:spacing w:after="0" w:before="0"/>
        <w:ind w:left="360" w:right="360"/>
      </w:pPr>
      <w:r>
        <w:rPr>
          <w:rFonts w:ascii="Courier New" w:cs="Courier New" w:eastAsia="Courier New" w:hAnsi="Courier New"/>
          <w:color w:val="0D3B66"/>
          <w:sz w:val="20"/>
          <w:szCs w:val="20"/>
        </w:rPr>
        <w:t xml:space="preserve">| mysql              |</w:t>
      </w:r>
    </w:p>
    <w:p>
      <w:pPr>
        <w:shd w:fill="F0F4F8" w:val="clear"/>
        <w:spacing w:after="0" w:before="0"/>
        <w:ind w:left="360" w:right="360"/>
      </w:pPr>
      <w:r>
        <w:rPr>
          <w:rFonts w:ascii="Courier New" w:cs="Courier New" w:eastAsia="Courier New" w:hAnsi="Courier New"/>
          <w:color w:val="0D3B66"/>
          <w:sz w:val="20"/>
          <w:szCs w:val="20"/>
        </w:rPr>
        <w:t xml:space="preserve">| hr_db              |</w:t>
      </w:r>
    </w:p>
    <w:p>
      <w:pPr>
        <w:shd w:fill="F0F4F8" w:val="clear"/>
        <w:spacing w:after="0" w:before="0"/>
        <w:ind w:left="360" w:right="360"/>
      </w:pPr>
      <w:r>
        <w:rPr>
          <w:rFonts w:ascii="Courier New" w:cs="Courier New" w:eastAsia="Courier New" w:hAnsi="Courier New"/>
          <w:color w:val="0D3B66"/>
          <w:sz w:val="20"/>
          <w:szCs w:val="20"/>
        </w:rPr>
        <w:t xml:space="preserve">| finance_db         |</w:t>
      </w:r>
    </w:p>
    <w:p>
      <w:pPr>
        <w:shd w:fill="F0F4F8" w:val="clear"/>
        <w:spacing w:after="0" w:before="0"/>
        <w:ind w:left="360" w:right="360"/>
      </w:pPr>
      <w:r>
        <w:rPr>
          <w:rFonts w:ascii="Courier New" w:cs="Courier New" w:eastAsia="Courier New" w:hAnsi="Courier New"/>
          <w:color w:val="0D3B66"/>
          <w:sz w:val="20"/>
          <w:szCs w:val="20"/>
        </w:rPr>
        <w:t xml:space="preserve">| sales_db           |</w:t>
      </w:r>
    </w:p>
    <w:p>
      <w:pPr>
        <w:shd w:fill="F0F4F8" w:val="clear"/>
        <w:spacing w:after="0" w:before="0"/>
        <w:ind w:left="360" w:right="360"/>
      </w:pPr>
      <w:r>
        <w:rPr>
          <w:rFonts w:ascii="Courier New" w:cs="Courier New" w:eastAsia="Courier New" w:hAnsi="Courier New"/>
          <w:color w:val="0D3B66"/>
          <w:sz w:val="20"/>
          <w:szCs w:val="20"/>
        </w:rPr>
        <w:t xml:space="preserve">| unilever_db        |   &lt;-- your database</w:t>
      </w:r>
    </w:p>
    <w:p>
      <w:pPr>
        <w:shd w:fill="F0F4F8" w:val="clear"/>
        <w:spacing w:after="0" w:before="0"/>
        <w:ind w:left="360" w:right="360"/>
      </w:pPr>
      <w:r>
        <w:rPr>
          <w:rFonts w:ascii="Courier New" w:cs="Courier New" w:eastAsia="Courier New" w:hAnsi="Courier New"/>
          <w:color w:val="0D3B66"/>
          <w:sz w:val="20"/>
          <w:szCs w:val="20"/>
        </w:rPr>
        <w:t xml:space="preserve">+--------------------+</w:t>
      </w:r>
    </w:p>
    <w:p>
      <w:pPr>
        <w:spacing w:after="80" w:before="120"/>
      </w:pPr>
    </w:p>
    <w:p>
      <w:pPr>
        <w:pBdr>
          <w:left w:val="single" w:color="F4A020" w:sz="12" w:space="8"/>
        </w:pBdr>
        <w:spacing w:after="100" w:before="100"/>
        <w:ind w:left="360"/>
      </w:pPr>
      <w:r>
        <w:rPr>
          <w:rFonts w:ascii="Arial" w:cs="Arial" w:eastAsia="Arial" w:hAnsi="Arial"/>
          <w:i/>
          <w:iCs/>
          <w:color w:val="7B5200"/>
          <w:sz w:val="20"/>
          <w:szCs w:val="20"/>
        </w:rPr>
        <w:t xml:space="preserve">If you have 40 databases, all 40 will be listed here. SHOW DATABASES never changes anything — it is always safe to run.</w:t>
      </w:r>
    </w:p>
    <w:p>
      <w:pPr>
        <w:pBdr>
          <w:bottom w:val="single" w:color="CCCCCC" w:sz="4" w:space="1"/>
        </w:pBdr>
        <w:spacing w:after="200" w:before="200"/>
      </w:pPr>
    </w:p>
    <w:p>
      <w:pPr>
        <w:spacing w:after="120" w:before="240"/>
      </w:pPr>
      <w:r>
        <w:rPr>
          <w:rFonts w:ascii="Arial" w:cs="Arial" w:eastAsia="Arial" w:hAnsi="Arial"/>
          <w:b/>
          <w:bCs/>
          <w:color w:val="2E75B6"/>
          <w:sz w:val="26"/>
          <w:szCs w:val="26"/>
        </w:rPr>
        <w:t xml:space="preserve">Command 2 — CREATE DATABASE</w:t>
      </w:r>
    </w:p>
    <w:p>
      <w:pPr>
        <w:spacing w:after="80" w:before="80"/>
      </w:pPr>
      <w:r>
        <w:rPr>
          <w:rFonts w:ascii="Arial" w:cs="Arial" w:eastAsia="Arial" w:hAnsi="Arial"/>
          <w:sz w:val="22"/>
          <w:szCs w:val="22"/>
        </w:rPr>
        <w:t xml:space="preserve">This command creates a brand new, empty database on your server. Think of it as creating a new folder on your hard drive. The folder is empty when created — no tables yet.</w:t>
      </w:r>
    </w:p>
    <w:p>
      <w:pPr>
        <w:spacing w:after="60" w:before="100"/>
      </w:pPr>
      <w:r>
        <w:rPr>
          <w:rFonts w:ascii="Arial" w:cs="Arial" w:eastAsia="Arial" w:hAnsi="Arial"/>
          <w:b/>
          <w:bCs/>
          <w:sz w:val="22"/>
          <w:szCs w:val="22"/>
        </w:rPr>
        <w:t xml:space="preserve">Syntax:</w:t>
      </w:r>
    </w:p>
    <w:p>
      <w:pPr>
        <w:shd w:fill="F0F4F8" w:val="clear"/>
        <w:spacing w:after="0" w:before="0"/>
        <w:ind w:left="360" w:right="360"/>
      </w:pPr>
      <w:r>
        <w:rPr>
          <w:rFonts w:ascii="Courier New" w:cs="Courier New" w:eastAsia="Courier New" w:hAnsi="Courier New"/>
          <w:color w:val="0D3B66"/>
          <w:sz w:val="20"/>
          <w:szCs w:val="20"/>
        </w:rPr>
        <w:t xml:space="preserve">CREATE DATABASE database_name;</w:t>
      </w:r>
    </w:p>
    <w:p>
      <w:pPr>
        <w:spacing w:after="60" w:before="100"/>
      </w:pPr>
      <w:r>
        <w:rPr>
          <w:rFonts w:ascii="Arial" w:cs="Arial" w:eastAsia="Arial" w:hAnsi="Arial"/>
          <w:b/>
          <w:bCs/>
          <w:sz w:val="22"/>
          <w:szCs w:val="22"/>
        </w:rPr>
        <w:t xml:space="preserve">Your Example:</w:t>
      </w:r>
    </w:p>
    <w:p>
      <w:pPr>
        <w:shd w:fill="F0F4F8" w:val="clear"/>
        <w:spacing w:after="0" w:before="0"/>
        <w:ind w:left="360" w:right="360"/>
      </w:pPr>
      <w:r>
        <w:rPr>
          <w:rFonts w:ascii="Courier New" w:cs="Courier New" w:eastAsia="Courier New" w:hAnsi="Courier New"/>
          <w:color w:val="0D3B66"/>
          <w:sz w:val="20"/>
          <w:szCs w:val="20"/>
        </w:rPr>
        <w:t xml:space="preserve">CREATE DATABASE unilever_db;</w:t>
      </w:r>
    </w:p>
    <w:p>
      <w:pPr>
        <w:spacing w:after="80" w:before="120"/>
      </w:pPr>
    </w:p>
    <w:p>
      <w:pPr>
        <w:pBdr>
          <w:left w:val="single" w:color="F4A020" w:sz="12" w:space="8"/>
        </w:pBdr>
        <w:spacing w:after="100" w:before="100"/>
        <w:ind w:left="360"/>
      </w:pPr>
      <w:r>
        <w:rPr>
          <w:rFonts w:ascii="Arial" w:cs="Arial" w:eastAsia="Arial" w:hAnsi="Arial"/>
          <w:i/>
          <w:iCs/>
          <w:color w:val="7B5200"/>
          <w:sz w:val="20"/>
          <w:szCs w:val="20"/>
        </w:rPr>
        <w:t xml:space="preserve">After running CREATE DATABASE, run SHOW DATABASES again — you will now see unilever_db added to the list.</w:t>
      </w:r>
    </w:p>
    <w:p>
      <w:pPr>
        <w:pBdr>
          <w:bottom w:val="single" w:color="CCCCCC" w:sz="4" w:space="1"/>
        </w:pBdr>
        <w:spacing w:after="200" w:before="200"/>
      </w:pPr>
    </w:p>
    <w:p>
      <w:pPr>
        <w:spacing w:after="120" w:before="240"/>
      </w:pPr>
      <w:r>
        <w:rPr>
          <w:rFonts w:ascii="Arial" w:cs="Arial" w:eastAsia="Arial" w:hAnsi="Arial"/>
          <w:b/>
          <w:bCs/>
          <w:color w:val="2E75B6"/>
          <w:sz w:val="26"/>
          <w:szCs w:val="26"/>
        </w:rPr>
        <w:t xml:space="preserve">Command 3 — USE  (The Most Important One)</w:t>
      </w:r>
    </w:p>
    <w:p>
      <w:pPr>
        <w:spacing w:after="80" w:before="80"/>
      </w:pPr>
      <w:r>
        <w:rPr>
          <w:rFonts w:ascii="Arial" w:cs="Arial" w:eastAsia="Arial" w:hAnsi="Arial"/>
          <w:sz w:val="22"/>
          <w:szCs w:val="22"/>
        </w:rPr>
        <w:t xml:space="preserve">This is the command that actually SELECTS a database. USE tells MySQL: from now on, all my queries should run inside this database. Without USE, MySQL does not know which database to look in.</w:t>
      </w:r>
    </w:p>
    <w:p>
      <w:pPr>
        <w:spacing w:after="60" w:before="100"/>
      </w:pPr>
      <w:r>
        <w:rPr>
          <w:rFonts w:ascii="Arial" w:cs="Arial" w:eastAsia="Arial" w:hAnsi="Arial"/>
          <w:b/>
          <w:bCs/>
          <w:sz w:val="22"/>
          <w:szCs w:val="22"/>
        </w:rPr>
        <w:t xml:space="preserve">Syntax:</w:t>
      </w:r>
    </w:p>
    <w:p>
      <w:pPr>
        <w:shd w:fill="F0F4F8" w:val="clear"/>
        <w:spacing w:after="0" w:before="0"/>
        <w:ind w:left="360" w:right="360"/>
      </w:pPr>
      <w:r>
        <w:rPr>
          <w:rFonts w:ascii="Courier New" w:cs="Courier New" w:eastAsia="Courier New" w:hAnsi="Courier New"/>
          <w:color w:val="0D3B66"/>
          <w:sz w:val="20"/>
          <w:szCs w:val="20"/>
        </w:rPr>
        <w:t xml:space="preserve">USE database_name;</w:t>
      </w:r>
    </w:p>
    <w:p>
      <w:pPr>
        <w:spacing w:after="60" w:before="100"/>
      </w:pPr>
      <w:r>
        <w:rPr>
          <w:rFonts w:ascii="Arial" w:cs="Arial" w:eastAsia="Arial" w:hAnsi="Arial"/>
          <w:b/>
          <w:bCs/>
          <w:sz w:val="22"/>
          <w:szCs w:val="22"/>
        </w:rPr>
        <w:t xml:space="preserve">Your Example:</w:t>
      </w:r>
    </w:p>
    <w:p>
      <w:pPr>
        <w:shd w:fill="F0F4F8" w:val="clear"/>
        <w:spacing w:after="0" w:before="0"/>
        <w:ind w:left="360" w:right="360"/>
      </w:pPr>
      <w:r>
        <w:rPr>
          <w:rFonts w:ascii="Courier New" w:cs="Courier New" w:eastAsia="Courier New" w:hAnsi="Courier New"/>
          <w:color w:val="0D3B66"/>
          <w:sz w:val="20"/>
          <w:szCs w:val="20"/>
        </w:rPr>
        <w:t xml:space="preserve">USE unilever_db;</w:t>
      </w:r>
    </w:p>
    <w:p>
      <w:pPr>
        <w:spacing w:after="60" w:before="100"/>
      </w:pPr>
      <w:r>
        <w:rPr>
          <w:rFonts w:ascii="Arial" w:cs="Arial" w:eastAsia="Arial" w:hAnsi="Arial"/>
          <w:b/>
          <w:bCs/>
          <w:sz w:val="22"/>
          <w:szCs w:val="22"/>
        </w:rPr>
        <w:t xml:space="preserve">What happens if you skip USE:</w:t>
      </w:r>
    </w:p>
    <w:p>
      <w:pPr>
        <w:shd w:fill="F0F4F8" w:val="clear"/>
        <w:spacing w:after="0" w:before="0"/>
        <w:ind w:left="360" w:right="360"/>
      </w:pPr>
      <w:r>
        <w:rPr>
          <w:rFonts w:ascii="Courier New" w:cs="Courier New" w:eastAsia="Courier New" w:hAnsi="Courier New"/>
          <w:color w:val="0D3B66"/>
          <w:sz w:val="20"/>
          <w:szCs w:val="20"/>
        </w:rPr>
        <w:t xml:space="preserve">-- Without USE, MySQL throws an error:</w:t>
      </w:r>
    </w:p>
    <w:p>
      <w:pPr>
        <w:shd w:fill="F0F4F8" w:val="clear"/>
        <w:spacing w:after="0" w:before="0"/>
        <w:ind w:left="360" w:right="360"/>
      </w:pPr>
      <w:r>
        <w:rPr>
          <w:rFonts w:ascii="Courier New" w:cs="Courier New" w:eastAsia="Courier New" w:hAnsi="Courier New"/>
          <w:color w:val="0D3B66"/>
          <w:sz w:val="20"/>
          <w:szCs w:val="20"/>
        </w:rPr>
        <w:t xml:space="preserve">SELECT * FROM customers;</w:t>
      </w:r>
    </w:p>
    <w:p>
      <w:pPr>
        <w:shd w:fill="F0F4F8" w:val="clear"/>
        <w:spacing w:after="0" w:before="0"/>
        <w:ind w:left="360" w:right="360"/>
      </w:pPr>
      <w:r>
        <w:rPr>
          <w:rFonts w:ascii="Courier New" w:cs="Courier New" w:eastAsia="Courier New" w:hAnsi="Courier New"/>
          <w:color w:val="0D3B66"/>
          <w:sz w:val="20"/>
          <w:szCs w:val="20"/>
        </w:rPr>
        <w:t xml:space="preserve">-- ERROR 1046: No database selected</w:t>
      </w:r>
    </w:p>
    <w:p>
      <w:pPr>
        <w:shd w:fill="F0F4F8" w:val="clear"/>
        <w:spacing w:after="0" w:before="0"/>
        <w:ind w:left="360" w:right="360"/>
      </w:pPr>
      <w:r>
        <w:rPr>
          <w:rFonts w:ascii="Courier New" w:cs="Courier New" w:eastAsia="Courier New" w:hAnsi="Courier New"/>
          <w:color w:val="0D3B66"/>
          <w:sz w:val="20"/>
          <w:szCs w:val="20"/>
        </w:rPr>
        <w:t xml:space="preserve"/>
      </w:r>
    </w:p>
    <w:p>
      <w:pPr>
        <w:shd w:fill="F0F4F8" w:val="clear"/>
        <w:spacing w:after="0" w:before="0"/>
        <w:ind w:left="360" w:right="360"/>
      </w:pPr>
      <w:r>
        <w:rPr>
          <w:rFonts w:ascii="Courier New" w:cs="Courier New" w:eastAsia="Courier New" w:hAnsi="Courier New"/>
          <w:color w:val="0D3B66"/>
          <w:sz w:val="20"/>
          <w:szCs w:val="20"/>
        </w:rPr>
        <w:t xml:space="preserve">-- With USE first, it works:</w:t>
      </w:r>
    </w:p>
    <w:p>
      <w:pPr>
        <w:shd w:fill="F0F4F8" w:val="clear"/>
        <w:spacing w:after="0" w:before="0"/>
        <w:ind w:left="360" w:right="360"/>
      </w:pPr>
      <w:r>
        <w:rPr>
          <w:rFonts w:ascii="Courier New" w:cs="Courier New" w:eastAsia="Courier New" w:hAnsi="Courier New"/>
          <w:color w:val="0D3B66"/>
          <w:sz w:val="20"/>
          <w:szCs w:val="20"/>
        </w:rPr>
        <w:t xml:space="preserve">USE unilever_db;</w:t>
      </w:r>
    </w:p>
    <w:p>
      <w:pPr>
        <w:shd w:fill="F0F4F8" w:val="clear"/>
        <w:spacing w:after="0" w:before="0"/>
        <w:ind w:left="360" w:right="360"/>
      </w:pPr>
      <w:r>
        <w:rPr>
          <w:rFonts w:ascii="Courier New" w:cs="Courier New" w:eastAsia="Courier New" w:hAnsi="Courier New"/>
          <w:color w:val="0D3B66"/>
          <w:sz w:val="20"/>
          <w:szCs w:val="20"/>
        </w:rPr>
        <w:t xml:space="preserve">SELECT * FROM customers;   -- works perfectly</w:t>
      </w:r>
    </w:p>
    <w:p>
      <w:pPr>
        <w:spacing w:after="80" w:before="120"/>
      </w:pPr>
    </w:p>
    <w:p>
      <w:pPr>
        <w:pBdr>
          <w:left w:val="single" w:color="F4A020" w:sz="12" w:space="8"/>
        </w:pBdr>
        <w:spacing w:after="100" w:before="100"/>
        <w:ind w:left="360"/>
      </w:pPr>
      <w:r>
        <w:rPr>
          <w:rFonts w:ascii="Arial" w:cs="Arial" w:eastAsia="Arial" w:hAnsi="Arial"/>
          <w:i/>
          <w:iCs/>
          <w:color w:val="7B5200"/>
          <w:sz w:val="20"/>
          <w:szCs w:val="20"/>
        </w:rPr>
        <w:t xml:space="preserve">USE is like taking the lift to a specific floor. Once you are on that floor, every command runs there. You only need to run USE once per session.</w:t>
      </w:r>
    </w:p>
    <w:p>
      <w:pPr>
        <w:pBdr>
          <w:bottom w:val="single" w:color="CCCCCC" w:sz="4" w:space="1"/>
        </w:pBdr>
        <w:spacing w:after="200" w:before="200"/>
      </w:pPr>
    </w:p>
    <w:p>
      <w:pPr>
        <w:spacing w:after="120" w:before="240"/>
      </w:pPr>
      <w:r>
        <w:rPr>
          <w:rFonts w:ascii="Arial" w:cs="Arial" w:eastAsia="Arial" w:hAnsi="Arial"/>
          <w:b/>
          <w:bCs/>
          <w:color w:val="2E75B6"/>
          <w:sz w:val="26"/>
          <w:szCs w:val="26"/>
        </w:rPr>
        <w:t xml:space="preserve">Command 4 — SELECT DATABASE()</w:t>
      </w:r>
    </w:p>
    <w:p>
      <w:pPr>
        <w:spacing w:after="80" w:before="80"/>
      </w:pPr>
      <w:r>
        <w:rPr>
          <w:rFonts w:ascii="Arial" w:cs="Arial" w:eastAsia="Arial" w:hAnsi="Arial"/>
          <w:sz w:val="22"/>
          <w:szCs w:val="22"/>
        </w:rPr>
        <w:t xml:space="preserve">This command does NOT select or change anything. It only tells you which database you are currently inside. Think of it as looking at the floor number display in a lift — it just shows where you already are.</w:t>
      </w:r>
    </w:p>
    <w:p>
      <w:pPr>
        <w:spacing w:after="60" w:before="100"/>
      </w:pPr>
      <w:r>
        <w:rPr>
          <w:rFonts w:ascii="Arial" w:cs="Arial" w:eastAsia="Arial" w:hAnsi="Arial"/>
          <w:b/>
          <w:bCs/>
          <w:sz w:val="22"/>
          <w:szCs w:val="22"/>
        </w:rPr>
        <w:t xml:space="preserve">Syntax:</w:t>
      </w:r>
    </w:p>
    <w:p>
      <w:pPr>
        <w:shd w:fill="F0F4F8" w:val="clear"/>
        <w:spacing w:after="0" w:before="0"/>
        <w:ind w:left="360" w:right="360"/>
      </w:pPr>
      <w:r>
        <w:rPr>
          <w:rFonts w:ascii="Courier New" w:cs="Courier New" w:eastAsia="Courier New" w:hAnsi="Courier New"/>
          <w:color w:val="0D3B66"/>
          <w:sz w:val="20"/>
          <w:szCs w:val="20"/>
        </w:rPr>
        <w:t xml:space="preserve">SELECT DATABASE();</w:t>
      </w:r>
    </w:p>
    <w:p>
      <w:pPr>
        <w:spacing w:after="60" w:before="100"/>
      </w:pPr>
      <w:r>
        <w:rPr>
          <w:rFonts w:ascii="Arial" w:cs="Arial" w:eastAsia="Arial" w:hAnsi="Arial"/>
          <w:b/>
          <w:bCs/>
          <w:sz w:val="22"/>
          <w:szCs w:val="22"/>
        </w:rPr>
        <w:t xml:space="preserve">Three scenarios:</w:t>
      </w:r>
    </w:p>
    <w:p>
      <w:pPr>
        <w:shd w:fill="F0F4F8" w:val="clear"/>
        <w:spacing w:after="0" w:before="0"/>
        <w:ind w:left="360" w:right="360"/>
      </w:pPr>
      <w:r>
        <w:rPr>
          <w:rFonts w:ascii="Courier New" w:cs="Courier New" w:eastAsia="Courier New" w:hAnsi="Courier New"/>
          <w:color w:val="0D3B66"/>
          <w:sz w:val="20"/>
          <w:szCs w:val="20"/>
        </w:rPr>
        <w:t xml:space="preserve">-- Scenario 1: Before running USE</w:t>
      </w:r>
    </w:p>
    <w:p>
      <w:pPr>
        <w:shd w:fill="F0F4F8" w:val="clear"/>
        <w:spacing w:after="0" w:before="0"/>
        <w:ind w:left="360" w:right="360"/>
      </w:pPr>
      <w:r>
        <w:rPr>
          <w:rFonts w:ascii="Courier New" w:cs="Courier New" w:eastAsia="Courier New" w:hAnsi="Courier New"/>
          <w:color w:val="0D3B66"/>
          <w:sz w:val="20"/>
          <w:szCs w:val="20"/>
        </w:rPr>
        <w:t xml:space="preserve">SELECT DATABASE();</w:t>
      </w:r>
    </w:p>
    <w:p>
      <w:pPr>
        <w:shd w:fill="F0F4F8" w:val="clear"/>
        <w:spacing w:after="0" w:before="0"/>
        <w:ind w:left="360" w:right="360"/>
      </w:pPr>
      <w:r>
        <w:rPr>
          <w:rFonts w:ascii="Courier New" w:cs="Courier New" w:eastAsia="Courier New" w:hAnsi="Courier New"/>
          <w:color w:val="0D3B66"/>
          <w:sz w:val="20"/>
          <w:szCs w:val="20"/>
        </w:rPr>
        <w:t xml:space="preserve">-- Output: NULL   (you are not inside any database)</w:t>
      </w:r>
    </w:p>
    <w:p>
      <w:pPr>
        <w:shd w:fill="F0F4F8" w:val="clear"/>
        <w:spacing w:after="0" w:before="0"/>
        <w:ind w:left="360" w:right="360"/>
      </w:pPr>
      <w:r>
        <w:rPr>
          <w:rFonts w:ascii="Courier New" w:cs="Courier New" w:eastAsia="Courier New" w:hAnsi="Courier New"/>
          <w:color w:val="0D3B66"/>
          <w:sz w:val="20"/>
          <w:szCs w:val="20"/>
        </w:rPr>
        <w:t xml:space="preserve"/>
      </w:r>
    </w:p>
    <w:p>
      <w:pPr>
        <w:shd w:fill="F0F4F8" w:val="clear"/>
        <w:spacing w:after="0" w:before="0"/>
        <w:ind w:left="360" w:right="360"/>
      </w:pPr>
      <w:r>
        <w:rPr>
          <w:rFonts w:ascii="Courier New" w:cs="Courier New" w:eastAsia="Courier New" w:hAnsi="Courier New"/>
          <w:color w:val="0D3B66"/>
          <w:sz w:val="20"/>
          <w:szCs w:val="20"/>
        </w:rPr>
        <w:t xml:space="preserve">-- Scenario 2: After running USE unilever_db</w:t>
      </w:r>
    </w:p>
    <w:p>
      <w:pPr>
        <w:shd w:fill="F0F4F8" w:val="clear"/>
        <w:spacing w:after="0" w:before="0"/>
        <w:ind w:left="360" w:right="360"/>
      </w:pPr>
      <w:r>
        <w:rPr>
          <w:rFonts w:ascii="Courier New" w:cs="Courier New" w:eastAsia="Courier New" w:hAnsi="Courier New"/>
          <w:color w:val="0D3B66"/>
          <w:sz w:val="20"/>
          <w:szCs w:val="20"/>
        </w:rPr>
        <w:t xml:space="preserve">USE unilever_db;</w:t>
      </w:r>
    </w:p>
    <w:p>
      <w:pPr>
        <w:shd w:fill="F0F4F8" w:val="clear"/>
        <w:spacing w:after="0" w:before="0"/>
        <w:ind w:left="360" w:right="360"/>
      </w:pPr>
      <w:r>
        <w:rPr>
          <w:rFonts w:ascii="Courier New" w:cs="Courier New" w:eastAsia="Courier New" w:hAnsi="Courier New"/>
          <w:color w:val="0D3B66"/>
          <w:sz w:val="20"/>
          <w:szCs w:val="20"/>
        </w:rPr>
        <w:t xml:space="preserve">SELECT DATABASE();</w:t>
      </w:r>
    </w:p>
    <w:p>
      <w:pPr>
        <w:shd w:fill="F0F4F8" w:val="clear"/>
        <w:spacing w:after="0" w:before="0"/>
        <w:ind w:left="360" w:right="360"/>
      </w:pPr>
      <w:r>
        <w:rPr>
          <w:rFonts w:ascii="Courier New" w:cs="Courier New" w:eastAsia="Courier New" w:hAnsi="Courier New"/>
          <w:color w:val="0D3B66"/>
          <w:sz w:val="20"/>
          <w:szCs w:val="20"/>
        </w:rPr>
        <w:t xml:space="preserve">-- Output: unilever_db   (confirmed!)</w:t>
      </w:r>
    </w:p>
    <w:p>
      <w:pPr>
        <w:shd w:fill="F0F4F8" w:val="clear"/>
        <w:spacing w:after="0" w:before="0"/>
        <w:ind w:left="360" w:right="360"/>
      </w:pPr>
      <w:r>
        <w:rPr>
          <w:rFonts w:ascii="Courier New" w:cs="Courier New" w:eastAsia="Courier New" w:hAnsi="Courier New"/>
          <w:color w:val="0D3B66"/>
          <w:sz w:val="20"/>
          <w:szCs w:val="20"/>
        </w:rPr>
        <w:t xml:space="preserve"/>
      </w:r>
    </w:p>
    <w:p>
      <w:pPr>
        <w:shd w:fill="F0F4F8" w:val="clear"/>
        <w:spacing w:after="0" w:before="0"/>
        <w:ind w:left="360" w:right="360"/>
      </w:pPr>
      <w:r>
        <w:rPr>
          <w:rFonts w:ascii="Courier New" w:cs="Courier New" w:eastAsia="Courier New" w:hAnsi="Courier New"/>
          <w:color w:val="0D3B66"/>
          <w:sz w:val="20"/>
          <w:szCs w:val="20"/>
        </w:rPr>
        <w:t xml:space="preserve">-- Scenario 3: After switching to another database</w:t>
      </w:r>
    </w:p>
    <w:p>
      <w:pPr>
        <w:shd w:fill="F0F4F8" w:val="clear"/>
        <w:spacing w:after="0" w:before="0"/>
        <w:ind w:left="360" w:right="360"/>
      </w:pPr>
      <w:r>
        <w:rPr>
          <w:rFonts w:ascii="Courier New" w:cs="Courier New" w:eastAsia="Courier New" w:hAnsi="Courier New"/>
          <w:color w:val="0D3B66"/>
          <w:sz w:val="20"/>
          <w:szCs w:val="20"/>
        </w:rPr>
        <w:t xml:space="preserve">USE hr_db;</w:t>
      </w:r>
    </w:p>
    <w:p>
      <w:pPr>
        <w:shd w:fill="F0F4F8" w:val="clear"/>
        <w:spacing w:after="0" w:before="0"/>
        <w:ind w:left="360" w:right="360"/>
      </w:pPr>
      <w:r>
        <w:rPr>
          <w:rFonts w:ascii="Courier New" w:cs="Courier New" w:eastAsia="Courier New" w:hAnsi="Courier New"/>
          <w:color w:val="0D3B66"/>
          <w:sz w:val="20"/>
          <w:szCs w:val="20"/>
        </w:rPr>
        <w:t xml:space="preserve">SELECT DATABASE();</w:t>
      </w:r>
    </w:p>
    <w:p>
      <w:pPr>
        <w:shd w:fill="F0F4F8" w:val="clear"/>
        <w:spacing w:after="0" w:before="0"/>
        <w:ind w:left="360" w:right="360"/>
      </w:pPr>
      <w:r>
        <w:rPr>
          <w:rFonts w:ascii="Courier New" w:cs="Courier New" w:eastAsia="Courier New" w:hAnsi="Courier New"/>
          <w:color w:val="0D3B66"/>
          <w:sz w:val="20"/>
          <w:szCs w:val="20"/>
        </w:rPr>
        <w:t xml:space="preserve">-- Output: hr_db   (switched successfully)</w:t>
      </w:r>
    </w:p>
    <w:p>
      <w:pPr>
        <w:spacing w:after="80" w:before="120"/>
      </w:pPr>
    </w:p>
    <w:p>
      <w:pPr>
        <w:pBdr>
          <w:left w:val="single" w:color="F4A020" w:sz="12" w:space="8"/>
        </w:pBdr>
        <w:spacing w:after="100" w:before="100"/>
        <w:ind w:left="360"/>
      </w:pPr>
      <w:r>
        <w:rPr>
          <w:rFonts w:ascii="Arial" w:cs="Arial" w:eastAsia="Arial" w:hAnsi="Arial"/>
          <w:i/>
          <w:iCs/>
          <w:color w:val="7B5200"/>
          <w:sz w:val="20"/>
          <w:szCs w:val="20"/>
        </w:rPr>
        <w:t xml:space="preserve">SELECT DATABASE() is a sanity check. Use it after USE to confirm you are in the right place before running important queries.</w:t>
      </w:r>
    </w:p>
    <w:p>
      <w:pPr>
        <w:pBdr>
          <w:bottom w:val="single" w:color="CCCCCC" w:sz="4" w:space="1"/>
        </w:pBdr>
        <w:spacing w:after="200" w:before="200"/>
      </w:pPr>
    </w:p>
    <w:p>
      <w:pPr>
        <w:pStyle w:val="Heading1"/>
        <w:spacing w:after="160" w:before="320"/>
      </w:pPr>
      <w:r>
        <w:rPr>
          <w:rFonts w:ascii="Arial" w:cs="Arial" w:eastAsia="Arial" w:hAnsi="Arial"/>
          <w:b/>
          <w:bCs/>
          <w:color w:val="1F4E79"/>
          <w:sz w:val="32"/>
          <w:szCs w:val="32"/>
        </w:rPr>
        <w:t xml:space="preserve">3. Quick Comparison — All 4 Commands</w:t>
      </w:r>
    </w:p>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430"/>
        <w:gridCol w:w="243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Command</w:t>
            </w:r>
          </w:p>
        </w:tc>
        <w:tc>
          <w:tcPr>
            <w:tcW w:type="dxa" w:w="23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What it does</w:t>
            </w:r>
          </w:p>
        </w:tc>
        <w:tc>
          <w:tcPr>
            <w:tcW w:type="dxa" w:w="243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Changes anything?</w:t>
            </w:r>
          </w:p>
        </w:tc>
        <w:tc>
          <w:tcPr>
            <w:tcW w:type="dxa" w:w="243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Real life analogy</w:t>
            </w:r>
          </w:p>
        </w:tc>
      </w:tr>
      <w:tr>
        <w:tc>
          <w:tcPr>
            <w:tcW w:type="dxa" w:w="2200"/>
            <w:tcBorders>
              <w:top w:val="single" w:color="DDDDDD" w:sz="1"/>
              <w:left w:val="single" w:color="DDDDDD" w:sz="1"/>
              <w:bottom w:val="single" w:color="DDDDDD" w:sz="1"/>
              <w:right w:val="single" w:color="DDDDDD" w:sz="1"/>
            </w:tcBorders>
            <w:shd w:fill="DEEAF1" w:val="clear"/>
            <w:tcMar>
              <w:top w:type="dxa" w:w="90"/>
              <w:left w:type="dxa" w:w="140"/>
              <w:bottom w:type="dxa" w:w="90"/>
              <w:right w:type="dxa" w:w="140"/>
            </w:tcMar>
          </w:tcPr>
          <w:p>
            <w:r>
              <w:rPr>
                <w:rFonts w:ascii="Courier New" w:cs="Courier New" w:eastAsia="Courier New" w:hAnsi="Courier New"/>
                <w:b w:val="false"/>
                <w:bCs w:val="false"/>
                <w:color w:val="000000"/>
                <w:sz w:val="20"/>
                <w:szCs w:val="20"/>
              </w:rPr>
              <w:t xml:space="preserve">SHOW DATABASES</w:t>
            </w:r>
          </w:p>
        </w:tc>
        <w:tc>
          <w:tcPr>
            <w:tcW w:type="dxa" w:w="2300"/>
            <w:tcBorders>
              <w:top w:val="single" w:color="DDDDDD" w:sz="1"/>
              <w:left w:val="single" w:color="DDDDDD" w:sz="1"/>
              <w:bottom w:val="single" w:color="DDDDDD" w:sz="1"/>
              <w:right w:val="single" w:color="DDDDDD" w:sz="1"/>
            </w:tcBorders>
            <w:shd w:fill="DEEAF1" w:val="clear"/>
            <w:tcMar>
              <w:top w:type="dxa" w:w="90"/>
              <w:left w:type="dxa" w:w="140"/>
              <w:bottom w:type="dxa" w:w="90"/>
              <w:right w:type="dxa" w:w="140"/>
            </w:tcMar>
          </w:tcPr>
          <w:p>
            <w:r>
              <w:rPr>
                <w:rFonts w:ascii="Arial" w:cs="Arial" w:eastAsia="Arial" w:hAnsi="Arial"/>
                <w:b w:val="false"/>
                <w:bCs w:val="false"/>
                <w:color w:val="000000"/>
                <w:sz w:val="20"/>
                <w:szCs w:val="20"/>
              </w:rPr>
              <w:t xml:space="preserve">Lists all databases on server</w:t>
            </w:r>
          </w:p>
        </w:tc>
        <w:tc>
          <w:tcPr>
            <w:tcW w:type="dxa" w:w="2430"/>
            <w:tcBorders>
              <w:top w:val="single" w:color="DDDDDD" w:sz="1"/>
              <w:left w:val="single" w:color="DDDDDD" w:sz="1"/>
              <w:bottom w:val="single" w:color="DDDDDD" w:sz="1"/>
              <w:right w:val="single" w:color="DDDDDD" w:sz="1"/>
            </w:tcBorders>
            <w:shd w:fill="DEEAF1" w:val="clear"/>
            <w:tcMar>
              <w:top w:type="dxa" w:w="90"/>
              <w:left w:type="dxa" w:w="140"/>
              <w:bottom w:type="dxa" w:w="90"/>
              <w:right w:type="dxa" w:w="140"/>
            </w:tcMar>
          </w:tcPr>
          <w:p>
            <w:r>
              <w:rPr>
                <w:rFonts w:ascii="Arial" w:cs="Arial" w:eastAsia="Arial" w:hAnsi="Arial"/>
                <w:b w:val="false"/>
                <w:bCs w:val="false"/>
                <w:color w:val="0F6E56"/>
                <w:sz w:val="20"/>
                <w:szCs w:val="20"/>
              </w:rPr>
              <w:t xml:space="preserve">NO — read only</w:t>
            </w:r>
          </w:p>
        </w:tc>
        <w:tc>
          <w:tcPr>
            <w:tcW w:type="dxa" w:w="2430"/>
            <w:tcBorders>
              <w:top w:val="single" w:color="DDDDDD" w:sz="1"/>
              <w:left w:val="single" w:color="DDDDDD" w:sz="1"/>
              <w:bottom w:val="single" w:color="DDDDDD" w:sz="1"/>
              <w:right w:val="single" w:color="DDDDDD" w:sz="1"/>
            </w:tcBorders>
            <w:shd w:fill="DEEAF1" w:val="clear"/>
            <w:tcMar>
              <w:top w:type="dxa" w:w="90"/>
              <w:left w:type="dxa" w:w="140"/>
              <w:bottom w:type="dxa" w:w="90"/>
              <w:right w:type="dxa" w:w="140"/>
            </w:tcMar>
          </w:tcPr>
          <w:p>
            <w:r>
              <w:rPr>
                <w:rFonts w:ascii="Arial" w:cs="Arial" w:eastAsia="Arial" w:hAnsi="Arial"/>
                <w:b w:val="false"/>
                <w:bCs w:val="false"/>
                <w:color w:val="000000"/>
                <w:sz w:val="20"/>
                <w:szCs w:val="20"/>
              </w:rPr>
              <w:t xml:space="preserve">See all folders on hard drive</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Courier New" w:cs="Courier New" w:eastAsia="Courier New" w:hAnsi="Courier New"/>
                <w:b w:val="false"/>
                <w:bCs w:val="false"/>
                <w:color w:val="000000"/>
                <w:sz w:val="20"/>
                <w:szCs w:val="20"/>
              </w:rPr>
              <w:t xml:space="preserve">CREATE DATABASE</w:t>
            </w:r>
          </w:p>
        </w:tc>
        <w:tc>
          <w:tcPr>
            <w:tcW w:type="dxa" w:w="2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000000"/>
                <w:sz w:val="20"/>
                <w:szCs w:val="20"/>
              </w:rPr>
              <w:t xml:space="preserve">Creates a new empty database</w:t>
            </w:r>
          </w:p>
        </w:tc>
        <w:tc>
          <w:tcPr>
            <w:tcW w:type="dxa" w:w="243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993C1D"/>
                <w:sz w:val="20"/>
                <w:szCs w:val="20"/>
              </w:rPr>
              <w:t xml:space="preserve">YES — creates new</w:t>
            </w:r>
          </w:p>
        </w:tc>
        <w:tc>
          <w:tcPr>
            <w:tcW w:type="dxa" w:w="243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000000"/>
                <w:sz w:val="20"/>
                <w:szCs w:val="20"/>
              </w:rPr>
              <w:t xml:space="preserve">Create a new folder</w:t>
            </w:r>
          </w:p>
        </w:tc>
      </w:tr>
      <w:tr>
        <w:tc>
          <w:tcPr>
            <w:tcW w:type="dxa" w:w="2200"/>
            <w:tcBorders>
              <w:top w:val="single" w:color="DDDDDD" w:sz="1"/>
              <w:left w:val="single" w:color="DDDDDD" w:sz="1"/>
              <w:bottom w:val="single" w:color="DDDDDD" w:sz="1"/>
              <w:right w:val="single" w:color="DDDDDD" w:sz="1"/>
            </w:tcBorders>
            <w:shd w:fill="FFF4E1" w:val="clear"/>
            <w:tcMar>
              <w:top w:type="dxa" w:w="90"/>
              <w:left w:type="dxa" w:w="140"/>
              <w:bottom w:type="dxa" w:w="90"/>
              <w:right w:type="dxa" w:w="140"/>
            </w:tcMar>
          </w:tcPr>
          <w:p>
            <w:r>
              <w:rPr>
                <w:rFonts w:ascii="Courier New" w:cs="Courier New" w:eastAsia="Courier New" w:hAnsi="Courier New"/>
                <w:b w:val="false"/>
                <w:bCs w:val="false"/>
                <w:color w:val="000000"/>
                <w:sz w:val="20"/>
                <w:szCs w:val="20"/>
              </w:rPr>
              <w:t xml:space="preserve">USE</w:t>
            </w:r>
          </w:p>
        </w:tc>
        <w:tc>
          <w:tcPr>
            <w:tcW w:type="dxa" w:w="2300"/>
            <w:tcBorders>
              <w:top w:val="single" w:color="DDDDDD" w:sz="1"/>
              <w:left w:val="single" w:color="DDDDDD" w:sz="1"/>
              <w:bottom w:val="single" w:color="DDDDDD" w:sz="1"/>
              <w:right w:val="single" w:color="DDDDDD" w:sz="1"/>
            </w:tcBorders>
            <w:shd w:fill="FFF4E1" w:val="clear"/>
            <w:tcMar>
              <w:top w:type="dxa" w:w="90"/>
              <w:left w:type="dxa" w:w="140"/>
              <w:bottom w:type="dxa" w:w="90"/>
              <w:right w:type="dxa" w:w="140"/>
            </w:tcMar>
          </w:tcPr>
          <w:p>
            <w:r>
              <w:rPr>
                <w:rFonts w:ascii="Arial" w:cs="Arial" w:eastAsia="Arial" w:hAnsi="Arial"/>
                <w:b w:val="false"/>
                <w:bCs w:val="false"/>
                <w:color w:val="000000"/>
                <w:sz w:val="20"/>
                <w:szCs w:val="20"/>
              </w:rPr>
              <w:t xml:space="preserve">Switches into a database (SELECTS it)</w:t>
            </w:r>
          </w:p>
        </w:tc>
        <w:tc>
          <w:tcPr>
            <w:tcW w:type="dxa" w:w="2430"/>
            <w:tcBorders>
              <w:top w:val="single" w:color="DDDDDD" w:sz="1"/>
              <w:left w:val="single" w:color="DDDDDD" w:sz="1"/>
              <w:bottom w:val="single" w:color="DDDDDD" w:sz="1"/>
              <w:right w:val="single" w:color="DDDDDD" w:sz="1"/>
            </w:tcBorders>
            <w:shd w:fill="FFF4E1" w:val="clear"/>
            <w:tcMar>
              <w:top w:type="dxa" w:w="90"/>
              <w:left w:type="dxa" w:w="140"/>
              <w:bottom w:type="dxa" w:w="90"/>
              <w:right w:type="dxa" w:w="140"/>
            </w:tcMar>
          </w:tcPr>
          <w:p>
            <w:r>
              <w:rPr>
                <w:rFonts w:ascii="Arial" w:cs="Arial" w:eastAsia="Arial" w:hAnsi="Arial"/>
                <w:b w:val="false"/>
                <w:bCs w:val="false"/>
                <w:color w:val="993C1D"/>
                <w:sz w:val="20"/>
                <w:szCs w:val="20"/>
              </w:rPr>
              <w:t xml:space="preserve">YES — changes active DB</w:t>
            </w:r>
          </w:p>
        </w:tc>
        <w:tc>
          <w:tcPr>
            <w:tcW w:type="dxa" w:w="2430"/>
            <w:tcBorders>
              <w:top w:val="single" w:color="DDDDDD" w:sz="1"/>
              <w:left w:val="single" w:color="DDDDDD" w:sz="1"/>
              <w:bottom w:val="single" w:color="DDDDDD" w:sz="1"/>
              <w:right w:val="single" w:color="DDDDDD" w:sz="1"/>
            </w:tcBorders>
            <w:shd w:fill="FFF4E1" w:val="clear"/>
            <w:tcMar>
              <w:top w:type="dxa" w:w="90"/>
              <w:left w:type="dxa" w:w="140"/>
              <w:bottom w:type="dxa" w:w="90"/>
              <w:right w:type="dxa" w:w="140"/>
            </w:tcMar>
          </w:tcPr>
          <w:p>
            <w:r>
              <w:rPr>
                <w:rFonts w:ascii="Arial" w:cs="Arial" w:eastAsia="Arial" w:hAnsi="Arial"/>
                <w:b w:val="false"/>
                <w:bCs w:val="false"/>
                <w:color w:val="000000"/>
                <w:sz w:val="20"/>
                <w:szCs w:val="20"/>
              </w:rPr>
              <w:t xml:space="preserve">Double-click to open a folder</w:t>
            </w:r>
          </w:p>
        </w:tc>
      </w:tr>
      <w:tr>
        <w:tc>
          <w:tcPr>
            <w:tcW w:type="dxa" w:w="2200"/>
            <w:tcBorders>
              <w:top w:val="single" w:color="DDDDDD" w:sz="1"/>
              <w:left w:val="single" w:color="DDDDDD" w:sz="1"/>
              <w:bottom w:val="single" w:color="DDDDDD" w:sz="1"/>
              <w:right w:val="single" w:color="DDDDDD" w:sz="1"/>
            </w:tcBorders>
            <w:shd w:fill="DEEAF1" w:val="clear"/>
            <w:tcMar>
              <w:top w:type="dxa" w:w="90"/>
              <w:left w:type="dxa" w:w="140"/>
              <w:bottom w:type="dxa" w:w="90"/>
              <w:right w:type="dxa" w:w="140"/>
            </w:tcMar>
          </w:tcPr>
          <w:p>
            <w:r>
              <w:rPr>
                <w:rFonts w:ascii="Courier New" w:cs="Courier New" w:eastAsia="Courier New" w:hAnsi="Courier New"/>
                <w:b w:val="false"/>
                <w:bCs w:val="false"/>
                <w:color w:val="000000"/>
                <w:sz w:val="20"/>
                <w:szCs w:val="20"/>
              </w:rPr>
              <w:t xml:space="preserve">SELECT DATABASE()</w:t>
            </w:r>
          </w:p>
        </w:tc>
        <w:tc>
          <w:tcPr>
            <w:tcW w:type="dxa" w:w="2300"/>
            <w:tcBorders>
              <w:top w:val="single" w:color="DDDDDD" w:sz="1"/>
              <w:left w:val="single" w:color="DDDDDD" w:sz="1"/>
              <w:bottom w:val="single" w:color="DDDDDD" w:sz="1"/>
              <w:right w:val="single" w:color="DDDDDD" w:sz="1"/>
            </w:tcBorders>
            <w:shd w:fill="DEEAF1" w:val="clear"/>
            <w:tcMar>
              <w:top w:type="dxa" w:w="90"/>
              <w:left w:type="dxa" w:w="140"/>
              <w:bottom w:type="dxa" w:w="90"/>
              <w:right w:type="dxa" w:w="140"/>
            </w:tcMar>
          </w:tcPr>
          <w:p>
            <w:r>
              <w:rPr>
                <w:rFonts w:ascii="Arial" w:cs="Arial" w:eastAsia="Arial" w:hAnsi="Arial"/>
                <w:b w:val="false"/>
                <w:bCs w:val="false"/>
                <w:color w:val="000000"/>
                <w:sz w:val="20"/>
                <w:szCs w:val="20"/>
              </w:rPr>
              <w:t xml:space="preserve">Shows which database is currently active</w:t>
            </w:r>
          </w:p>
        </w:tc>
        <w:tc>
          <w:tcPr>
            <w:tcW w:type="dxa" w:w="2430"/>
            <w:tcBorders>
              <w:top w:val="single" w:color="DDDDDD" w:sz="1"/>
              <w:left w:val="single" w:color="DDDDDD" w:sz="1"/>
              <w:bottom w:val="single" w:color="DDDDDD" w:sz="1"/>
              <w:right w:val="single" w:color="DDDDDD" w:sz="1"/>
            </w:tcBorders>
            <w:shd w:fill="DEEAF1" w:val="clear"/>
            <w:tcMar>
              <w:top w:type="dxa" w:w="90"/>
              <w:left w:type="dxa" w:w="140"/>
              <w:bottom w:type="dxa" w:w="90"/>
              <w:right w:type="dxa" w:w="140"/>
            </w:tcMar>
          </w:tcPr>
          <w:p>
            <w:r>
              <w:rPr>
                <w:rFonts w:ascii="Arial" w:cs="Arial" w:eastAsia="Arial" w:hAnsi="Arial"/>
                <w:b w:val="false"/>
                <w:bCs w:val="false"/>
                <w:color w:val="0F6E56"/>
                <w:sz w:val="20"/>
                <w:szCs w:val="20"/>
              </w:rPr>
              <w:t xml:space="preserve">NO — read only</w:t>
            </w:r>
          </w:p>
        </w:tc>
        <w:tc>
          <w:tcPr>
            <w:tcW w:type="dxa" w:w="2430"/>
            <w:tcBorders>
              <w:top w:val="single" w:color="DDDDDD" w:sz="1"/>
              <w:left w:val="single" w:color="DDDDDD" w:sz="1"/>
              <w:bottom w:val="single" w:color="DDDDDD" w:sz="1"/>
              <w:right w:val="single" w:color="DDDDDD" w:sz="1"/>
            </w:tcBorders>
            <w:shd w:fill="DEEAF1" w:val="clear"/>
            <w:tcMar>
              <w:top w:type="dxa" w:w="90"/>
              <w:left w:type="dxa" w:w="140"/>
              <w:bottom w:type="dxa" w:w="90"/>
              <w:right w:type="dxa" w:w="140"/>
            </w:tcMar>
          </w:tcPr>
          <w:p>
            <w:r>
              <w:rPr>
                <w:rFonts w:ascii="Arial" w:cs="Arial" w:eastAsia="Arial" w:hAnsi="Arial"/>
                <w:b w:val="false"/>
                <w:bCs w:val="false"/>
                <w:color w:val="000000"/>
                <w:sz w:val="20"/>
                <w:szCs w:val="20"/>
              </w:rPr>
              <w:t xml:space="preserve">Look at the address bar to see your location</w:t>
            </w:r>
          </w:p>
        </w:tc>
      </w:tr>
    </w:tbl>
    <w:p>
      <w:pPr>
        <w:spacing w:after="80" w:before="200"/>
      </w:pPr>
    </w:p>
    <w:p>
      <w:pPr>
        <w:pStyle w:val="Heading1"/>
        <w:spacing w:after="160" w:before="320"/>
      </w:pPr>
      <w:r>
        <w:rPr>
          <w:rFonts w:ascii="Arial" w:cs="Arial" w:eastAsia="Arial" w:hAnsi="Arial"/>
          <w:b/>
          <w:bCs/>
          <w:color w:val="1F4E79"/>
          <w:sz w:val="32"/>
          <w:szCs w:val="32"/>
        </w:rPr>
        <w:t xml:space="preserve">4. The Correct Order to Follow Every Session</w:t>
      </w:r>
    </w:p>
    <w:p>
      <w:pPr>
        <w:spacing w:after="80" w:before="80"/>
      </w:pPr>
      <w:r>
        <w:rPr>
          <w:rFonts w:ascii="Arial" w:cs="Arial" w:eastAsia="Arial" w:hAnsi="Arial"/>
          <w:sz w:val="22"/>
          <w:szCs w:val="22"/>
        </w:rPr>
        <w:t xml:space="preserve">Every time you open MySQL and want to work with your database, follow this exact order:</w:t>
      </w:r>
    </w:p>
    <w:p>
      <w:pPr>
        <w:spacing w:after="60" w:before="100"/>
      </w:pPr>
    </w:p>
    <w:p>
      <w:pPr>
        <w:shd w:fill="F0F4F8" w:val="clear"/>
        <w:spacing w:after="0" w:before="0"/>
        <w:ind w:left="360" w:right="360"/>
      </w:pPr>
      <w:r>
        <w:rPr>
          <w:rFonts w:ascii="Courier New" w:cs="Courier New" w:eastAsia="Courier New" w:hAnsi="Courier New"/>
          <w:color w:val="0D3B66"/>
          <w:sz w:val="20"/>
          <w:szCs w:val="20"/>
        </w:rPr>
        <w:t xml:space="preserve">-- Step 1: See what databases exist</w:t>
      </w:r>
    </w:p>
    <w:p>
      <w:pPr>
        <w:shd w:fill="F0F4F8" w:val="clear"/>
        <w:spacing w:after="0" w:before="0"/>
        <w:ind w:left="360" w:right="360"/>
      </w:pPr>
      <w:r>
        <w:rPr>
          <w:rFonts w:ascii="Courier New" w:cs="Courier New" w:eastAsia="Courier New" w:hAnsi="Courier New"/>
          <w:color w:val="0D3B66"/>
          <w:sz w:val="20"/>
          <w:szCs w:val="20"/>
        </w:rPr>
        <w:t xml:space="preserve">SHOW DATABASES;</w:t>
      </w:r>
    </w:p>
    <w:p>
      <w:pPr>
        <w:shd w:fill="F0F4F8" w:val="clear"/>
        <w:spacing w:after="0" w:before="0"/>
        <w:ind w:left="360" w:right="360"/>
      </w:pPr>
      <w:r>
        <w:rPr>
          <w:rFonts w:ascii="Courier New" w:cs="Courier New" w:eastAsia="Courier New" w:hAnsi="Courier New"/>
          <w:color w:val="0D3B66"/>
          <w:sz w:val="20"/>
          <w:szCs w:val="20"/>
        </w:rPr>
        <w:t xml:space="preserve"/>
      </w:r>
    </w:p>
    <w:p>
      <w:pPr>
        <w:shd w:fill="F0F4F8" w:val="clear"/>
        <w:spacing w:after="0" w:before="0"/>
        <w:ind w:left="360" w:right="360"/>
      </w:pPr>
      <w:r>
        <w:rPr>
          <w:rFonts w:ascii="Courier New" w:cs="Courier New" w:eastAsia="Courier New" w:hAnsi="Courier New"/>
          <w:color w:val="0D3B66"/>
          <w:sz w:val="20"/>
          <w:szCs w:val="20"/>
        </w:rPr>
        <w:t xml:space="preserve">-- Step 2: Create your database (only needed once, first time)</w:t>
      </w:r>
    </w:p>
    <w:p>
      <w:pPr>
        <w:shd w:fill="F0F4F8" w:val="clear"/>
        <w:spacing w:after="0" w:before="0"/>
        <w:ind w:left="360" w:right="360"/>
      </w:pPr>
      <w:r>
        <w:rPr>
          <w:rFonts w:ascii="Courier New" w:cs="Courier New" w:eastAsia="Courier New" w:hAnsi="Courier New"/>
          <w:color w:val="0D3B66"/>
          <w:sz w:val="20"/>
          <w:szCs w:val="20"/>
        </w:rPr>
        <w:t xml:space="preserve">CREATE DATABASE unilever_db;</w:t>
      </w:r>
    </w:p>
    <w:p>
      <w:pPr>
        <w:shd w:fill="F0F4F8" w:val="clear"/>
        <w:spacing w:after="0" w:before="0"/>
        <w:ind w:left="360" w:right="360"/>
      </w:pPr>
      <w:r>
        <w:rPr>
          <w:rFonts w:ascii="Courier New" w:cs="Courier New" w:eastAsia="Courier New" w:hAnsi="Courier New"/>
          <w:color w:val="0D3B66"/>
          <w:sz w:val="20"/>
          <w:szCs w:val="20"/>
        </w:rPr>
        <w:t xml:space="preserve"/>
      </w:r>
    </w:p>
    <w:p>
      <w:pPr>
        <w:shd w:fill="F0F4F8" w:val="clear"/>
        <w:spacing w:after="0" w:before="0"/>
        <w:ind w:left="360" w:right="360"/>
      </w:pPr>
      <w:r>
        <w:rPr>
          <w:rFonts w:ascii="Courier New" w:cs="Courier New" w:eastAsia="Courier New" w:hAnsi="Courier New"/>
          <w:color w:val="0D3B66"/>
          <w:sz w:val="20"/>
          <w:szCs w:val="20"/>
        </w:rPr>
        <w:t xml:space="preserve">-- Step 3: Go inside the database</w:t>
      </w:r>
    </w:p>
    <w:p>
      <w:pPr>
        <w:shd w:fill="F0F4F8" w:val="clear"/>
        <w:spacing w:after="0" w:before="0"/>
        <w:ind w:left="360" w:right="360"/>
      </w:pPr>
      <w:r>
        <w:rPr>
          <w:rFonts w:ascii="Courier New" w:cs="Courier New" w:eastAsia="Courier New" w:hAnsi="Courier New"/>
          <w:color w:val="0D3B66"/>
          <w:sz w:val="20"/>
          <w:szCs w:val="20"/>
        </w:rPr>
        <w:t xml:space="preserve">USE unilever_db;</w:t>
      </w:r>
    </w:p>
    <w:p>
      <w:pPr>
        <w:shd w:fill="F0F4F8" w:val="clear"/>
        <w:spacing w:after="0" w:before="0"/>
        <w:ind w:left="360" w:right="360"/>
      </w:pPr>
      <w:r>
        <w:rPr>
          <w:rFonts w:ascii="Courier New" w:cs="Courier New" w:eastAsia="Courier New" w:hAnsi="Courier New"/>
          <w:color w:val="0D3B66"/>
          <w:sz w:val="20"/>
          <w:szCs w:val="20"/>
        </w:rPr>
        <w:t xml:space="preserve"/>
      </w:r>
    </w:p>
    <w:p>
      <w:pPr>
        <w:shd w:fill="F0F4F8" w:val="clear"/>
        <w:spacing w:after="0" w:before="0"/>
        <w:ind w:left="360" w:right="360"/>
      </w:pPr>
      <w:r>
        <w:rPr>
          <w:rFonts w:ascii="Courier New" w:cs="Courier New" w:eastAsia="Courier New" w:hAnsi="Courier New"/>
          <w:color w:val="0D3B66"/>
          <w:sz w:val="20"/>
          <w:szCs w:val="20"/>
        </w:rPr>
        <w:t xml:space="preserve">-- Step 4: Confirm you are inside it</w:t>
      </w:r>
    </w:p>
    <w:p>
      <w:pPr>
        <w:shd w:fill="F0F4F8" w:val="clear"/>
        <w:spacing w:after="0" w:before="0"/>
        <w:ind w:left="360" w:right="360"/>
      </w:pPr>
      <w:r>
        <w:rPr>
          <w:rFonts w:ascii="Courier New" w:cs="Courier New" w:eastAsia="Courier New" w:hAnsi="Courier New"/>
          <w:color w:val="0D3B66"/>
          <w:sz w:val="20"/>
          <w:szCs w:val="20"/>
        </w:rPr>
        <w:t xml:space="preserve">SELECT DATABASE();</w:t>
      </w:r>
    </w:p>
    <w:p>
      <w:pPr>
        <w:shd w:fill="F0F4F8" w:val="clear"/>
        <w:spacing w:after="0" w:before="0"/>
        <w:ind w:left="360" w:right="360"/>
      </w:pPr>
      <w:r>
        <w:rPr>
          <w:rFonts w:ascii="Courier New" w:cs="Courier New" w:eastAsia="Courier New" w:hAnsi="Courier New"/>
          <w:color w:val="0D3B66"/>
          <w:sz w:val="20"/>
          <w:szCs w:val="20"/>
        </w:rPr>
        <w:t xml:space="preserve">-- Output: unilever_db</w:t>
      </w:r>
    </w:p>
    <w:p>
      <w:pPr>
        <w:shd w:fill="F0F4F8" w:val="clear"/>
        <w:spacing w:after="0" w:before="0"/>
        <w:ind w:left="360" w:right="360"/>
      </w:pPr>
      <w:r>
        <w:rPr>
          <w:rFonts w:ascii="Courier New" w:cs="Courier New" w:eastAsia="Courier New" w:hAnsi="Courier New"/>
          <w:color w:val="0D3B66"/>
          <w:sz w:val="20"/>
          <w:szCs w:val="20"/>
        </w:rPr>
        <w:t xml:space="preserve"/>
      </w:r>
    </w:p>
    <w:p>
      <w:pPr>
        <w:shd w:fill="F0F4F8" w:val="clear"/>
        <w:spacing w:after="0" w:before="0"/>
        <w:ind w:left="360" w:right="360"/>
      </w:pPr>
      <w:r>
        <w:rPr>
          <w:rFonts w:ascii="Courier New" w:cs="Courier New" w:eastAsia="Courier New" w:hAnsi="Courier New"/>
          <w:color w:val="0D3B66"/>
          <w:sz w:val="20"/>
          <w:szCs w:val="20"/>
        </w:rPr>
        <w:t xml:space="preserve">-- Step 5: Now you can run your queries!</w:t>
      </w:r>
    </w:p>
    <w:p>
      <w:pPr>
        <w:shd w:fill="F0F4F8" w:val="clear"/>
        <w:spacing w:after="0" w:before="0"/>
        <w:ind w:left="360" w:right="360"/>
      </w:pPr>
      <w:r>
        <w:rPr>
          <w:rFonts w:ascii="Courier New" w:cs="Courier New" w:eastAsia="Courier New" w:hAnsi="Courier New"/>
          <w:color w:val="0D3B66"/>
          <w:sz w:val="20"/>
          <w:szCs w:val="20"/>
        </w:rPr>
        <w:t xml:space="preserve">SELECT * FROM customers;</w:t>
      </w:r>
    </w:p>
    <w:p>
      <w:pPr>
        <w:spacing w:after="80" w:before="120"/>
      </w:pPr>
    </w:p>
    <w:p>
      <w:pPr>
        <w:pBdr>
          <w:left w:val="single" w:color="F4A020" w:sz="12" w:space="8"/>
        </w:pBdr>
        <w:spacing w:after="100" w:before="100"/>
        <w:ind w:left="360"/>
      </w:pPr>
      <w:r>
        <w:rPr>
          <w:rFonts w:ascii="Arial" w:cs="Arial" w:eastAsia="Arial" w:hAnsi="Arial"/>
          <w:i/>
          <w:iCs/>
          <w:color w:val="7B5200"/>
          <w:sz w:val="20"/>
          <w:szCs w:val="20"/>
        </w:rPr>
        <w:t xml:space="preserve">Step 2 (CREATE DATABASE) is only done once. From Day 2 onwards, you skip it and go straight from SHOW DATABASES to USE.</w:t>
      </w:r>
    </w:p>
    <w:p>
      <w:pPr>
        <w:pStyle w:val="Heading1"/>
        <w:spacing w:after="160" w:before="320"/>
      </w:pPr>
      <w:r>
        <w:rPr>
          <w:rFonts w:ascii="Arial" w:cs="Arial" w:eastAsia="Arial" w:hAnsi="Arial"/>
          <w:b/>
          <w:bCs/>
          <w:color w:val="1F4E79"/>
          <w:sz w:val="32"/>
          <w:szCs w:val="32"/>
        </w:rPr>
        <w:t xml:space="preserve">5. Common Mistakes to Avoid</w:t>
      </w:r>
    </w:p>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Mistake</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What happens</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Fix</w:t>
            </w:r>
          </w:p>
        </w:tc>
      </w:tr>
      <w:tr>
        <w:tc>
          <w:tcPr>
            <w:tcW w:type="dxa" w:w="3120"/>
            <w:tcBorders>
              <w:top w:val="single" w:color="DDDDDD" w:sz="1"/>
              <w:left w:val="single" w:color="DDDDDD" w:sz="1"/>
              <w:bottom w:val="single" w:color="DDDDDD" w:sz="1"/>
              <w:right w:val="single" w:color="DDDDDD" w:sz="1"/>
            </w:tcBorders>
            <w:shd w:fill="FAECE7" w:val="clear"/>
            <w:tcMar>
              <w:top w:type="dxa" w:w="90"/>
              <w:left w:type="dxa" w:w="140"/>
              <w:bottom w:type="dxa" w:w="90"/>
              <w:right w:type="dxa" w:w="140"/>
            </w:tcMar>
          </w:tcPr>
          <w:p>
            <w:r>
              <w:rPr>
                <w:rFonts w:ascii="Arial" w:cs="Arial" w:eastAsia="Arial" w:hAnsi="Arial"/>
                <w:b w:val="false"/>
                <w:bCs w:val="false"/>
                <w:color w:val="000000"/>
                <w:sz w:val="20"/>
                <w:szCs w:val="20"/>
              </w:rPr>
              <w:t xml:space="preserve">SELECT DATABASE() to switch database</w:t>
            </w:r>
          </w:p>
        </w:tc>
        <w:tc>
          <w:tcPr>
            <w:tcW w:type="dxa" w:w="3120"/>
            <w:tcBorders>
              <w:top w:val="single" w:color="DDDDDD" w:sz="1"/>
              <w:left w:val="single" w:color="DDDDDD" w:sz="1"/>
              <w:bottom w:val="single" w:color="DDDDDD" w:sz="1"/>
              <w:right w:val="single" w:color="DDDDDD" w:sz="1"/>
            </w:tcBorders>
            <w:shd w:fill="FAECE7" w:val="clear"/>
            <w:tcMar>
              <w:top w:type="dxa" w:w="90"/>
              <w:left w:type="dxa" w:w="140"/>
              <w:bottom w:type="dxa" w:w="90"/>
              <w:right w:type="dxa" w:w="140"/>
            </w:tcMar>
          </w:tcPr>
          <w:p>
            <w:r>
              <w:rPr>
                <w:rFonts w:ascii="Arial" w:cs="Arial" w:eastAsia="Arial" w:hAnsi="Arial"/>
                <w:b w:val="false"/>
                <w:bCs w:val="false"/>
                <w:color w:val="000000"/>
                <w:sz w:val="20"/>
                <w:szCs w:val="20"/>
              </w:rPr>
              <w:t xml:space="preserve">Nothing changes — it only shows current DB</w:t>
            </w:r>
          </w:p>
        </w:tc>
        <w:tc>
          <w:tcPr>
            <w:tcW w:type="dxa" w:w="3120"/>
            <w:tcBorders>
              <w:top w:val="single" w:color="DDDDDD" w:sz="1"/>
              <w:left w:val="single" w:color="DDDDDD" w:sz="1"/>
              <w:bottom w:val="single" w:color="DDDDDD" w:sz="1"/>
              <w:right w:val="single" w:color="DDDDDD" w:sz="1"/>
            </w:tcBorders>
            <w:shd w:fill="FAECE7" w:val="clear"/>
            <w:tcMar>
              <w:top w:type="dxa" w:w="90"/>
              <w:left w:type="dxa" w:w="140"/>
              <w:bottom w:type="dxa" w:w="90"/>
              <w:right w:type="dxa" w:w="140"/>
            </w:tcMar>
          </w:tcPr>
          <w:p>
            <w:r>
              <w:rPr>
                <w:rFonts w:ascii="Arial" w:cs="Arial" w:eastAsia="Arial" w:hAnsi="Arial"/>
                <w:b w:val="false"/>
                <w:bCs w:val="false"/>
                <w:color w:val="000000"/>
                <w:sz w:val="20"/>
                <w:szCs w:val="20"/>
              </w:rPr>
              <w:t xml:space="preserve">Use USE database_name instead</w:t>
            </w:r>
          </w:p>
        </w:tc>
      </w:tr>
      <w:tr>
        <w:tc>
          <w:tcPr>
            <w:tcW w:type="dxa" w:w="312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000000"/>
                <w:sz w:val="20"/>
                <w:szCs w:val="20"/>
              </w:rPr>
              <w:t xml:space="preserve">Running SELECT * FROM table without USE</w:t>
            </w:r>
          </w:p>
        </w:tc>
        <w:tc>
          <w:tcPr>
            <w:tcW w:type="dxa" w:w="312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000000"/>
                <w:sz w:val="20"/>
                <w:szCs w:val="20"/>
              </w:rPr>
              <w:t xml:space="preserve">ERROR 1046: No database selected</w:t>
            </w:r>
          </w:p>
        </w:tc>
        <w:tc>
          <w:tcPr>
            <w:tcW w:type="dxa" w:w="312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000000"/>
                <w:sz w:val="20"/>
                <w:szCs w:val="20"/>
              </w:rPr>
              <w:t xml:space="preserve">Always run USE first</w:t>
            </w:r>
          </w:p>
        </w:tc>
      </w:tr>
      <w:tr>
        <w:tc>
          <w:tcPr>
            <w:tcW w:type="dxa" w:w="3120"/>
            <w:tcBorders>
              <w:top w:val="single" w:color="DDDDDD" w:sz="1"/>
              <w:left w:val="single" w:color="DDDDDD" w:sz="1"/>
              <w:bottom w:val="single" w:color="DDDDDD" w:sz="1"/>
              <w:right w:val="single" w:color="DDDDDD" w:sz="1"/>
            </w:tcBorders>
            <w:shd w:fill="FAECE7" w:val="clear"/>
            <w:tcMar>
              <w:top w:type="dxa" w:w="90"/>
              <w:left w:type="dxa" w:w="140"/>
              <w:bottom w:type="dxa" w:w="90"/>
              <w:right w:type="dxa" w:w="140"/>
            </w:tcMar>
          </w:tcPr>
          <w:p>
            <w:r>
              <w:rPr>
                <w:rFonts w:ascii="Arial" w:cs="Arial" w:eastAsia="Arial" w:hAnsi="Arial"/>
                <w:b w:val="false"/>
                <w:bCs w:val="false"/>
                <w:color w:val="000000"/>
                <w:sz w:val="20"/>
                <w:szCs w:val="20"/>
              </w:rPr>
              <w:t xml:space="preserve">Writing DISTINCT(column) with parentheses</w:t>
            </w:r>
          </w:p>
        </w:tc>
        <w:tc>
          <w:tcPr>
            <w:tcW w:type="dxa" w:w="3120"/>
            <w:tcBorders>
              <w:top w:val="single" w:color="DDDDDD" w:sz="1"/>
              <w:left w:val="single" w:color="DDDDDD" w:sz="1"/>
              <w:bottom w:val="single" w:color="DDDDDD" w:sz="1"/>
              <w:right w:val="single" w:color="DDDDDD" w:sz="1"/>
            </w:tcBorders>
            <w:shd w:fill="FAECE7" w:val="clear"/>
            <w:tcMar>
              <w:top w:type="dxa" w:w="90"/>
              <w:left w:type="dxa" w:w="140"/>
              <w:bottom w:type="dxa" w:w="90"/>
              <w:right w:type="dxa" w:w="140"/>
            </w:tcMar>
          </w:tcPr>
          <w:p>
            <w:r>
              <w:rPr>
                <w:rFonts w:ascii="Arial" w:cs="Arial" w:eastAsia="Arial" w:hAnsi="Arial"/>
                <w:b w:val="false"/>
                <w:bCs w:val="false"/>
                <w:color w:val="000000"/>
                <w:sz w:val="20"/>
                <w:szCs w:val="20"/>
              </w:rPr>
              <w:t xml:space="preserve">Runs but is incorrect SQL style</w:t>
            </w:r>
          </w:p>
        </w:tc>
        <w:tc>
          <w:tcPr>
            <w:tcW w:type="dxa" w:w="3120"/>
            <w:tcBorders>
              <w:top w:val="single" w:color="DDDDDD" w:sz="1"/>
              <w:left w:val="single" w:color="DDDDDD" w:sz="1"/>
              <w:bottom w:val="single" w:color="DDDDDD" w:sz="1"/>
              <w:right w:val="single" w:color="DDDDDD" w:sz="1"/>
            </w:tcBorders>
            <w:shd w:fill="FAECE7" w:val="clear"/>
            <w:tcMar>
              <w:top w:type="dxa" w:w="90"/>
              <w:left w:type="dxa" w:w="140"/>
              <w:bottom w:type="dxa" w:w="90"/>
              <w:right w:type="dxa" w:w="140"/>
            </w:tcMar>
          </w:tcPr>
          <w:p>
            <w:r>
              <w:rPr>
                <w:rFonts w:ascii="Arial" w:cs="Arial" w:eastAsia="Arial" w:hAnsi="Arial"/>
                <w:b w:val="false"/>
                <w:bCs w:val="false"/>
                <w:color w:val="000000"/>
                <w:sz w:val="20"/>
                <w:szCs w:val="20"/>
              </w:rPr>
              <w:t xml:space="preserve">Write DISTINCT column without ()</w:t>
            </w:r>
          </w:p>
        </w:tc>
      </w:tr>
      <w:tr>
        <w:tc>
          <w:tcPr>
            <w:tcW w:type="dxa" w:w="312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000000"/>
                <w:sz w:val="20"/>
                <w:szCs w:val="20"/>
              </w:rPr>
              <w:t xml:space="preserve">Writing LIMIT(10) with parentheses</w:t>
            </w:r>
          </w:p>
        </w:tc>
        <w:tc>
          <w:tcPr>
            <w:tcW w:type="dxa" w:w="312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000000"/>
                <w:sz w:val="20"/>
                <w:szCs w:val="20"/>
              </w:rPr>
              <w:t xml:space="preserve">Syntax error in strict SQL engines</w:t>
            </w:r>
          </w:p>
        </w:tc>
        <w:tc>
          <w:tcPr>
            <w:tcW w:type="dxa" w:w="312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000000"/>
                <w:sz w:val="20"/>
                <w:szCs w:val="20"/>
              </w:rPr>
              <w:t xml:space="preserve">Write LIMIT 10 without ()</w:t>
            </w:r>
          </w:p>
        </w:tc>
      </w:tr>
    </w:tbl>
    <w:p>
      <w:pPr>
        <w:spacing w:after="100" w:before="300"/>
      </w:pPr>
    </w:p>
    <w:p>
      <w:pPr>
        <w:pBdr>
          <w:top w:val="single" w:color="CCCCCC" w:sz="4" w:space="6"/>
        </w:pBdr>
        <w:spacing w:before="200"/>
        <w:jc w:val="center"/>
      </w:pPr>
      <w:r>
        <w:rPr>
          <w:rFonts w:ascii="Arial" w:cs="Arial" w:eastAsia="Arial" w:hAnsi="Arial"/>
          <w:color w:val="AAAAAA"/>
          <w:sz w:val="18"/>
          <w:szCs w:val="18"/>
        </w:rPr>
        <w:t xml:space="preserve">Paresh Ranjan Rout  |  MySQL Practice Series  |  April 2026  |  Day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2026-04-29T09:43:05.841Z</dcterms:created>
  <dcterms:modified xsi:type="dcterms:W3CDTF">2026-04-29T09:43:05.842Z</dcterms:modified>
</cp:coreProperties>
</file>

<file path=docProps/custom.xml><?xml version="1.0" encoding="utf-8"?>
<Properties xmlns="http://schemas.openxmlformats.org/officeDocument/2006/custom-properties" xmlns:vt="http://schemas.openxmlformats.org/officeDocument/2006/docPropsVTypes"/>
</file>