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48"/>
          <w:szCs w:val="48"/>
        </w:rPr>
        <w:t xml:space="preserve">Databricks Unity Catalog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A5A5A"/>
          <w:sz w:val="28"/>
          <w:szCs w:val="28"/>
        </w:rPr>
        <w:t xml:space="preserve">Understanding the Hierarchy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by Paresh  |  Databricks Governance Exercise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1. What is a Catalog?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Catalog is the top-level container in Databricks Unity Catalog. It sits directly below the Workspace and holds all Databases and Tables for a specific domain or data layer. Think of it as a filing cabinet — the cabinet itself does not contain the files, it contains the drawers (databases), and the drawers contain the files (tables).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points to remember: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Catalog is created at the Workspace level — not inside another catalog.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cannot put a table directly inside a catalog — a Database is always required in between.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Creating a catalog has no cost in Databricks.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catalog must be created separately in each Workspace (e.g. N Virginia and Ohio).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2. The 3-Level Hierarchy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Databricks organizes all data in a strict 3-level hierarchy. You cannot skip a level.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Databricks Term</w:t>
            </w:r>
          </w:p>
        </w:tc>
        <w:tc>
          <w:tcPr>
            <w:tcW w:type="dxa" w:w="23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Azure Equivalent</w:t>
            </w:r>
          </w:p>
        </w:tc>
        <w:tc>
          <w:tcPr>
            <w:tcW w:type="dxa" w:w="23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Simple Analogy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 (top)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Workspace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Subscription / 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entire office building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Catalog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Storage 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Filing cabinet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Database (Schema)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Container / Folder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Drawer inside cabinet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 (bottom)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Table /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File inside folder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Documents in the drawer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4472C4" w:sz="4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5FA3"/>
          <w:sz w:val="22"/>
          <w:szCs w:val="22"/>
        </w:rPr>
        <w:t xml:space="preserve">Important: In Databricks, the words Database and Schema mean exactly the same thing. Engineers use both terms interchangeably.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3. The Full Address of a Table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table in Databricks has a fully qualified name made of 3 parts separated by dots:</w:t>
      </w:r>
    </w:p>
    <w:p>
      <w:pPr>
        <w:spacing w:after="80" w:before="80"/>
      </w:pPr>
      <w:r>
        <w:t xml:space="preserve"/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2E5FA3"/>
          <w:sz w:val="26"/>
          <w:szCs w:val="26"/>
        </w:rPr>
        <w:t xml:space="preserve">catalog_name  .  database_name  .  table_name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 from your actual work: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C0392B"/>
          <w:sz w:val="24"/>
          <w:szCs w:val="24"/>
        </w:rPr>
        <w:t xml:space="preserve">bronze_vendor . automobile_data . auto_sales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means: go to the bronze_vendor catalog, inside it find the automobile_data database, and inside that find the auto_sales table.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4. The Azure Comparison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already understand Azure storage well. Here is how the two systems map to each other: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Azure:  </w:t>
      </w:r>
      <w:r>
        <w:rPr>
          <w:rFonts w:ascii="Courier New" w:cs="Courier New" w:eastAsia="Courier New" w:hAnsi="Courier New"/>
          <w:color w:val="2E5FA3"/>
          <w:sz w:val="22"/>
          <w:szCs w:val="22"/>
        </w:rPr>
        <w:t xml:space="preserve">Storage Account  →  Container  →  Folder  →  File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Databricks:  </w:t>
      </w:r>
      <w:r>
        <w:rPr>
          <w:rFonts w:ascii="Courier New" w:cs="Courier New" w:eastAsia="Courier New" w:hAnsi="Courier New"/>
          <w:color w:val="2E5FA3"/>
          <w:sz w:val="22"/>
          <w:szCs w:val="22"/>
        </w:rPr>
        <w:t xml:space="preserve">Workspace  →  Catalog  →  Database  →  Table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bronze, silver, gold folders you create in Azure are the same concept as the bronze, silver, gold Catalogs in Databricks. The logic is identical — only the tool and names are different.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5. The Medallion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company's catalog naming (bronze, silver, gold) follows an industry-standard pattern called the Medallion Architecture. This is one of the most important concepts on the Databricks Data Engineer certification exam.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Bronze = Raw data exactly as received from the vendor. Messy, unprocessed, no changes made.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Silver = Cleaned and processed data. Transformations have been applied to fix quality issues.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Gold = Fully ready for business use. Reports, AI agents, and dashboards read from here.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 of data flowing through your actual catalogs: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Vendor sends a retail file  →  lands in bronze_vendor  →  retail_data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Someone cleans it  →  moves to silver_vendor  →  ra_agent_retail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 agent uses it  →  final output in gold_vendor  →  product insights table</w:t>
      </w:r>
    </w:p>
    <w:p>
      <w:pPr>
        <w:spacing w:after="80" w:before="80"/>
      </w:pPr>
      <w:r>
        <w:t xml:space="preserve"/>
      </w:r>
    </w:p>
    <w:p>
      <w:pPr>
        <w:pBdr>
          <w:left w:val="single" w:color="4472C4" w:sz="4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5FA3"/>
          <w:sz w:val="22"/>
          <w:szCs w:val="22"/>
        </w:rPr>
        <w:t xml:space="preserve">You are already working inside the Medallion Architecture without realizing it. This is exam-level knowledge you are getting from real work experience.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6. Your 7 Catalogs to Create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7 catalogs must be created in both N Virginia and Ohio workspaces: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Catalog Name</w:t>
            </w:r>
          </w:p>
        </w:tc>
        <w:tc>
          <w:tcPr>
            <w:tcW w:type="dxa" w:w="3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holds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bronze_vendor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Raw vendor data as-is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Landing zone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silver_vendor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Cleaned vendor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Processing zone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gold_vendor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 data for RA &amp; Insights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Downstream /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silver_ai_dept_research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team experiments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playground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silver_data_dept_research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team experiments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playground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silver_engg_product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Engineering 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 zone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gold_engg_product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Finished engineering 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 zone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7. Rules to Remember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Catalog is always the first thing you create — nothing else can exist without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 always goes inside a Catalog — mandatory middle layer, cannot skip.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Tables always go inside a Database — you never place a table directly in a catalog.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Same catalog name in two workspaces = two separate catalogs. They do not sync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hive_metastore is the old legacy system. New work always goes into Unity Catalog catalogs.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Catalog and Schema (Database) are two different levels. Do not confuse them.</w:t>
      </w:r>
    </w:p>
    <w:p>
      <w:pPr>
        <w:spacing w:after="80" w:before="80"/>
      </w:pPr>
      <w:r>
        <w:t xml:space="preserve"/>
      </w:r>
    </w:p>
    <w:p>
      <w:pPr>
        <w:pBdr>
          <w:top w:val="single" w:color="2E5FA3" w:sz="4" w:space="8"/>
        </w:pBdr>
        <w:spacing w:after="0" w:before="2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Databricks Governance Exercise  |  Paresh Ranjan Rout  |  Document Version 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F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2026-04-30T08:16:14.535Z</dcterms:created>
  <dcterms:modified xsi:type="dcterms:W3CDTF">2026-04-30T08:16:14.536Z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