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D0DD43" w14:textId="77777777" w:rsidR="00233F46" w:rsidRDefault="00000000">
      <w:pPr>
        <w:pStyle w:val="Heading1"/>
      </w:pPr>
      <w:r>
        <w:t>Walmart Scintilla Integration — Complete Understanding &amp; Interview Preparation Guide</w:t>
      </w:r>
    </w:p>
    <w:p w14:paraId="37C4FDFA" w14:textId="77777777" w:rsidR="00233F46" w:rsidRDefault="00000000">
      <w:pPr>
        <w:spacing w:after="160"/>
      </w:pPr>
      <w:r>
        <w:t>This is written like a teacher explaining the subject from zero. Read it in order once, and you should be able to: explain this project to anyone in the company, hold your own on a technical call with Walmart, and answer data engineering interview questions confidently at three different experience levels.</w:t>
      </w:r>
    </w:p>
    <w:p w14:paraId="1B5020DC" w14:textId="77777777" w:rsidR="00233F46" w:rsidRDefault="00000000">
      <w:pPr>
        <w:pStyle w:val="Heading1"/>
      </w:pPr>
      <w:r>
        <w:t xml:space="preserve">Section 1 — The Whole Project, Explained </w:t>
      </w:r>
      <w:proofErr w:type="gramStart"/>
      <w:r>
        <w:t>From</w:t>
      </w:r>
      <w:proofErr w:type="gramEnd"/>
      <w:r>
        <w:t xml:space="preserve"> Zero</w:t>
      </w:r>
    </w:p>
    <w:p w14:paraId="6C0964DF" w14:textId="77777777" w:rsidR="00233F46" w:rsidRDefault="00000000">
      <w:pPr>
        <w:pStyle w:val="Heading2"/>
      </w:pPr>
      <w:r>
        <w:t xml:space="preserve">1.1 What problem are we </w:t>
      </w:r>
      <w:proofErr w:type="gramStart"/>
      <w:r>
        <w:t>actually solving</w:t>
      </w:r>
      <w:proofErr w:type="gramEnd"/>
      <w:r>
        <w:t>?</w:t>
      </w:r>
    </w:p>
    <w:p w14:paraId="3F6FADC2" w14:textId="77777777" w:rsidR="00233F46" w:rsidRDefault="00000000">
      <w:pPr>
        <w:spacing w:after="160"/>
      </w:pPr>
      <w:r>
        <w:t xml:space="preserve">Unilever sells products through Walmart, but Unilever does not automatically see how those products perform on Walmart's own systems — how much stock is available, whether items can be bought online, and how much is </w:t>
      </w:r>
      <w:proofErr w:type="gramStart"/>
      <w:r>
        <w:t>actually selling</w:t>
      </w:r>
      <w:proofErr w:type="gramEnd"/>
      <w:r>
        <w:t xml:space="preserve"> in stores versus online. Walmart built an API called the Scintilla Media Data Feed that lets approved suppliers like Unilever pull this data directly, instead of guessing or waiting for manual reports.</w:t>
      </w:r>
    </w:p>
    <w:p w14:paraId="3A69B0C9" w14:textId="77777777" w:rsidR="00233F46" w:rsidRDefault="00000000">
      <w:pPr>
        <w:spacing w:after="160"/>
      </w:pPr>
      <w:r>
        <w:t xml:space="preserve">Our job is the very first step of a much longer journey: safely and automatically pull this data out of Walmart every day, and store a clean, trustworthy copy of it inside Unilever's own data platform (Databricks). This first, raw copy is called the </w:t>
      </w:r>
      <w:proofErr w:type="gramStart"/>
      <w:r>
        <w:t>Bronze</w:t>
      </w:r>
      <w:proofErr w:type="gramEnd"/>
      <w:r>
        <w:t xml:space="preserve"> layer — think of it as the warehouse's receiving dock, where goods arrive exactly as delivered, before anyone repackages or rearranges them.</w:t>
      </w:r>
    </w:p>
    <w:p w14:paraId="03AFE989" w14:textId="77777777" w:rsidR="00233F46" w:rsidRDefault="00000000">
      <w:pPr>
        <w:pStyle w:val="Heading2"/>
      </w:pPr>
      <w:r>
        <w:t>1.2 Bronze, Silver, Gold — the big picture you must always be able to explain</w:t>
      </w:r>
    </w:p>
    <w:p w14:paraId="0E9EF06F" w14:textId="77777777" w:rsidR="00233F46" w:rsidRDefault="00000000">
      <w:pPr>
        <w:spacing w:after="160"/>
      </w:pPr>
      <w:r>
        <w:t xml:space="preserve">Almost every modern data platform is </w:t>
      </w:r>
      <w:proofErr w:type="spellStart"/>
      <w:r>
        <w:t>organised</w:t>
      </w:r>
      <w:proofErr w:type="spellEnd"/>
      <w:r>
        <w:t xml:space="preserve"> in three layers, often called the Medallion Architecture:</w:t>
      </w:r>
    </w:p>
    <w:p w14:paraId="027A86A1" w14:textId="77777777" w:rsidR="00233F46" w:rsidRDefault="00000000">
      <w:pPr>
        <w:pStyle w:val="ListParagraph"/>
        <w:numPr>
          <w:ilvl w:val="0"/>
          <w:numId w:val="2"/>
        </w:numPr>
        <w:spacing w:after="100"/>
      </w:pPr>
      <w:r>
        <w:t>Bronze — raw data, landed exactly as the source gave it to us. Our entire project lives here. We do not clean, join, or reshape anything at this stage — we only make sure it arrives completely, safely, and without duplication.</w:t>
      </w:r>
    </w:p>
    <w:p w14:paraId="318B79B9" w14:textId="77777777" w:rsidR="00233F46" w:rsidRDefault="00000000">
      <w:pPr>
        <w:pStyle w:val="ListParagraph"/>
        <w:numPr>
          <w:ilvl w:val="0"/>
          <w:numId w:val="2"/>
        </w:numPr>
        <w:spacing w:after="100"/>
      </w:pPr>
      <w:r>
        <w:t xml:space="preserve">Silver — cleaned, validated, </w:t>
      </w:r>
      <w:proofErr w:type="spellStart"/>
      <w:r>
        <w:t>standardised</w:t>
      </w:r>
      <w:proofErr w:type="spellEnd"/>
      <w:r>
        <w:t xml:space="preserve"> data. Someone else on the team (Lakshmanan, in our case) takes our </w:t>
      </w:r>
      <w:proofErr w:type="gramStart"/>
      <w:r>
        <w:t>Bronze</w:t>
      </w:r>
      <w:proofErr w:type="gramEnd"/>
      <w:r>
        <w:t xml:space="preserve"> tables and fixes data types, removes obvious junk, and applies business rules.</w:t>
      </w:r>
    </w:p>
    <w:p w14:paraId="4EC980A1" w14:textId="77777777" w:rsidR="00233F46" w:rsidRDefault="00000000">
      <w:pPr>
        <w:pStyle w:val="ListParagraph"/>
        <w:numPr>
          <w:ilvl w:val="0"/>
          <w:numId w:val="2"/>
        </w:numPr>
        <w:spacing w:after="100"/>
      </w:pPr>
      <w:r>
        <w:t xml:space="preserve">Gold — business-ready, aggregated data. This is what a dashboard, a report, or an AI model would </w:t>
      </w:r>
      <w:proofErr w:type="gramStart"/>
      <w:r>
        <w:t>actually query</w:t>
      </w:r>
      <w:proofErr w:type="gramEnd"/>
      <w:r>
        <w:t xml:space="preserve"> — e.g. "total Unilever sales on Walmart.com last month."</w:t>
      </w:r>
    </w:p>
    <w:p w14:paraId="235889D7" w14:textId="77777777" w:rsidR="00233F46" w:rsidRDefault="00000000">
      <w:pPr>
        <w:spacing w:after="160"/>
      </w:pPr>
      <w:r>
        <w:t xml:space="preserve">Why this matters when explaining to others: if someone from the AI or Sales team </w:t>
      </w:r>
      <w:proofErr w:type="gramStart"/>
      <w:r>
        <w:t>asks</w:t>
      </w:r>
      <w:proofErr w:type="gramEnd"/>
      <w:r>
        <w:t xml:space="preserve"> "can I get a sales dashboard from your work," the honest answer is: "not directly — my job is making sure the raw ingredients are safely delivered and trustworthy; Silver and Gold turn those ingredients into the finished dish." That is not a weaker answer — reliable Bronze is what everything downstream depends on.</w:t>
      </w:r>
    </w:p>
    <w:p w14:paraId="16ACBF6B" w14:textId="77777777" w:rsidR="00233F46" w:rsidRDefault="00000000">
      <w:pPr>
        <w:pStyle w:val="Heading2"/>
      </w:pPr>
      <w:r>
        <w:t xml:space="preserve">1.3 The 9 feeds — what each one </w:t>
      </w:r>
      <w:proofErr w:type="gramStart"/>
      <w:r>
        <w:t>actually tells</w:t>
      </w:r>
      <w:proofErr w:type="gramEnd"/>
      <w:r>
        <w:t xml:space="preserve"> you</w:t>
      </w:r>
    </w:p>
    <w:p w14:paraId="7C383C31" w14:textId="77777777" w:rsidR="00233F46" w:rsidRDefault="00000000">
      <w:pPr>
        <w:spacing w:after="160"/>
      </w:pPr>
      <w:r>
        <w:lastRenderedPageBreak/>
        <w:t>Walmart offers 9 data feeds in two families. "Snapshot" feeds are like a photograph — always replaced with the latest picture. "Fact" feeds are like a diary — new entries are added every day, and old entries are never erased.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33F46" w14:paraId="13E5DE4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B6B"/>
            <w:tcMar>
              <w:top w:w="100" w:type="dxa"/>
              <w:left w:w="120" w:type="dxa"/>
              <w:bottom w:w="100" w:type="dxa"/>
              <w:right w:w="120" w:type="dxa"/>
            </w:tcMar>
          </w:tcPr>
          <w:p w14:paraId="146A1937" w14:textId="77777777" w:rsidR="00233F46" w:rsidRDefault="00000000">
            <w:r>
              <w:rPr>
                <w:b/>
                <w:bCs/>
                <w:color w:val="FFFFFF"/>
                <w:sz w:val="20"/>
                <w:szCs w:val="20"/>
              </w:rPr>
              <w:t>Feed</w:t>
            </w:r>
          </w:p>
        </w:tc>
        <w:tc>
          <w:tcPr>
            <w:tcW w:w="6240" w:type="dxa"/>
            <w:tcBorders>
              <w:top w:val="single" w:sz="1" w:space="0" w:color="CCCCCC"/>
              <w:left w:val="single" w:sz="1" w:space="0" w:color="CCCCCC"/>
              <w:bottom w:val="single" w:sz="1" w:space="0" w:color="CCCCCC"/>
              <w:right w:val="single" w:sz="1" w:space="0" w:color="CCCCCC"/>
            </w:tcBorders>
            <w:shd w:val="clear" w:color="auto" w:fill="2E4B6B"/>
            <w:tcMar>
              <w:top w:w="100" w:type="dxa"/>
              <w:left w:w="120" w:type="dxa"/>
              <w:bottom w:w="100" w:type="dxa"/>
              <w:right w:w="120" w:type="dxa"/>
            </w:tcMar>
          </w:tcPr>
          <w:p w14:paraId="45561EBC" w14:textId="77777777" w:rsidR="00233F46" w:rsidRDefault="00000000">
            <w:r>
              <w:rPr>
                <w:b/>
                <w:bCs/>
                <w:color w:val="FFFFFF"/>
                <w:sz w:val="20"/>
                <w:szCs w:val="20"/>
              </w:rPr>
              <w:t>Type / What it tells you</w:t>
            </w:r>
          </w:p>
        </w:tc>
      </w:tr>
      <w:tr w:rsidR="00233F46" w14:paraId="3CD93A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8D044F" w14:textId="77777777" w:rsidR="00233F46" w:rsidRDefault="00000000">
            <w:proofErr w:type="spellStart"/>
            <w:r>
              <w:rPr>
                <w:sz w:val="20"/>
                <w:szCs w:val="20"/>
              </w:rPr>
              <w:t>dcdimensions</w:t>
            </w:r>
            <w:proofErr w:type="spellEnd"/>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EB4594" w14:textId="77777777" w:rsidR="00233F46" w:rsidRDefault="00000000">
            <w:r>
              <w:rPr>
                <w:sz w:val="20"/>
                <w:szCs w:val="20"/>
              </w:rPr>
              <w:t>Snapshot — list of Walmart distribution centers</w:t>
            </w:r>
          </w:p>
        </w:tc>
      </w:tr>
      <w:tr w:rsidR="00233F46" w14:paraId="0D53AB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74B08901" w14:textId="77777777" w:rsidR="00233F46" w:rsidRDefault="00000000">
            <w:proofErr w:type="spellStart"/>
            <w:r>
              <w:rPr>
                <w:sz w:val="20"/>
                <w:szCs w:val="20"/>
              </w:rPr>
              <w:t>itemattributes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384EBB7" w14:textId="77777777" w:rsidR="00233F46" w:rsidRDefault="00000000">
            <w:r>
              <w:rPr>
                <w:sz w:val="20"/>
                <w:szCs w:val="20"/>
              </w:rPr>
              <w:t>Snapshot — product-level attributes (size, category, etc.)</w:t>
            </w:r>
          </w:p>
        </w:tc>
      </w:tr>
      <w:tr w:rsidR="00233F46" w14:paraId="0DCDF6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DA425F" w14:textId="77777777" w:rsidR="00233F46" w:rsidRDefault="00000000">
            <w:proofErr w:type="spellStart"/>
            <w:r>
              <w:rPr>
                <w:sz w:val="20"/>
                <w:szCs w:val="20"/>
              </w:rPr>
              <w:t>productdimensions</w:t>
            </w:r>
            <w:proofErr w:type="spellEnd"/>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3127BB" w14:textId="77777777" w:rsidR="00233F46" w:rsidRDefault="00000000">
            <w:r>
              <w:rPr>
                <w:sz w:val="20"/>
                <w:szCs w:val="20"/>
              </w:rPr>
              <w:t>Snapshot — product master data</w:t>
            </w:r>
          </w:p>
        </w:tc>
      </w:tr>
      <w:tr w:rsidR="00233F46" w14:paraId="2B3D59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163E36D" w14:textId="77777777" w:rsidR="00233F46" w:rsidRDefault="00000000">
            <w:proofErr w:type="spellStart"/>
            <w:r>
              <w:rPr>
                <w:sz w:val="20"/>
                <w:szCs w:val="20"/>
              </w:rPr>
              <w:t>storedimensions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60189C9F" w14:textId="77777777" w:rsidR="00233F46" w:rsidRDefault="00000000">
            <w:r>
              <w:rPr>
                <w:sz w:val="20"/>
                <w:szCs w:val="20"/>
              </w:rPr>
              <w:t>Snapshot — list of Walmart stores</w:t>
            </w:r>
          </w:p>
        </w:tc>
      </w:tr>
      <w:tr w:rsidR="00233F46" w14:paraId="211D0A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97BB22" w14:textId="77777777" w:rsidR="00233F46" w:rsidRDefault="00000000">
            <w:proofErr w:type="spellStart"/>
            <w:r>
              <w:rPr>
                <w:sz w:val="20"/>
                <w:szCs w:val="20"/>
              </w:rPr>
              <w:t>digitaltransactability</w:t>
            </w:r>
            <w:proofErr w:type="spellEnd"/>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F2F13A" w14:textId="77777777" w:rsidR="00233F46" w:rsidRDefault="00000000">
            <w:r>
              <w:rPr>
                <w:sz w:val="20"/>
                <w:szCs w:val="20"/>
              </w:rPr>
              <w:t>Fact — whether an item can even be bought online, day by day</w:t>
            </w:r>
          </w:p>
        </w:tc>
      </w:tr>
      <w:tr w:rsidR="00233F46" w14:paraId="199937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7236EDD1" w14:textId="77777777" w:rsidR="00233F46" w:rsidRDefault="00000000">
            <w:proofErr w:type="spellStart"/>
            <w:r>
              <w:rPr>
                <w:sz w:val="20"/>
                <w:szCs w:val="20"/>
              </w:rPr>
              <w:t>ecomitem</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404E5ED7" w14:textId="77777777" w:rsidR="00233F46" w:rsidRDefault="00000000">
            <w:r>
              <w:rPr>
                <w:sz w:val="20"/>
                <w:szCs w:val="20"/>
              </w:rPr>
              <w:t>Fact — online stock levels per item</w:t>
            </w:r>
          </w:p>
        </w:tc>
      </w:tr>
      <w:tr w:rsidR="00233F46" w14:paraId="7E5663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041096" w14:textId="77777777" w:rsidR="00233F46" w:rsidRDefault="00000000">
            <w:proofErr w:type="spellStart"/>
            <w:r>
              <w:rPr>
                <w:sz w:val="20"/>
                <w:szCs w:val="20"/>
              </w:rPr>
              <w:t>storeitem</w:t>
            </w:r>
            <w:proofErr w:type="spellEnd"/>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FD23E3" w14:textId="77777777" w:rsidR="00233F46" w:rsidRDefault="00000000">
            <w:r>
              <w:rPr>
                <w:sz w:val="20"/>
                <w:szCs w:val="20"/>
              </w:rPr>
              <w:t>Fact — in-store stock levels per item</w:t>
            </w:r>
          </w:p>
        </w:tc>
      </w:tr>
      <w:tr w:rsidR="00233F46" w14:paraId="11FAFE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532D5944" w14:textId="77777777" w:rsidR="00233F46" w:rsidRDefault="00000000">
            <w:r>
              <w:rPr>
                <w:sz w:val="20"/>
                <w:szCs w:val="20"/>
              </w:rPr>
              <w:t>omni-sales2</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0DC6781F" w14:textId="77777777" w:rsidR="00233F46" w:rsidRDefault="00000000">
            <w:r>
              <w:rPr>
                <w:sz w:val="20"/>
                <w:szCs w:val="20"/>
              </w:rPr>
              <w:t>Fact — combined online + in-store sales, by item/store/date</w:t>
            </w:r>
          </w:p>
        </w:tc>
      </w:tr>
      <w:tr w:rsidR="00233F46" w14:paraId="6CAD2D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50BDC25" w14:textId="77777777" w:rsidR="00233F46" w:rsidRDefault="00000000">
            <w:r>
              <w:rPr>
                <w:sz w:val="20"/>
                <w:szCs w:val="20"/>
              </w:rPr>
              <w:t>store-sales2</w:t>
            </w:r>
          </w:p>
        </w:tc>
        <w:tc>
          <w:tcPr>
            <w:tcW w:w="62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0973D3" w14:textId="77777777" w:rsidR="00233F46" w:rsidRDefault="00000000">
            <w:r>
              <w:rPr>
                <w:sz w:val="20"/>
                <w:szCs w:val="20"/>
              </w:rPr>
              <w:t>Fact — in-store sales specifically</w:t>
            </w:r>
          </w:p>
        </w:tc>
      </w:tr>
    </w:tbl>
    <w:p w14:paraId="4AAC3600" w14:textId="77777777" w:rsidR="00233F46" w:rsidRDefault="00000000">
      <w:pPr>
        <w:pStyle w:val="Heading2"/>
      </w:pPr>
      <w:r>
        <w:t>1.4 The 7-layer architecture, in one paragraph each</w:t>
      </w:r>
    </w:p>
    <w:p w14:paraId="4BA07F7B" w14:textId="77777777" w:rsidR="00233F46" w:rsidRDefault="00000000">
      <w:pPr>
        <w:spacing w:after="160"/>
      </w:pPr>
      <w:r>
        <w:t xml:space="preserve">Layer 1 — The locked safe: every secret (Consumer ID, private key) lives in a protected Databricks vault, never in code. Layer 2 — Check before you start: the pipeline confirms every secret </w:t>
      </w:r>
      <w:proofErr w:type="gramStart"/>
      <w:r>
        <w:t>actually arrived</w:t>
      </w:r>
      <w:proofErr w:type="gramEnd"/>
      <w:r>
        <w:t xml:space="preserve"> before doing anything, so it never runs half-broken. Layer 3 — Write it, use it, shred it: the private key is briefly written to a temporary file just long enough to create a one-time signature, then deleted immediately. Layer 4 — Test before you commit: one throwaway signature is verified before spending any real Walmart requests. Layer 5 — Ask and store: the actual calling of Walmart's feeds and writing into </w:t>
      </w:r>
      <w:proofErr w:type="gramStart"/>
      <w:r>
        <w:t>Bronze</w:t>
      </w:r>
      <w:proofErr w:type="gramEnd"/>
      <w:r>
        <w:t xml:space="preserve"> tables — snapshot tables get fully replaced, fact tables get new rows appended, with a duplicate-day check so nothing is ever loaded twice. Layer 6 — The timer: a scheduled Databricks Job runs this automatically every day, on the right compute cluster, with retries and failure alerts. Layer 7 — The logbook: a record of what happened on every run — still to be built.</w:t>
      </w:r>
    </w:p>
    <w:p w14:paraId="67477796" w14:textId="77777777" w:rsidR="00233F46" w:rsidRDefault="00000000">
      <w:pPr>
        <w:pStyle w:val="Heading2"/>
      </w:pPr>
      <w:r>
        <w:t>1.5 Why we made the technical decisions we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33F46" w14:paraId="210375D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B6B"/>
            <w:tcMar>
              <w:top w:w="100" w:type="dxa"/>
              <w:left w:w="120" w:type="dxa"/>
              <w:bottom w:w="100" w:type="dxa"/>
              <w:right w:w="120" w:type="dxa"/>
            </w:tcMar>
          </w:tcPr>
          <w:p w14:paraId="3BC39088" w14:textId="77777777" w:rsidR="00233F46" w:rsidRDefault="00000000">
            <w:r>
              <w:rPr>
                <w:b/>
                <w:bCs/>
                <w:color w:val="FFFFFF"/>
                <w:sz w:val="20"/>
                <w:szCs w:val="20"/>
              </w:rPr>
              <w:t>Decision</w:t>
            </w:r>
          </w:p>
        </w:tc>
        <w:tc>
          <w:tcPr>
            <w:tcW w:w="6560" w:type="dxa"/>
            <w:tcBorders>
              <w:top w:val="single" w:sz="1" w:space="0" w:color="CCCCCC"/>
              <w:left w:val="single" w:sz="1" w:space="0" w:color="CCCCCC"/>
              <w:bottom w:val="single" w:sz="1" w:space="0" w:color="CCCCCC"/>
              <w:right w:val="single" w:sz="1" w:space="0" w:color="CCCCCC"/>
            </w:tcBorders>
            <w:shd w:val="clear" w:color="auto" w:fill="2E4B6B"/>
            <w:tcMar>
              <w:top w:w="100" w:type="dxa"/>
              <w:left w:w="120" w:type="dxa"/>
              <w:bottom w:w="100" w:type="dxa"/>
              <w:right w:w="120" w:type="dxa"/>
            </w:tcMar>
          </w:tcPr>
          <w:p w14:paraId="588C7F7B" w14:textId="77777777" w:rsidR="00233F46" w:rsidRDefault="00000000">
            <w:r>
              <w:rPr>
                <w:b/>
                <w:bCs/>
                <w:color w:val="FFFFFF"/>
                <w:sz w:val="20"/>
                <w:szCs w:val="20"/>
              </w:rPr>
              <w:t>Why</w:t>
            </w:r>
          </w:p>
        </w:tc>
      </w:tr>
      <w:tr w:rsidR="00233F46" w14:paraId="55D441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CD7382" w14:textId="77777777" w:rsidR="00233F46" w:rsidRDefault="00000000">
            <w:r>
              <w:rPr>
                <w:sz w:val="20"/>
                <w:szCs w:val="20"/>
              </w:rPr>
              <w:t>Plain notebooks instead of Delta Live Tables (DLT)</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D4FC00" w14:textId="77777777" w:rsidR="00233F46" w:rsidRDefault="00000000">
            <w:r>
              <w:rPr>
                <w:sz w:val="20"/>
                <w:szCs w:val="20"/>
              </w:rPr>
              <w:t>DLT is built for transforming data already inside Databricks — it cannot call an external API by itself. Our job is fetching from a third-party API first, so plain notebooks give full control over signing, retries, and error handling that DLT does not expose.</w:t>
            </w:r>
          </w:p>
        </w:tc>
      </w:tr>
      <w:tr w:rsidR="00233F46" w14:paraId="2A52FD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4AD61A04" w14:textId="77777777" w:rsidR="00233F46" w:rsidRDefault="00000000">
            <w:r>
              <w:rPr>
                <w:sz w:val="20"/>
                <w:szCs w:val="20"/>
              </w:rPr>
              <w:t>Separate notebooks per concern (00–04)</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12B0F927" w14:textId="77777777" w:rsidR="00233F46" w:rsidRDefault="00000000">
            <w:proofErr w:type="gramStart"/>
            <w:r>
              <w:rPr>
                <w:sz w:val="20"/>
                <w:szCs w:val="20"/>
              </w:rPr>
              <w:t>So</w:t>
            </w:r>
            <w:proofErr w:type="gramEnd"/>
            <w:r>
              <w:rPr>
                <w:sz w:val="20"/>
                <w:szCs w:val="20"/>
              </w:rPr>
              <w:t xml:space="preserve"> the daily automated job only ever runs the one notebook it needs (04), while the one-time history backfill (03) can never accidentally run twice and duplicate billions of rows.</w:t>
            </w:r>
          </w:p>
        </w:tc>
      </w:tr>
      <w:tr w:rsidR="00233F46" w14:paraId="425F9E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D990C9" w14:textId="77777777" w:rsidR="00233F46" w:rsidRDefault="00000000">
            <w:r>
              <w:rPr>
                <w:sz w:val="20"/>
                <w:szCs w:val="20"/>
              </w:rPr>
              <w:t>Classic compute cluster, not Serverless</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9453CC" w14:textId="77777777" w:rsidR="00233F46" w:rsidRDefault="00000000">
            <w:r>
              <w:rPr>
                <w:sz w:val="20"/>
                <w:szCs w:val="20"/>
              </w:rPr>
              <w:t>A standing team rule (from Sid) for cost and control reasons — this recurred as a real issue multiple times during the build and had to be corrected each time.</w:t>
            </w:r>
          </w:p>
        </w:tc>
      </w:tr>
      <w:tr w:rsidR="00233F46" w14:paraId="54EF22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695891A5" w14:textId="77777777" w:rsidR="00233F46" w:rsidRDefault="00000000">
            <w:r>
              <w:rPr>
                <w:sz w:val="20"/>
                <w:szCs w:val="20"/>
              </w:rPr>
              <w:lastRenderedPageBreak/>
              <w:t>Overwrite for snapshot tables, append for fact tables</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05D84581" w14:textId="77777777" w:rsidR="00233F46" w:rsidRDefault="00000000">
            <w:r>
              <w:rPr>
                <w:sz w:val="20"/>
                <w:szCs w:val="20"/>
              </w:rPr>
              <w:t>Snapshot data has no history to preserve — only the latest picture matters. Fact data must never be erased, since historical sales/inventory records need to stay intact.</w:t>
            </w:r>
          </w:p>
        </w:tc>
      </w:tr>
      <w:tr w:rsidR="00233F46" w14:paraId="4686AA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FF2104" w14:textId="77777777" w:rsidR="00233F46" w:rsidRDefault="00000000">
            <w:r>
              <w:rPr>
                <w:sz w:val="20"/>
                <w:szCs w:val="20"/>
              </w:rPr>
              <w:t>A duplicate-day check before every fact table write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A27C47" w14:textId="77777777" w:rsidR="00233F46" w:rsidRDefault="00000000">
            <w:proofErr w:type="gramStart"/>
            <w:r>
              <w:rPr>
                <w:sz w:val="20"/>
                <w:szCs w:val="20"/>
              </w:rPr>
              <w:t>So</w:t>
            </w:r>
            <w:proofErr w:type="gramEnd"/>
            <w:r>
              <w:rPr>
                <w:sz w:val="20"/>
                <w:szCs w:val="20"/>
              </w:rPr>
              <w:t xml:space="preserve"> the daily job can safely run every day forever without ever </w:t>
            </w:r>
            <w:proofErr w:type="gramStart"/>
            <w:r>
              <w:rPr>
                <w:sz w:val="20"/>
                <w:szCs w:val="20"/>
              </w:rPr>
              <w:t>double-counting</w:t>
            </w:r>
            <w:proofErr w:type="gramEnd"/>
            <w:r>
              <w:rPr>
                <w:sz w:val="20"/>
                <w:szCs w:val="20"/>
              </w:rPr>
              <w:t xml:space="preserve"> a day's data, even if it is run twice by accident.</w:t>
            </w:r>
          </w:p>
        </w:tc>
      </w:tr>
      <w:tr w:rsidR="00233F46" w14:paraId="67197E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7402537" w14:textId="77777777" w:rsidR="00233F46" w:rsidRDefault="00000000">
            <w:r>
              <w:rPr>
                <w:sz w:val="20"/>
                <w:szCs w:val="20"/>
              </w:rPr>
              <w:t>Treating HTTP 204 as "no new data," not a failure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2E06F45" w14:textId="77777777" w:rsidR="00233F46" w:rsidRDefault="00000000">
            <w:r>
              <w:rPr>
                <w:sz w:val="20"/>
                <w:szCs w:val="20"/>
              </w:rPr>
              <w:t>Walmart's feeds have a natural data-</w:t>
            </w:r>
            <w:proofErr w:type="spellStart"/>
            <w:r>
              <w:rPr>
                <w:sz w:val="20"/>
                <w:szCs w:val="20"/>
              </w:rPr>
              <w:t>finalisation</w:t>
            </w:r>
            <w:proofErr w:type="spellEnd"/>
            <w:r>
              <w:rPr>
                <w:sz w:val="20"/>
                <w:szCs w:val="20"/>
              </w:rPr>
              <w:t xml:space="preserve"> lag; 204 simply means nothing new is ready yet — treating it as an error would create false alarms every single day.</w:t>
            </w:r>
          </w:p>
        </w:tc>
      </w:tr>
    </w:tbl>
    <w:p w14:paraId="5805F70A" w14:textId="77777777" w:rsidR="00233F46" w:rsidRDefault="00233F46">
      <w:pPr>
        <w:spacing w:before="300"/>
      </w:pPr>
    </w:p>
    <w:p w14:paraId="77E3228E" w14:textId="77777777" w:rsidR="00233F46" w:rsidRDefault="00000000">
      <w:pPr>
        <w:pStyle w:val="Heading1"/>
      </w:pPr>
      <w:r>
        <w:t>Section 2 — Explaining This to Business, Sales, and AI Teams</w:t>
      </w:r>
    </w:p>
    <w:p w14:paraId="5FB19F50" w14:textId="77777777" w:rsidR="00233F46" w:rsidRDefault="00000000">
      <w:pPr>
        <w:spacing w:after="160"/>
      </w:pPr>
      <w:r>
        <w:t>Different audiences care about different things. Use the right level of detail for each.</w:t>
      </w:r>
    </w:p>
    <w:p w14:paraId="3C39B853" w14:textId="77777777" w:rsidR="00233F46" w:rsidRDefault="00000000">
      <w:pPr>
        <w:pStyle w:val="Heading3"/>
      </w:pPr>
      <w:r>
        <w:t>2.1 The 30-second version (</w:t>
      </w:r>
      <w:proofErr w:type="spellStart"/>
      <w:r>
        <w:t>memorise</w:t>
      </w:r>
      <w:proofErr w:type="spellEnd"/>
      <w:r>
        <w:t xml:space="preserve"> this)</w:t>
      </w:r>
    </w:p>
    <w:p w14:paraId="0D611016" w14:textId="77777777" w:rsidR="00233F46" w:rsidRDefault="00000000">
      <w:pPr>
        <w:pBdr>
          <w:top w:val="single" w:sz="1" w:space="0" w:color="CCCCCC"/>
          <w:left w:val="single" w:sz="1" w:space="0" w:color="CCCCCC"/>
          <w:bottom w:val="single" w:sz="1" w:space="0" w:color="CCCCCC"/>
          <w:right w:val="single" w:sz="1" w:space="0" w:color="CCCCCC"/>
        </w:pBdr>
        <w:shd w:val="clear" w:color="auto" w:fill="F2F2F2"/>
        <w:spacing w:before="100" w:after="200"/>
      </w:pPr>
      <w:r>
        <w:rPr>
          <w:i/>
          <w:iCs/>
        </w:rPr>
        <w:t>"I'm building the pipeline that pulls Unilever's real performance data directly from Walmart — things like whether our products are in stock, whether they can be bought online, and how much is actually selling in-store versus online. This data lands safely and automatically every day into our data platform. Once it's in, the analytics and AI teams can build dashboards and models on top of it — my part is making sure it arrives complete, on time, and never duplicated or lost."</w:t>
      </w:r>
    </w:p>
    <w:p w14:paraId="5FB2DDDA" w14:textId="77777777" w:rsidR="00233F46" w:rsidRDefault="00000000">
      <w:pPr>
        <w:pStyle w:val="Heading3"/>
      </w:pPr>
      <w:r>
        <w:t xml:space="preserve">2.2 If Sales or Business </w:t>
      </w:r>
      <w:proofErr w:type="gramStart"/>
      <w:r>
        <w:t>asks</w:t>
      </w:r>
      <w:proofErr w:type="gramEnd"/>
      <w:r>
        <w:t xml:space="preserve"> "so what can I actually get from this?"</w:t>
      </w:r>
    </w:p>
    <w:p w14:paraId="6BF5E76F" w14:textId="77777777" w:rsidR="00233F46" w:rsidRDefault="00000000">
      <w:pPr>
        <w:pBdr>
          <w:top w:val="single" w:sz="1" w:space="0" w:color="CCCCCC"/>
          <w:left w:val="single" w:sz="1" w:space="0" w:color="CCCCCC"/>
          <w:bottom w:val="single" w:sz="1" w:space="0" w:color="CCCCCC"/>
          <w:right w:val="single" w:sz="1" w:space="0" w:color="CCCCCC"/>
        </w:pBdr>
        <w:shd w:val="clear" w:color="auto" w:fill="F2F2F2"/>
        <w:spacing w:before="100" w:after="200"/>
      </w:pPr>
      <w:r>
        <w:rPr>
          <w:i/>
          <w:iCs/>
        </w:rPr>
        <w:t xml:space="preserve">"Not a dashboard directly from me — but everything downstream depends on what I'm building. Once my raw data is in, the analytics team cleans and combines it, and that becomes the sales/inventory dashboards and reports you'd </w:t>
      </w:r>
      <w:proofErr w:type="gramStart"/>
      <w:r>
        <w:rPr>
          <w:i/>
          <w:iCs/>
        </w:rPr>
        <w:t>actually look</w:t>
      </w:r>
      <w:proofErr w:type="gramEnd"/>
      <w:r>
        <w:rPr>
          <w:i/>
          <w:iCs/>
        </w:rPr>
        <w:t xml:space="preserve"> at. Think of me as making sure the delivery truck arrives safely every day — someone else turns those deliveries into the finished product on the shelf."</w:t>
      </w:r>
    </w:p>
    <w:p w14:paraId="53BC7519" w14:textId="77777777" w:rsidR="00233F46" w:rsidRDefault="00000000">
      <w:pPr>
        <w:pStyle w:val="Heading3"/>
      </w:pPr>
      <w:r>
        <w:t xml:space="preserve">2.3 If the AI team </w:t>
      </w:r>
      <w:proofErr w:type="gramStart"/>
      <w:r>
        <w:t>asks</w:t>
      </w:r>
      <w:proofErr w:type="gramEnd"/>
      <w:r>
        <w:t xml:space="preserve"> "can we build a model on this?"</w:t>
      </w:r>
    </w:p>
    <w:p w14:paraId="7FE52FF2" w14:textId="77777777" w:rsidR="00233F46" w:rsidRDefault="00000000">
      <w:pPr>
        <w:pBdr>
          <w:top w:val="single" w:sz="1" w:space="0" w:color="CCCCCC"/>
          <w:left w:val="single" w:sz="1" w:space="0" w:color="CCCCCC"/>
          <w:bottom w:val="single" w:sz="1" w:space="0" w:color="CCCCCC"/>
          <w:right w:val="single" w:sz="1" w:space="0" w:color="CCCCCC"/>
        </w:pBdr>
        <w:shd w:val="clear" w:color="auto" w:fill="F2F2F2"/>
        <w:spacing w:before="100" w:after="200"/>
      </w:pPr>
      <w:r>
        <w:rPr>
          <w:i/>
          <w:iCs/>
        </w:rPr>
        <w:t xml:space="preserve">"Yes, eventually — once it moves through Silver and Gold. Right </w:t>
      </w:r>
      <w:proofErr w:type="gramStart"/>
      <w:r>
        <w:rPr>
          <w:i/>
          <w:iCs/>
        </w:rPr>
        <w:t>now</w:t>
      </w:r>
      <w:proofErr w:type="gramEnd"/>
      <w:r>
        <w:rPr>
          <w:i/>
          <w:iCs/>
        </w:rPr>
        <w:t xml:space="preserve"> I can tell you exactly what raw signals are available: daily online/in-store sales, stock availability, and whether items are purchasable online, going back about 2 years of history. If you tell me what business question you're trying to predict or explain, I can tell you which of these feeds would actually be useful."</w:t>
      </w:r>
    </w:p>
    <w:p w14:paraId="166D5E63" w14:textId="77777777" w:rsidR="00233F46" w:rsidRDefault="00000000">
      <w:pPr>
        <w:pStyle w:val="Heading3"/>
      </w:pPr>
      <w:r>
        <w:t>2.4 If someone asks why 2 of the 9 feeds are missing</w:t>
      </w:r>
    </w:p>
    <w:p w14:paraId="7CCABF06" w14:textId="77777777" w:rsidR="00233F46" w:rsidRDefault="00000000">
      <w:pPr>
        <w:pBdr>
          <w:top w:val="single" w:sz="1" w:space="0" w:color="CCCCCC"/>
          <w:left w:val="single" w:sz="1" w:space="0" w:color="CCCCCC"/>
          <w:bottom w:val="single" w:sz="1" w:space="0" w:color="CCCCCC"/>
          <w:right w:val="single" w:sz="1" w:space="0" w:color="CCCCCC"/>
        </w:pBdr>
        <w:shd w:val="clear" w:color="auto" w:fill="F2F2F2"/>
        <w:spacing w:before="100" w:after="200"/>
      </w:pPr>
      <w:r>
        <w:rPr>
          <w:i/>
          <w:iCs/>
        </w:rPr>
        <w:t>"Two specific feeds — Omni Sales and Store Sales — were never actually switched on for our production account with Walmart, even though they exist and work in the test environment. We've confirmed this directly using Walmart's own systems, not just guessing. We're following up with Walmart to get them enabled; everything else is live and running automatically every day."</w:t>
      </w:r>
    </w:p>
    <w:p w14:paraId="090F38D4" w14:textId="77777777" w:rsidR="00233F46" w:rsidRDefault="00233F46">
      <w:pPr>
        <w:spacing w:before="300"/>
      </w:pPr>
    </w:p>
    <w:p w14:paraId="2803C2DB" w14:textId="77777777" w:rsidR="00233F46" w:rsidRDefault="00000000">
      <w:pPr>
        <w:pStyle w:val="Heading1"/>
      </w:pPr>
      <w:r>
        <w:lastRenderedPageBreak/>
        <w:t xml:space="preserve">Section 3 — Preparing for the Call </w:t>
      </w:r>
      <w:proofErr w:type="gramStart"/>
      <w:r>
        <w:t>With</w:t>
      </w:r>
      <w:proofErr w:type="gramEnd"/>
      <w:r>
        <w:t xml:space="preserve"> Jason</w:t>
      </w:r>
    </w:p>
    <w:p w14:paraId="33571AFC" w14:textId="77777777" w:rsidR="00233F46" w:rsidRDefault="00000000">
      <w:pPr>
        <w:spacing w:after="160"/>
      </w:pPr>
      <w:r>
        <w:t>Jason is presumably a contact on Walmart's side. Go into this call having already ruled out everything on your side — your job on the call is to get Walmart to check something only they can check.</w:t>
      </w:r>
    </w:p>
    <w:p w14:paraId="2FB2FDB4" w14:textId="77777777" w:rsidR="00233F46" w:rsidRDefault="00000000">
      <w:pPr>
        <w:pStyle w:val="Heading3"/>
      </w:pPr>
      <w:r>
        <w:t>3.1 Technical questions to ask</w:t>
      </w:r>
    </w:p>
    <w:p w14:paraId="00BBB929" w14:textId="77777777" w:rsidR="00233F46" w:rsidRDefault="00000000">
      <w:pPr>
        <w:pStyle w:val="ListParagraph"/>
        <w:numPr>
          <w:ilvl w:val="0"/>
          <w:numId w:val="3"/>
        </w:numPr>
        <w:spacing w:after="100"/>
      </w:pPr>
      <w:r>
        <w:t>Can you confirm whether our production Consumer ID is subscribed to the omni-sales2 and store-sales2 feeds specifically? Our own call to your Status API (/</w:t>
      </w:r>
      <w:proofErr w:type="spellStart"/>
      <w:r>
        <w:t>bulkfeeds</w:t>
      </w:r>
      <w:proofErr w:type="spellEnd"/>
      <w:r>
        <w:t>/status) shows these two feeds do not appear anywhere in our account's feed list, while all our other feeds do.</w:t>
      </w:r>
    </w:p>
    <w:p w14:paraId="3CBB1A69" w14:textId="77777777" w:rsidR="00233F46" w:rsidRDefault="00000000">
      <w:pPr>
        <w:pStyle w:val="ListParagraph"/>
        <w:numPr>
          <w:ilvl w:val="0"/>
          <w:numId w:val="3"/>
        </w:numPr>
        <w:spacing w:after="100"/>
      </w:pPr>
      <w:r>
        <w:t xml:space="preserve">We tested all 4 combinations — GET and POST, on both the incremental and history paths — for both </w:t>
      </w:r>
      <w:proofErr w:type="gramStart"/>
      <w:r>
        <w:t>feeds, and</w:t>
      </w:r>
      <w:proofErr w:type="gramEnd"/>
      <w:r>
        <w:t xml:space="preserve"> got the identical error each time: "Please provide a valid </w:t>
      </w:r>
      <w:proofErr w:type="spellStart"/>
      <w:r>
        <w:t>api</w:t>
      </w:r>
      <w:proofErr w:type="spellEnd"/>
      <w:r>
        <w:t xml:space="preserve"> </w:t>
      </w:r>
      <w:proofErr w:type="spellStart"/>
      <w:r>
        <w:t>url</w:t>
      </w:r>
      <w:proofErr w:type="spellEnd"/>
      <w:r>
        <w:t>," status BAD_REQUEST. Can you confirm this is an entitlement issue rather than something else?</w:t>
      </w:r>
    </w:p>
    <w:p w14:paraId="70F0F0AE" w14:textId="77777777" w:rsidR="00233F46" w:rsidRDefault="00000000">
      <w:pPr>
        <w:pStyle w:val="ListParagraph"/>
        <w:numPr>
          <w:ilvl w:val="0"/>
          <w:numId w:val="3"/>
        </w:numPr>
        <w:spacing w:after="100"/>
      </w:pPr>
      <w:r>
        <w:t>These two feeds work correctly for us in the sandbox/staging environment. What is the process to move feed access from sandbox to production — is it a separate approval step on your side, or something we need to request?</w:t>
      </w:r>
    </w:p>
    <w:p w14:paraId="664E33E7" w14:textId="77777777" w:rsidR="00233F46" w:rsidRDefault="00000000">
      <w:pPr>
        <w:pStyle w:val="ListParagraph"/>
        <w:numPr>
          <w:ilvl w:val="0"/>
          <w:numId w:val="3"/>
        </w:numPr>
        <w:spacing w:after="100"/>
      </w:pPr>
      <w:r>
        <w:t>Is there a standard onboarding or subscription form/process for enabling additional feeds on an existing production Consumer ID?</w:t>
      </w:r>
    </w:p>
    <w:p w14:paraId="612A05F3" w14:textId="77777777" w:rsidR="00233F46" w:rsidRDefault="00000000">
      <w:pPr>
        <w:pStyle w:val="Heading3"/>
      </w:pPr>
      <w:r>
        <w:t>3.2 Business-level questions to ask</w:t>
      </w:r>
    </w:p>
    <w:p w14:paraId="24331DBC" w14:textId="77777777" w:rsidR="00233F46" w:rsidRDefault="00000000">
      <w:pPr>
        <w:pStyle w:val="ListParagraph"/>
        <w:numPr>
          <w:ilvl w:val="0"/>
          <w:numId w:val="3"/>
        </w:numPr>
        <w:spacing w:after="100"/>
      </w:pPr>
      <w:r>
        <w:t>What is the typical timeline to enable a new feed for an existing production account, once approved?</w:t>
      </w:r>
    </w:p>
    <w:p w14:paraId="580882B2" w14:textId="77777777" w:rsidR="00233F46" w:rsidRDefault="00000000">
      <w:pPr>
        <w:pStyle w:val="ListParagraph"/>
        <w:numPr>
          <w:ilvl w:val="0"/>
          <w:numId w:val="3"/>
        </w:numPr>
        <w:spacing w:after="100"/>
      </w:pPr>
      <w:r>
        <w:t>Is there a cost or contractual step required on Unilever's side to unlock these two feeds, or is this purely an internal Walmart provisioning step?</w:t>
      </w:r>
    </w:p>
    <w:p w14:paraId="598AD8DB" w14:textId="77777777" w:rsidR="00233F46" w:rsidRDefault="00000000">
      <w:pPr>
        <w:pStyle w:val="ListParagraph"/>
        <w:numPr>
          <w:ilvl w:val="0"/>
          <w:numId w:val="3"/>
        </w:numPr>
        <w:spacing w:after="100"/>
      </w:pPr>
      <w:r>
        <w:t xml:space="preserve">Are there any other feeds available to our account that we may not be using yet? (We already discovered two — </w:t>
      </w:r>
      <w:proofErr w:type="spellStart"/>
      <w:r>
        <w:t>itemaffinity</w:t>
      </w:r>
      <w:proofErr w:type="spellEnd"/>
      <w:r>
        <w:t xml:space="preserve"> and </w:t>
      </w:r>
      <w:proofErr w:type="spellStart"/>
      <w:r>
        <w:t>dcitems</w:t>
      </w:r>
      <w:proofErr w:type="spellEnd"/>
      <w:r>
        <w:t xml:space="preserve"> — that are active but unused; worth asking if there are more.)</w:t>
      </w:r>
    </w:p>
    <w:p w14:paraId="3EAE1C81" w14:textId="77777777" w:rsidR="00233F46" w:rsidRDefault="00000000">
      <w:pPr>
        <w:pStyle w:val="ListParagraph"/>
        <w:numPr>
          <w:ilvl w:val="0"/>
          <w:numId w:val="3"/>
        </w:numPr>
        <w:spacing w:after="100"/>
      </w:pPr>
      <w:r>
        <w:t>Who is the right point of contact going forward for feed entitlement questions, so future issues like this can be resolved faster?</w:t>
      </w:r>
    </w:p>
    <w:p w14:paraId="38885DA0" w14:textId="77777777" w:rsidR="00233F46" w:rsidRDefault="00233F46">
      <w:pPr>
        <w:spacing w:before="300"/>
      </w:pPr>
    </w:p>
    <w:p w14:paraId="627C9804" w14:textId="77777777" w:rsidR="00233F46" w:rsidRDefault="00000000">
      <w:pPr>
        <w:pStyle w:val="Heading1"/>
      </w:pPr>
      <w:r>
        <w:t>Section 4 — Architecture Patterns Beyond This One Project</w:t>
      </w:r>
    </w:p>
    <w:p w14:paraId="60E0C9F0" w14:textId="77777777" w:rsidR="00233F46" w:rsidRDefault="00000000">
      <w:pPr>
        <w:spacing w:after="160"/>
      </w:pPr>
      <w:r>
        <w:t>These are the general concepts this project is a real-world example of. Knowing the general pattern — not just this specific pipeline — is what separates someone who "did a task" from someone who "understands data engineering."</w:t>
      </w:r>
    </w:p>
    <w:p w14:paraId="2AAFD906" w14:textId="77777777" w:rsidR="00233F46" w:rsidRDefault="00000000">
      <w:pPr>
        <w:pStyle w:val="Heading3"/>
      </w:pPr>
      <w:r>
        <w:t>4.1 Medallion Architecture (Bronze / Silver / Gold)</w:t>
      </w:r>
    </w:p>
    <w:p w14:paraId="3725970B" w14:textId="77777777" w:rsidR="00233F46" w:rsidRDefault="00000000">
      <w:pPr>
        <w:spacing w:after="160"/>
      </w:pPr>
      <w:r>
        <w:t xml:space="preserve">The industry-standard way to </w:t>
      </w:r>
      <w:proofErr w:type="spellStart"/>
      <w:r>
        <w:t>organise</w:t>
      </w:r>
      <w:proofErr w:type="spellEnd"/>
      <w:r>
        <w:t xml:space="preserve"> a data </w:t>
      </w:r>
      <w:proofErr w:type="spellStart"/>
      <w:r>
        <w:t>lakehouse</w:t>
      </w:r>
      <w:proofErr w:type="spellEnd"/>
      <w:r>
        <w:t xml:space="preserve">. Bronze preserves raw truth for audit and reprocessing; Silver enforces quality and structure; Gold serves business consumption. A senior engineer should be able to explain why you never skip straight to Gold: if a bug is found later, you need the original </w:t>
      </w:r>
      <w:proofErr w:type="gramStart"/>
      <w:r>
        <w:t>Bronze</w:t>
      </w:r>
      <w:proofErr w:type="gramEnd"/>
      <w:r>
        <w:t xml:space="preserve"> data to reprocess correctly, rather than trusting data that has already been transformed and possibly corrupted.</w:t>
      </w:r>
    </w:p>
    <w:p w14:paraId="38204EFF" w14:textId="77777777" w:rsidR="00233F46" w:rsidRDefault="00000000">
      <w:pPr>
        <w:pStyle w:val="Heading3"/>
      </w:pPr>
      <w:r>
        <w:lastRenderedPageBreak/>
        <w:t>4.2 Idempotency and exactly-once loading</w:t>
      </w:r>
    </w:p>
    <w:p w14:paraId="4A8369D9" w14:textId="77777777" w:rsidR="00233F46" w:rsidRDefault="00000000">
      <w:pPr>
        <w:spacing w:after="160"/>
      </w:pPr>
      <w:r>
        <w:t xml:space="preserve">Idempotency means running the same operation multiple times produces the same result as running it once. Our duplicate-day check is a simple form of this. At a senior level, you'd discuss more robust patterns: natural or surrogate </w:t>
      </w:r>
      <w:proofErr w:type="spellStart"/>
      <w:r>
        <w:t>dedup</w:t>
      </w:r>
      <w:proofErr w:type="spellEnd"/>
      <w:r>
        <w:t xml:space="preserve"> keys, MERGE/</w:t>
      </w:r>
      <w:proofErr w:type="spellStart"/>
      <w:r>
        <w:t>upsert</w:t>
      </w:r>
      <w:proofErr w:type="spellEnd"/>
      <w:r>
        <w:t xml:space="preserve"> operations, watermarking, and how to handle sources (like this one) that provide no natural unique row identifier at all.</w:t>
      </w:r>
    </w:p>
    <w:p w14:paraId="2E80822D" w14:textId="77777777" w:rsidR="00233F46" w:rsidRDefault="00000000">
      <w:pPr>
        <w:pStyle w:val="Heading3"/>
      </w:pPr>
      <w:r>
        <w:t>4.3 Rate limiting and backoff</w:t>
      </w:r>
    </w:p>
    <w:p w14:paraId="130EB1BF" w14:textId="77777777" w:rsidR="00233F46" w:rsidRDefault="00000000">
      <w:pPr>
        <w:spacing w:after="160"/>
      </w:pPr>
      <w:r>
        <w:t xml:space="preserve">Any pipeline calling a third-party API needs a strategy for the API's own limits (here, 25 requests/minute). The general pattern is exponential backoff — waiting progressively longer between retries — combined with distinguishing </w:t>
      </w:r>
      <w:proofErr w:type="spellStart"/>
      <w:r>
        <w:t>retryable</w:t>
      </w:r>
      <w:proofErr w:type="spellEnd"/>
      <w:r>
        <w:t xml:space="preserve"> errors (429, network blips) from non-</w:t>
      </w:r>
      <w:proofErr w:type="spellStart"/>
      <w:r>
        <w:t>retryable</w:t>
      </w:r>
      <w:proofErr w:type="spellEnd"/>
      <w:r>
        <w:t xml:space="preserve"> ones (401, 403, 404) that will never succeed no matter how many times you try.</w:t>
      </w:r>
    </w:p>
    <w:p w14:paraId="35C5A51C" w14:textId="77777777" w:rsidR="00233F46" w:rsidRDefault="00000000">
      <w:pPr>
        <w:pStyle w:val="Heading3"/>
      </w:pPr>
      <w:r>
        <w:t>4.4 Orchestration choices: notebooks vs DLT vs other tools</w:t>
      </w:r>
    </w:p>
    <w:p w14:paraId="7A5BE9E7" w14:textId="77777777" w:rsidR="00233F46" w:rsidRDefault="00000000">
      <w:pPr>
        <w:spacing w:after="160"/>
      </w:pPr>
      <w:r>
        <w:t xml:space="preserve">Delta Live Tables (DLT) is excellent for declarative, in-platform transformations with built-in data quality checks. It is not designed to be the layer that authenticates with and calls an external API with custom signing logic. Plain notebooks in a Databricks Job give full imperative control, which is exactly what's needed for the signing, retry, and error-handling logic this project requires. A senior-level answer </w:t>
      </w:r>
      <w:proofErr w:type="spellStart"/>
      <w:r>
        <w:t>recognises</w:t>
      </w:r>
      <w:proofErr w:type="spellEnd"/>
      <w:r>
        <w:t xml:space="preserve"> this is a deliberate trade-off, not a limitation.</w:t>
      </w:r>
    </w:p>
    <w:p w14:paraId="33292EBE" w14:textId="77777777" w:rsidR="00233F46" w:rsidRDefault="00000000">
      <w:pPr>
        <w:pStyle w:val="Heading3"/>
      </w:pPr>
      <w:r>
        <w:t>4.5 Restatement / late-arriving data</w:t>
      </w:r>
    </w:p>
    <w:p w14:paraId="4DF2F12F" w14:textId="77777777" w:rsidR="00233F46" w:rsidRDefault="00000000">
      <w:pPr>
        <w:spacing w:after="160"/>
      </w:pPr>
      <w:r>
        <w:t>Source systems (like Walmart) occasionally correct historical data — a returned item changes yesterday's sales figure, for example. A naive append-only pipeline cannot handle this: it would either miss the correction or create a duplicate. Real production pipelines need a MERGE/</w:t>
      </w:r>
      <w:proofErr w:type="spellStart"/>
      <w:r>
        <w:t>upsert</w:t>
      </w:r>
      <w:proofErr w:type="spellEnd"/>
      <w:r>
        <w:t xml:space="preserve"> strategy keyed on a business key (e.g. item + store + date), not just plain append. This project currently has </w:t>
      </w:r>
      <w:proofErr w:type="gramStart"/>
      <w:r>
        <w:t>append</w:t>
      </w:r>
      <w:proofErr w:type="gramEnd"/>
      <w:r>
        <w:t>-only for history and a duplicate-day skip for incremental — genuine restatement handling is a known, deliberately deferred gap, and is exactly the kind of thing a senior interviewer will probe on.</w:t>
      </w:r>
    </w:p>
    <w:p w14:paraId="7C1B80D2" w14:textId="77777777" w:rsidR="00233F46" w:rsidRDefault="00000000">
      <w:pPr>
        <w:pStyle w:val="Heading3"/>
      </w:pPr>
      <w:r>
        <w:t>4.6 Secrets management and credential lifecycle</w:t>
      </w:r>
    </w:p>
    <w:p w14:paraId="4629F5F2" w14:textId="77777777" w:rsidR="00233F46" w:rsidRDefault="00000000">
      <w:pPr>
        <w:spacing w:after="160"/>
      </w:pPr>
      <w:r>
        <w:t>Never store secrets in code, notebooks, or shared storage. Use a managed vault (Databricks secrets, or an enterprise vault like Azure Key Vault/</w:t>
      </w:r>
      <w:proofErr w:type="spellStart"/>
      <w:r>
        <w:t>HashiCorp</w:t>
      </w:r>
      <w:proofErr w:type="spellEnd"/>
      <w:r>
        <w:t xml:space="preserve"> Vault), decode/handle values in memory only, and never write private keys to permanent disk — only ephemeral temp files that are deleted immediately after use, exactly as this project does.</w:t>
      </w:r>
    </w:p>
    <w:p w14:paraId="52CD0FEB" w14:textId="77777777" w:rsidR="00233F46" w:rsidRDefault="00000000">
      <w:pPr>
        <w:pStyle w:val="Heading3"/>
      </w:pPr>
      <w:r>
        <w:t>4.7 Observability: logging, alerting, and false-alarm management</w:t>
      </w:r>
    </w:p>
    <w:p w14:paraId="1FE87D65" w14:textId="77777777" w:rsidR="00233F46" w:rsidRDefault="00000000">
      <w:pPr>
        <w:spacing w:after="160"/>
      </w:pPr>
      <w:r>
        <w:t>A pipeline that fails loudly on real problems but never on expected conditions (like Walmart's own data-</w:t>
      </w:r>
      <w:proofErr w:type="spellStart"/>
      <w:r>
        <w:t>finalisation</w:t>
      </w:r>
      <w:proofErr w:type="spellEnd"/>
      <w:r>
        <w:t xml:space="preserve"> lag returning HTTP 204) is the difference between an alert people trust and one people learn to ignore. Senior-level thinking includes designing metric thresholds (e.g. run duration) and audit logs that distinguish "nothing happened because there was nothing to do" from "something is actually broken."</w:t>
      </w:r>
    </w:p>
    <w:p w14:paraId="351F490F" w14:textId="77777777" w:rsidR="00233F46" w:rsidRDefault="00233F46">
      <w:pPr>
        <w:spacing w:before="300"/>
      </w:pPr>
    </w:p>
    <w:p w14:paraId="0C42953A" w14:textId="77777777" w:rsidR="00233F46" w:rsidRDefault="00000000">
      <w:pPr>
        <w:pStyle w:val="Heading1"/>
      </w:pPr>
      <w:r>
        <w:t>Section 5 — Interview Questions, by Level</w:t>
      </w:r>
    </w:p>
    <w:p w14:paraId="71637E33" w14:textId="77777777" w:rsidR="00233F46" w:rsidRDefault="00000000">
      <w:pPr>
        <w:spacing w:after="160"/>
      </w:pPr>
      <w:r>
        <w:t xml:space="preserve">Framed around this exact project, so you can speak from real, lived experience rather than textbook theory — that is what </w:t>
      </w:r>
      <w:proofErr w:type="gramStart"/>
      <w:r>
        <w:t>actually impresses</w:t>
      </w:r>
      <w:proofErr w:type="gramEnd"/>
      <w:r>
        <w:t xml:space="preserve"> an interviewer at any level.</w:t>
      </w:r>
    </w:p>
    <w:p w14:paraId="10ED6A35" w14:textId="77777777" w:rsidR="00233F46" w:rsidRDefault="00000000">
      <w:pPr>
        <w:pStyle w:val="Heading2"/>
      </w:pPr>
      <w:r>
        <w:lastRenderedPageBreak/>
        <w:t>5.1 Level 1 — Foundational (0–2 years)</w:t>
      </w:r>
    </w:p>
    <w:p w14:paraId="7F103A82" w14:textId="77777777" w:rsidR="00233F46" w:rsidRDefault="00000000">
      <w:pPr>
        <w:spacing w:before="140" w:after="60"/>
      </w:pPr>
      <w:r>
        <w:rPr>
          <w:b/>
          <w:bCs/>
          <w:color w:val="2E4B6B"/>
        </w:rPr>
        <w:t xml:space="preserve">Q1. </w:t>
      </w:r>
      <w:r>
        <w:rPr>
          <w:b/>
          <w:bCs/>
        </w:rPr>
        <w:t xml:space="preserve">What is the difference between the </w:t>
      </w:r>
      <w:proofErr w:type="gramStart"/>
      <w:r>
        <w:rPr>
          <w:b/>
          <w:bCs/>
        </w:rPr>
        <w:t>Bronze, Silver, and Gold</w:t>
      </w:r>
      <w:proofErr w:type="gramEnd"/>
      <w:r>
        <w:rPr>
          <w:b/>
          <w:bCs/>
        </w:rPr>
        <w:t xml:space="preserve"> layers in a data </w:t>
      </w:r>
      <w:proofErr w:type="spellStart"/>
      <w:r>
        <w:rPr>
          <w:b/>
          <w:bCs/>
        </w:rPr>
        <w:t>lakehouse</w:t>
      </w:r>
      <w:proofErr w:type="spellEnd"/>
      <w:r>
        <w:rPr>
          <w:b/>
          <w:bCs/>
        </w:rPr>
        <w:t>?</w:t>
      </w:r>
    </w:p>
    <w:p w14:paraId="2CA18377" w14:textId="77777777" w:rsidR="00233F46" w:rsidRDefault="00000000">
      <w:pPr>
        <w:spacing w:after="160"/>
        <w:ind w:left="300"/>
      </w:pPr>
      <w:r>
        <w:rPr>
          <w:i/>
          <w:iCs/>
          <w:color w:val="555555"/>
        </w:rPr>
        <w:t xml:space="preserve">What a strong answer covers: </w:t>
      </w:r>
      <w:r>
        <w:rPr>
          <w:color w:val="333333"/>
        </w:rPr>
        <w:t xml:space="preserve">Bronze = raw, </w:t>
      </w:r>
      <w:proofErr w:type="gramStart"/>
      <w:r>
        <w:rPr>
          <w:color w:val="333333"/>
        </w:rPr>
        <w:t>as-received</w:t>
      </w:r>
      <w:proofErr w:type="gramEnd"/>
      <w:r>
        <w:rPr>
          <w:color w:val="333333"/>
        </w:rPr>
        <w:t>. Silver = cleaned and validated. Gold = business-ready, aggregated. Give a concrete example from this project (Bronze = the tables we built; Silver/Gold = Lakshmanan's downstream work).</w:t>
      </w:r>
    </w:p>
    <w:p w14:paraId="4B3D37D5" w14:textId="77777777" w:rsidR="00233F46" w:rsidRDefault="00000000">
      <w:pPr>
        <w:spacing w:before="140" w:after="60"/>
      </w:pPr>
      <w:r>
        <w:rPr>
          <w:b/>
          <w:bCs/>
          <w:color w:val="2E4B6B"/>
        </w:rPr>
        <w:t xml:space="preserve">Q2. </w:t>
      </w:r>
      <w:r>
        <w:rPr>
          <w:b/>
          <w:bCs/>
        </w:rPr>
        <w:t>What's the difference between a full overwrite (snapshot) load and an incremental (append) load? When would you use each?</w:t>
      </w:r>
    </w:p>
    <w:p w14:paraId="0693CAC9" w14:textId="77777777" w:rsidR="00233F46" w:rsidRDefault="00000000">
      <w:pPr>
        <w:spacing w:after="160"/>
        <w:ind w:left="300"/>
      </w:pPr>
      <w:r>
        <w:rPr>
          <w:i/>
          <w:iCs/>
          <w:color w:val="555555"/>
        </w:rPr>
        <w:t xml:space="preserve">What a strong answer covers: </w:t>
      </w:r>
      <w:r>
        <w:rPr>
          <w:color w:val="333333"/>
        </w:rPr>
        <w:t>Snapshot/overwrite for data with no history to preserve (e.g. current store list). Incremental/append for data where every day's record must be kept (e.g. daily sales).</w:t>
      </w:r>
    </w:p>
    <w:p w14:paraId="6ED743C7" w14:textId="77777777" w:rsidR="00233F46" w:rsidRDefault="00000000">
      <w:pPr>
        <w:spacing w:before="140" w:after="60"/>
      </w:pPr>
      <w:r>
        <w:rPr>
          <w:b/>
          <w:bCs/>
          <w:color w:val="2E4B6B"/>
        </w:rPr>
        <w:t xml:space="preserve">Q3. </w:t>
      </w:r>
      <w:r>
        <w:rPr>
          <w:b/>
          <w:bCs/>
        </w:rPr>
        <w:t>Why should you never store API keys or private keys directly in code?</w:t>
      </w:r>
    </w:p>
    <w:p w14:paraId="5350236D" w14:textId="77777777" w:rsidR="00233F46" w:rsidRDefault="00000000">
      <w:pPr>
        <w:spacing w:after="160"/>
        <w:ind w:left="300"/>
      </w:pPr>
      <w:r>
        <w:rPr>
          <w:i/>
          <w:iCs/>
          <w:color w:val="555555"/>
        </w:rPr>
        <w:t xml:space="preserve">What a strong answer covers: </w:t>
      </w:r>
      <w:r>
        <w:rPr>
          <w:color w:val="333333"/>
        </w:rPr>
        <w:t>Anyone with access to the code or repository could then impersonate you indefinitely. Use a managed secret vault with access controls instead.</w:t>
      </w:r>
    </w:p>
    <w:p w14:paraId="446BE949" w14:textId="77777777" w:rsidR="00233F46" w:rsidRDefault="00000000">
      <w:pPr>
        <w:spacing w:before="140" w:after="60"/>
      </w:pPr>
      <w:r>
        <w:rPr>
          <w:b/>
          <w:bCs/>
          <w:color w:val="2E4B6B"/>
        </w:rPr>
        <w:t xml:space="preserve">Q4. </w:t>
      </w:r>
      <w:r>
        <w:rPr>
          <w:b/>
          <w:bCs/>
        </w:rPr>
        <w:t>What is the difference between an HTTP GET and a POST request?</w:t>
      </w:r>
    </w:p>
    <w:p w14:paraId="7AE16371" w14:textId="77777777" w:rsidR="00233F46" w:rsidRDefault="00000000">
      <w:pPr>
        <w:spacing w:after="160"/>
        <w:ind w:left="300"/>
      </w:pPr>
      <w:r>
        <w:rPr>
          <w:i/>
          <w:iCs/>
          <w:color w:val="555555"/>
        </w:rPr>
        <w:t xml:space="preserve">What a strong answer covers: </w:t>
      </w:r>
      <w:r>
        <w:rPr>
          <w:color w:val="333333"/>
        </w:rPr>
        <w:t>GET retrieves data with no request body — you're just asking. POST sends data in a request body — you're specifying details, like a specific date you want.</w:t>
      </w:r>
    </w:p>
    <w:p w14:paraId="33B0E2A8" w14:textId="77777777" w:rsidR="00233F46" w:rsidRDefault="00000000">
      <w:pPr>
        <w:spacing w:before="140" w:after="60"/>
      </w:pPr>
      <w:r>
        <w:rPr>
          <w:b/>
          <w:bCs/>
          <w:color w:val="2E4B6B"/>
        </w:rPr>
        <w:t xml:space="preserve">Q5. </w:t>
      </w:r>
      <w:r>
        <w:rPr>
          <w:b/>
          <w:bCs/>
        </w:rPr>
        <w:t>What does HTTP status 204 mean, and how is it different from an error like 400 or 500?</w:t>
      </w:r>
    </w:p>
    <w:p w14:paraId="23F42392" w14:textId="77777777" w:rsidR="00233F46" w:rsidRDefault="00000000">
      <w:pPr>
        <w:spacing w:after="160"/>
        <w:ind w:left="300"/>
      </w:pPr>
      <w:r>
        <w:rPr>
          <w:i/>
          <w:iCs/>
          <w:color w:val="555555"/>
        </w:rPr>
        <w:t xml:space="preserve">What a strong answer covers: </w:t>
      </w:r>
      <w:r>
        <w:rPr>
          <w:color w:val="333333"/>
        </w:rPr>
        <w:t>204 means the request succeeded but there is nothing to return — not a failure. Treating it as an error would cause false alarms.</w:t>
      </w:r>
    </w:p>
    <w:p w14:paraId="68055807" w14:textId="77777777" w:rsidR="00233F46" w:rsidRDefault="00000000">
      <w:pPr>
        <w:spacing w:before="140" w:after="60"/>
      </w:pPr>
      <w:r>
        <w:rPr>
          <w:b/>
          <w:bCs/>
          <w:color w:val="2E4B6B"/>
        </w:rPr>
        <w:t xml:space="preserve">Q6. </w:t>
      </w:r>
      <w:r>
        <w:rPr>
          <w:b/>
          <w:bCs/>
        </w:rPr>
        <w:t>Why would a pipeline retry a failed API call automatically? Should it retry every kind of failure?</w:t>
      </w:r>
    </w:p>
    <w:p w14:paraId="300EE307" w14:textId="77777777" w:rsidR="00233F46" w:rsidRDefault="00000000">
      <w:pPr>
        <w:spacing w:after="160"/>
        <w:ind w:left="300"/>
      </w:pPr>
      <w:r>
        <w:rPr>
          <w:i/>
          <w:iCs/>
          <w:color w:val="555555"/>
        </w:rPr>
        <w:t xml:space="preserve">What a strong answer covers: </w:t>
      </w:r>
      <w:r>
        <w:rPr>
          <w:color w:val="333333"/>
        </w:rPr>
        <w:t>Retry transient issues (network blips, 429 rate-limit) with backoff. Never retry errors that indicate something is fundamentally wrong (401 bad credentials, 404 not found) — retrying won't fix those.</w:t>
      </w:r>
    </w:p>
    <w:p w14:paraId="46285F41" w14:textId="77777777" w:rsidR="00233F46" w:rsidRDefault="00000000">
      <w:pPr>
        <w:pStyle w:val="Heading2"/>
      </w:pPr>
      <w:r>
        <w:t>5.2 Level 2 — Mid-Level / Senior Data Engineer (3–6 years)</w:t>
      </w:r>
    </w:p>
    <w:p w14:paraId="15DB270B" w14:textId="77777777" w:rsidR="00233F46" w:rsidRDefault="00000000">
      <w:pPr>
        <w:spacing w:before="140" w:after="60"/>
      </w:pPr>
      <w:r>
        <w:rPr>
          <w:b/>
          <w:bCs/>
          <w:color w:val="2E4B6B"/>
        </w:rPr>
        <w:t xml:space="preserve">Q1. </w:t>
      </w:r>
      <w:r>
        <w:rPr>
          <w:b/>
          <w:bCs/>
        </w:rPr>
        <w:t>How would you design a pipeline to safely work within a strict third-party rate limit, like 25 requests per minute?</w:t>
      </w:r>
    </w:p>
    <w:p w14:paraId="13759017" w14:textId="77777777" w:rsidR="00233F46" w:rsidRDefault="00000000">
      <w:pPr>
        <w:spacing w:after="160"/>
        <w:ind w:left="300"/>
      </w:pPr>
      <w:r>
        <w:rPr>
          <w:i/>
          <w:iCs/>
          <w:color w:val="555555"/>
        </w:rPr>
        <w:t xml:space="preserve">What a strong answer covers: </w:t>
      </w:r>
      <w:r>
        <w:rPr>
          <w:color w:val="333333"/>
        </w:rPr>
        <w:t xml:space="preserve">Exponential backoff on 429s, pacing/sleep between calls if making many requests in a </w:t>
      </w:r>
      <w:proofErr w:type="gramStart"/>
      <w:r>
        <w:rPr>
          <w:color w:val="333333"/>
        </w:rPr>
        <w:t>batch, and</w:t>
      </w:r>
      <w:proofErr w:type="gramEnd"/>
      <w:r>
        <w:rPr>
          <w:color w:val="333333"/>
        </w:rPr>
        <w:t xml:space="preserve"> distinguishing </w:t>
      </w:r>
      <w:proofErr w:type="spellStart"/>
      <w:r>
        <w:rPr>
          <w:color w:val="333333"/>
        </w:rPr>
        <w:t>retryable</w:t>
      </w:r>
      <w:proofErr w:type="spellEnd"/>
      <w:r>
        <w:rPr>
          <w:color w:val="333333"/>
        </w:rPr>
        <w:t xml:space="preserve"> vs terminal errors so you don't waste your rate-limit budget retrying something that will never succeed.</w:t>
      </w:r>
    </w:p>
    <w:p w14:paraId="20257396" w14:textId="77777777" w:rsidR="00233F46" w:rsidRDefault="00000000">
      <w:pPr>
        <w:spacing w:before="140" w:after="60"/>
      </w:pPr>
      <w:r>
        <w:rPr>
          <w:b/>
          <w:bCs/>
          <w:color w:val="2E4B6B"/>
        </w:rPr>
        <w:t xml:space="preserve">Q2. </w:t>
      </w:r>
      <w:r>
        <w:rPr>
          <w:b/>
          <w:bCs/>
        </w:rPr>
        <w:t>Explain the trade-offs between Delta Live Tables and plain notebooks orchestrated via Databricks Jobs for an ingestion pipeline like this one.</w:t>
      </w:r>
    </w:p>
    <w:p w14:paraId="57D001EE" w14:textId="77777777" w:rsidR="00233F46" w:rsidRDefault="00000000">
      <w:pPr>
        <w:spacing w:after="160"/>
        <w:ind w:left="300"/>
      </w:pPr>
      <w:r>
        <w:rPr>
          <w:i/>
          <w:iCs/>
          <w:color w:val="555555"/>
        </w:rPr>
        <w:t xml:space="preserve">What a strong answer covers: </w:t>
      </w:r>
      <w:r>
        <w:rPr>
          <w:color w:val="333333"/>
        </w:rPr>
        <w:t xml:space="preserve">DLT excels at declarative transformation and built-in data quality </w:t>
      </w:r>
      <w:proofErr w:type="gramStart"/>
      <w:r>
        <w:rPr>
          <w:color w:val="333333"/>
        </w:rPr>
        <w:t>expectations, but</w:t>
      </w:r>
      <w:proofErr w:type="gramEnd"/>
      <w:r>
        <w:rPr>
          <w:color w:val="333333"/>
        </w:rPr>
        <w:t xml:space="preserve"> isn't designed to own custom external API authentication/signing logic. Plain notebooks give full imperative control needed here, at the cost of having to build retry/idempotency logic yourself.</w:t>
      </w:r>
    </w:p>
    <w:p w14:paraId="61E6E964" w14:textId="77777777" w:rsidR="00233F46" w:rsidRDefault="00000000">
      <w:pPr>
        <w:spacing w:before="140" w:after="60"/>
      </w:pPr>
      <w:r>
        <w:rPr>
          <w:b/>
          <w:bCs/>
          <w:color w:val="2E4B6B"/>
        </w:rPr>
        <w:t xml:space="preserve">Q3. </w:t>
      </w:r>
      <w:r>
        <w:rPr>
          <w:b/>
          <w:bCs/>
        </w:rPr>
        <w:t>How would you detect and handle a vendor sending corrected historical data for a period you've already loaded?</w:t>
      </w:r>
    </w:p>
    <w:p w14:paraId="72948AAD" w14:textId="77777777" w:rsidR="00233F46" w:rsidRDefault="00000000">
      <w:pPr>
        <w:spacing w:after="160"/>
        <w:ind w:left="300"/>
      </w:pPr>
      <w:r>
        <w:rPr>
          <w:i/>
          <w:iCs/>
          <w:color w:val="555555"/>
        </w:rPr>
        <w:lastRenderedPageBreak/>
        <w:t xml:space="preserve">What a strong answer covers: </w:t>
      </w:r>
      <w:r>
        <w:rPr>
          <w:color w:val="333333"/>
        </w:rPr>
        <w:t>You need a MERGE/</w:t>
      </w:r>
      <w:proofErr w:type="spellStart"/>
      <w:r>
        <w:rPr>
          <w:color w:val="333333"/>
        </w:rPr>
        <w:t>upsert</w:t>
      </w:r>
      <w:proofErr w:type="spellEnd"/>
      <w:r>
        <w:rPr>
          <w:color w:val="333333"/>
        </w:rPr>
        <w:t xml:space="preserve"> strategy keyed on a business key (not just append), plus a way to detect that a restatement occurred at all — e.g. comparing row counts or checksums per period against what the vendor now reports.</w:t>
      </w:r>
    </w:p>
    <w:p w14:paraId="4798F786" w14:textId="77777777" w:rsidR="00233F46" w:rsidRDefault="00000000">
      <w:pPr>
        <w:spacing w:before="140" w:after="60"/>
      </w:pPr>
      <w:r>
        <w:rPr>
          <w:b/>
          <w:bCs/>
          <w:color w:val="2E4B6B"/>
        </w:rPr>
        <w:t xml:space="preserve">Q4. </w:t>
      </w:r>
      <w:r>
        <w:rPr>
          <w:b/>
          <w:bCs/>
        </w:rPr>
        <w:t>Design an audit log table for a daily ingestion pipeline. What columns would you include?</w:t>
      </w:r>
    </w:p>
    <w:p w14:paraId="525CA014" w14:textId="77777777" w:rsidR="00233F46" w:rsidRDefault="00000000">
      <w:pPr>
        <w:spacing w:after="160"/>
        <w:ind w:left="300"/>
      </w:pPr>
      <w:r>
        <w:rPr>
          <w:i/>
          <w:iCs/>
          <w:color w:val="555555"/>
        </w:rPr>
        <w:t xml:space="preserve">What a strong answer covers: </w:t>
      </w:r>
      <w:r>
        <w:rPr>
          <w:color w:val="333333"/>
        </w:rPr>
        <w:t xml:space="preserve">Run timestamp, feed name, status (success/no-data/failed), row count, duration, and error message if any — but never any secret values. This should be </w:t>
      </w:r>
      <w:proofErr w:type="spellStart"/>
      <w:r>
        <w:rPr>
          <w:color w:val="333333"/>
        </w:rPr>
        <w:t>queryable</w:t>
      </w:r>
      <w:proofErr w:type="spellEnd"/>
      <w:r>
        <w:rPr>
          <w:color w:val="333333"/>
        </w:rPr>
        <w:t xml:space="preserve"> to answer "is this pipeline healthy" without opening logs.</w:t>
      </w:r>
    </w:p>
    <w:p w14:paraId="4675F549" w14:textId="77777777" w:rsidR="00233F46" w:rsidRDefault="00000000">
      <w:pPr>
        <w:spacing w:before="140" w:after="60"/>
      </w:pPr>
      <w:r>
        <w:rPr>
          <w:b/>
          <w:bCs/>
          <w:color w:val="2E4B6B"/>
        </w:rPr>
        <w:t xml:space="preserve">Q5. </w:t>
      </w:r>
      <w:r>
        <w:rPr>
          <w:b/>
          <w:bCs/>
        </w:rPr>
        <w:t>If an API sometimes returns "no new data" instead of actual data, how should your pipeline treat that differently from a real failure?</w:t>
      </w:r>
    </w:p>
    <w:p w14:paraId="364FB914" w14:textId="77777777" w:rsidR="00233F46" w:rsidRDefault="00000000">
      <w:pPr>
        <w:spacing w:after="160"/>
        <w:ind w:left="300"/>
      </w:pPr>
      <w:r>
        <w:rPr>
          <w:i/>
          <w:iCs/>
          <w:color w:val="555555"/>
        </w:rPr>
        <w:t xml:space="preserve">What a strong answer covers: </w:t>
      </w:r>
      <w:r>
        <w:rPr>
          <w:color w:val="333333"/>
        </w:rPr>
        <w:t>Explicitly branch on that specific response (e.g. HTTP 204) as its own outcome, separate from both success and failure, so it never triggers a false failure alert but is still visible in logs/audit trail.</w:t>
      </w:r>
    </w:p>
    <w:p w14:paraId="2B7BF9A7" w14:textId="77777777" w:rsidR="00233F46" w:rsidRDefault="00000000">
      <w:pPr>
        <w:spacing w:before="140" w:after="60"/>
      </w:pPr>
      <w:r>
        <w:rPr>
          <w:b/>
          <w:bCs/>
          <w:color w:val="2E4B6B"/>
        </w:rPr>
        <w:t xml:space="preserve">Q6. </w:t>
      </w:r>
      <w:r>
        <w:rPr>
          <w:b/>
          <w:bCs/>
        </w:rPr>
        <w:t>Two feeds share nearly identical API paths, but one silently fails while the other works. Describe your debugging approach.</w:t>
      </w:r>
    </w:p>
    <w:p w14:paraId="4E2536C9" w14:textId="77777777" w:rsidR="00233F46" w:rsidRDefault="00000000">
      <w:pPr>
        <w:spacing w:after="160"/>
        <w:ind w:left="300"/>
      </w:pPr>
      <w:r>
        <w:rPr>
          <w:i/>
          <w:iCs/>
          <w:color w:val="555555"/>
        </w:rPr>
        <w:t xml:space="preserve">What a strong answer covers: </w:t>
      </w:r>
      <w:r>
        <w:rPr>
          <w:color w:val="333333"/>
        </w:rPr>
        <w:t>Isolate variables one at a time: same credentials on both (rules out auth), compare exact URL/method (rules out obvious typos), test every documented method/path combination systematically, and check for an account-level status/entitlement endpoint before assuming it's a code bug.</w:t>
      </w:r>
    </w:p>
    <w:p w14:paraId="04B3A2ED" w14:textId="77777777" w:rsidR="00233F46" w:rsidRDefault="00000000">
      <w:pPr>
        <w:pStyle w:val="Heading2"/>
      </w:pPr>
      <w:r>
        <w:t>5.3 Level 3 — Lead / Architect Level (senior compensation bracket)</w:t>
      </w:r>
    </w:p>
    <w:p w14:paraId="7A7E12C5" w14:textId="77777777" w:rsidR="00233F46" w:rsidRDefault="00000000">
      <w:pPr>
        <w:spacing w:before="140" w:after="60"/>
      </w:pPr>
      <w:r>
        <w:rPr>
          <w:b/>
          <w:bCs/>
          <w:color w:val="2E4B6B"/>
        </w:rPr>
        <w:t xml:space="preserve">Q1. </w:t>
      </w:r>
      <w:r>
        <w:rPr>
          <w:b/>
          <w:bCs/>
        </w:rPr>
        <w:t>You're responsible for retail-media data integration across multiple retailers (Walmart, Target, Amazon), each with different APIs and SLAs. How would you architect this rather than building one-off pipelines per retailer?</w:t>
      </w:r>
    </w:p>
    <w:p w14:paraId="51A30401" w14:textId="77777777" w:rsidR="00233F46" w:rsidRDefault="00000000">
      <w:pPr>
        <w:spacing w:after="160"/>
        <w:ind w:left="300"/>
      </w:pPr>
      <w:r>
        <w:rPr>
          <w:i/>
          <w:iCs/>
          <w:color w:val="555555"/>
        </w:rPr>
        <w:t xml:space="preserve">What a strong answer covers: </w:t>
      </w:r>
      <w:r>
        <w:rPr>
          <w:color w:val="333333"/>
        </w:rPr>
        <w:t>A metadata/config-driven ingestion framework: a central feed registry (retailer, auth type, endpoint patterns, load strategy) driving generic, reusable ingestion logic, rather than hand-coded pipelines per retailer — while still allowing retailer-specific quirks to be handled via configuration, not forked code.</w:t>
      </w:r>
    </w:p>
    <w:p w14:paraId="75DD7E8A" w14:textId="77777777" w:rsidR="00233F46" w:rsidRDefault="00000000">
      <w:pPr>
        <w:spacing w:before="140" w:after="60"/>
      </w:pPr>
      <w:r>
        <w:rPr>
          <w:b/>
          <w:bCs/>
          <w:color w:val="2E4B6B"/>
        </w:rPr>
        <w:t xml:space="preserve">Q2. </w:t>
      </w:r>
      <w:r>
        <w:rPr>
          <w:b/>
          <w:bCs/>
        </w:rPr>
        <w:t>How would you handle schema evolution when a vendor unexpectedly adds or removes columns, without breaking downstream Silver/Gold pipelines?</w:t>
      </w:r>
    </w:p>
    <w:p w14:paraId="4D4C6EB7" w14:textId="77777777" w:rsidR="00233F46" w:rsidRDefault="00000000">
      <w:pPr>
        <w:spacing w:after="160"/>
        <w:ind w:left="300"/>
      </w:pPr>
      <w:r>
        <w:rPr>
          <w:i/>
          <w:iCs/>
          <w:color w:val="555555"/>
        </w:rPr>
        <w:t xml:space="preserve">What a strong answer covers: </w:t>
      </w:r>
      <w:r>
        <w:rPr>
          <w:color w:val="333333"/>
        </w:rPr>
        <w:t>Schema-on-read tolerance in Bronze (</w:t>
      </w:r>
      <w:proofErr w:type="spellStart"/>
      <w:r>
        <w:rPr>
          <w:color w:val="333333"/>
        </w:rPr>
        <w:t>mergeSchema</w:t>
      </w:r>
      <w:proofErr w:type="spellEnd"/>
      <w:r>
        <w:rPr>
          <w:color w:val="333333"/>
        </w:rPr>
        <w:t>), explicit contracts/expectations checked before promoting to Silver, and alerting on unexpected schema drift rather than silently accepting or silently failing.</w:t>
      </w:r>
    </w:p>
    <w:p w14:paraId="0840429E" w14:textId="77777777" w:rsidR="00233F46" w:rsidRDefault="00000000">
      <w:pPr>
        <w:spacing w:before="140" w:after="60"/>
      </w:pPr>
      <w:r>
        <w:rPr>
          <w:b/>
          <w:bCs/>
          <w:color w:val="2E4B6B"/>
        </w:rPr>
        <w:t xml:space="preserve">Q3. </w:t>
      </w:r>
      <w:r>
        <w:rPr>
          <w:b/>
          <w:bCs/>
        </w:rPr>
        <w:t>How would you design SLAs and alerting when the vendor's own data has an inherent, variable lag depending on the feed?</w:t>
      </w:r>
    </w:p>
    <w:p w14:paraId="24485C99" w14:textId="77777777" w:rsidR="00233F46" w:rsidRDefault="00000000">
      <w:pPr>
        <w:spacing w:after="160"/>
        <w:ind w:left="300"/>
      </w:pPr>
      <w:r>
        <w:rPr>
          <w:i/>
          <w:iCs/>
          <w:color w:val="555555"/>
        </w:rPr>
        <w:t xml:space="preserve">What a strong answer covers: </w:t>
      </w:r>
      <w:r>
        <w:rPr>
          <w:color w:val="333333"/>
        </w:rPr>
        <w:t>Track expected lag per feed empirically (not a single global assumption), alert on deviation from that feed's own historical pattern rather than a fixed threshold, and separate "pipeline is broken" alerts from "vendor is late" alerts so on-call staff know which team needs to act.</w:t>
      </w:r>
    </w:p>
    <w:p w14:paraId="07153213" w14:textId="77777777" w:rsidR="00233F46" w:rsidRDefault="00000000">
      <w:pPr>
        <w:spacing w:before="140" w:after="60"/>
      </w:pPr>
      <w:r>
        <w:rPr>
          <w:b/>
          <w:bCs/>
          <w:color w:val="2E4B6B"/>
        </w:rPr>
        <w:t xml:space="preserve">Q4. </w:t>
      </w:r>
      <w:r>
        <w:rPr>
          <w:b/>
          <w:bCs/>
        </w:rPr>
        <w:t>Discuss cost governance across dozens of ingestion jobs — serverless vs classic clusters, shared vs dedicated compute.</w:t>
      </w:r>
    </w:p>
    <w:p w14:paraId="532ECA3C" w14:textId="77777777" w:rsidR="00233F46" w:rsidRDefault="00000000">
      <w:pPr>
        <w:spacing w:after="160"/>
        <w:ind w:left="300"/>
      </w:pPr>
      <w:r>
        <w:rPr>
          <w:i/>
          <w:iCs/>
          <w:color w:val="555555"/>
        </w:rPr>
        <w:t xml:space="preserve">What a strong answer covers: </w:t>
      </w:r>
      <w:r>
        <w:rPr>
          <w:color w:val="333333"/>
        </w:rPr>
        <w:t xml:space="preserve">Match compute type to job characteristics: bursty/small jobs may suit serverless for cost efficiency, but standing org policy, predictable billing, or governance requirements (as in this project) may mandate classic shared clusters. A lead </w:t>
      </w:r>
      <w:r>
        <w:rPr>
          <w:color w:val="333333"/>
        </w:rPr>
        <w:lastRenderedPageBreak/>
        <w:t>should be able to justify the choice with actual cost/predictability trade-offs, not just "because policy says so."</w:t>
      </w:r>
    </w:p>
    <w:p w14:paraId="451136A4" w14:textId="77777777" w:rsidR="00233F46" w:rsidRDefault="00000000">
      <w:pPr>
        <w:spacing w:before="140" w:after="60"/>
      </w:pPr>
      <w:r>
        <w:rPr>
          <w:b/>
          <w:bCs/>
          <w:color w:val="2E4B6B"/>
        </w:rPr>
        <w:t xml:space="preserve">Q5. </w:t>
      </w:r>
      <w:r>
        <w:rPr>
          <w:b/>
          <w:bCs/>
        </w:rPr>
        <w:t>How would you build a "data contract" process with an external vendor to catch entitlement or schema issues before they surface as production failures?</w:t>
      </w:r>
    </w:p>
    <w:p w14:paraId="4069F90F" w14:textId="77777777" w:rsidR="00233F46" w:rsidRDefault="00000000">
      <w:pPr>
        <w:spacing w:after="160"/>
        <w:ind w:left="300"/>
      </w:pPr>
      <w:r>
        <w:rPr>
          <w:i/>
          <w:iCs/>
          <w:color w:val="555555"/>
        </w:rPr>
        <w:t xml:space="preserve">What a strong answer covers: </w:t>
      </w:r>
      <w:r>
        <w:rPr>
          <w:color w:val="333333"/>
        </w:rPr>
        <w:t>Pre-production validation checklists (confirm feed entitlement via a status/discovery endpoint before go-live), automated contract tests run in CI against sandbox before promoting credentials to production, and a clear escalation path/owner on the vendor side for entitlement issues — exactly the gap this project's omni-sales2/store-sales2 issue exposed.</w:t>
      </w:r>
    </w:p>
    <w:p w14:paraId="3C84993A" w14:textId="77777777" w:rsidR="00233F46" w:rsidRDefault="00000000">
      <w:pPr>
        <w:spacing w:before="140" w:after="60"/>
      </w:pPr>
      <w:r>
        <w:rPr>
          <w:b/>
          <w:bCs/>
          <w:color w:val="2E4B6B"/>
        </w:rPr>
        <w:t xml:space="preserve">Q6. </w:t>
      </w:r>
      <w:r>
        <w:rPr>
          <w:b/>
          <w:bCs/>
        </w:rPr>
        <w:t>How do you achieve exactly-once semantics in Delta Lake when the source provides no natural unique row identifier?</w:t>
      </w:r>
    </w:p>
    <w:p w14:paraId="45F72BAC" w14:textId="77777777" w:rsidR="00233F46" w:rsidRDefault="00000000">
      <w:pPr>
        <w:spacing w:after="160"/>
        <w:ind w:left="300"/>
      </w:pPr>
      <w:r>
        <w:rPr>
          <w:i/>
          <w:iCs/>
          <w:color w:val="555555"/>
        </w:rPr>
        <w:t xml:space="preserve">What a strong answer covers: </w:t>
      </w:r>
      <w:r>
        <w:rPr>
          <w:color w:val="333333"/>
        </w:rPr>
        <w:t>Construct a composite business key from the columns that should be unique together (e.g. item + store + date + channel), use MERGE with that composite key instead of plain append, and be explicit about what 'duplicate' means for that specific feed rather than assuming a technical row hash is sufficient.</w:t>
      </w:r>
    </w:p>
    <w:p w14:paraId="36534B03" w14:textId="77777777" w:rsidR="00233F46" w:rsidRDefault="00000000">
      <w:pPr>
        <w:pStyle w:val="Heading2"/>
      </w:pPr>
      <w:r>
        <w:t>5.4 Walmart / Retail-Media Specific Questions</w:t>
      </w:r>
    </w:p>
    <w:p w14:paraId="347190A6" w14:textId="77777777" w:rsidR="00233F46" w:rsidRDefault="00000000">
      <w:pPr>
        <w:spacing w:before="140" w:after="60"/>
      </w:pPr>
      <w:r>
        <w:rPr>
          <w:b/>
          <w:bCs/>
          <w:color w:val="2E4B6B"/>
        </w:rPr>
        <w:t xml:space="preserve">Q1. </w:t>
      </w:r>
      <w:r>
        <w:rPr>
          <w:b/>
          <w:bCs/>
        </w:rPr>
        <w:t>What is "omni sales," and why does combining online and in-store sales matter for a brand like Unilever?</w:t>
      </w:r>
    </w:p>
    <w:p w14:paraId="03C712FD" w14:textId="77777777" w:rsidR="00233F46" w:rsidRDefault="00000000">
      <w:pPr>
        <w:spacing w:after="160"/>
        <w:ind w:left="300"/>
      </w:pPr>
      <w:r>
        <w:rPr>
          <w:i/>
          <w:iCs/>
          <w:color w:val="555555"/>
        </w:rPr>
        <w:t xml:space="preserve">What a strong answer covers: </w:t>
      </w:r>
      <w:r>
        <w:rPr>
          <w:color w:val="333333"/>
        </w:rPr>
        <w:t xml:space="preserve">Omni sales </w:t>
      </w:r>
      <w:proofErr w:type="gramStart"/>
      <w:r>
        <w:rPr>
          <w:color w:val="333333"/>
        </w:rPr>
        <w:t>combines</w:t>
      </w:r>
      <w:proofErr w:type="gramEnd"/>
      <w:r>
        <w:rPr>
          <w:color w:val="333333"/>
        </w:rPr>
        <w:t xml:space="preserve"> Walmart.com and physical store transactions into one view. Without it, a brand only sees a partial picture — a product might be thriving in-store but appear to be underperforming if you only looked at online sales, or vice versa.</w:t>
      </w:r>
    </w:p>
    <w:p w14:paraId="07302FDB" w14:textId="77777777" w:rsidR="00233F46" w:rsidRDefault="00000000">
      <w:pPr>
        <w:spacing w:before="140" w:after="60"/>
      </w:pPr>
      <w:r>
        <w:rPr>
          <w:b/>
          <w:bCs/>
          <w:color w:val="2E4B6B"/>
        </w:rPr>
        <w:t xml:space="preserve">Q2. </w:t>
      </w:r>
      <w:r>
        <w:rPr>
          <w:b/>
          <w:bCs/>
        </w:rPr>
        <w:t>Why would a supplier like Unilever want Walmart's own first-party sales/inventory data, rather than relying only on its own shipment records?</w:t>
      </w:r>
    </w:p>
    <w:p w14:paraId="5EA8A405" w14:textId="77777777" w:rsidR="00233F46" w:rsidRDefault="00000000">
      <w:pPr>
        <w:spacing w:after="160"/>
        <w:ind w:left="300"/>
      </w:pPr>
      <w:r>
        <w:rPr>
          <w:i/>
          <w:iCs/>
          <w:color w:val="555555"/>
        </w:rPr>
        <w:t xml:space="preserve">What a strong answer covers: </w:t>
      </w:r>
      <w:r>
        <w:rPr>
          <w:color w:val="333333"/>
        </w:rPr>
        <w:t xml:space="preserve">Shipment data only tells you what Unilever sent to Walmart, not what </w:t>
      </w:r>
      <w:proofErr w:type="gramStart"/>
      <w:r>
        <w:rPr>
          <w:color w:val="333333"/>
        </w:rPr>
        <w:t>actually sold</w:t>
      </w:r>
      <w:proofErr w:type="gramEnd"/>
      <w:r>
        <w:rPr>
          <w:color w:val="333333"/>
        </w:rPr>
        <w:t xml:space="preserve"> to real customers. Walmart's own data closes that </w:t>
      </w:r>
      <w:proofErr w:type="gramStart"/>
      <w:r>
        <w:rPr>
          <w:color w:val="333333"/>
        </w:rPr>
        <w:t>gap, and</w:t>
      </w:r>
      <w:proofErr w:type="gramEnd"/>
      <w:r>
        <w:rPr>
          <w:color w:val="333333"/>
        </w:rPr>
        <w:t xml:space="preserve"> is the only source that can distinguish "sold to a customer" from "sitting in Walmart's warehouse."</w:t>
      </w:r>
    </w:p>
    <w:p w14:paraId="06A94E41" w14:textId="77777777" w:rsidR="00233F46" w:rsidRDefault="00000000">
      <w:pPr>
        <w:spacing w:before="140" w:after="60"/>
      </w:pPr>
      <w:r>
        <w:rPr>
          <w:b/>
          <w:bCs/>
          <w:color w:val="2E4B6B"/>
        </w:rPr>
        <w:t xml:space="preserve">Q3. </w:t>
      </w:r>
      <w:r>
        <w:rPr>
          <w:b/>
          <w:bCs/>
        </w:rPr>
        <w:t>Why does digital transactability matter as a separate signal from actual sales?</w:t>
      </w:r>
    </w:p>
    <w:p w14:paraId="282BBF73" w14:textId="77777777" w:rsidR="00233F46" w:rsidRDefault="00000000">
      <w:pPr>
        <w:spacing w:after="160"/>
        <w:ind w:left="300"/>
      </w:pPr>
      <w:r>
        <w:rPr>
          <w:i/>
          <w:iCs/>
          <w:color w:val="555555"/>
        </w:rPr>
        <w:t xml:space="preserve">What a strong answer covers: </w:t>
      </w:r>
      <w:r>
        <w:rPr>
          <w:color w:val="333333"/>
        </w:rPr>
        <w:t>An item can have zero online sales either because customers aren't buying it, or because it simply isn't listed as purchasable online. Digital transactability tells you which of those is true — critical before drawing conclusions from a sales dip.</w:t>
      </w:r>
    </w:p>
    <w:p w14:paraId="315C5C38" w14:textId="77777777" w:rsidR="00233F46" w:rsidRDefault="00000000">
      <w:pPr>
        <w:spacing w:before="140" w:after="60"/>
      </w:pPr>
      <w:r>
        <w:rPr>
          <w:b/>
          <w:bCs/>
          <w:color w:val="2E4B6B"/>
        </w:rPr>
        <w:t xml:space="preserve">Q4. </w:t>
      </w:r>
      <w:r>
        <w:rPr>
          <w:b/>
          <w:bCs/>
        </w:rPr>
        <w:t>If Walmart restates a week of sales data due to returns processing, how would that affect a report you'd already delivered, and how should the pipeline handle it?</w:t>
      </w:r>
    </w:p>
    <w:p w14:paraId="3F4AA816" w14:textId="77777777" w:rsidR="00233F46" w:rsidRDefault="00000000">
      <w:pPr>
        <w:spacing w:after="160"/>
        <w:ind w:left="300"/>
      </w:pPr>
      <w:r>
        <w:rPr>
          <w:i/>
          <w:iCs/>
          <w:color w:val="555555"/>
        </w:rPr>
        <w:t xml:space="preserve">What a strong answer covers: </w:t>
      </w:r>
      <w:r>
        <w:rPr>
          <w:color w:val="333333"/>
        </w:rPr>
        <w:t>Any report already sent may now be inaccurate. The pipeline should ideally detect and apply the correction (MERGE/</w:t>
      </w:r>
      <w:proofErr w:type="spellStart"/>
      <w:r>
        <w:rPr>
          <w:color w:val="333333"/>
        </w:rPr>
        <w:t>upsert</w:t>
      </w:r>
      <w:proofErr w:type="spellEnd"/>
      <w:r>
        <w:rPr>
          <w:color w:val="333333"/>
        </w:rPr>
        <w:t>), and downstream consumers should be made aware that historical figures for that period were revised — silently doing nothing is the worst outcome.</w:t>
      </w:r>
    </w:p>
    <w:sectPr w:rsidR="00233F4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8DFAED" w14:textId="77777777" w:rsidR="00496862" w:rsidRDefault="00496862">
      <w:r>
        <w:separator/>
      </w:r>
    </w:p>
  </w:endnote>
  <w:endnote w:type="continuationSeparator" w:id="0">
    <w:p w14:paraId="3F0C2253" w14:textId="77777777" w:rsidR="00496862" w:rsidRDefault="00496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DECF7" w14:textId="77777777" w:rsidR="00233F46"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F7D6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FAB102" w14:textId="77777777" w:rsidR="00496862" w:rsidRDefault="00496862">
      <w:r>
        <w:separator/>
      </w:r>
    </w:p>
  </w:footnote>
  <w:footnote w:type="continuationSeparator" w:id="0">
    <w:p w14:paraId="0B4005A5" w14:textId="77777777" w:rsidR="00496862" w:rsidRDefault="00496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AD92FA" w14:textId="77777777" w:rsidR="00233F46" w:rsidRDefault="00000000">
    <w:pPr>
      <w:jc w:val="right"/>
    </w:pPr>
    <w:r>
      <w:rPr>
        <w:color w:val="888888"/>
        <w:sz w:val="16"/>
        <w:szCs w:val="16"/>
      </w:rPr>
      <w:t>Walmart Scintilla → Bronze | Study &amp; Interview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D624C"/>
    <w:multiLevelType w:val="hybridMultilevel"/>
    <w:tmpl w:val="A2A407C2"/>
    <w:lvl w:ilvl="0" w:tplc="04A0CB4E">
      <w:start w:val="1"/>
      <w:numFmt w:val="bullet"/>
      <w:lvlText w:val="•"/>
      <w:lvlJc w:val="left"/>
      <w:pPr>
        <w:ind w:left="420" w:hanging="260"/>
      </w:pPr>
    </w:lvl>
    <w:lvl w:ilvl="1" w:tplc="1D209D46">
      <w:numFmt w:val="decimal"/>
      <w:lvlText w:val=""/>
      <w:lvlJc w:val="left"/>
    </w:lvl>
    <w:lvl w:ilvl="2" w:tplc="28DE3F30">
      <w:numFmt w:val="decimal"/>
      <w:lvlText w:val=""/>
      <w:lvlJc w:val="left"/>
    </w:lvl>
    <w:lvl w:ilvl="3" w:tplc="A0EE600C">
      <w:numFmt w:val="decimal"/>
      <w:lvlText w:val=""/>
      <w:lvlJc w:val="left"/>
    </w:lvl>
    <w:lvl w:ilvl="4" w:tplc="01D0DEB6">
      <w:numFmt w:val="decimal"/>
      <w:lvlText w:val=""/>
      <w:lvlJc w:val="left"/>
    </w:lvl>
    <w:lvl w:ilvl="5" w:tplc="80049060">
      <w:numFmt w:val="decimal"/>
      <w:lvlText w:val=""/>
      <w:lvlJc w:val="left"/>
    </w:lvl>
    <w:lvl w:ilvl="6" w:tplc="545A65EA">
      <w:numFmt w:val="decimal"/>
      <w:lvlText w:val=""/>
      <w:lvlJc w:val="left"/>
    </w:lvl>
    <w:lvl w:ilvl="7" w:tplc="4C5CE774">
      <w:numFmt w:val="decimal"/>
      <w:lvlText w:val=""/>
      <w:lvlJc w:val="left"/>
    </w:lvl>
    <w:lvl w:ilvl="8" w:tplc="DB2CB816">
      <w:numFmt w:val="decimal"/>
      <w:lvlText w:val=""/>
      <w:lvlJc w:val="left"/>
    </w:lvl>
  </w:abstractNum>
  <w:abstractNum w:abstractNumId="1" w15:restartNumberingAfterBreak="0">
    <w:nsid w:val="20201F05"/>
    <w:multiLevelType w:val="hybridMultilevel"/>
    <w:tmpl w:val="9A30A334"/>
    <w:lvl w:ilvl="0" w:tplc="6B92295E">
      <w:start w:val="1"/>
      <w:numFmt w:val="bullet"/>
      <w:lvlText w:val="●"/>
      <w:lvlJc w:val="left"/>
      <w:pPr>
        <w:ind w:left="720" w:hanging="360"/>
      </w:pPr>
    </w:lvl>
    <w:lvl w:ilvl="1" w:tplc="3FC82984">
      <w:start w:val="1"/>
      <w:numFmt w:val="bullet"/>
      <w:lvlText w:val="○"/>
      <w:lvlJc w:val="left"/>
      <w:pPr>
        <w:ind w:left="1440" w:hanging="360"/>
      </w:pPr>
    </w:lvl>
    <w:lvl w:ilvl="2" w:tplc="F4785000">
      <w:start w:val="1"/>
      <w:numFmt w:val="bullet"/>
      <w:lvlText w:val="■"/>
      <w:lvlJc w:val="left"/>
      <w:pPr>
        <w:ind w:left="2160" w:hanging="360"/>
      </w:pPr>
    </w:lvl>
    <w:lvl w:ilvl="3" w:tplc="88AE26F2">
      <w:start w:val="1"/>
      <w:numFmt w:val="bullet"/>
      <w:lvlText w:val="●"/>
      <w:lvlJc w:val="left"/>
      <w:pPr>
        <w:ind w:left="2880" w:hanging="360"/>
      </w:pPr>
    </w:lvl>
    <w:lvl w:ilvl="4" w:tplc="9760CB82">
      <w:start w:val="1"/>
      <w:numFmt w:val="bullet"/>
      <w:lvlText w:val="○"/>
      <w:lvlJc w:val="left"/>
      <w:pPr>
        <w:ind w:left="3600" w:hanging="360"/>
      </w:pPr>
    </w:lvl>
    <w:lvl w:ilvl="5" w:tplc="F54AE336">
      <w:start w:val="1"/>
      <w:numFmt w:val="bullet"/>
      <w:lvlText w:val="■"/>
      <w:lvlJc w:val="left"/>
      <w:pPr>
        <w:ind w:left="4320" w:hanging="360"/>
      </w:pPr>
    </w:lvl>
    <w:lvl w:ilvl="6" w:tplc="14A0AA36">
      <w:start w:val="1"/>
      <w:numFmt w:val="bullet"/>
      <w:lvlText w:val="●"/>
      <w:lvlJc w:val="left"/>
      <w:pPr>
        <w:ind w:left="5040" w:hanging="360"/>
      </w:pPr>
    </w:lvl>
    <w:lvl w:ilvl="7" w:tplc="695EA85E">
      <w:start w:val="1"/>
      <w:numFmt w:val="bullet"/>
      <w:lvlText w:val="●"/>
      <w:lvlJc w:val="left"/>
      <w:pPr>
        <w:ind w:left="5760" w:hanging="360"/>
      </w:pPr>
    </w:lvl>
    <w:lvl w:ilvl="8" w:tplc="9D404F14">
      <w:start w:val="1"/>
      <w:numFmt w:val="bullet"/>
      <w:lvlText w:val="●"/>
      <w:lvlJc w:val="left"/>
      <w:pPr>
        <w:ind w:left="6480" w:hanging="360"/>
      </w:pPr>
    </w:lvl>
  </w:abstractNum>
  <w:abstractNum w:abstractNumId="2" w15:restartNumberingAfterBreak="0">
    <w:nsid w:val="575E0ACA"/>
    <w:multiLevelType w:val="hybridMultilevel"/>
    <w:tmpl w:val="3B9E9640"/>
    <w:lvl w:ilvl="0" w:tplc="C34CBA38">
      <w:start w:val="1"/>
      <w:numFmt w:val="decimal"/>
      <w:lvlText w:val="%1."/>
      <w:lvlJc w:val="left"/>
      <w:pPr>
        <w:ind w:left="420" w:hanging="260"/>
      </w:pPr>
    </w:lvl>
    <w:lvl w:ilvl="1" w:tplc="6638F8DA">
      <w:numFmt w:val="decimal"/>
      <w:lvlText w:val=""/>
      <w:lvlJc w:val="left"/>
    </w:lvl>
    <w:lvl w:ilvl="2" w:tplc="84D09B22">
      <w:numFmt w:val="decimal"/>
      <w:lvlText w:val=""/>
      <w:lvlJc w:val="left"/>
    </w:lvl>
    <w:lvl w:ilvl="3" w:tplc="D5248702">
      <w:numFmt w:val="decimal"/>
      <w:lvlText w:val=""/>
      <w:lvlJc w:val="left"/>
    </w:lvl>
    <w:lvl w:ilvl="4" w:tplc="EB6E765C">
      <w:numFmt w:val="decimal"/>
      <w:lvlText w:val=""/>
      <w:lvlJc w:val="left"/>
    </w:lvl>
    <w:lvl w:ilvl="5" w:tplc="086C91D4">
      <w:numFmt w:val="decimal"/>
      <w:lvlText w:val=""/>
      <w:lvlJc w:val="left"/>
    </w:lvl>
    <w:lvl w:ilvl="6" w:tplc="D894432E">
      <w:numFmt w:val="decimal"/>
      <w:lvlText w:val=""/>
      <w:lvlJc w:val="left"/>
    </w:lvl>
    <w:lvl w:ilvl="7" w:tplc="A6BAC272">
      <w:numFmt w:val="decimal"/>
      <w:lvlText w:val=""/>
      <w:lvlJc w:val="left"/>
    </w:lvl>
    <w:lvl w:ilvl="8" w:tplc="04020C88">
      <w:numFmt w:val="decimal"/>
      <w:lvlText w:val=""/>
      <w:lvlJc w:val="left"/>
    </w:lvl>
  </w:abstractNum>
  <w:num w:numId="1" w16cid:durableId="979770419">
    <w:abstractNumId w:val="1"/>
    <w:lvlOverride w:ilvl="0">
      <w:startOverride w:val="1"/>
    </w:lvlOverride>
  </w:num>
  <w:num w:numId="2" w16cid:durableId="1215698828">
    <w:abstractNumId w:val="0"/>
    <w:lvlOverride w:ilvl="0">
      <w:startOverride w:val="1"/>
    </w:lvlOverride>
  </w:num>
  <w:num w:numId="3" w16cid:durableId="75282448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F46"/>
    <w:rsid w:val="000F59DA"/>
    <w:rsid w:val="00233F46"/>
    <w:rsid w:val="00496862"/>
    <w:rsid w:val="00577937"/>
    <w:rsid w:val="007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81C0DB"/>
  <w15:docId w15:val="{E84E1931-45E1-D74A-8693-A77FB6C1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20"/>
      <w:outlineLvl w:val="0"/>
    </w:pPr>
    <w:rPr>
      <w:b/>
      <w:bCs/>
      <w:color w:val="1F2937"/>
      <w:sz w:val="32"/>
      <w:szCs w:val="32"/>
    </w:rPr>
  </w:style>
  <w:style w:type="paragraph" w:styleId="Heading2">
    <w:name w:val="heading 2"/>
    <w:uiPriority w:val="9"/>
    <w:unhideWhenUsed/>
    <w:qFormat/>
    <w:pPr>
      <w:spacing w:before="300" w:after="140"/>
      <w:outlineLvl w:val="1"/>
    </w:pPr>
    <w:rPr>
      <w:b/>
      <w:bCs/>
      <w:color w:val="2E4B6B"/>
      <w:sz w:val="26"/>
      <w:szCs w:val="26"/>
    </w:rPr>
  </w:style>
  <w:style w:type="paragraph" w:styleId="Heading3">
    <w:name w:val="heading 3"/>
    <w:uiPriority w:val="9"/>
    <w:unhideWhenUsed/>
    <w:qFormat/>
    <w:pPr>
      <w:spacing w:before="220" w:after="100"/>
      <w:outlineLvl w:val="2"/>
    </w:pPr>
    <w:rPr>
      <w:b/>
      <w:bCs/>
      <w:color w:val="44607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3325</Words>
  <Characters>18954</Characters>
  <Application>Microsoft Office Word</Application>
  <DocSecurity>0</DocSecurity>
  <Lines>157</Lines>
  <Paragraphs>44</Paragraphs>
  <ScaleCrop>false</ScaleCrop>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paresh.r</cp:lastModifiedBy>
  <cp:revision>2</cp:revision>
  <dcterms:created xsi:type="dcterms:W3CDTF">2026-07-14T09:58:00Z</dcterms:created>
  <dcterms:modified xsi:type="dcterms:W3CDTF">2026-07-14T09:58:00Z</dcterms:modified>
</cp:coreProperties>
</file>