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979EA0" w14:textId="77777777" w:rsidR="00EE0793" w:rsidRPr="00B52B84" w:rsidRDefault="00EE0793" w:rsidP="00EE0793">
      <w:pPr>
        <w:pStyle w:val="font-claude-response-body"/>
        <w:rPr>
          <w:rFonts w:asciiTheme="minorHAnsi" w:hAnsiTheme="minorHAnsi"/>
        </w:rPr>
      </w:pPr>
      <w:r w:rsidRPr="00B52B84">
        <w:rPr>
          <w:rStyle w:val="Strong"/>
          <w:rFonts w:asciiTheme="minorHAnsi" w:hAnsiTheme="minorHAnsi"/>
        </w:rPr>
        <w:t>Question 1 — map vs territory.</w:t>
      </w:r>
      <w:r w:rsidRPr="00B52B84">
        <w:rPr>
          <w:rFonts w:asciiTheme="minorHAnsi" w:hAnsiTheme="minorHAnsi"/>
        </w:rPr>
        <w:t xml:space="preserve"> The crawler writes a label that says "this table has columns named price, country, date." That label is the map. The actual numbers and words sitting in the file are the territory. The crawler only ever writes the label — it never touches what's inside the file.</w:t>
      </w:r>
    </w:p>
    <w:p w14:paraId="32AD45F4" w14:textId="77777777" w:rsidR="00EE0793" w:rsidRPr="00B52B84" w:rsidRDefault="00EE0793" w:rsidP="00EE0793">
      <w:pPr>
        <w:pStyle w:val="font-claude-response-body"/>
        <w:rPr>
          <w:rFonts w:asciiTheme="minorHAnsi" w:hAnsiTheme="minorHAnsi"/>
        </w:rPr>
      </w:pPr>
      <w:r w:rsidRPr="00B52B84">
        <w:rPr>
          <w:rStyle w:val="Strong"/>
          <w:rFonts w:asciiTheme="minorHAnsi" w:hAnsiTheme="minorHAnsi"/>
        </w:rPr>
        <w:t>Question 2 — new file lands.</w:t>
      </w:r>
      <w:r w:rsidRPr="00B52B84">
        <w:rPr>
          <w:rFonts w:asciiTheme="minorHAnsi" w:hAnsiTheme="minorHAnsi"/>
        </w:rPr>
        <w:t xml:space="preserve"> If the new file has the </w:t>
      </w:r>
      <w:r w:rsidRPr="00B52B84">
        <w:rPr>
          <w:rStyle w:val="Emphasis"/>
          <w:rFonts w:asciiTheme="minorHAnsi" w:hAnsiTheme="minorHAnsi"/>
        </w:rPr>
        <w:t>same</w:t>
      </w:r>
      <w:r w:rsidRPr="00B52B84">
        <w:rPr>
          <w:rFonts w:asciiTheme="minorHAnsi" w:hAnsiTheme="minorHAnsi"/>
        </w:rPr>
        <w:t xml:space="preserve"> columns as before, nothing needs to happen — Athena just sees it automatically. Only if the new file brings a </w:t>
      </w:r>
      <w:r w:rsidRPr="00B52B84">
        <w:rPr>
          <w:rStyle w:val="Emphasis"/>
          <w:rFonts w:asciiTheme="minorHAnsi" w:hAnsiTheme="minorHAnsi"/>
        </w:rPr>
        <w:t>brand new column</w:t>
      </w:r>
      <w:r w:rsidRPr="00B52B84">
        <w:rPr>
          <w:rFonts w:asciiTheme="minorHAnsi" w:hAnsiTheme="minorHAnsi"/>
        </w:rPr>
        <w:t xml:space="preserve"> that never existed before does the crawler need to run, to add that new label.</w:t>
      </w:r>
    </w:p>
    <w:p w14:paraId="3C6175C9" w14:textId="77777777" w:rsidR="00EE0793" w:rsidRPr="00B52B84" w:rsidRDefault="00EE0793" w:rsidP="00EE0793">
      <w:pPr>
        <w:pStyle w:val="font-claude-response-body"/>
        <w:rPr>
          <w:rFonts w:asciiTheme="minorHAnsi" w:hAnsiTheme="minorHAnsi"/>
        </w:rPr>
      </w:pPr>
      <w:r w:rsidRPr="00B52B84">
        <w:rPr>
          <w:rStyle w:val="Strong"/>
          <w:rFonts w:asciiTheme="minorHAnsi" w:hAnsiTheme="minorHAnsi"/>
        </w:rPr>
        <w:t>Question 3 — someone edits existing values.</w:t>
      </w:r>
      <w:r w:rsidRPr="00B52B84">
        <w:rPr>
          <w:rFonts w:asciiTheme="minorHAnsi" w:hAnsiTheme="minorHAnsi"/>
        </w:rPr>
        <w:t xml:space="preserve"> No crawler needed at all. Athena doesn't remember anything from last time — every time you run a query, it looks at the file </w:t>
      </w:r>
      <w:r w:rsidRPr="00B52B84">
        <w:rPr>
          <w:rStyle w:val="Emphasis"/>
          <w:rFonts w:asciiTheme="minorHAnsi" w:hAnsiTheme="minorHAnsi"/>
        </w:rPr>
        <w:t>right now</w:t>
      </w:r>
      <w:r w:rsidRPr="00B52B84">
        <w:rPr>
          <w:rFonts w:asciiTheme="minorHAnsi" w:hAnsiTheme="minorHAnsi"/>
        </w:rPr>
        <w:t>, fresh. So the moment the edit is saved, the very next query just sees it.</w:t>
      </w:r>
    </w:p>
    <w:p w14:paraId="25D875DC" w14:textId="64256540" w:rsidR="00030456" w:rsidRPr="00B52B84" w:rsidRDefault="00EE0793" w:rsidP="00EE0793">
      <w:pPr>
        <w:pStyle w:val="font-claude-response-body"/>
        <w:rPr>
          <w:rFonts w:asciiTheme="minorHAnsi" w:hAnsiTheme="minorHAnsi"/>
        </w:rPr>
      </w:pPr>
      <w:r w:rsidRPr="00B52B84">
        <w:rPr>
          <w:rStyle w:val="Strong"/>
          <w:rFonts w:asciiTheme="minorHAnsi" w:hAnsiTheme="minorHAnsi"/>
        </w:rPr>
        <w:t>Question 4 — what does the crawler actually do for updates?</w:t>
      </w:r>
      <w:r w:rsidRPr="00B52B84">
        <w:rPr>
          <w:rFonts w:asciiTheme="minorHAnsi" w:hAnsiTheme="minorHAnsi"/>
        </w:rPr>
        <w:t xml:space="preserve"> Almost nothing. It only wakes up when the </w:t>
      </w:r>
      <w:r w:rsidRPr="00B52B84">
        <w:rPr>
          <w:rStyle w:val="Emphasis"/>
          <w:rFonts w:asciiTheme="minorHAnsi" w:hAnsiTheme="minorHAnsi"/>
        </w:rPr>
        <w:t>columns themselves</w:t>
      </w:r>
      <w:r w:rsidRPr="00B52B84">
        <w:rPr>
          <w:rFonts w:asciiTheme="minorHAnsi" w:hAnsiTheme="minorHAnsi"/>
        </w:rPr>
        <w:t xml:space="preserve"> change shape — a new column added, one removed, or one that changed type. It never gets involved just because values inside a column changed.</w:t>
      </w:r>
    </w:p>
    <w:p w14:paraId="44AF79D7" w14:textId="77777777" w:rsidR="00B52B84" w:rsidRPr="00B52B84" w:rsidRDefault="00B52B84" w:rsidP="00EE0793">
      <w:pPr>
        <w:pStyle w:val="font-claude-response-body"/>
        <w:rPr>
          <w:rFonts w:asciiTheme="minorHAnsi" w:hAnsiTheme="minorHAnsi"/>
        </w:rPr>
      </w:pPr>
    </w:p>
    <w:p w14:paraId="6D5F1601" w14:textId="375DA3B1" w:rsidR="00B52B84" w:rsidRPr="00B52B84" w:rsidRDefault="00D63C0D" w:rsidP="00D63C0D">
      <w:pPr>
        <w:pStyle w:val="font-claude-response-body"/>
        <w:shd w:val="clear" w:color="auto" w:fill="C1F0C7" w:themeFill="accent3" w:themeFillTint="33"/>
        <w:rPr>
          <w:rFonts w:asciiTheme="minorHAnsi" w:hAnsiTheme="minorHAnsi"/>
        </w:rPr>
      </w:pPr>
      <w:r w:rsidRPr="00B52B84">
        <w:rPr>
          <w:rStyle w:val="Strong"/>
          <w:rFonts w:asciiTheme="minorHAnsi" w:hAnsiTheme="minorHAnsi"/>
        </w:rPr>
        <w:t>AWS Glue Data Catalog</w:t>
      </w:r>
    </w:p>
    <w:p w14:paraId="43D8F3E5" w14:textId="77777777" w:rsidR="00B52B84" w:rsidRPr="00B52B84" w:rsidRDefault="00B52B84" w:rsidP="00B52B84">
      <w:pPr>
        <w:pStyle w:val="NormalWeb"/>
        <w:rPr>
          <w:rFonts w:asciiTheme="minorHAnsi" w:hAnsiTheme="minorHAnsi"/>
        </w:rPr>
      </w:pPr>
      <w:r w:rsidRPr="00B52B84">
        <w:rPr>
          <w:rStyle w:val="Strong"/>
          <w:rFonts w:asciiTheme="minorHAnsi" w:hAnsiTheme="minorHAnsi"/>
        </w:rPr>
        <w:t>AWS Glue Data Catalog</w:t>
      </w:r>
      <w:r w:rsidRPr="00B52B84">
        <w:rPr>
          <w:rFonts w:asciiTheme="minorHAnsi" w:hAnsiTheme="minorHAnsi"/>
        </w:rPr>
        <w:t xml:space="preserve"> is a centralized metadata repository. It does </w:t>
      </w:r>
      <w:r w:rsidRPr="00B52B84">
        <w:rPr>
          <w:rStyle w:val="Strong"/>
          <w:rFonts w:asciiTheme="minorHAnsi" w:hAnsiTheme="minorHAnsi"/>
        </w:rPr>
        <w:t>not</w:t>
      </w:r>
      <w:r w:rsidRPr="00B52B84">
        <w:rPr>
          <w:rFonts w:asciiTheme="minorHAnsi" w:hAnsiTheme="minorHAnsi"/>
        </w:rPr>
        <w:t xml:space="preserve"> store the actual data. Instead, it stores information about the data, such as:</w:t>
      </w:r>
    </w:p>
    <w:p w14:paraId="75118163"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The S3 location (pointer to the dataset)</w:t>
      </w:r>
    </w:p>
    <w:p w14:paraId="3B9DB411"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Table name</w:t>
      </w:r>
    </w:p>
    <w:p w14:paraId="2C11C8D1"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Database name</w:t>
      </w:r>
    </w:p>
    <w:p w14:paraId="4151CF32"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Column names</w:t>
      </w:r>
    </w:p>
    <w:p w14:paraId="7A867FC3"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Data types</w:t>
      </w:r>
    </w:p>
    <w:p w14:paraId="14E04A70"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File format (Parquet, CSV, JSON, etc.)</w:t>
      </w:r>
    </w:p>
    <w:p w14:paraId="7B94620E" w14:textId="77777777" w:rsidR="00B52B84" w:rsidRPr="00B52B84" w:rsidRDefault="00B52B84" w:rsidP="00B52B84">
      <w:pPr>
        <w:pStyle w:val="NormalWeb"/>
        <w:numPr>
          <w:ilvl w:val="0"/>
          <w:numId w:val="1"/>
        </w:numPr>
        <w:rPr>
          <w:rFonts w:asciiTheme="minorHAnsi" w:hAnsiTheme="minorHAnsi"/>
        </w:rPr>
      </w:pPr>
      <w:r w:rsidRPr="00B52B84">
        <w:rPr>
          <w:rFonts w:asciiTheme="minorHAnsi" w:hAnsiTheme="minorHAnsi"/>
        </w:rPr>
        <w:t>Partition information</w:t>
      </w:r>
    </w:p>
    <w:p w14:paraId="0682BC35" w14:textId="77777777" w:rsidR="00B52B84" w:rsidRPr="00B52B84" w:rsidRDefault="00B52B84" w:rsidP="00B52B84">
      <w:pPr>
        <w:pStyle w:val="NormalWeb"/>
        <w:rPr>
          <w:rFonts w:asciiTheme="minorHAnsi" w:hAnsiTheme="minorHAnsi"/>
        </w:rPr>
      </w:pPr>
      <w:r w:rsidRPr="00B52B84">
        <w:rPr>
          <w:rFonts w:asciiTheme="minorHAnsi" w:hAnsiTheme="minorHAnsi"/>
        </w:rPr>
        <w:t xml:space="preserve">The actual data always remains in </w:t>
      </w:r>
      <w:r w:rsidRPr="00B52B84">
        <w:rPr>
          <w:rStyle w:val="Strong"/>
          <w:rFonts w:asciiTheme="minorHAnsi" w:hAnsiTheme="minorHAnsi"/>
        </w:rPr>
        <w:t>Amazon S3</w:t>
      </w:r>
      <w:r w:rsidRPr="00B52B84">
        <w:rPr>
          <w:rFonts w:asciiTheme="minorHAnsi" w:hAnsiTheme="minorHAnsi"/>
        </w:rPr>
        <w:t>.</w:t>
      </w:r>
    </w:p>
    <w:p w14:paraId="607B002A" w14:textId="77777777" w:rsidR="00B52B84" w:rsidRPr="00B52B84" w:rsidRDefault="00B52B84" w:rsidP="00B52B84">
      <w:pPr>
        <w:pStyle w:val="NormalWeb"/>
        <w:rPr>
          <w:rFonts w:asciiTheme="minorHAnsi" w:hAnsiTheme="minorHAnsi"/>
        </w:rPr>
      </w:pPr>
      <w:r w:rsidRPr="00B52B84">
        <w:rPr>
          <w:rFonts w:asciiTheme="minorHAnsi" w:hAnsiTheme="minorHAnsi"/>
        </w:rPr>
        <w:t xml:space="preserve">When you create a table in the Glue Data Catalog, you are simply creating metadata that points to the data stored in S3. Query engines such as </w:t>
      </w:r>
      <w:r w:rsidRPr="00B52B84">
        <w:rPr>
          <w:rStyle w:val="Strong"/>
          <w:rFonts w:asciiTheme="minorHAnsi" w:hAnsiTheme="minorHAnsi"/>
        </w:rPr>
        <w:t>Amazon Athena</w:t>
      </w:r>
      <w:r w:rsidRPr="00B52B84">
        <w:rPr>
          <w:rFonts w:asciiTheme="minorHAnsi" w:hAnsiTheme="minorHAnsi"/>
        </w:rPr>
        <w:t xml:space="preserve">, </w:t>
      </w:r>
      <w:r w:rsidRPr="00B52B84">
        <w:rPr>
          <w:rStyle w:val="Strong"/>
          <w:rFonts w:asciiTheme="minorHAnsi" w:hAnsiTheme="minorHAnsi"/>
        </w:rPr>
        <w:t>AWS Glue</w:t>
      </w:r>
      <w:r w:rsidRPr="00B52B84">
        <w:rPr>
          <w:rFonts w:asciiTheme="minorHAnsi" w:hAnsiTheme="minorHAnsi"/>
        </w:rPr>
        <w:t xml:space="preserve">, </w:t>
      </w:r>
      <w:r w:rsidRPr="00B52B84">
        <w:rPr>
          <w:rStyle w:val="Strong"/>
          <w:rFonts w:asciiTheme="minorHAnsi" w:hAnsiTheme="minorHAnsi"/>
        </w:rPr>
        <w:t>Amazon Redshift Spectrum</w:t>
      </w:r>
      <w:r w:rsidRPr="00B52B84">
        <w:rPr>
          <w:rFonts w:asciiTheme="minorHAnsi" w:hAnsiTheme="minorHAnsi"/>
        </w:rPr>
        <w:t xml:space="preserve">, and </w:t>
      </w:r>
      <w:r w:rsidRPr="00B52B84">
        <w:rPr>
          <w:rStyle w:val="Strong"/>
          <w:rFonts w:asciiTheme="minorHAnsi" w:hAnsiTheme="minorHAnsi"/>
        </w:rPr>
        <w:t>Apache Spark</w:t>
      </w:r>
      <w:r w:rsidRPr="00B52B84">
        <w:rPr>
          <w:rFonts w:asciiTheme="minorHAnsi" w:hAnsiTheme="minorHAnsi"/>
        </w:rPr>
        <w:t xml:space="preserve"> use this metadata to locate and read the data directly from S3.</w:t>
      </w:r>
    </w:p>
    <w:p w14:paraId="69C22CF6" w14:textId="77777777" w:rsidR="00B52B84" w:rsidRPr="00B52B84" w:rsidRDefault="00B52B84" w:rsidP="00B52B84">
      <w:pPr>
        <w:pStyle w:val="NormalWeb"/>
        <w:rPr>
          <w:rFonts w:asciiTheme="minorHAnsi" w:hAnsiTheme="minorHAnsi"/>
        </w:rPr>
      </w:pPr>
      <w:r w:rsidRPr="00B52B84">
        <w:rPr>
          <w:rFonts w:asciiTheme="minorHAnsi" w:hAnsiTheme="minorHAnsi"/>
        </w:rPr>
        <w:t xml:space="preserve">The Glue Data Catalog does </w:t>
      </w:r>
      <w:r w:rsidRPr="00B52B84">
        <w:rPr>
          <w:rStyle w:val="Strong"/>
          <w:rFonts w:asciiTheme="minorHAnsi" w:hAnsiTheme="minorHAnsi"/>
        </w:rPr>
        <w:t>not</w:t>
      </w:r>
      <w:r w:rsidRPr="00B52B84">
        <w:rPr>
          <w:rFonts w:asciiTheme="minorHAnsi" w:hAnsiTheme="minorHAnsi"/>
        </w:rPr>
        <w:t xml:space="preserve"> display or store the table rows. To view or query the data, you use a query engine like </w:t>
      </w:r>
      <w:r w:rsidRPr="00B52B84">
        <w:rPr>
          <w:rStyle w:val="Strong"/>
          <w:rFonts w:asciiTheme="minorHAnsi" w:hAnsiTheme="minorHAnsi"/>
        </w:rPr>
        <w:t>Athena</w:t>
      </w:r>
      <w:r w:rsidRPr="00B52B84">
        <w:rPr>
          <w:rFonts w:asciiTheme="minorHAnsi" w:hAnsiTheme="minorHAnsi"/>
        </w:rPr>
        <w:t>, which reads the files directly from S3 using the metadata stored in the Glue Data Catalog.</w:t>
      </w:r>
    </w:p>
    <w:p w14:paraId="5943D42C" w14:textId="77777777" w:rsidR="00B52B84" w:rsidRPr="00B52B84" w:rsidRDefault="00B52B84" w:rsidP="00B52B84">
      <w:pPr>
        <w:pStyle w:val="NormalWeb"/>
        <w:rPr>
          <w:rFonts w:asciiTheme="minorHAnsi" w:hAnsiTheme="minorHAnsi"/>
        </w:rPr>
      </w:pPr>
      <w:r w:rsidRPr="00B52B84">
        <w:rPr>
          <w:rStyle w:val="Strong"/>
          <w:rFonts w:asciiTheme="minorHAnsi" w:hAnsiTheme="minorHAnsi"/>
        </w:rPr>
        <w:lastRenderedPageBreak/>
        <w:t>In simple terms:</w:t>
      </w:r>
    </w:p>
    <w:p w14:paraId="1A2F9106" w14:textId="77777777" w:rsidR="00B52B84" w:rsidRPr="00B52B84" w:rsidRDefault="00B52B84" w:rsidP="00B52B84">
      <w:pPr>
        <w:pStyle w:val="NormalWeb"/>
        <w:numPr>
          <w:ilvl w:val="0"/>
          <w:numId w:val="2"/>
        </w:numPr>
        <w:rPr>
          <w:rFonts w:asciiTheme="minorHAnsi" w:hAnsiTheme="minorHAnsi"/>
        </w:rPr>
      </w:pPr>
      <w:r w:rsidRPr="00B52B84">
        <w:rPr>
          <w:rStyle w:val="Strong"/>
          <w:rFonts w:asciiTheme="minorHAnsi" w:hAnsiTheme="minorHAnsi"/>
        </w:rPr>
        <w:t>Amazon S3</w:t>
      </w:r>
      <w:r w:rsidRPr="00B52B84">
        <w:rPr>
          <w:rFonts w:asciiTheme="minorHAnsi" w:hAnsiTheme="minorHAnsi"/>
        </w:rPr>
        <w:t xml:space="preserve"> = Stores the actual data files.</w:t>
      </w:r>
    </w:p>
    <w:p w14:paraId="2DDB6261" w14:textId="77777777" w:rsidR="00B52B84" w:rsidRPr="00B52B84" w:rsidRDefault="00B52B84" w:rsidP="00B52B84">
      <w:pPr>
        <w:pStyle w:val="NormalWeb"/>
        <w:numPr>
          <w:ilvl w:val="0"/>
          <w:numId w:val="2"/>
        </w:numPr>
        <w:rPr>
          <w:rFonts w:asciiTheme="minorHAnsi" w:hAnsiTheme="minorHAnsi"/>
        </w:rPr>
      </w:pPr>
      <w:r w:rsidRPr="00B52B84">
        <w:rPr>
          <w:rStyle w:val="Strong"/>
          <w:rFonts w:asciiTheme="minorHAnsi" w:hAnsiTheme="minorHAnsi"/>
        </w:rPr>
        <w:t>AWS Glue Data Catalog</w:t>
      </w:r>
      <w:r w:rsidRPr="00B52B84">
        <w:rPr>
          <w:rFonts w:asciiTheme="minorHAnsi" w:hAnsiTheme="minorHAnsi"/>
        </w:rPr>
        <w:t xml:space="preserve"> = Stores the metadata and the pointer to the S3 data.</w:t>
      </w:r>
    </w:p>
    <w:p w14:paraId="5459FCDA" w14:textId="77777777" w:rsidR="00B52B84" w:rsidRPr="00B52B84" w:rsidRDefault="00B52B84" w:rsidP="00B52B84">
      <w:pPr>
        <w:pStyle w:val="NormalWeb"/>
        <w:numPr>
          <w:ilvl w:val="0"/>
          <w:numId w:val="2"/>
        </w:numPr>
        <w:rPr>
          <w:rFonts w:asciiTheme="minorHAnsi" w:hAnsiTheme="minorHAnsi"/>
        </w:rPr>
      </w:pPr>
      <w:r w:rsidRPr="00B52B84">
        <w:rPr>
          <w:rStyle w:val="Strong"/>
          <w:rFonts w:asciiTheme="minorHAnsi" w:hAnsiTheme="minorHAnsi"/>
        </w:rPr>
        <w:t>Amazon Athena</w:t>
      </w:r>
      <w:r w:rsidRPr="00B52B84">
        <w:rPr>
          <w:rFonts w:asciiTheme="minorHAnsi" w:hAnsiTheme="minorHAnsi"/>
        </w:rPr>
        <w:t xml:space="preserve"> = Reads the metadata from the Glue Data Catalog, accesses the data in S3, and displays the query results.</w:t>
      </w:r>
    </w:p>
    <w:p w14:paraId="1B461A54" w14:textId="77777777" w:rsidR="00B52B84" w:rsidRPr="00B52B84" w:rsidRDefault="00B52B84" w:rsidP="00B52B84">
      <w:pPr>
        <w:pStyle w:val="NormalWeb"/>
        <w:rPr>
          <w:rFonts w:asciiTheme="minorHAnsi" w:hAnsiTheme="minorHAnsi"/>
        </w:rPr>
      </w:pPr>
      <w:r w:rsidRPr="00B52B84">
        <w:rPr>
          <w:rFonts w:asciiTheme="minorHAnsi" w:hAnsiTheme="minorHAnsi"/>
        </w:rPr>
        <w:t>A simple way to remember it is:</w:t>
      </w:r>
    </w:p>
    <w:p w14:paraId="6B6CC7E7" w14:textId="77777777" w:rsidR="00B52B84" w:rsidRPr="00B52B84" w:rsidRDefault="00B52B84" w:rsidP="00B52B84">
      <w:pPr>
        <w:pStyle w:val="NormalWeb"/>
        <w:rPr>
          <w:rFonts w:asciiTheme="minorHAnsi" w:hAnsiTheme="minorHAnsi"/>
        </w:rPr>
      </w:pPr>
      <w:r w:rsidRPr="00B52B84">
        <w:rPr>
          <w:rStyle w:val="Strong"/>
          <w:rFonts w:asciiTheme="minorHAnsi" w:hAnsiTheme="minorHAnsi"/>
        </w:rPr>
        <w:t>S3 stores the data → Glue Data Catalog knows where the data is → Athena reads the data.</w:t>
      </w:r>
    </w:p>
    <w:p w14:paraId="5DC7539E" w14:textId="77777777" w:rsidR="00B52B84" w:rsidRDefault="00B52B84" w:rsidP="00EE0793">
      <w:pPr>
        <w:pStyle w:val="font-claude-response-body"/>
        <w:rPr>
          <w:rFonts w:asciiTheme="minorHAnsi" w:hAnsiTheme="minorHAnsi"/>
        </w:rPr>
      </w:pPr>
    </w:p>
    <w:p w14:paraId="2F7F29B3" w14:textId="77777777" w:rsidR="00132A59" w:rsidRDefault="00132A59" w:rsidP="00EE0793">
      <w:pPr>
        <w:pStyle w:val="font-claude-response-body"/>
        <w:rPr>
          <w:rFonts w:asciiTheme="minorHAnsi" w:hAnsiTheme="minorHAnsi"/>
        </w:rPr>
      </w:pPr>
    </w:p>
    <w:p w14:paraId="1C5344D1" w14:textId="5CC6E322" w:rsidR="00132A59" w:rsidRDefault="00132A59" w:rsidP="00132A59">
      <w:pPr>
        <w:pStyle w:val="font-claude-response-body"/>
        <w:shd w:val="clear" w:color="auto" w:fill="C1F0C7" w:themeFill="accent3" w:themeFillTint="33"/>
        <w:rPr>
          <w:rFonts w:asciiTheme="minorHAnsi" w:hAnsiTheme="minorHAnsi"/>
          <w:b/>
          <w:bCs/>
        </w:rPr>
      </w:pPr>
      <w:r>
        <w:rPr>
          <w:rFonts w:asciiTheme="minorHAnsi" w:hAnsiTheme="minorHAnsi"/>
          <w:b/>
          <w:bCs/>
        </w:rPr>
        <w:t>C</w:t>
      </w:r>
      <w:r w:rsidRPr="00132A59">
        <w:rPr>
          <w:rFonts w:asciiTheme="minorHAnsi" w:hAnsiTheme="minorHAnsi"/>
          <w:b/>
          <w:bCs/>
        </w:rPr>
        <w:t>rawler</w:t>
      </w:r>
    </w:p>
    <w:p w14:paraId="5DBF0C87" w14:textId="77777777" w:rsidR="00F003B2" w:rsidRDefault="00F003B2" w:rsidP="00132A59">
      <w:pPr>
        <w:pStyle w:val="font-claude-response-body"/>
        <w:shd w:val="clear" w:color="auto" w:fill="C1F0C7" w:themeFill="accent3" w:themeFillTint="33"/>
        <w:rPr>
          <w:rFonts w:asciiTheme="minorHAnsi" w:hAnsiTheme="minorHAnsi"/>
          <w:b/>
          <w:bCs/>
        </w:rPr>
      </w:pPr>
    </w:p>
    <w:p w14:paraId="79B123A6" w14:textId="77777777" w:rsidR="00F003B2" w:rsidRDefault="00F003B2" w:rsidP="00132A59">
      <w:pPr>
        <w:pStyle w:val="font-claude-response-body"/>
        <w:shd w:val="clear" w:color="auto" w:fill="C1F0C7" w:themeFill="accent3" w:themeFillTint="33"/>
        <w:rPr>
          <w:rFonts w:asciiTheme="minorHAnsi" w:hAnsiTheme="minorHAnsi"/>
          <w:b/>
          <w:bCs/>
        </w:rPr>
      </w:pPr>
    </w:p>
    <w:p w14:paraId="7E4FE3ED" w14:textId="77777777" w:rsidR="00F003B2" w:rsidRPr="00F003B2" w:rsidRDefault="00F003B2" w:rsidP="00F00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3B2">
        <w:rPr>
          <w:rFonts w:ascii="Times New Roman" w:eastAsia="Times New Roman" w:hAnsi="Times New Roman" w:cs="Times New Roman"/>
          <w:b/>
          <w:bCs/>
          <w:kern w:val="0"/>
          <w:sz w:val="36"/>
          <w:szCs w:val="36"/>
          <w14:ligatures w14:val="none"/>
        </w:rPr>
        <w:t>lue Catalog is similar to the Databricks catalog/metastore</w:t>
      </w:r>
    </w:p>
    <w:p w14:paraId="59E7E904"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Your comparison is good:</w:t>
      </w:r>
    </w:p>
    <w:p w14:paraId="30E32A47"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Glue Data Catalog</w:t>
      </w:r>
    </w:p>
    <w:p w14:paraId="15D9A7E2"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Database: sales_db</w:t>
      </w:r>
    </w:p>
    <w:p w14:paraId="5A0A4485"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Table: bronze_orders</w:t>
      </w:r>
    </w:p>
    <w:p w14:paraId="56F37DBA"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Columns: order_id, customer_id, amount, order_date</w:t>
      </w:r>
    </w:p>
    <w:p w14:paraId="562B397C"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File format: Parquet</w:t>
      </w:r>
    </w:p>
    <w:p w14:paraId="53493FFC"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Location: s3://lake/bronze/orders/</w:t>
      </w:r>
    </w:p>
    <w:p w14:paraId="3C287CA4"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The Glue table does not store the actual data. It says:</w:t>
      </w:r>
    </w:p>
    <w:p w14:paraId="78426E1A"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“The data for </w:t>
      </w:r>
      <w:r w:rsidRPr="00F003B2">
        <w:rPr>
          <w:rFonts w:ascii="Courier New" w:eastAsia="Times New Roman" w:hAnsi="Courier New" w:cs="Courier New"/>
          <w:kern w:val="0"/>
          <w:sz w:val="20"/>
          <w:szCs w:val="20"/>
          <w14:ligatures w14:val="none"/>
        </w:rPr>
        <w:t>bronze_orders</w:t>
      </w:r>
      <w:r w:rsidRPr="00F003B2">
        <w:rPr>
          <w:rFonts w:ascii="Times New Roman" w:eastAsia="Times New Roman" w:hAnsi="Times New Roman" w:cs="Times New Roman"/>
          <w:kern w:val="0"/>
          <w14:ligatures w14:val="none"/>
        </w:rPr>
        <w:t xml:space="preserve"> is located at this S3 path, in this format, with these columns.”</w:t>
      </w:r>
    </w:p>
    <w:p w14:paraId="2786C313"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Athena uses this definition to read files from S3 as though they were a SQL table.</w:t>
      </w:r>
    </w:p>
    <w:p w14:paraId="77F66B78" w14:textId="77777777" w:rsidR="00F003B2" w:rsidRPr="00F003B2" w:rsidRDefault="00F003B2" w:rsidP="00F00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3B2">
        <w:rPr>
          <w:rFonts w:ascii="Times New Roman" w:eastAsia="Times New Roman" w:hAnsi="Times New Roman" w:cs="Times New Roman"/>
          <w:b/>
          <w:bCs/>
          <w:kern w:val="0"/>
          <w:sz w:val="36"/>
          <w:szCs w:val="36"/>
          <w14:ligatures w14:val="none"/>
        </w:rPr>
        <w:t>What exactly does the Crawler update?</w:t>
      </w:r>
    </w:p>
    <w:p w14:paraId="4385C3F1"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The Crawler scans S3 files and updates only </w:t>
      </w:r>
      <w:r w:rsidRPr="00F003B2">
        <w:rPr>
          <w:rFonts w:ascii="Times New Roman" w:eastAsia="Times New Roman" w:hAnsi="Times New Roman" w:cs="Times New Roman"/>
          <w:b/>
          <w:bCs/>
          <w:kern w:val="0"/>
          <w14:ligatures w14:val="none"/>
        </w:rPr>
        <w:t>metadata in Glue Catalog</w:t>
      </w:r>
      <w:r w:rsidRPr="00F003B2">
        <w:rPr>
          <w:rFonts w:ascii="Times New Roman" w:eastAsia="Times New Roman" w:hAnsi="Times New Roman" w:cs="Times New Roman"/>
          <w:kern w:val="0"/>
          <w14:ligatures w14:val="none"/>
        </w:rPr>
        <w:t>.</w:t>
      </w:r>
    </w:p>
    <w:p w14:paraId="7DBADD39"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For example, it can:</w:t>
      </w:r>
    </w:p>
    <w:p w14:paraId="04C5CA66" w14:textId="77777777" w:rsidR="00F003B2" w:rsidRPr="00F003B2" w:rsidRDefault="00F003B2" w:rsidP="00F00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lastRenderedPageBreak/>
        <w:t>Create a new Glue table if one does not exist</w:t>
      </w:r>
    </w:p>
    <w:p w14:paraId="32F253BE" w14:textId="77777777" w:rsidR="00F003B2" w:rsidRPr="00F003B2" w:rsidRDefault="00F003B2" w:rsidP="00F00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Discover columns: </w:t>
      </w:r>
      <w:r w:rsidRPr="00F003B2">
        <w:rPr>
          <w:rFonts w:ascii="Courier New" w:eastAsia="Times New Roman" w:hAnsi="Courier New" w:cs="Courier New"/>
          <w:kern w:val="0"/>
          <w:sz w:val="20"/>
          <w:szCs w:val="20"/>
          <w14:ligatures w14:val="none"/>
        </w:rPr>
        <w:t>order_id</w:t>
      </w:r>
      <w:r w:rsidRPr="00F003B2">
        <w:rPr>
          <w:rFonts w:ascii="Times New Roman" w:eastAsia="Times New Roman" w:hAnsi="Times New Roman" w:cs="Times New Roman"/>
          <w:kern w:val="0"/>
          <w14:ligatures w14:val="none"/>
        </w:rPr>
        <w:t xml:space="preserve">, </w:t>
      </w:r>
      <w:r w:rsidRPr="00F003B2">
        <w:rPr>
          <w:rFonts w:ascii="Courier New" w:eastAsia="Times New Roman" w:hAnsi="Courier New" w:cs="Courier New"/>
          <w:kern w:val="0"/>
          <w:sz w:val="20"/>
          <w:szCs w:val="20"/>
          <w14:ligatures w14:val="none"/>
        </w:rPr>
        <w:t>amount</w:t>
      </w:r>
      <w:r w:rsidRPr="00F003B2">
        <w:rPr>
          <w:rFonts w:ascii="Times New Roman" w:eastAsia="Times New Roman" w:hAnsi="Times New Roman" w:cs="Times New Roman"/>
          <w:kern w:val="0"/>
          <w14:ligatures w14:val="none"/>
        </w:rPr>
        <w:t xml:space="preserve">, </w:t>
      </w:r>
      <w:r w:rsidRPr="00F003B2">
        <w:rPr>
          <w:rFonts w:ascii="Courier New" w:eastAsia="Times New Roman" w:hAnsi="Courier New" w:cs="Courier New"/>
          <w:kern w:val="0"/>
          <w:sz w:val="20"/>
          <w:szCs w:val="20"/>
          <w14:ligatures w14:val="none"/>
        </w:rPr>
        <w:t>country</w:t>
      </w:r>
    </w:p>
    <w:p w14:paraId="15836BB4" w14:textId="77777777" w:rsidR="00F003B2" w:rsidRPr="00F003B2" w:rsidRDefault="00F003B2" w:rsidP="00F00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Infer data types: string, integer, timestamp, decimal</w:t>
      </w:r>
    </w:p>
    <w:p w14:paraId="6DC79D66" w14:textId="77777777" w:rsidR="00F003B2" w:rsidRPr="00F003B2" w:rsidRDefault="00F003B2" w:rsidP="00F00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Identify file format: CSV, JSON, Parquet</w:t>
      </w:r>
    </w:p>
    <w:p w14:paraId="1DEE370F" w14:textId="77777777" w:rsidR="00F003B2" w:rsidRPr="00F003B2" w:rsidRDefault="00F003B2" w:rsidP="00F00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Set or update the S3 table location</w:t>
      </w:r>
    </w:p>
    <w:p w14:paraId="56C30E98" w14:textId="77777777" w:rsidR="00F003B2" w:rsidRPr="00F003B2" w:rsidRDefault="00F003B2" w:rsidP="00F00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Discover newly added partitions</w:t>
      </w:r>
    </w:p>
    <w:p w14:paraId="1413B663"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It does </w:t>
      </w:r>
      <w:r w:rsidRPr="00F003B2">
        <w:rPr>
          <w:rFonts w:ascii="Times New Roman" w:eastAsia="Times New Roman" w:hAnsi="Times New Roman" w:cs="Times New Roman"/>
          <w:b/>
          <w:bCs/>
          <w:kern w:val="0"/>
          <w14:ligatures w14:val="none"/>
        </w:rPr>
        <w:t>not</w:t>
      </w:r>
      <w:r w:rsidRPr="00F003B2">
        <w:rPr>
          <w:rFonts w:ascii="Times New Roman" w:eastAsia="Times New Roman" w:hAnsi="Times New Roman" w:cs="Times New Roman"/>
          <w:kern w:val="0"/>
          <w14:ligatures w14:val="none"/>
        </w:rPr>
        <w:t>:</w:t>
      </w:r>
    </w:p>
    <w:p w14:paraId="5348AD49"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Transform records</w:t>
      </w:r>
    </w:p>
    <w:p w14:paraId="262CA1A3"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Clean nulls</w:t>
      </w:r>
    </w:p>
    <w:p w14:paraId="1941B512"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Join tables</w:t>
      </w:r>
    </w:p>
    <w:p w14:paraId="08CC38A0"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Deduplicate data</w:t>
      </w:r>
    </w:p>
    <w:p w14:paraId="1DA517BC"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Read from Bronze and write to Silver</w:t>
      </w:r>
    </w:p>
    <w:p w14:paraId="618C5752"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Append records into an S3 file</w:t>
      </w:r>
    </w:p>
    <w:p w14:paraId="5FFEBE54" w14:textId="77777777" w:rsidR="00F003B2" w:rsidRPr="00F003B2" w:rsidRDefault="00F003B2" w:rsidP="00F00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Update the actual data in S3</w:t>
      </w:r>
    </w:p>
    <w:p w14:paraId="4AD878AD"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So: </w:t>
      </w:r>
      <w:r w:rsidRPr="00F003B2">
        <w:rPr>
          <w:rFonts w:ascii="Times New Roman" w:eastAsia="Times New Roman" w:hAnsi="Times New Roman" w:cs="Times New Roman"/>
          <w:b/>
          <w:bCs/>
          <w:kern w:val="0"/>
          <w14:ligatures w14:val="none"/>
        </w:rPr>
        <w:t>Crawler updates the table definition, not the table data.</w:t>
      </w:r>
    </w:p>
    <w:p w14:paraId="6D9A6EB8" w14:textId="77777777" w:rsidR="00F003B2" w:rsidRPr="00F003B2" w:rsidRDefault="00F003B2" w:rsidP="00F00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3B2">
        <w:rPr>
          <w:rFonts w:ascii="Times New Roman" w:eastAsia="Times New Roman" w:hAnsi="Times New Roman" w:cs="Times New Roman"/>
          <w:b/>
          <w:bCs/>
          <w:kern w:val="0"/>
          <w:sz w:val="36"/>
          <w:szCs w:val="36"/>
          <w14:ligatures w14:val="none"/>
        </w:rPr>
        <w:t>Why do we need a Glue Job then?</w:t>
      </w:r>
    </w:p>
    <w:p w14:paraId="58967BEF"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Because a Glue Job does the actual data engineering work.</w:t>
      </w:r>
    </w:p>
    <w:p w14:paraId="201D59AA"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Example source file in Bronze:</w:t>
      </w:r>
    </w:p>
    <w:p w14:paraId="2105A06F"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order_id,customer_name,amount</w:t>
      </w:r>
    </w:p>
    <w:p w14:paraId="6FE87559"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1, john ,100</w:t>
      </w:r>
    </w:p>
    <w:p w14:paraId="43EACBEC"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2,MARY,250</w:t>
      </w:r>
    </w:p>
    <w:p w14:paraId="219DE87D"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A Glue Job can:</w:t>
      </w:r>
    </w:p>
    <w:p w14:paraId="41ECCF63"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Trim </w:t>
      </w:r>
      <w:r w:rsidRPr="00F003B2">
        <w:rPr>
          <w:rFonts w:ascii="Courier New" w:eastAsia="Times New Roman" w:hAnsi="Courier New" w:cs="Courier New"/>
          <w:kern w:val="0"/>
          <w:sz w:val="20"/>
          <w:szCs w:val="20"/>
          <w14:ligatures w14:val="none"/>
        </w:rPr>
        <w:t>customer_name</w:t>
      </w:r>
    </w:p>
    <w:p w14:paraId="34DCE9D9"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Convert it to uppercase or proper case</w:t>
      </w:r>
    </w:p>
    <w:p w14:paraId="1A03FE5B"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Cast </w:t>
      </w:r>
      <w:r w:rsidRPr="00F003B2">
        <w:rPr>
          <w:rFonts w:ascii="Courier New" w:eastAsia="Times New Roman" w:hAnsi="Courier New" w:cs="Courier New"/>
          <w:kern w:val="0"/>
          <w:sz w:val="20"/>
          <w:szCs w:val="20"/>
          <w14:ligatures w14:val="none"/>
        </w:rPr>
        <w:t>amount</w:t>
      </w:r>
      <w:r w:rsidRPr="00F003B2">
        <w:rPr>
          <w:rFonts w:ascii="Times New Roman" w:eastAsia="Times New Roman" w:hAnsi="Times New Roman" w:cs="Times New Roman"/>
          <w:kern w:val="0"/>
          <w14:ligatures w14:val="none"/>
        </w:rPr>
        <w:t xml:space="preserve"> to decimal</w:t>
      </w:r>
    </w:p>
    <w:p w14:paraId="26419857"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Remove duplicate orders</w:t>
      </w:r>
    </w:p>
    <w:p w14:paraId="3D7E0CAF"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Add </w:t>
      </w:r>
      <w:r w:rsidRPr="00F003B2">
        <w:rPr>
          <w:rFonts w:ascii="Courier New" w:eastAsia="Times New Roman" w:hAnsi="Courier New" w:cs="Courier New"/>
          <w:kern w:val="0"/>
          <w:sz w:val="20"/>
          <w:szCs w:val="20"/>
          <w14:ligatures w14:val="none"/>
        </w:rPr>
        <w:t>ingestion_date</w:t>
      </w:r>
    </w:p>
    <w:p w14:paraId="27B96F91"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Join customer lookup data</w:t>
      </w:r>
    </w:p>
    <w:p w14:paraId="0FF9C6ED" w14:textId="77777777" w:rsidR="00F003B2" w:rsidRPr="00F003B2" w:rsidRDefault="00F003B2" w:rsidP="00F00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Write clean Parquet data into Silver</w:t>
      </w:r>
    </w:p>
    <w:p w14:paraId="7C511CE1"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Output in Silver:</w:t>
      </w:r>
    </w:p>
    <w:p w14:paraId="4ECDD913"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s3://lake/silver/orders/ingestion_date=2026-08-06/part-0001.parquet</w:t>
      </w:r>
    </w:p>
    <w:p w14:paraId="4A0D98F9"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That is why both exist:</w:t>
      </w:r>
    </w:p>
    <w:p w14:paraId="06B277F4"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Crawler = “What does this data look like, and where is it?”</w:t>
      </w:r>
    </w:p>
    <w:p w14:paraId="07B089E9"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Glue Job = “Transform this data and write the result.”</w:t>
      </w:r>
    </w:p>
    <w:p w14:paraId="1AA760F3" w14:textId="77777777" w:rsidR="00F003B2" w:rsidRPr="00F003B2" w:rsidRDefault="00F003B2" w:rsidP="00F00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3B2">
        <w:rPr>
          <w:rFonts w:ascii="Times New Roman" w:eastAsia="Times New Roman" w:hAnsi="Times New Roman" w:cs="Times New Roman"/>
          <w:b/>
          <w:bCs/>
          <w:kern w:val="0"/>
          <w:sz w:val="36"/>
          <w:szCs w:val="36"/>
          <w14:ligatures w14:val="none"/>
        </w:rPr>
        <w:lastRenderedPageBreak/>
        <w:t>Your end-to-end flow</w:t>
      </w:r>
    </w:p>
    <w:p w14:paraId="223F11B0"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1. API / GitHub sends new source file</w:t>
      </w:r>
    </w:p>
    <w:p w14:paraId="68964462"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w:t>
      </w:r>
    </w:p>
    <w:p w14:paraId="67CA4D53"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2. File stored in S3 Bronze</w:t>
      </w:r>
    </w:p>
    <w:p w14:paraId="57054E4E"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w:t>
      </w:r>
    </w:p>
    <w:p w14:paraId="0199E86C"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3. Crawler scans Bronze</w:t>
      </w:r>
    </w:p>
    <w:p w14:paraId="087621CC"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creates/updates Glue table metadata</w:t>
      </w:r>
    </w:p>
    <w:p w14:paraId="36FB492E"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w:t>
      </w:r>
    </w:p>
    <w:p w14:paraId="61334648"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4. Glue Job reads Bronze table/files</w:t>
      </w:r>
    </w:p>
    <w:p w14:paraId="071C3537"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transformations</w:t>
      </w:r>
    </w:p>
    <w:p w14:paraId="60323886"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writes new files to S3 Silver</w:t>
      </w:r>
    </w:p>
    <w:p w14:paraId="01AF59B4"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w:t>
      </w:r>
    </w:p>
    <w:p w14:paraId="3F110CE2"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5. Crawler scans Silver</w:t>
      </w:r>
    </w:p>
    <w:p w14:paraId="0C280051"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creates/updates Silver table metadata</w:t>
      </w:r>
    </w:p>
    <w:p w14:paraId="75A0CF1B"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w:t>
      </w:r>
    </w:p>
    <w:p w14:paraId="35363B0A"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6. Glue Job reads Silver</w:t>
      </w:r>
    </w:p>
    <w:p w14:paraId="7C83CE9D"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aggregations/business logic</w:t>
      </w:r>
    </w:p>
    <w:p w14:paraId="679A5106"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 writes to S3 Gold</w:t>
      </w:r>
    </w:p>
    <w:p w14:paraId="262333EA"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 xml:space="preserve">        ↓</w:t>
      </w:r>
    </w:p>
    <w:p w14:paraId="2F8B5E97"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7. Athena / QuickSight queries Gold table</w:t>
      </w:r>
    </w:p>
    <w:p w14:paraId="10B8A4BE"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You can run the Crawler and Job:</w:t>
      </w:r>
    </w:p>
    <w:p w14:paraId="1694D75B" w14:textId="77777777" w:rsidR="00F003B2" w:rsidRPr="00F003B2" w:rsidRDefault="00F003B2" w:rsidP="00F00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b/>
          <w:bCs/>
          <w:kern w:val="0"/>
          <w14:ligatures w14:val="none"/>
        </w:rPr>
        <w:t>On schedule:</w:t>
      </w:r>
      <w:r w:rsidRPr="00F003B2">
        <w:rPr>
          <w:rFonts w:ascii="Times New Roman" w:eastAsia="Times New Roman" w:hAnsi="Times New Roman" w:cs="Times New Roman"/>
          <w:kern w:val="0"/>
          <w14:ligatures w14:val="none"/>
        </w:rPr>
        <w:t xml:space="preserve"> every day at 6:00 AM</w:t>
      </w:r>
    </w:p>
    <w:p w14:paraId="671678BA" w14:textId="77777777" w:rsidR="00F003B2" w:rsidRPr="00F003B2" w:rsidRDefault="00F003B2" w:rsidP="00F00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b/>
          <w:bCs/>
          <w:kern w:val="0"/>
          <w14:ligatures w14:val="none"/>
        </w:rPr>
        <w:t>Event-driven:</w:t>
      </w:r>
      <w:r w:rsidRPr="00F003B2">
        <w:rPr>
          <w:rFonts w:ascii="Times New Roman" w:eastAsia="Times New Roman" w:hAnsi="Times New Roman" w:cs="Times New Roman"/>
          <w:kern w:val="0"/>
          <w14:ligatures w14:val="none"/>
        </w:rPr>
        <w:t xml:space="preserve"> S3 receives a new file → EventBridge/S3 event starts the workflow</w:t>
      </w:r>
    </w:p>
    <w:p w14:paraId="64225A06" w14:textId="77777777" w:rsidR="00F003B2" w:rsidRPr="00F003B2" w:rsidRDefault="00F003B2" w:rsidP="00F00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b/>
          <w:bCs/>
          <w:kern w:val="0"/>
          <w14:ligatures w14:val="none"/>
        </w:rPr>
        <w:t>Manually:</w:t>
      </w:r>
      <w:r w:rsidRPr="00F003B2">
        <w:rPr>
          <w:rFonts w:ascii="Times New Roman" w:eastAsia="Times New Roman" w:hAnsi="Times New Roman" w:cs="Times New Roman"/>
          <w:kern w:val="0"/>
          <w14:ligatures w14:val="none"/>
        </w:rPr>
        <w:t xml:space="preserve"> useful while developing</w:t>
      </w:r>
    </w:p>
    <w:p w14:paraId="14E48BF2" w14:textId="77777777" w:rsidR="00F003B2" w:rsidRPr="00F003B2" w:rsidRDefault="00F003B2" w:rsidP="00F00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3B2">
        <w:rPr>
          <w:rFonts w:ascii="Times New Roman" w:eastAsia="Times New Roman" w:hAnsi="Times New Roman" w:cs="Times New Roman"/>
          <w:b/>
          <w:bCs/>
          <w:kern w:val="0"/>
          <w:sz w:val="36"/>
          <w:szCs w:val="36"/>
          <w14:ligatures w14:val="none"/>
        </w:rPr>
        <w:t>Important: where do “updates” happen?</w:t>
      </w:r>
    </w:p>
    <w:p w14:paraId="1ED98EBE"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There are two different meanings of update:</w:t>
      </w:r>
    </w:p>
    <w:p w14:paraId="1B45E1F9" w14:textId="77777777" w:rsidR="00F003B2" w:rsidRPr="00F003B2" w:rsidRDefault="00F003B2" w:rsidP="00F00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b/>
          <w:bCs/>
          <w:kern w:val="0"/>
          <w14:ligatures w14:val="none"/>
        </w:rPr>
        <w:t>Catalog update</w:t>
      </w:r>
      <w:r w:rsidRPr="00F003B2">
        <w:rPr>
          <w:rFonts w:ascii="Times New Roman" w:eastAsia="Times New Roman" w:hAnsi="Times New Roman" w:cs="Times New Roman"/>
          <w:kern w:val="0"/>
          <w14:ligatures w14:val="none"/>
        </w:rPr>
        <w:br/>
        <w:t>Crawler detects a new column or partition and updates the Glue Catalog.</w:t>
      </w:r>
    </w:p>
    <w:p w14:paraId="62FAC3DA" w14:textId="77777777" w:rsidR="00F003B2" w:rsidRPr="00F003B2" w:rsidRDefault="00F003B2" w:rsidP="00F00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b/>
          <w:bCs/>
          <w:kern w:val="0"/>
          <w14:ligatures w14:val="none"/>
        </w:rPr>
        <w:t>Data update</w:t>
      </w:r>
      <w:r w:rsidRPr="00F003B2">
        <w:rPr>
          <w:rFonts w:ascii="Times New Roman" w:eastAsia="Times New Roman" w:hAnsi="Times New Roman" w:cs="Times New Roman"/>
          <w:kern w:val="0"/>
          <w14:ligatures w14:val="none"/>
        </w:rPr>
        <w:br/>
        <w:t>A Glue Job reads old/new data and writes output files to Silver or Gold.</w:t>
      </w:r>
    </w:p>
    <w:p w14:paraId="49387D74"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For normal append-only data, the job writes another partition:</w:t>
      </w:r>
    </w:p>
    <w:p w14:paraId="17319D44"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silver/orders/ingestion_date=2026-08-05/...</w:t>
      </w:r>
    </w:p>
    <w:p w14:paraId="656AF02D" w14:textId="77777777" w:rsidR="00F003B2" w:rsidRPr="00F003B2" w:rsidRDefault="00F003B2" w:rsidP="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3B2">
        <w:rPr>
          <w:rFonts w:ascii="Courier New" w:eastAsia="Times New Roman" w:hAnsi="Courier New" w:cs="Courier New"/>
          <w:kern w:val="0"/>
          <w:sz w:val="20"/>
          <w:szCs w:val="20"/>
          <w14:ligatures w14:val="none"/>
        </w:rPr>
        <w:t>silver/orders/ingestion_date=2026-08-06/...</w:t>
      </w:r>
    </w:p>
    <w:p w14:paraId="528CCA35"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Athena treats both folders as one </w:t>
      </w:r>
      <w:r w:rsidRPr="00F003B2">
        <w:rPr>
          <w:rFonts w:ascii="Courier New" w:eastAsia="Times New Roman" w:hAnsi="Courier New" w:cs="Courier New"/>
          <w:kern w:val="0"/>
          <w:sz w:val="20"/>
          <w:szCs w:val="20"/>
          <w14:ligatures w14:val="none"/>
        </w:rPr>
        <w:t>silver_orders</w:t>
      </w:r>
      <w:r w:rsidRPr="00F003B2">
        <w:rPr>
          <w:rFonts w:ascii="Times New Roman" w:eastAsia="Times New Roman" w:hAnsi="Times New Roman" w:cs="Times New Roman"/>
          <w:kern w:val="0"/>
          <w14:ligatures w14:val="none"/>
        </w:rPr>
        <w:t xml:space="preserve"> table.</w:t>
      </w:r>
    </w:p>
    <w:p w14:paraId="7E36479D" w14:textId="77777777" w:rsidR="00F003B2" w:rsidRPr="00F003B2" w:rsidRDefault="00F003B2" w:rsidP="00F003B2">
      <w:pPr>
        <w:spacing w:before="100" w:beforeAutospacing="1" w:after="100" w:afterAutospacing="1" w:line="240" w:lineRule="auto"/>
        <w:rPr>
          <w:rFonts w:ascii="Times New Roman" w:eastAsia="Times New Roman" w:hAnsi="Times New Roman" w:cs="Times New Roman"/>
          <w:kern w:val="0"/>
          <w14:ligatures w14:val="none"/>
        </w:rPr>
      </w:pPr>
      <w:r w:rsidRPr="00F003B2">
        <w:rPr>
          <w:rFonts w:ascii="Times New Roman" w:eastAsia="Times New Roman" w:hAnsi="Times New Roman" w:cs="Times New Roman"/>
          <w:kern w:val="0"/>
          <w14:ligatures w14:val="none"/>
        </w:rPr>
        <w:t xml:space="preserve">If you need true SQL-style updates—for example, “customer 101 changed their email”—use an S3 table format such as </w:t>
      </w:r>
      <w:r w:rsidRPr="00F003B2">
        <w:rPr>
          <w:rFonts w:ascii="Times New Roman" w:eastAsia="Times New Roman" w:hAnsi="Times New Roman" w:cs="Times New Roman"/>
          <w:b/>
          <w:bCs/>
          <w:kern w:val="0"/>
          <w14:ligatures w14:val="none"/>
        </w:rPr>
        <w:t>Apache Iceberg</w:t>
      </w:r>
      <w:r w:rsidRPr="00F003B2">
        <w:rPr>
          <w:rFonts w:ascii="Times New Roman" w:eastAsia="Times New Roman" w:hAnsi="Times New Roman" w:cs="Times New Roman"/>
          <w:kern w:val="0"/>
          <w14:ligatures w14:val="none"/>
        </w:rPr>
        <w:t xml:space="preserve">, which supports </w:t>
      </w:r>
      <w:r w:rsidRPr="00F003B2">
        <w:rPr>
          <w:rFonts w:ascii="Courier New" w:eastAsia="Times New Roman" w:hAnsi="Courier New" w:cs="Courier New"/>
          <w:kern w:val="0"/>
          <w:sz w:val="20"/>
          <w:szCs w:val="20"/>
          <w14:ligatures w14:val="none"/>
        </w:rPr>
        <w:t>MERGE</w:t>
      </w:r>
      <w:r w:rsidRPr="00F003B2">
        <w:rPr>
          <w:rFonts w:ascii="Times New Roman" w:eastAsia="Times New Roman" w:hAnsi="Times New Roman" w:cs="Times New Roman"/>
          <w:kern w:val="0"/>
          <w14:ligatures w14:val="none"/>
        </w:rPr>
        <w:t xml:space="preserve">, </w:t>
      </w:r>
      <w:r w:rsidRPr="00F003B2">
        <w:rPr>
          <w:rFonts w:ascii="Courier New" w:eastAsia="Times New Roman" w:hAnsi="Courier New" w:cs="Courier New"/>
          <w:kern w:val="0"/>
          <w:sz w:val="20"/>
          <w:szCs w:val="20"/>
          <w14:ligatures w14:val="none"/>
        </w:rPr>
        <w:t>UPDATE</w:t>
      </w:r>
      <w:r w:rsidRPr="00F003B2">
        <w:rPr>
          <w:rFonts w:ascii="Times New Roman" w:eastAsia="Times New Roman" w:hAnsi="Times New Roman" w:cs="Times New Roman"/>
          <w:kern w:val="0"/>
          <w14:ligatures w14:val="none"/>
        </w:rPr>
        <w:t xml:space="preserve">, and </w:t>
      </w:r>
      <w:r w:rsidRPr="00F003B2">
        <w:rPr>
          <w:rFonts w:ascii="Courier New" w:eastAsia="Times New Roman" w:hAnsi="Courier New" w:cs="Courier New"/>
          <w:kern w:val="0"/>
          <w:sz w:val="20"/>
          <w:szCs w:val="20"/>
          <w14:ligatures w14:val="none"/>
        </w:rPr>
        <w:t>DELETE</w:t>
      </w:r>
      <w:r w:rsidRPr="00F003B2">
        <w:rPr>
          <w:rFonts w:ascii="Times New Roman" w:eastAsia="Times New Roman" w:hAnsi="Times New Roman" w:cs="Times New Roman"/>
          <w:kern w:val="0"/>
          <w14:ligatures w14:val="none"/>
        </w:rPr>
        <w:t xml:space="preserve"> patterns. For your first pipeline, start with append-only data and partitions.</w:t>
      </w:r>
    </w:p>
    <w:p w14:paraId="08449A03" w14:textId="77777777" w:rsidR="00F003B2" w:rsidRPr="00132A59" w:rsidRDefault="00F003B2" w:rsidP="00132A59">
      <w:pPr>
        <w:pStyle w:val="font-claude-response-body"/>
        <w:shd w:val="clear" w:color="auto" w:fill="C1F0C7" w:themeFill="accent3" w:themeFillTint="33"/>
        <w:rPr>
          <w:rFonts w:asciiTheme="minorHAnsi" w:hAnsiTheme="minorHAnsi"/>
          <w:b/>
          <w:bCs/>
        </w:rPr>
      </w:pPr>
    </w:p>
    <w:sectPr w:rsidR="00F003B2" w:rsidRPr="00132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A4057"/>
    <w:multiLevelType w:val="multilevel"/>
    <w:tmpl w:val="11F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76480"/>
    <w:multiLevelType w:val="multilevel"/>
    <w:tmpl w:val="B986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32A6E"/>
    <w:multiLevelType w:val="multilevel"/>
    <w:tmpl w:val="FA6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6DCE"/>
    <w:multiLevelType w:val="multilevel"/>
    <w:tmpl w:val="7C8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374F6"/>
    <w:multiLevelType w:val="multilevel"/>
    <w:tmpl w:val="B7F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E478C"/>
    <w:multiLevelType w:val="multilevel"/>
    <w:tmpl w:val="F6BC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850DA"/>
    <w:multiLevelType w:val="multilevel"/>
    <w:tmpl w:val="EA8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12392">
    <w:abstractNumId w:val="2"/>
  </w:num>
  <w:num w:numId="2" w16cid:durableId="51931352">
    <w:abstractNumId w:val="3"/>
  </w:num>
  <w:num w:numId="3" w16cid:durableId="975142683">
    <w:abstractNumId w:val="4"/>
  </w:num>
  <w:num w:numId="4" w16cid:durableId="782772319">
    <w:abstractNumId w:val="0"/>
  </w:num>
  <w:num w:numId="5" w16cid:durableId="343941460">
    <w:abstractNumId w:val="6"/>
  </w:num>
  <w:num w:numId="6" w16cid:durableId="901064072">
    <w:abstractNumId w:val="5"/>
  </w:num>
  <w:num w:numId="7" w16cid:durableId="8817892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FC"/>
    <w:rsid w:val="00030456"/>
    <w:rsid w:val="00132A59"/>
    <w:rsid w:val="00553FD3"/>
    <w:rsid w:val="005C13DA"/>
    <w:rsid w:val="00643433"/>
    <w:rsid w:val="00860109"/>
    <w:rsid w:val="009817FC"/>
    <w:rsid w:val="00A34417"/>
    <w:rsid w:val="00B52B84"/>
    <w:rsid w:val="00C70397"/>
    <w:rsid w:val="00D63C0D"/>
    <w:rsid w:val="00EC7D86"/>
    <w:rsid w:val="00EE0793"/>
    <w:rsid w:val="00F00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70378"/>
  <w15:chartTrackingRefBased/>
  <w15:docId w15:val="{34D37F2D-ECE2-A04B-8826-609C5DE3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7FC"/>
    <w:rPr>
      <w:rFonts w:eastAsiaTheme="majorEastAsia" w:cstheme="majorBidi"/>
      <w:color w:val="272727" w:themeColor="text1" w:themeTint="D8"/>
    </w:rPr>
  </w:style>
  <w:style w:type="paragraph" w:styleId="Title">
    <w:name w:val="Title"/>
    <w:basedOn w:val="Normal"/>
    <w:next w:val="Normal"/>
    <w:link w:val="TitleChar"/>
    <w:uiPriority w:val="10"/>
    <w:qFormat/>
    <w:rsid w:val="0098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7FC"/>
    <w:pPr>
      <w:spacing w:before="160"/>
      <w:jc w:val="center"/>
    </w:pPr>
    <w:rPr>
      <w:i/>
      <w:iCs/>
      <w:color w:val="404040" w:themeColor="text1" w:themeTint="BF"/>
    </w:rPr>
  </w:style>
  <w:style w:type="character" w:customStyle="1" w:styleId="QuoteChar">
    <w:name w:val="Quote Char"/>
    <w:basedOn w:val="DefaultParagraphFont"/>
    <w:link w:val="Quote"/>
    <w:uiPriority w:val="29"/>
    <w:rsid w:val="009817FC"/>
    <w:rPr>
      <w:i/>
      <w:iCs/>
      <w:color w:val="404040" w:themeColor="text1" w:themeTint="BF"/>
    </w:rPr>
  </w:style>
  <w:style w:type="paragraph" w:styleId="ListParagraph">
    <w:name w:val="List Paragraph"/>
    <w:basedOn w:val="Normal"/>
    <w:uiPriority w:val="34"/>
    <w:qFormat/>
    <w:rsid w:val="009817FC"/>
    <w:pPr>
      <w:ind w:left="720"/>
      <w:contextualSpacing/>
    </w:pPr>
  </w:style>
  <w:style w:type="character" w:styleId="IntenseEmphasis">
    <w:name w:val="Intense Emphasis"/>
    <w:basedOn w:val="DefaultParagraphFont"/>
    <w:uiPriority w:val="21"/>
    <w:qFormat/>
    <w:rsid w:val="009817FC"/>
    <w:rPr>
      <w:i/>
      <w:iCs/>
      <w:color w:val="0F4761" w:themeColor="accent1" w:themeShade="BF"/>
    </w:rPr>
  </w:style>
  <w:style w:type="paragraph" w:styleId="IntenseQuote">
    <w:name w:val="Intense Quote"/>
    <w:basedOn w:val="Normal"/>
    <w:next w:val="Normal"/>
    <w:link w:val="IntenseQuoteChar"/>
    <w:uiPriority w:val="30"/>
    <w:qFormat/>
    <w:rsid w:val="0098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7FC"/>
    <w:rPr>
      <w:i/>
      <w:iCs/>
      <w:color w:val="0F4761" w:themeColor="accent1" w:themeShade="BF"/>
    </w:rPr>
  </w:style>
  <w:style w:type="character" w:styleId="IntenseReference">
    <w:name w:val="Intense Reference"/>
    <w:basedOn w:val="DefaultParagraphFont"/>
    <w:uiPriority w:val="32"/>
    <w:qFormat/>
    <w:rsid w:val="009817FC"/>
    <w:rPr>
      <w:b/>
      <w:bCs/>
      <w:smallCaps/>
      <w:color w:val="0F4761" w:themeColor="accent1" w:themeShade="BF"/>
      <w:spacing w:val="5"/>
    </w:rPr>
  </w:style>
  <w:style w:type="paragraph" w:customStyle="1" w:styleId="font-claude-response-body">
    <w:name w:val="font-claude-response-body"/>
    <w:basedOn w:val="Normal"/>
    <w:rsid w:val="009817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17FC"/>
    <w:rPr>
      <w:b/>
      <w:bCs/>
    </w:rPr>
  </w:style>
  <w:style w:type="character" w:styleId="Emphasis">
    <w:name w:val="Emphasis"/>
    <w:basedOn w:val="DefaultParagraphFont"/>
    <w:uiPriority w:val="20"/>
    <w:qFormat/>
    <w:rsid w:val="009817FC"/>
    <w:rPr>
      <w:i/>
      <w:iCs/>
    </w:rPr>
  </w:style>
  <w:style w:type="paragraph" w:styleId="NormalWeb">
    <w:name w:val="Normal (Web)"/>
    <w:basedOn w:val="Normal"/>
    <w:uiPriority w:val="99"/>
    <w:semiHidden/>
    <w:unhideWhenUsed/>
    <w:rsid w:val="00B52B8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0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03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003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888</Words>
  <Characters>4593</Characters>
  <Application>Microsoft Office Word</Application>
  <DocSecurity>0</DocSecurity>
  <Lines>76</Lines>
  <Paragraphs>19</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Ranjan Rout</dc:creator>
  <cp:keywords/>
  <dc:description/>
  <cp:lastModifiedBy>Paresh Ranjan Rout</cp:lastModifiedBy>
  <cp:revision>11</cp:revision>
  <dcterms:created xsi:type="dcterms:W3CDTF">2026-08-06T09:32:00Z</dcterms:created>
  <dcterms:modified xsi:type="dcterms:W3CDTF">2026-08-06T10:34:00Z</dcterms:modified>
</cp:coreProperties>
</file>