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968EF" w14:textId="4A0F75EC" w:rsidR="009E00FB" w:rsidRDefault="00CF17F4" w:rsidP="009E00FB">
      <w:pPr>
        <w:rPr>
          <w:rFonts w:cstheme="minorHAnsi"/>
          <w:sz w:val="28"/>
          <w:szCs w:val="28"/>
        </w:rPr>
      </w:pPr>
      <w:r w:rsidRPr="00A8463A">
        <w:rPr>
          <w:rFonts w:ascii="Segoe UI Emoji" w:hAnsi="Segoe UI Emoji" w:cs="Segoe UI Emoji"/>
          <w:color w:val="FFFFFF" w:themeColor="background1"/>
          <w:sz w:val="28"/>
          <w:szCs w:val="28"/>
          <w:highlight w:val="darkCyan"/>
        </w:rPr>
        <w:t>✅</w:t>
      </w:r>
      <w:r w:rsidRPr="00A8463A">
        <w:rPr>
          <w:rFonts w:cstheme="minorHAnsi"/>
          <w:color w:val="FFFFFF" w:themeColor="background1"/>
          <w:sz w:val="28"/>
          <w:szCs w:val="28"/>
          <w:highlight w:val="darkCyan"/>
        </w:rPr>
        <w:t xml:space="preserve"> </w:t>
      </w:r>
      <w:r w:rsidR="003E6E52" w:rsidRPr="00155D53">
        <w:rPr>
          <w:rFonts w:cstheme="minorHAnsi"/>
          <w:b/>
          <w:bCs/>
          <w:color w:val="FFFFFF" w:themeColor="background1"/>
          <w:sz w:val="28"/>
          <w:szCs w:val="28"/>
          <w:highlight w:val="darkCyan"/>
        </w:rPr>
        <w:t>C</w:t>
      </w:r>
      <w:r w:rsidRPr="00A8463A">
        <w:rPr>
          <w:rFonts w:cstheme="minorHAnsi"/>
          <w:b/>
          <w:bCs/>
          <w:color w:val="FFFFFF" w:themeColor="background1"/>
          <w:sz w:val="28"/>
          <w:szCs w:val="28"/>
          <w:highlight w:val="darkCyan"/>
        </w:rPr>
        <w:t>lassic Azure Data Factory scenario</w:t>
      </w:r>
      <w:r w:rsidRPr="00A8463A">
        <w:rPr>
          <w:rFonts w:cstheme="minorHAnsi"/>
          <w:color w:val="FFFFFF" w:themeColor="background1"/>
          <w:sz w:val="28"/>
          <w:szCs w:val="28"/>
          <w:highlight w:val="darkCyan"/>
        </w:rPr>
        <w:t xml:space="preserve"> called </w:t>
      </w:r>
      <w:r w:rsidRPr="00A8463A">
        <w:rPr>
          <w:rFonts w:cstheme="minorHAnsi"/>
          <w:b/>
          <w:bCs/>
          <w:color w:val="FFFFFF" w:themeColor="background1"/>
          <w:sz w:val="28"/>
          <w:szCs w:val="28"/>
          <w:highlight w:val="darkCyan"/>
        </w:rPr>
        <w:t>hybrid data movement</w:t>
      </w:r>
      <w:r w:rsidRPr="00A8463A">
        <w:rPr>
          <w:rFonts w:cstheme="minorHAnsi"/>
          <w:color w:val="FFFFFF" w:themeColor="background1"/>
          <w:sz w:val="28"/>
          <w:szCs w:val="28"/>
          <w:highlight w:val="darkCyan"/>
        </w:rPr>
        <w:t xml:space="preserve"> (on-premises to cloud).</w:t>
      </w:r>
      <w:r w:rsidR="009E00FB" w:rsidRPr="009E00FB">
        <w:rPr>
          <w:rFonts w:cstheme="minorHAnsi"/>
          <w:sz w:val="28"/>
          <w:szCs w:val="28"/>
        </w:rPr>
        <w:t xml:space="preserve"> Data Migration</w:t>
      </w:r>
      <w:r w:rsidR="002E7D15">
        <w:rPr>
          <w:rFonts w:cstheme="minorHAnsi"/>
          <w:sz w:val="28"/>
          <w:szCs w:val="28"/>
        </w:rPr>
        <w:t>. Project-3</w:t>
      </w:r>
    </w:p>
    <w:p w14:paraId="42D11F5C" w14:textId="77777777" w:rsidR="009D0A1D" w:rsidRDefault="009D0A1D" w:rsidP="009E00FB">
      <w:pPr>
        <w:rPr>
          <w:rFonts w:cstheme="minorHAnsi"/>
          <w:sz w:val="28"/>
          <w:szCs w:val="28"/>
        </w:rPr>
      </w:pPr>
    </w:p>
    <w:p w14:paraId="470FB12C" w14:textId="7CD9F871" w:rsidR="009E00FB" w:rsidRPr="009E00FB" w:rsidRDefault="009D0A1D" w:rsidP="009E00FB">
      <w:pPr>
        <w:rPr>
          <w:rFonts w:cstheme="minorHAnsi"/>
          <w:sz w:val="28"/>
          <w:szCs w:val="28"/>
        </w:rPr>
      </w:pPr>
      <w:r w:rsidRPr="009D0A1D">
        <w:rPr>
          <w:rFonts w:cstheme="minorHAnsi"/>
          <w:sz w:val="28"/>
          <w:szCs w:val="28"/>
        </w:rPr>
        <w:t>This is the architectu</w:t>
      </w:r>
      <w:r w:rsidR="00B66E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B575E" wp14:editId="665EBCC2">
                <wp:simplePos x="0" y="0"/>
                <wp:positionH relativeFrom="column">
                  <wp:posOffset>1866900</wp:posOffset>
                </wp:positionH>
                <wp:positionV relativeFrom="paragraph">
                  <wp:posOffset>1945640</wp:posOffset>
                </wp:positionV>
                <wp:extent cx="2622550" cy="1016000"/>
                <wp:effectExtent l="0" t="0" r="25400" b="12700"/>
                <wp:wrapNone/>
                <wp:docPr id="10403714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1016000"/>
                        </a:xfrm>
                        <a:custGeom>
                          <a:avLst/>
                          <a:gdLst>
                            <a:gd name="connsiteX0" fmla="*/ 0 w 1117600"/>
                            <a:gd name="connsiteY0" fmla="*/ 0 h 355600"/>
                            <a:gd name="connsiteX1" fmla="*/ 1117600 w 1117600"/>
                            <a:gd name="connsiteY1" fmla="*/ 0 h 355600"/>
                            <a:gd name="connsiteX2" fmla="*/ 1117600 w 1117600"/>
                            <a:gd name="connsiteY2" fmla="*/ 355600 h 355600"/>
                            <a:gd name="connsiteX3" fmla="*/ 0 w 1117600"/>
                            <a:gd name="connsiteY3" fmla="*/ 355600 h 355600"/>
                            <a:gd name="connsiteX4" fmla="*/ 0 w 1117600"/>
                            <a:gd name="connsiteY4" fmla="*/ 0 h 355600"/>
                            <a:gd name="connsiteX0" fmla="*/ 0 w 1352550"/>
                            <a:gd name="connsiteY0" fmla="*/ 0 h 692150"/>
                            <a:gd name="connsiteX1" fmla="*/ 1117600 w 1352550"/>
                            <a:gd name="connsiteY1" fmla="*/ 0 h 692150"/>
                            <a:gd name="connsiteX2" fmla="*/ 1352550 w 1352550"/>
                            <a:gd name="connsiteY2" fmla="*/ 692150 h 692150"/>
                            <a:gd name="connsiteX3" fmla="*/ 0 w 1352550"/>
                            <a:gd name="connsiteY3" fmla="*/ 355600 h 692150"/>
                            <a:gd name="connsiteX4" fmla="*/ 0 w 1352550"/>
                            <a:gd name="connsiteY4" fmla="*/ 0 h 692150"/>
                            <a:gd name="connsiteX0" fmla="*/ 0 w 1352550"/>
                            <a:gd name="connsiteY0" fmla="*/ 0 h 692150"/>
                            <a:gd name="connsiteX1" fmla="*/ 590550 w 1352550"/>
                            <a:gd name="connsiteY1" fmla="*/ 31750 h 692150"/>
                            <a:gd name="connsiteX2" fmla="*/ 1352550 w 1352550"/>
                            <a:gd name="connsiteY2" fmla="*/ 692150 h 692150"/>
                            <a:gd name="connsiteX3" fmla="*/ 0 w 1352550"/>
                            <a:gd name="connsiteY3" fmla="*/ 355600 h 692150"/>
                            <a:gd name="connsiteX4" fmla="*/ 0 w 1352550"/>
                            <a:gd name="connsiteY4" fmla="*/ 0 h 692150"/>
                            <a:gd name="connsiteX0" fmla="*/ 0 w 1352550"/>
                            <a:gd name="connsiteY0" fmla="*/ 0 h 692150"/>
                            <a:gd name="connsiteX1" fmla="*/ 590550 w 1352550"/>
                            <a:gd name="connsiteY1" fmla="*/ 31750 h 692150"/>
                            <a:gd name="connsiteX2" fmla="*/ 1352550 w 1352550"/>
                            <a:gd name="connsiteY2" fmla="*/ 692150 h 692150"/>
                            <a:gd name="connsiteX3" fmla="*/ 133350 w 1352550"/>
                            <a:gd name="connsiteY3" fmla="*/ 336550 h 692150"/>
                            <a:gd name="connsiteX4" fmla="*/ 0 w 1352550"/>
                            <a:gd name="connsiteY4" fmla="*/ 0 h 692150"/>
                            <a:gd name="connsiteX0" fmla="*/ 0 w 2806700"/>
                            <a:gd name="connsiteY0" fmla="*/ 0 h 1066800"/>
                            <a:gd name="connsiteX1" fmla="*/ 590550 w 2806700"/>
                            <a:gd name="connsiteY1" fmla="*/ 31750 h 1066800"/>
                            <a:gd name="connsiteX2" fmla="*/ 2806700 w 2806700"/>
                            <a:gd name="connsiteY2" fmla="*/ 1066800 h 1066800"/>
                            <a:gd name="connsiteX3" fmla="*/ 133350 w 2806700"/>
                            <a:gd name="connsiteY3" fmla="*/ 336550 h 1066800"/>
                            <a:gd name="connsiteX4" fmla="*/ 0 w 2806700"/>
                            <a:gd name="connsiteY4" fmla="*/ 0 h 1066800"/>
                            <a:gd name="connsiteX0" fmla="*/ 0 w 2724150"/>
                            <a:gd name="connsiteY0" fmla="*/ 0 h 1174750"/>
                            <a:gd name="connsiteX1" fmla="*/ 590550 w 2724150"/>
                            <a:gd name="connsiteY1" fmla="*/ 31750 h 1174750"/>
                            <a:gd name="connsiteX2" fmla="*/ 2724150 w 2724150"/>
                            <a:gd name="connsiteY2" fmla="*/ 1174750 h 1174750"/>
                            <a:gd name="connsiteX3" fmla="*/ 133350 w 2724150"/>
                            <a:gd name="connsiteY3" fmla="*/ 336550 h 1174750"/>
                            <a:gd name="connsiteX4" fmla="*/ 0 w 2724150"/>
                            <a:gd name="connsiteY4" fmla="*/ 0 h 1174750"/>
                            <a:gd name="connsiteX0" fmla="*/ 0 w 2724150"/>
                            <a:gd name="connsiteY0" fmla="*/ 0 h 1174750"/>
                            <a:gd name="connsiteX1" fmla="*/ 590550 w 2724150"/>
                            <a:gd name="connsiteY1" fmla="*/ 31750 h 1174750"/>
                            <a:gd name="connsiteX2" fmla="*/ 2724150 w 2724150"/>
                            <a:gd name="connsiteY2" fmla="*/ 1174750 h 1174750"/>
                            <a:gd name="connsiteX3" fmla="*/ 133350 w 2724150"/>
                            <a:gd name="connsiteY3" fmla="*/ 336550 h 1174750"/>
                            <a:gd name="connsiteX4" fmla="*/ 0 w 2724150"/>
                            <a:gd name="connsiteY4" fmla="*/ 0 h 1174750"/>
                            <a:gd name="connsiteX0" fmla="*/ 0 w 2746228"/>
                            <a:gd name="connsiteY0" fmla="*/ 0 h 1175922"/>
                            <a:gd name="connsiteX1" fmla="*/ 590550 w 2746228"/>
                            <a:gd name="connsiteY1" fmla="*/ 31750 h 1175922"/>
                            <a:gd name="connsiteX2" fmla="*/ 1301750 w 2746228"/>
                            <a:gd name="connsiteY2" fmla="*/ 615950 h 1175922"/>
                            <a:gd name="connsiteX3" fmla="*/ 2724150 w 2746228"/>
                            <a:gd name="connsiteY3" fmla="*/ 1174750 h 1175922"/>
                            <a:gd name="connsiteX4" fmla="*/ 133350 w 2746228"/>
                            <a:gd name="connsiteY4" fmla="*/ 336550 h 1175922"/>
                            <a:gd name="connsiteX5" fmla="*/ 0 w 2746228"/>
                            <a:gd name="connsiteY5" fmla="*/ 0 h 11759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746228" h="1175922">
                              <a:moveTo>
                                <a:pt x="0" y="0"/>
                              </a:moveTo>
                              <a:lnTo>
                                <a:pt x="590550" y="31750"/>
                              </a:lnTo>
                              <a:cubicBezTo>
                                <a:pt x="817033" y="113242"/>
                                <a:pt x="946150" y="425450"/>
                                <a:pt x="1301750" y="615950"/>
                              </a:cubicBezTo>
                              <a:cubicBezTo>
                                <a:pt x="1657350" y="806450"/>
                                <a:pt x="2928408" y="1200150"/>
                                <a:pt x="2724150" y="1174750"/>
                              </a:cubicBezTo>
                              <a:lnTo>
                                <a:pt x="133350" y="336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9C4A4" w14:textId="3932C01C" w:rsidR="009E00FB" w:rsidRPr="009E00FB" w:rsidRDefault="009E00F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E00FB">
                              <w:rPr>
                                <w:b/>
                                <w:bCs/>
                              </w:rPr>
                              <w:t>Pipeline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B575E" id="Text Box 3" o:spid="_x0000_s1026" style="position:absolute;margin-left:147pt;margin-top:153.2pt;width:206.5pt;height:8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746228,117592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" adj="-11796480,,5400" path="m,l590550,31750v226483,81492,355600,393700,711200,584200c1657350,806450,2928408,1200150,2724150,1174750l133350,336550,,xe" fillcolor="white [3201]" strokecolor="black [3200]" strokeweight="2pt">
                <v:stroke joinstyle="miter"/>
                <v:formulas/>
                <v:path arrowok="t" o:connecttype="custom" o:connectlocs="0,0;563954,27432;1243125,532183;2601466,1014987;127345,290780;0,0" o:connectangles="0,0,0,0,0,0" textboxrect="0,0,2746228,1175922"/>
                <v:textbox>
                  <w:txbxContent>
                    <w:p w14:paraId="5899C4A4" w14:textId="3932C01C" w:rsidR="009E00FB" w:rsidRPr="009E00FB" w:rsidRDefault="009E00FB">
                      <w:pPr>
                        <w:rPr>
                          <w:b/>
                          <w:bCs/>
                        </w:rPr>
                      </w:pPr>
                      <w:r w:rsidRPr="009E00FB">
                        <w:rPr>
                          <w:b/>
                          <w:bCs/>
                        </w:rPr>
                        <w:t>Pipeline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>re of the project:</w:t>
      </w:r>
      <w:r w:rsidR="00EB3035">
        <w:rPr>
          <w:noProof/>
        </w:rPr>
        <w:drawing>
          <wp:inline distT="0" distB="0" distL="0" distR="0" wp14:anchorId="334BA657" wp14:editId="184F2CB6">
            <wp:extent cx="5943600" cy="3570721"/>
            <wp:effectExtent l="190500" t="190500" r="190500" b="182245"/>
            <wp:docPr id="1538684860" name="Picture 1" descr="Moving Data from an On-Prem Database Using Azure Data 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ving Data from an On-Prem Database Using Azure Data Factor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70404" w14:textId="48B1674C" w:rsidR="00CB1535" w:rsidRPr="00CB1535" w:rsidRDefault="00CB1535" w:rsidP="00CB1535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1535">
        <w:rPr>
          <w:rFonts w:cstheme="minorHAnsi"/>
          <w:b/>
          <w:bCs/>
          <w:color w:val="000000" w:themeColor="text1"/>
        </w:rPr>
        <w:t>Steps to move data from on-premises to Azure using ADF:</w:t>
      </w:r>
      <w:r w:rsidR="00C20CA1">
        <w:rPr>
          <w:rFonts w:cstheme="minorHAnsi"/>
          <w:b/>
          <w:bCs/>
          <w:color w:val="000000" w:themeColor="text1"/>
        </w:rPr>
        <w:t xml:space="preserve"> </w:t>
      </w:r>
    </w:p>
    <w:p w14:paraId="4251C7E6" w14:textId="77777777" w:rsidR="00CB1535" w:rsidRPr="00CB1535" w:rsidRDefault="00CB1535" w:rsidP="00CB1535">
      <w:pPr>
        <w:ind w:left="360"/>
        <w:rPr>
          <w:rFonts w:cstheme="minorHAnsi"/>
          <w:color w:val="000000" w:themeColor="text1"/>
        </w:rPr>
      </w:pPr>
      <w:r w:rsidRPr="00CB1535">
        <w:rPr>
          <w:rFonts w:cstheme="minorHAnsi"/>
          <w:color w:val="000000" w:themeColor="text1"/>
        </w:rPr>
        <w:t>1️</w:t>
      </w:r>
      <w:r w:rsidRPr="00CB1535">
        <w:rPr>
          <w:rFonts w:ascii="Segoe UI Symbol" w:hAnsi="Segoe UI Symbol" w:cs="Segoe UI Symbol"/>
          <w:color w:val="000000" w:themeColor="text1"/>
        </w:rPr>
        <w:t>⃣</w:t>
      </w:r>
      <w:r w:rsidRPr="00CB1535">
        <w:rPr>
          <w:rFonts w:cstheme="minorHAnsi"/>
          <w:color w:val="000000" w:themeColor="text1"/>
        </w:rPr>
        <w:t xml:space="preserve"> </w:t>
      </w:r>
      <w:r w:rsidRPr="00CB1535">
        <w:rPr>
          <w:rFonts w:cstheme="minorHAnsi"/>
          <w:b/>
          <w:bCs/>
          <w:color w:val="000000" w:themeColor="text1"/>
        </w:rPr>
        <w:t>Create a pipeline</w:t>
      </w:r>
    </w:p>
    <w:p w14:paraId="566E901B" w14:textId="77777777" w:rsidR="00CB1535" w:rsidRPr="00CB1535" w:rsidRDefault="00CB1535" w:rsidP="00CB1535">
      <w:pPr>
        <w:ind w:left="360"/>
        <w:rPr>
          <w:rFonts w:cstheme="minorHAnsi"/>
          <w:color w:val="000000" w:themeColor="text1"/>
        </w:rPr>
      </w:pPr>
      <w:r w:rsidRPr="00CB1535">
        <w:rPr>
          <w:rFonts w:cstheme="minorHAnsi"/>
          <w:color w:val="000000" w:themeColor="text1"/>
        </w:rPr>
        <w:t>Define the overall workflow to orchestrate the data movement.</w:t>
      </w:r>
    </w:p>
    <w:p w14:paraId="6A9B3592" w14:textId="77777777" w:rsidR="00CB1535" w:rsidRPr="00CB1535" w:rsidRDefault="00CB1535" w:rsidP="00CB1535">
      <w:pPr>
        <w:ind w:left="360"/>
        <w:rPr>
          <w:rFonts w:cstheme="minorHAnsi"/>
          <w:color w:val="000000" w:themeColor="text1"/>
        </w:rPr>
      </w:pPr>
      <w:r w:rsidRPr="00CB1535">
        <w:rPr>
          <w:rFonts w:cstheme="minorHAnsi"/>
          <w:color w:val="000000" w:themeColor="text1"/>
        </w:rPr>
        <w:t>2️</w:t>
      </w:r>
      <w:r w:rsidRPr="00CB1535">
        <w:rPr>
          <w:rFonts w:ascii="Segoe UI Symbol" w:hAnsi="Segoe UI Symbol" w:cs="Segoe UI Symbol"/>
          <w:color w:val="000000" w:themeColor="text1"/>
        </w:rPr>
        <w:t>⃣</w:t>
      </w:r>
      <w:r w:rsidRPr="00CB1535">
        <w:rPr>
          <w:rFonts w:cstheme="minorHAnsi"/>
          <w:color w:val="000000" w:themeColor="text1"/>
        </w:rPr>
        <w:t xml:space="preserve"> </w:t>
      </w:r>
      <w:r w:rsidRPr="00CB1535">
        <w:rPr>
          <w:rFonts w:cstheme="minorHAnsi"/>
          <w:b/>
          <w:bCs/>
          <w:color w:val="000000" w:themeColor="text1"/>
        </w:rPr>
        <w:t>Add a Copy Activity</w:t>
      </w:r>
    </w:p>
    <w:p w14:paraId="5F63131B" w14:textId="77777777" w:rsidR="00CB1535" w:rsidRPr="00CB1535" w:rsidRDefault="00CB1535" w:rsidP="00CB1535">
      <w:pPr>
        <w:ind w:left="360"/>
        <w:rPr>
          <w:rFonts w:cstheme="minorHAnsi"/>
          <w:color w:val="000000" w:themeColor="text1"/>
        </w:rPr>
      </w:pPr>
      <w:r w:rsidRPr="00CB1535">
        <w:rPr>
          <w:rFonts w:cstheme="minorHAnsi"/>
          <w:color w:val="000000" w:themeColor="text1"/>
        </w:rPr>
        <w:t xml:space="preserve">This will perform the actual data transfer </w:t>
      </w:r>
      <w:r w:rsidRPr="00CB1535">
        <w:rPr>
          <w:rFonts w:cstheme="minorHAnsi"/>
          <w:b/>
          <w:bCs/>
          <w:color w:val="000000" w:themeColor="text1"/>
        </w:rPr>
        <w:t>from the on-premises source to the cloud target</w:t>
      </w:r>
      <w:r w:rsidRPr="00CB1535">
        <w:rPr>
          <w:rFonts w:cstheme="minorHAnsi"/>
          <w:color w:val="000000" w:themeColor="text1"/>
        </w:rPr>
        <w:t>.</w:t>
      </w:r>
    </w:p>
    <w:p w14:paraId="76E0D051" w14:textId="77777777" w:rsidR="00CB1535" w:rsidRPr="00CB1535" w:rsidRDefault="00CB1535" w:rsidP="00CB1535">
      <w:pPr>
        <w:ind w:left="360"/>
        <w:rPr>
          <w:rFonts w:cstheme="minorHAnsi"/>
          <w:color w:val="000000" w:themeColor="text1"/>
        </w:rPr>
      </w:pPr>
      <w:r w:rsidRPr="00CB1535">
        <w:rPr>
          <w:rFonts w:cstheme="minorHAnsi"/>
          <w:color w:val="000000" w:themeColor="text1"/>
        </w:rPr>
        <w:t>3️</w:t>
      </w:r>
      <w:r w:rsidRPr="00CB1535">
        <w:rPr>
          <w:rFonts w:ascii="Segoe UI Symbol" w:hAnsi="Segoe UI Symbol" w:cs="Segoe UI Symbol"/>
          <w:color w:val="000000" w:themeColor="text1"/>
        </w:rPr>
        <w:t>⃣</w:t>
      </w:r>
      <w:r w:rsidRPr="00CB1535">
        <w:rPr>
          <w:rFonts w:cstheme="minorHAnsi"/>
          <w:color w:val="000000" w:themeColor="text1"/>
        </w:rPr>
        <w:t xml:space="preserve"> </w:t>
      </w:r>
      <w:r w:rsidRPr="00CB1535">
        <w:rPr>
          <w:rFonts w:cstheme="minorHAnsi"/>
          <w:b/>
          <w:bCs/>
          <w:color w:val="000000" w:themeColor="text1"/>
        </w:rPr>
        <w:t>Create datasets</w:t>
      </w:r>
    </w:p>
    <w:p w14:paraId="29A4A7A4" w14:textId="77777777" w:rsidR="00CB1535" w:rsidRPr="00CB1535" w:rsidRDefault="00CB1535" w:rsidP="00CB1535">
      <w:pPr>
        <w:ind w:left="360"/>
        <w:rPr>
          <w:rFonts w:cstheme="minorHAnsi"/>
          <w:color w:val="000000" w:themeColor="text1"/>
        </w:rPr>
      </w:pPr>
      <w:r w:rsidRPr="00CB1535">
        <w:rPr>
          <w:rFonts w:cstheme="minorHAnsi"/>
          <w:color w:val="000000" w:themeColor="text1"/>
        </w:rPr>
        <w:t xml:space="preserve">One dataset for the </w:t>
      </w:r>
      <w:r w:rsidRPr="00CB1535">
        <w:rPr>
          <w:rFonts w:cstheme="minorHAnsi"/>
          <w:b/>
          <w:bCs/>
          <w:color w:val="000000" w:themeColor="text1"/>
        </w:rPr>
        <w:t>source location</w:t>
      </w:r>
      <w:r w:rsidRPr="00CB1535">
        <w:rPr>
          <w:rFonts w:cstheme="minorHAnsi"/>
          <w:color w:val="000000" w:themeColor="text1"/>
        </w:rPr>
        <w:t xml:space="preserve"> (on-prem SQL Server or file share).</w:t>
      </w:r>
    </w:p>
    <w:p w14:paraId="2CC00DEE" w14:textId="77777777" w:rsidR="00CB1535" w:rsidRPr="00CB1535" w:rsidRDefault="00CB1535" w:rsidP="00CB1535">
      <w:pPr>
        <w:ind w:left="360"/>
        <w:rPr>
          <w:rFonts w:cstheme="minorHAnsi"/>
          <w:color w:val="000000" w:themeColor="text1"/>
        </w:rPr>
      </w:pPr>
      <w:r w:rsidRPr="00CB1535">
        <w:rPr>
          <w:rFonts w:cstheme="minorHAnsi"/>
          <w:color w:val="000000" w:themeColor="text1"/>
        </w:rPr>
        <w:t xml:space="preserve">One dataset for the </w:t>
      </w:r>
      <w:r w:rsidRPr="00CB1535">
        <w:rPr>
          <w:rFonts w:cstheme="minorHAnsi"/>
          <w:b/>
          <w:bCs/>
          <w:color w:val="000000" w:themeColor="text1"/>
        </w:rPr>
        <w:t>target location</w:t>
      </w:r>
      <w:r w:rsidRPr="00CB1535">
        <w:rPr>
          <w:rFonts w:cstheme="minorHAnsi"/>
          <w:color w:val="000000" w:themeColor="text1"/>
        </w:rPr>
        <w:t xml:space="preserve"> (Azure SQL Database or Azure Data Lake).</w:t>
      </w:r>
    </w:p>
    <w:p w14:paraId="5EE324A6" w14:textId="77777777" w:rsidR="00CB1535" w:rsidRPr="00CB1535" w:rsidRDefault="00CB1535" w:rsidP="00CB1535">
      <w:pPr>
        <w:ind w:left="360"/>
        <w:rPr>
          <w:rFonts w:cstheme="minorHAnsi"/>
          <w:color w:val="000000" w:themeColor="text1"/>
        </w:rPr>
      </w:pPr>
      <w:r w:rsidRPr="00CB1535">
        <w:rPr>
          <w:rFonts w:cstheme="minorHAnsi"/>
          <w:color w:val="000000" w:themeColor="text1"/>
        </w:rPr>
        <w:t>4️</w:t>
      </w:r>
      <w:r w:rsidRPr="00CB1535">
        <w:rPr>
          <w:rFonts w:ascii="Segoe UI Symbol" w:hAnsi="Segoe UI Symbol" w:cs="Segoe UI Symbol"/>
          <w:color w:val="000000" w:themeColor="text1"/>
        </w:rPr>
        <w:t>⃣</w:t>
      </w:r>
      <w:r w:rsidRPr="00CB1535">
        <w:rPr>
          <w:rFonts w:cstheme="minorHAnsi"/>
          <w:color w:val="000000" w:themeColor="text1"/>
        </w:rPr>
        <w:t xml:space="preserve"> </w:t>
      </w:r>
      <w:r w:rsidRPr="00CB1535">
        <w:rPr>
          <w:rFonts w:cstheme="minorHAnsi"/>
          <w:b/>
          <w:bCs/>
          <w:color w:val="000000" w:themeColor="text1"/>
        </w:rPr>
        <w:t>Configure Linked Services and Integration Runtime</w:t>
      </w:r>
    </w:p>
    <w:p w14:paraId="4B01CF31" w14:textId="77777777" w:rsidR="00CB1535" w:rsidRPr="00C20CA1" w:rsidRDefault="00CB1535" w:rsidP="00CB1535">
      <w:pPr>
        <w:ind w:left="360"/>
        <w:rPr>
          <w:rFonts w:cstheme="minorHAnsi"/>
          <w:b/>
          <w:bCs/>
          <w:color w:val="000000" w:themeColor="text1"/>
        </w:rPr>
      </w:pPr>
      <w:r w:rsidRPr="00C20CA1">
        <w:rPr>
          <w:rFonts w:cstheme="minorHAnsi"/>
          <w:b/>
          <w:bCs/>
          <w:color w:val="000000" w:themeColor="text1"/>
        </w:rPr>
        <w:lastRenderedPageBreak/>
        <w:t>Create linked services for:</w:t>
      </w:r>
    </w:p>
    <w:p w14:paraId="1F76714E" w14:textId="77777777" w:rsidR="00CB1535" w:rsidRPr="00CB1535" w:rsidRDefault="00CB1535" w:rsidP="00CB1535">
      <w:pPr>
        <w:ind w:left="360"/>
        <w:rPr>
          <w:rFonts w:cstheme="minorHAnsi"/>
          <w:color w:val="000000" w:themeColor="text1"/>
        </w:rPr>
      </w:pPr>
      <w:r w:rsidRPr="00CB1535">
        <w:rPr>
          <w:rFonts w:cstheme="minorHAnsi"/>
          <w:color w:val="000000" w:themeColor="text1"/>
        </w:rPr>
        <w:t xml:space="preserve">Source connection (using </w:t>
      </w:r>
      <w:r w:rsidRPr="00CB1535">
        <w:rPr>
          <w:rFonts w:cstheme="minorHAnsi"/>
          <w:b/>
          <w:bCs/>
          <w:color w:val="000000" w:themeColor="text1"/>
        </w:rPr>
        <w:t>Self-hosted Integration Runtime</w:t>
      </w:r>
      <w:r w:rsidRPr="00CB1535">
        <w:rPr>
          <w:rFonts w:cstheme="minorHAnsi"/>
          <w:color w:val="000000" w:themeColor="text1"/>
        </w:rPr>
        <w:t xml:space="preserve"> for on-prem access).</w:t>
      </w:r>
    </w:p>
    <w:p w14:paraId="309B4255" w14:textId="1577C340" w:rsidR="0013659F" w:rsidRPr="00CB1535" w:rsidRDefault="00CB1535" w:rsidP="00CB1535">
      <w:pPr>
        <w:ind w:left="360"/>
        <w:rPr>
          <w:rFonts w:cstheme="minorHAnsi"/>
          <w:color w:val="000000" w:themeColor="text1"/>
        </w:rPr>
      </w:pPr>
      <w:r w:rsidRPr="00CB1535">
        <w:rPr>
          <w:rFonts w:cstheme="minorHAnsi"/>
          <w:color w:val="000000" w:themeColor="text1"/>
        </w:rPr>
        <w:t xml:space="preserve">Target connection (using </w:t>
      </w:r>
      <w:proofErr w:type="spellStart"/>
      <w:r w:rsidRPr="00CB1535">
        <w:rPr>
          <w:rFonts w:cstheme="minorHAnsi"/>
          <w:b/>
          <w:bCs/>
          <w:color w:val="000000" w:themeColor="text1"/>
        </w:rPr>
        <w:t>AutoResolveIntegrationRuntime</w:t>
      </w:r>
      <w:proofErr w:type="spellEnd"/>
      <w:r w:rsidRPr="00CB1535">
        <w:rPr>
          <w:rFonts w:cstheme="minorHAnsi"/>
          <w:color w:val="000000" w:themeColor="text1"/>
        </w:rPr>
        <w:t xml:space="preserve"> or default Azure IR).</w:t>
      </w:r>
    </w:p>
    <w:p w14:paraId="48B92ED4" w14:textId="6C02042F" w:rsidR="009D5A12" w:rsidRDefault="003D6EB0">
      <w:pPr>
        <w:rPr>
          <w:rFonts w:cstheme="minorHAnsi"/>
          <w:color w:val="FFFFFF" w:themeColor="background1"/>
          <w:sz w:val="28"/>
          <w:szCs w:val="28"/>
        </w:rPr>
      </w:pPr>
      <w:r w:rsidRPr="003D6EB0">
        <w:rPr>
          <w:rFonts w:cstheme="minorHAnsi"/>
          <w:noProof/>
          <w:color w:val="FFFFFF" w:themeColor="background1"/>
          <w:sz w:val="28"/>
          <w:szCs w:val="28"/>
        </w:rPr>
        <w:drawing>
          <wp:inline distT="0" distB="0" distL="0" distR="0" wp14:anchorId="24677AC8" wp14:editId="30DE204D">
            <wp:extent cx="5607338" cy="6007409"/>
            <wp:effectExtent l="0" t="0" r="0" b="0"/>
            <wp:docPr id="136823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37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60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337A" w14:textId="77777777" w:rsidR="003D6EB0" w:rsidRPr="003D6EB0" w:rsidRDefault="003D6EB0" w:rsidP="003D6EB0">
      <w:pPr>
        <w:rPr>
          <w:rFonts w:cstheme="minorHAnsi"/>
          <w:color w:val="FFFFFF" w:themeColor="background1"/>
        </w:rPr>
      </w:pPr>
      <w:r w:rsidRPr="003D6EB0">
        <w:rPr>
          <w:rFonts w:ascii="Segoe UI Emoji" w:hAnsi="Segoe UI Emoji" w:cs="Segoe UI Emoji"/>
          <w:color w:val="000000" w:themeColor="text1"/>
        </w:rPr>
        <w:t>🎯</w:t>
      </w:r>
      <w:r w:rsidRPr="003D6EB0">
        <w:rPr>
          <w:rFonts w:cstheme="minorHAnsi"/>
          <w:color w:val="000000" w:themeColor="text1"/>
        </w:rPr>
        <w:t xml:space="preserve"> </w:t>
      </w:r>
      <w:r w:rsidRPr="003D6EB0">
        <w:rPr>
          <w:rFonts w:cstheme="minorHAnsi"/>
          <w:b/>
          <w:bCs/>
          <w:color w:val="000000" w:themeColor="text1"/>
        </w:rPr>
        <w:t>What you are seeing in the screenshot:</w:t>
      </w:r>
      <w:r w:rsidRPr="003D6EB0">
        <w:rPr>
          <w:rFonts w:cstheme="minorHAnsi"/>
          <w:color w:val="000000" w:themeColor="text1"/>
        </w:rPr>
        <w:br/>
        <w:t xml:space="preserve">This is the </w:t>
      </w:r>
      <w:r w:rsidRPr="003D6EB0">
        <w:rPr>
          <w:rFonts w:cstheme="minorHAnsi"/>
          <w:b/>
          <w:bCs/>
          <w:color w:val="000000" w:themeColor="text1"/>
        </w:rPr>
        <w:t>manual setup screen</w:t>
      </w:r>
      <w:r w:rsidRPr="003D6EB0">
        <w:rPr>
          <w:rFonts w:cstheme="minorHAnsi"/>
          <w:color w:val="000000" w:themeColor="text1"/>
        </w:rPr>
        <w:t xml:space="preserve"> for configuring </w:t>
      </w:r>
      <w:r w:rsidRPr="003D6EB0">
        <w:rPr>
          <w:rFonts w:cstheme="minorHAnsi"/>
          <w:b/>
          <w:bCs/>
          <w:color w:val="000000" w:themeColor="text1"/>
        </w:rPr>
        <w:t>Self-hosted Integration Runtime (IR)</w:t>
      </w:r>
      <w:r w:rsidRPr="003D6EB0">
        <w:rPr>
          <w:rFonts w:cstheme="minorHAnsi"/>
          <w:color w:val="000000" w:themeColor="text1"/>
        </w:rPr>
        <w:t xml:space="preserve"> in Azure Data </w:t>
      </w:r>
      <w:r w:rsidRPr="003D6EB0">
        <w:rPr>
          <w:rFonts w:cstheme="minorHAnsi"/>
          <w:color w:val="FFFFFF" w:themeColor="background1"/>
        </w:rPr>
        <w:t>Factory.</w:t>
      </w:r>
    </w:p>
    <w:p w14:paraId="63AF0AC2" w14:textId="15E9D442" w:rsidR="00FB019B" w:rsidRPr="003D6EB0" w:rsidRDefault="003D6EB0" w:rsidP="003D6EB0">
      <w:pPr>
        <w:rPr>
          <w:rFonts w:cstheme="minorHAnsi"/>
          <w:i/>
          <w:iCs/>
          <w:color w:val="000000" w:themeColor="text1"/>
        </w:rPr>
      </w:pPr>
      <w:r w:rsidRPr="003D6EB0">
        <w:rPr>
          <w:rFonts w:ascii="Segoe UI Emoji" w:hAnsi="Segoe UI Emoji" w:cs="Segoe UI Emoji"/>
          <w:color w:val="000000" w:themeColor="text1"/>
        </w:rPr>
        <w:lastRenderedPageBreak/>
        <w:t>✅</w:t>
      </w:r>
      <w:r w:rsidRPr="003D6EB0">
        <w:rPr>
          <w:rFonts w:cstheme="minorHAnsi"/>
          <w:color w:val="000000" w:themeColor="text1"/>
        </w:rPr>
        <w:t xml:space="preserve"> </w:t>
      </w:r>
      <w:r w:rsidRPr="003D6EB0">
        <w:rPr>
          <w:rFonts w:cstheme="minorHAnsi"/>
          <w:b/>
          <w:bCs/>
          <w:color w:val="000000" w:themeColor="text1"/>
        </w:rPr>
        <w:t>What this means in simple words:</w:t>
      </w:r>
      <w:r w:rsidRPr="003D6EB0">
        <w:rPr>
          <w:rFonts w:cstheme="minorHAnsi"/>
          <w:color w:val="000000" w:themeColor="text1"/>
        </w:rPr>
        <w:br/>
      </w:r>
      <w:r w:rsidRPr="003D6EB0">
        <w:rPr>
          <w:rFonts w:ascii="Segoe UI Emoji" w:hAnsi="Segoe UI Emoji" w:cs="Segoe UI Emoji"/>
          <w:color w:val="000000" w:themeColor="text1"/>
        </w:rPr>
        <w:t>👉</w:t>
      </w:r>
      <w:r w:rsidRPr="003D6EB0">
        <w:rPr>
          <w:rFonts w:cstheme="minorHAnsi"/>
          <w:color w:val="000000" w:themeColor="text1"/>
        </w:rPr>
        <w:t xml:space="preserve"> </w:t>
      </w:r>
      <w:r w:rsidRPr="003D6EB0">
        <w:rPr>
          <w:rFonts w:cstheme="minorHAnsi"/>
          <w:i/>
          <w:iCs/>
          <w:color w:val="000000" w:themeColor="text1"/>
        </w:rPr>
        <w:t>You are preparing the secure connector that will let ADF talk to your on-premises SQL Server or file</w:t>
      </w:r>
      <w:r w:rsidR="009431AD" w:rsidRPr="009431AD">
        <w:rPr>
          <w:rFonts w:cstheme="minorHAnsi"/>
          <w:noProof/>
          <w:color w:val="000000" w:themeColor="text1"/>
        </w:rPr>
        <w:drawing>
          <wp:inline distT="0" distB="0" distL="0" distR="0" wp14:anchorId="27F5332C" wp14:editId="242368B0">
            <wp:extent cx="5943600" cy="3977640"/>
            <wp:effectExtent l="304800" t="304800" r="323850" b="327660"/>
            <wp:docPr id="182545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50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26D49" w14:textId="3D860A0D" w:rsidR="003D6EB0" w:rsidRDefault="008222F0">
      <w:pPr>
        <w:rPr>
          <w:rFonts w:cstheme="minorHAnsi"/>
          <w:color w:val="000000" w:themeColor="text1"/>
          <w:sz w:val="28"/>
          <w:szCs w:val="28"/>
        </w:rPr>
      </w:pPr>
      <w:r w:rsidRPr="008222F0"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3C6784" wp14:editId="42581DBE">
            <wp:extent cx="6416660" cy="4229100"/>
            <wp:effectExtent l="76200" t="76200" r="137160" b="133350"/>
            <wp:docPr id="11452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51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8417" cy="4236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E3F034" w14:textId="3C545FB4" w:rsidR="009C6032" w:rsidRDefault="009C6032">
      <w:pPr>
        <w:rPr>
          <w:rFonts w:cstheme="minorHAnsi"/>
          <w:color w:val="000000" w:themeColor="text1"/>
          <w:sz w:val="24"/>
          <w:szCs w:val="24"/>
        </w:rPr>
      </w:pPr>
      <w:r w:rsidRPr="009C6032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BE847B2" wp14:editId="0ED20203">
            <wp:extent cx="5581937" cy="5886753"/>
            <wp:effectExtent l="76200" t="76200" r="133350" b="133350"/>
            <wp:docPr id="20450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58867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1A03A6" w14:textId="590A9F2E" w:rsidR="00416489" w:rsidRPr="009C6032" w:rsidRDefault="00416489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C6032">
        <w:rPr>
          <w:rFonts w:cstheme="minorHAnsi"/>
          <w:b/>
          <w:bCs/>
          <w:color w:val="000000" w:themeColor="text1"/>
          <w:sz w:val="28"/>
          <w:szCs w:val="28"/>
        </w:rPr>
        <w:t xml:space="preserve">Now the Integration </w:t>
      </w:r>
      <w:r w:rsidR="009C6032" w:rsidRPr="009C6032">
        <w:rPr>
          <w:rFonts w:cstheme="minorHAnsi"/>
          <w:b/>
          <w:bCs/>
          <w:color w:val="000000" w:themeColor="text1"/>
          <w:sz w:val="28"/>
          <w:szCs w:val="28"/>
        </w:rPr>
        <w:t>Runtime (</w:t>
      </w:r>
      <w:r w:rsidRPr="009C6032">
        <w:rPr>
          <w:rFonts w:cstheme="minorHAnsi"/>
          <w:b/>
          <w:bCs/>
          <w:color w:val="000000" w:themeColor="text1"/>
          <w:sz w:val="28"/>
          <w:szCs w:val="28"/>
        </w:rPr>
        <w:t xml:space="preserve">Self-hosted node has been registered </w:t>
      </w:r>
      <w:r w:rsidR="00404265">
        <w:rPr>
          <w:rFonts w:cstheme="minorHAnsi"/>
          <w:b/>
          <w:bCs/>
          <w:color w:val="000000" w:themeColor="text1"/>
          <w:sz w:val="28"/>
          <w:szCs w:val="28"/>
        </w:rPr>
        <w:t xml:space="preserve">and Link service ready </w:t>
      </w:r>
      <w:r w:rsidRPr="009C6032">
        <w:rPr>
          <w:rFonts w:cstheme="minorHAnsi"/>
          <w:b/>
          <w:bCs/>
          <w:color w:val="000000" w:themeColor="text1"/>
          <w:sz w:val="28"/>
          <w:szCs w:val="28"/>
        </w:rPr>
        <w:t>successfully.</w:t>
      </w:r>
    </w:p>
    <w:p w14:paraId="5277E0A8" w14:textId="77777777" w:rsidR="009522CB" w:rsidRDefault="009522CB">
      <w:pPr>
        <w:rPr>
          <w:rFonts w:cstheme="minorHAnsi"/>
          <w:color w:val="000000" w:themeColor="text1"/>
          <w:sz w:val="24"/>
          <w:szCs w:val="24"/>
        </w:rPr>
      </w:pPr>
    </w:p>
    <w:p w14:paraId="4B24D594" w14:textId="24C9A85E" w:rsidR="005D4DA2" w:rsidRDefault="005D4DA2">
      <w:pPr>
        <w:rPr>
          <w:rFonts w:cstheme="minorHAnsi"/>
          <w:color w:val="000000" w:themeColor="text1"/>
          <w:sz w:val="24"/>
          <w:szCs w:val="24"/>
        </w:rPr>
      </w:pPr>
      <w:r w:rsidRPr="005D4DA2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74CD36C" wp14:editId="031D8958">
            <wp:extent cx="5943600" cy="3133725"/>
            <wp:effectExtent l="190500" t="190500" r="190500" b="200025"/>
            <wp:docPr id="186242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2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EC5FD" w14:textId="0DEE4ADD" w:rsidR="00473D76" w:rsidRDefault="00421D57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421D57">
        <w:rPr>
          <w:rFonts w:cstheme="minorHAnsi"/>
          <w:b/>
          <w:bCs/>
          <w:color w:val="000000" w:themeColor="text1"/>
          <w:sz w:val="24"/>
          <w:szCs w:val="24"/>
        </w:rPr>
        <w:t xml:space="preserve">Configured Source and Sink both in the copy activity”: </w:t>
      </w:r>
    </w:p>
    <w:p w14:paraId="59783E0E" w14:textId="7EA76F3D" w:rsidR="00473D76" w:rsidRDefault="00473D76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473D76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863830C" wp14:editId="3C452448">
            <wp:extent cx="5943600" cy="2790190"/>
            <wp:effectExtent l="0" t="0" r="0" b="0"/>
            <wp:docPr id="143685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56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EE49" w14:textId="77777777" w:rsidR="00596335" w:rsidRPr="00596335" w:rsidRDefault="00596335" w:rsidP="00596335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596335">
        <w:rPr>
          <w:rFonts w:cstheme="minorHAnsi"/>
          <w:b/>
          <w:bCs/>
          <w:color w:val="000000" w:themeColor="text1"/>
          <w:sz w:val="24"/>
          <w:szCs w:val="24"/>
        </w:rPr>
        <w:t>Final Validation Steps After Pipeline Success</w:t>
      </w:r>
    </w:p>
    <w:p w14:paraId="7828532A" w14:textId="77777777" w:rsidR="00596335" w:rsidRPr="00596335" w:rsidRDefault="00596335" w:rsidP="00596335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596335"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  <w:t>✅</w:t>
      </w:r>
      <w:r w:rsidRPr="00596335">
        <w:rPr>
          <w:rFonts w:cstheme="minorHAnsi"/>
          <w:b/>
          <w:bCs/>
          <w:color w:val="000000" w:themeColor="text1"/>
          <w:sz w:val="24"/>
          <w:szCs w:val="24"/>
        </w:rPr>
        <w:t xml:space="preserve"> Validation 1: Row Count Verification</w:t>
      </w:r>
      <w:r w:rsidRPr="00596335">
        <w:rPr>
          <w:rFonts w:cstheme="minorHAnsi"/>
          <w:b/>
          <w:bCs/>
          <w:color w:val="000000" w:themeColor="text1"/>
          <w:sz w:val="24"/>
          <w:szCs w:val="24"/>
        </w:rPr>
        <w:br/>
        <w:t>Objective: Ensure the number of rows in the source and target tables match.</w:t>
      </w:r>
      <w:r w:rsidRPr="00596335">
        <w:rPr>
          <w:rFonts w:cstheme="minorHAnsi"/>
          <w:b/>
          <w:bCs/>
          <w:color w:val="000000" w:themeColor="text1"/>
          <w:sz w:val="24"/>
          <w:szCs w:val="24"/>
        </w:rPr>
        <w:br/>
        <w:t>Example Line:</w:t>
      </w:r>
    </w:p>
    <w:p w14:paraId="3E0B5AC9" w14:textId="77777777" w:rsidR="00596335" w:rsidRPr="00596335" w:rsidRDefault="00596335" w:rsidP="00596335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596335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lastRenderedPageBreak/>
        <w:t>We validated that the total row count in the destination matches the source after pipeline execution.</w:t>
      </w:r>
    </w:p>
    <w:p w14:paraId="35FD5354" w14:textId="7C9EA13F" w:rsidR="00214746" w:rsidRDefault="00E16ED0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E16ED0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C9CD7C2" wp14:editId="1AD8187E">
            <wp:extent cx="5943600" cy="3415665"/>
            <wp:effectExtent l="76200" t="76200" r="133350" b="127635"/>
            <wp:docPr id="76331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16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EC625" w14:textId="77777777" w:rsidR="002E0EFD" w:rsidRPr="002E0EFD" w:rsidRDefault="004304D7" w:rsidP="002E0EFD">
      <w:pPr>
        <w:rPr>
          <w:rFonts w:cstheme="minorHAnsi"/>
          <w:b/>
          <w:bCs/>
          <w:color w:val="000000" w:themeColor="text1"/>
        </w:rPr>
      </w:pPr>
      <w:r w:rsidRPr="004304D7"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  <w:t>✅</w:t>
      </w:r>
      <w:r w:rsidRPr="004304D7">
        <w:rPr>
          <w:rFonts w:cstheme="minorHAnsi"/>
          <w:b/>
          <w:bCs/>
          <w:color w:val="000000" w:themeColor="text1"/>
          <w:sz w:val="24"/>
          <w:szCs w:val="24"/>
        </w:rPr>
        <w:t xml:space="preserve"> Validation 3: Data Accuracy</w:t>
      </w:r>
      <w:r w:rsidRPr="004304D7">
        <w:rPr>
          <w:rFonts w:cstheme="minorHAnsi"/>
          <w:b/>
          <w:bCs/>
          <w:color w:val="000000" w:themeColor="text1"/>
          <w:sz w:val="24"/>
          <w:szCs w:val="24"/>
        </w:rPr>
        <w:br/>
        <w:t>Objective: Spot-check sample rows from source vs. target to confirm accurate data movement.</w:t>
      </w:r>
      <w:r w:rsidRPr="004304D7">
        <w:rPr>
          <w:rFonts w:cstheme="minorHAnsi"/>
          <w:b/>
          <w:bCs/>
          <w:color w:val="000000" w:themeColor="text1"/>
          <w:sz w:val="24"/>
          <w:szCs w:val="24"/>
        </w:rPr>
        <w:br/>
        <w:t>Example Line</w:t>
      </w:r>
      <w:r w:rsidR="002E0EFD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2E0EFD" w:rsidRPr="002E0EFD">
        <w:rPr>
          <w:rFonts w:cstheme="minorHAnsi"/>
          <w:b/>
          <w:bCs/>
          <w:i/>
          <w:iCs/>
          <w:color w:val="000000" w:themeColor="text1"/>
        </w:rPr>
        <w:t>Randomly sampled records show the data transferred accurately without transformation loss.</w:t>
      </w:r>
    </w:p>
    <w:p w14:paraId="57B9656F" w14:textId="39843B74" w:rsidR="00B116FE" w:rsidRDefault="00B116FE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B421A32" w14:textId="77777777" w:rsidR="00F27B1A" w:rsidRDefault="009D107C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9D107C"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E4ED27" wp14:editId="15A34518">
            <wp:extent cx="5943600" cy="2494915"/>
            <wp:effectExtent l="0" t="0" r="0" b="635"/>
            <wp:docPr id="115948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84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FBC6" w14:textId="77777777" w:rsidR="00F27B1A" w:rsidRDefault="00F27B1A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795944" w14:textId="79982DC5" w:rsidR="00B116FE" w:rsidRDefault="00F27B1A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F27B1A"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  <w:t>✅</w:t>
      </w:r>
      <w:r w:rsidRPr="00F27B1A">
        <w:rPr>
          <w:rFonts w:cstheme="minorHAnsi"/>
          <w:b/>
          <w:bCs/>
          <w:color w:val="000000" w:themeColor="text1"/>
          <w:sz w:val="24"/>
          <w:szCs w:val="24"/>
        </w:rPr>
        <w:t xml:space="preserve"> Validation 2: Schema Consistency</w:t>
      </w:r>
      <w:r w:rsidRPr="00F27B1A">
        <w:rPr>
          <w:rFonts w:cstheme="minorHAnsi"/>
          <w:b/>
          <w:bCs/>
          <w:color w:val="000000" w:themeColor="text1"/>
          <w:sz w:val="24"/>
          <w:szCs w:val="24"/>
        </w:rPr>
        <w:br/>
        <w:t>Objective: Confirm that the column names, data types, and mappings in source and target tables are aligned.</w:t>
      </w:r>
      <w:r w:rsidRPr="00F27B1A">
        <w:rPr>
          <w:rFonts w:cstheme="minorHAnsi"/>
          <w:b/>
          <w:bCs/>
          <w:color w:val="000000" w:themeColor="text1"/>
          <w:sz w:val="24"/>
          <w:szCs w:val="24"/>
        </w:rPr>
        <w:br/>
      </w:r>
      <w:r w:rsidRPr="00F27B1A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Example Line:</w:t>
      </w:r>
      <w:r w:rsidR="00B116FE" w:rsidRPr="00B116FE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30685A1" wp14:editId="13C22C8F">
            <wp:extent cx="5943600" cy="5247005"/>
            <wp:effectExtent l="0" t="0" r="0" b="0"/>
            <wp:docPr id="90225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57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2120" w14:textId="77777777" w:rsidR="002E0EFD" w:rsidRPr="002E0EFD" w:rsidRDefault="002E0EFD" w:rsidP="002E0EFD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2E0EFD"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  <w:t>✅</w:t>
      </w:r>
      <w:r w:rsidRPr="002E0EFD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2E0EFD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Pipeline ran successfully. We performed Validation 1 — row count verification — and confirmed that the source and destination records match (e.g., 1,849 rows each). Schema and sample data were also verified.</w:t>
      </w:r>
    </w:p>
    <w:p w14:paraId="4DE6AC35" w14:textId="77777777" w:rsidR="002E0EFD" w:rsidRPr="00421D57" w:rsidRDefault="002E0EFD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sectPr w:rsidR="002E0EFD" w:rsidRPr="00421D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5pt;height:11.5pt" o:bullet="t">
        <v:imagedata r:id="rId1" o:title="mso9A41"/>
      </v:shape>
    </w:pict>
  </w:numPicBullet>
  <w:abstractNum w:abstractNumId="0" w15:restartNumberingAfterBreak="0">
    <w:nsid w:val="153D7322"/>
    <w:multiLevelType w:val="hybridMultilevel"/>
    <w:tmpl w:val="5FA47BB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01964"/>
    <w:multiLevelType w:val="hybridMultilevel"/>
    <w:tmpl w:val="64021B4C"/>
    <w:lvl w:ilvl="0" w:tplc="2B8C2450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51F01"/>
    <w:multiLevelType w:val="hybridMultilevel"/>
    <w:tmpl w:val="055CF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B95390"/>
    <w:multiLevelType w:val="hybridMultilevel"/>
    <w:tmpl w:val="CA5EECA4"/>
    <w:lvl w:ilvl="0" w:tplc="E9CE075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20258B"/>
    <w:multiLevelType w:val="multilevel"/>
    <w:tmpl w:val="11684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2C2E6D"/>
    <w:multiLevelType w:val="hybridMultilevel"/>
    <w:tmpl w:val="F502E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32EA5"/>
    <w:multiLevelType w:val="hybridMultilevel"/>
    <w:tmpl w:val="7C6A52D8"/>
    <w:lvl w:ilvl="0" w:tplc="C7F8144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56747974"/>
    <w:multiLevelType w:val="multilevel"/>
    <w:tmpl w:val="5F9E8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0A187E"/>
    <w:multiLevelType w:val="multilevel"/>
    <w:tmpl w:val="A33E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0F032A"/>
    <w:multiLevelType w:val="multilevel"/>
    <w:tmpl w:val="38CC7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9449771">
    <w:abstractNumId w:val="2"/>
  </w:num>
  <w:num w:numId="2" w16cid:durableId="1982345951">
    <w:abstractNumId w:val="6"/>
  </w:num>
  <w:num w:numId="3" w16cid:durableId="73674143">
    <w:abstractNumId w:val="3"/>
  </w:num>
  <w:num w:numId="4" w16cid:durableId="412242884">
    <w:abstractNumId w:val="9"/>
  </w:num>
  <w:num w:numId="5" w16cid:durableId="1576163259">
    <w:abstractNumId w:val="7"/>
  </w:num>
  <w:num w:numId="6" w16cid:durableId="26688924">
    <w:abstractNumId w:val="8"/>
  </w:num>
  <w:num w:numId="7" w16cid:durableId="1513032810">
    <w:abstractNumId w:val="4"/>
  </w:num>
  <w:num w:numId="8" w16cid:durableId="1213154498">
    <w:abstractNumId w:val="5"/>
  </w:num>
  <w:num w:numId="9" w16cid:durableId="1507789677">
    <w:abstractNumId w:val="1"/>
  </w:num>
  <w:num w:numId="10" w16cid:durableId="1409303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F4"/>
    <w:rsid w:val="00074062"/>
    <w:rsid w:val="000D19F0"/>
    <w:rsid w:val="0013659F"/>
    <w:rsid w:val="00146014"/>
    <w:rsid w:val="00155D53"/>
    <w:rsid w:val="001E1FAA"/>
    <w:rsid w:val="001F5FE7"/>
    <w:rsid w:val="00214746"/>
    <w:rsid w:val="00295BD1"/>
    <w:rsid w:val="002D5E36"/>
    <w:rsid w:val="002E0EFD"/>
    <w:rsid w:val="002E7D15"/>
    <w:rsid w:val="003565DF"/>
    <w:rsid w:val="003D6EB0"/>
    <w:rsid w:val="003E6E52"/>
    <w:rsid w:val="00404265"/>
    <w:rsid w:val="00416489"/>
    <w:rsid w:val="00421D57"/>
    <w:rsid w:val="00427C3C"/>
    <w:rsid w:val="004304D7"/>
    <w:rsid w:val="00473D76"/>
    <w:rsid w:val="005010CD"/>
    <w:rsid w:val="00596335"/>
    <w:rsid w:val="005D4DA2"/>
    <w:rsid w:val="007D78B2"/>
    <w:rsid w:val="008222F0"/>
    <w:rsid w:val="00825C8A"/>
    <w:rsid w:val="008E03EA"/>
    <w:rsid w:val="009431AD"/>
    <w:rsid w:val="009522CB"/>
    <w:rsid w:val="009C6032"/>
    <w:rsid w:val="009D0A1D"/>
    <w:rsid w:val="009D107C"/>
    <w:rsid w:val="009D5A12"/>
    <w:rsid w:val="009E00FB"/>
    <w:rsid w:val="00A01053"/>
    <w:rsid w:val="00A8463A"/>
    <w:rsid w:val="00B116FE"/>
    <w:rsid w:val="00B66E9A"/>
    <w:rsid w:val="00C20CA1"/>
    <w:rsid w:val="00CB1535"/>
    <w:rsid w:val="00CF17F4"/>
    <w:rsid w:val="00DB575D"/>
    <w:rsid w:val="00DF481A"/>
    <w:rsid w:val="00E16ED0"/>
    <w:rsid w:val="00EB3035"/>
    <w:rsid w:val="00F27B1A"/>
    <w:rsid w:val="00FB019B"/>
    <w:rsid w:val="00FF0553"/>
    <w:rsid w:val="00FF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D3C5E"/>
  <w15:chartTrackingRefBased/>
  <w15:docId w15:val="{41EA2421-1D81-4D9E-86F1-872B09C48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1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17F4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7F4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7F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17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17F4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7F4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17F4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17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17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17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17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1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1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7F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1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17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17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17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17F4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17F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17F4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17F4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E0EF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92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93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67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0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29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47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21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1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5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9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12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9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 Rout1</dc:creator>
  <cp:keywords/>
  <dc:description/>
  <cp:lastModifiedBy>Paresh Rout1</cp:lastModifiedBy>
  <cp:revision>54</cp:revision>
  <dcterms:created xsi:type="dcterms:W3CDTF">2025-07-06T04:13:00Z</dcterms:created>
  <dcterms:modified xsi:type="dcterms:W3CDTF">2025-07-08T17:28:00Z</dcterms:modified>
</cp:coreProperties>
</file>