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9190979"/>
        <w:docPartObj>
          <w:docPartGallery w:val="Cover Pages"/>
          <w:docPartUnique/>
        </w:docPartObj>
      </w:sdtPr>
      <w:sdtEndPr>
        <w:rPr>
          <w:rFonts w:ascii="Times New Roman" w:hAnsi="Times New Roman"/>
        </w:rPr>
      </w:sdtEndPr>
      <w:sdtContent>
        <w:p w14:paraId="21CA70F1" w14:textId="77777777" w:rsidR="00367A39" w:rsidRPr="005D25FC" w:rsidRDefault="00367A39" w:rsidP="00191194">
          <w:pPr>
            <w:spacing w:line="276" w:lineRule="auto"/>
          </w:pPr>
          <w:r>
            <w:rPr>
              <w:noProof/>
              <w:lang w:val="de-DE" w:eastAsia="de-DE"/>
            </w:rPr>
            <mc:AlternateContent>
              <mc:Choice Requires="wps">
                <w:drawing>
                  <wp:anchor distT="0" distB="0" distL="114300" distR="114300" simplePos="0" relativeHeight="251659264" behindDoc="0" locked="1" layoutInCell="1" allowOverlap="1" wp14:anchorId="092BFDF6" wp14:editId="2E96FA21">
                    <wp:simplePos x="0" y="0"/>
                    <wp:positionH relativeFrom="column">
                      <wp:posOffset>-60960</wp:posOffset>
                    </wp:positionH>
                    <wp:positionV relativeFrom="page">
                      <wp:posOffset>489585</wp:posOffset>
                    </wp:positionV>
                    <wp:extent cx="6019165" cy="998220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6019165" cy="9982200"/>
                            </a:xfrm>
                            <a:prstGeom prst="rect">
                              <a:avLst/>
                            </a:prstGeom>
                            <a:solidFill>
                              <a:schemeClr val="bg1"/>
                            </a:solidFill>
                            <a:ln w="6350">
                              <a:noFill/>
                            </a:ln>
                          </wps:spPr>
                          <wps:txbx>
                            <w:txbxContent>
                              <w:p w14:paraId="3E88034D" w14:textId="77777777" w:rsidR="00B13694" w:rsidRDefault="00B13694" w:rsidP="00191194">
                                <w:pPr>
                                  <w:pStyle w:val="CoverNormal"/>
                                  <w:spacing w:after="240"/>
                                  <w:jc w:val="center"/>
                                </w:pPr>
                              </w:p>
                              <w:p w14:paraId="02F36995" w14:textId="77777777" w:rsidR="00B13694" w:rsidRDefault="00B13694" w:rsidP="00191194">
                                <w:pPr>
                                  <w:pStyle w:val="CoverNormal"/>
                                  <w:spacing w:after="240"/>
                                  <w:jc w:val="center"/>
                                </w:pPr>
                              </w:p>
                              <w:p w14:paraId="4F262CFB" w14:textId="71D5353A" w:rsidR="00B13694" w:rsidRDefault="004E3A8C" w:rsidP="00191194">
                                <w:pPr>
                                  <w:pStyle w:val="CoverSeriesTitlePublication"/>
                                  <w:jc w:val="center"/>
                                </w:pPr>
                                <w:sdt>
                                  <w:sdtPr>
                                    <w:alias w:val="Series Title"/>
                                    <w:tag w:val="Series Title"/>
                                    <w:id w:val="-855420674"/>
                                  </w:sdtPr>
                                  <w:sdtEndPr/>
                                  <w:sdtContent>
                                    <w:r w:rsidR="00B13694" w:rsidRPr="00FF23B8">
                                      <w:t xml:space="preserve"> </w:t>
                                    </w:r>
                                  </w:sdtContent>
                                </w:sdt>
                              </w:p>
                              <w:p w14:paraId="06986757" w14:textId="77777777" w:rsidR="00B13694" w:rsidRDefault="00B13694" w:rsidP="00191194">
                                <w:pPr>
                                  <w:pStyle w:val="CoverNormal"/>
                                  <w:jc w:val="center"/>
                                </w:pPr>
                              </w:p>
                              <w:p w14:paraId="1FC12A08" w14:textId="77777777" w:rsidR="00B13694" w:rsidRDefault="00B13694" w:rsidP="00191194">
                                <w:pPr>
                                  <w:pStyle w:val="CoverNormal"/>
                                  <w:jc w:val="center"/>
                                </w:pPr>
                              </w:p>
                              <w:p w14:paraId="50763BF0" w14:textId="77777777" w:rsidR="00B13694" w:rsidRDefault="00B13694" w:rsidP="00191194">
                                <w:pPr>
                                  <w:pStyle w:val="CoverNormal"/>
                                  <w:jc w:val="center"/>
                                </w:pPr>
                              </w:p>
                              <w:p w14:paraId="62E64784" w14:textId="77777777" w:rsidR="00B13694" w:rsidRDefault="00B13694" w:rsidP="00191194">
                                <w:pPr>
                                  <w:pStyle w:val="CoverNormal"/>
                                  <w:jc w:val="center"/>
                                </w:pPr>
                              </w:p>
                              <w:p w14:paraId="37529148" w14:textId="77777777" w:rsidR="00B13694" w:rsidRDefault="00B13694" w:rsidP="00191194">
                                <w:pPr>
                                  <w:pStyle w:val="CoverNormal"/>
                                  <w:jc w:val="center"/>
                                </w:pPr>
                              </w:p>
                              <w:p w14:paraId="759C5A6F" w14:textId="77777777" w:rsidR="00B13694" w:rsidRPr="008E334D" w:rsidRDefault="00B13694" w:rsidP="00191194">
                                <w:pPr>
                                  <w:pStyle w:val="CoverNormal"/>
                                  <w:jc w:val="center"/>
                                </w:pPr>
                              </w:p>
                              <w:p w14:paraId="0A464804" w14:textId="77777777" w:rsidR="00B13694" w:rsidRPr="008E334D" w:rsidRDefault="004E3A8C" w:rsidP="00191194">
                                <w:pPr>
                                  <w:pStyle w:val="CoverTitlePublication"/>
                                  <w:spacing w:after="800"/>
                                </w:pPr>
                                <w:sdt>
                                  <w:sdtPr>
                                    <w:alias w:val="Document Title"/>
                                    <w:tag w:val="txtDocTitle"/>
                                    <w:id w:val="-1963103887"/>
                                    <w:dataBinding w:prefixMappings="xmlns:ns0='http://purl.org/dc/elements/1.1/' xmlns:ns1='http://schemas.openxmlformats.org/package/2006/metadata/core-properties' " w:xpath="/ns1:coreProperties[1]/ns0:title[1]" w:storeItemID="{6C3C8BC8-F283-45AE-878A-BAB7291924A1}"/>
                                    <w:text w:multiLine="1"/>
                                  </w:sdtPr>
                                  <w:sdtEndPr/>
                                  <w:sdtContent>
                                    <w:r w:rsidR="00B13694">
                                      <w:t>Data for development profiles</w:t>
                                    </w:r>
                                  </w:sdtContent>
                                </w:sdt>
                              </w:p>
                              <w:p w14:paraId="45458650" w14:textId="29080FEA" w:rsidR="00B13694" w:rsidRPr="00E92039" w:rsidRDefault="004E3A8C" w:rsidP="00191194">
                                <w:pPr>
                                  <w:pStyle w:val="CoverSubtitlePublication"/>
                                </w:pPr>
                                <w:sdt>
                                  <w:sdtPr>
                                    <w:alias w:val="Document Subtitle"/>
                                    <w:tag w:val="txtDocSubtitle"/>
                                    <w:id w:val="-1399041348"/>
                                    <w:dataBinding w:prefixMappings="xmlns:ns0='http://purl.org/dc/elements/1.1/' xmlns:ns1='http://schemas.openxmlformats.org/package/2006/metadata/core-properties' " w:xpath="/ns1:coreProperties[1]/ns0:subject[1]" w:storeItemID="{6C3C8BC8-F283-45AE-878A-BAB7291924A1}"/>
                                    <w:text w:multiLine="1"/>
                                  </w:sdtPr>
                                  <w:sdtEndPr/>
                                  <w:sdtContent>
                                    <w:r w:rsidR="00B13694" w:rsidRPr="00FF23B8">
                                      <w:t xml:space="preserve"> </w:t>
                                    </w:r>
                                  </w:sdtContent>
                                </w:sdt>
                              </w:p>
                              <w:p w14:paraId="173E8222" w14:textId="77777777" w:rsidR="00B13694" w:rsidRDefault="00B13694" w:rsidP="00191194">
                                <w:pPr>
                                  <w:pStyle w:val="CoverNormal"/>
                                  <w:jc w:val="center"/>
                                </w:pPr>
                              </w:p>
                              <w:p w14:paraId="54130860" w14:textId="77777777" w:rsidR="00B13694" w:rsidRDefault="00B13694" w:rsidP="00191194">
                                <w:pPr>
                                  <w:pStyle w:val="CoverNormal"/>
                                  <w:jc w:val="center"/>
                                </w:pPr>
                              </w:p>
                              <w:p w14:paraId="0697B49D" w14:textId="77777777" w:rsidR="00B13694" w:rsidRDefault="00B13694" w:rsidP="00191194">
                                <w:pPr>
                                  <w:pStyle w:val="CoverNormal"/>
                                  <w:jc w:val="center"/>
                                </w:pPr>
                              </w:p>
                              <w:p w14:paraId="04F89FB7" w14:textId="77777777" w:rsidR="00B13694" w:rsidRDefault="00B13694" w:rsidP="00191194">
                                <w:pPr>
                                  <w:pStyle w:val="CoverNormal"/>
                                  <w:jc w:val="center"/>
                                </w:pPr>
                              </w:p>
                              <w:p w14:paraId="5113D731" w14:textId="77777777" w:rsidR="00B13694" w:rsidRDefault="00B13694" w:rsidP="00191194">
                                <w:pPr>
                                  <w:pStyle w:val="CoverNormal"/>
                                  <w:jc w:val="center"/>
                                </w:pPr>
                              </w:p>
                              <w:p w14:paraId="013356FC" w14:textId="77777777" w:rsidR="00B13694" w:rsidRDefault="00B13694" w:rsidP="00191194">
                                <w:pPr>
                                  <w:pStyle w:val="CoverNormal"/>
                                  <w:jc w:val="center"/>
                                </w:pPr>
                              </w:p>
                              <w:p w14:paraId="299CAF68" w14:textId="77777777" w:rsidR="00B13694" w:rsidRDefault="00B13694" w:rsidP="00191194">
                                <w:pPr>
                                  <w:pStyle w:val="CoverNormal"/>
                                  <w:jc w:val="center"/>
                                </w:pPr>
                              </w:p>
                              <w:p w14:paraId="7B01E28D" w14:textId="77777777" w:rsidR="00B13694" w:rsidRDefault="00B13694" w:rsidP="00191194">
                                <w:pPr>
                                  <w:pStyle w:val="CoverNormal"/>
                                  <w:jc w:val="center"/>
                                </w:pPr>
                              </w:p>
                              <w:p w14:paraId="125D224A" w14:textId="77777777" w:rsidR="00B13694" w:rsidRDefault="00B13694" w:rsidP="00191194">
                                <w:pPr>
                                  <w:pStyle w:val="CoverNormal"/>
                                  <w:jc w:val="center"/>
                                </w:pPr>
                              </w:p>
                              <w:p w14:paraId="19F931B3" w14:textId="77777777" w:rsidR="00B13694" w:rsidRDefault="00B13694" w:rsidP="00191194">
                                <w:pPr>
                                  <w:pStyle w:val="CoverNormal"/>
                                  <w:jc w:val="center"/>
                                </w:pPr>
                              </w:p>
                              <w:p w14:paraId="07F45814" w14:textId="77777777" w:rsidR="00B13694" w:rsidRDefault="00B13694" w:rsidP="00191194">
                                <w:pPr>
                                  <w:pStyle w:val="CoverNormal"/>
                                  <w:jc w:val="center"/>
                                </w:pPr>
                              </w:p>
                              <w:p w14:paraId="43E3A5A5" w14:textId="77777777" w:rsidR="00B13694" w:rsidRDefault="00B13694" w:rsidP="00191194">
                                <w:pPr>
                                  <w:pStyle w:val="CoverNormal"/>
                                  <w:jc w:val="center"/>
                                </w:pPr>
                              </w:p>
                              <w:p w14:paraId="0F56957E" w14:textId="77777777" w:rsidR="00B13694" w:rsidRDefault="00B13694" w:rsidP="00191194">
                                <w:pPr>
                                  <w:pStyle w:val="CoverNormal"/>
                                  <w:jc w:val="center"/>
                                </w:pPr>
                              </w:p>
                              <w:p w14:paraId="07B1C17E" w14:textId="77777777" w:rsidR="00B13694" w:rsidRDefault="00B13694" w:rsidP="00191194">
                                <w:pPr>
                                  <w:pStyle w:val="CoverNormal"/>
                                  <w:jc w:val="center"/>
                                </w:pPr>
                              </w:p>
                              <w:p w14:paraId="4958B386" w14:textId="77777777" w:rsidR="00B13694" w:rsidRDefault="00B13694" w:rsidP="00191194">
                                <w:pPr>
                                  <w:pStyle w:val="CoverNormal"/>
                                  <w:jc w:val="center"/>
                                </w:pPr>
                              </w:p>
                              <w:p w14:paraId="6AEBF0B9" w14:textId="77777777" w:rsidR="00B13694" w:rsidRDefault="00B13694" w:rsidP="00191194">
                                <w:pPr>
                                  <w:pStyle w:val="CoverNormal"/>
                                  <w:jc w:val="center"/>
                                </w:pPr>
                              </w:p>
                              <w:p w14:paraId="787EC943" w14:textId="77777777" w:rsidR="00B13694" w:rsidRDefault="00B13694" w:rsidP="00191194">
                                <w:pPr>
                                  <w:pStyle w:val="CoverNormal"/>
                                  <w:jc w:val="center"/>
                                </w:pPr>
                              </w:p>
                              <w:p w14:paraId="32FC0A73" w14:textId="77777777" w:rsidR="00B13694" w:rsidRDefault="00B13694" w:rsidP="00191194">
                                <w:pPr>
                                  <w:pStyle w:val="CoverNormal"/>
                                  <w:jc w:val="center"/>
                                </w:pPr>
                              </w:p>
                              <w:p w14:paraId="0A29A20A" w14:textId="77777777" w:rsidR="00B13694" w:rsidRDefault="00B13694" w:rsidP="00191194">
                                <w:pPr>
                                  <w:pStyle w:val="CoverNormal"/>
                                  <w:jc w:val="center"/>
                                </w:pPr>
                              </w:p>
                              <w:p w14:paraId="7A3A1F50" w14:textId="77777777" w:rsidR="00B13694" w:rsidRDefault="00B13694" w:rsidP="00191194">
                                <w:pPr>
                                  <w:pStyle w:val="CoverNormal"/>
                                  <w:jc w:val="center"/>
                                </w:pPr>
                              </w:p>
                              <w:p w14:paraId="22D03D6B" w14:textId="77777777" w:rsidR="00B13694" w:rsidRDefault="00B13694" w:rsidP="00191194">
                                <w:pPr>
                                  <w:pStyle w:val="CoverNormal"/>
                                  <w:jc w:val="center"/>
                                </w:pPr>
                              </w:p>
                              <w:p w14:paraId="29D1075E" w14:textId="77777777" w:rsidR="00B13694" w:rsidRDefault="00B13694" w:rsidP="00191194">
                                <w:pPr>
                                  <w:pStyle w:val="CoverNormal"/>
                                  <w:jc w:val="center"/>
                                </w:pPr>
                              </w:p>
                              <w:p w14:paraId="53145E4A" w14:textId="77777777" w:rsidR="00B13694" w:rsidRDefault="00B13694" w:rsidP="00191194">
                                <w:pPr>
                                  <w:pStyle w:val="CoverNormal"/>
                                  <w:jc w:val="center"/>
                                </w:pPr>
                              </w:p>
                              <w:p w14:paraId="4F721F1D" w14:textId="77777777" w:rsidR="00B13694" w:rsidRDefault="00B13694" w:rsidP="00191194">
                                <w:pPr>
                                  <w:pStyle w:val="CoverNormal"/>
                                  <w:jc w:val="center"/>
                                </w:pPr>
                              </w:p>
                              <w:sdt>
                                <w:sdtPr>
                                  <w:alias w:val="Contacts"/>
                                  <w:tag w:val="txtContacts"/>
                                  <w:id w:val="2124957259"/>
                                </w:sdtPr>
                                <w:sdtEndPr/>
                                <w:sdtContent>
                                  <w:p w14:paraId="48C57DE8" w14:textId="77777777" w:rsidR="00BF0A66" w:rsidRPr="00A42031" w:rsidRDefault="00BF0A66" w:rsidP="00BF0A66">
                                    <w:pPr>
                                      <w:pStyle w:val="CoverNormal"/>
                                      <w:rPr>
                                        <w:lang w:val="en-US"/>
                                      </w:rPr>
                                    </w:pPr>
                                    <w:r w:rsidRPr="00A42031">
                                      <w:rPr>
                                        <w:lang w:val="en-US"/>
                                      </w:rPr>
                                      <w:t xml:space="preserve">Ida Mc Donnell: </w:t>
                                    </w:r>
                                    <w:hyperlink r:id="rId14" w:history="1">
                                      <w:r w:rsidRPr="00A42031">
                                        <w:rPr>
                                          <w:rStyle w:val="Hyperlink"/>
                                          <w:lang w:val="en-US"/>
                                        </w:rPr>
                                        <w:t>Ida.MCDONNELL@oecd.org</w:t>
                                      </w:r>
                                    </w:hyperlink>
                                  </w:p>
                                  <w:p w14:paraId="5B7BFEA7" w14:textId="77777777" w:rsidR="00BF0A66" w:rsidRPr="00EC0AB7" w:rsidRDefault="00BF0A66" w:rsidP="00BF0A66">
                                    <w:pPr>
                                      <w:pStyle w:val="CoverNormal"/>
                                      <w:rPr>
                                        <w:rFonts w:asciiTheme="minorHAnsi" w:hAnsiTheme="minorHAnsi"/>
                                        <w:lang w:val="fr-FR"/>
                                      </w:rPr>
                                    </w:pPr>
                                    <w:r>
                                      <w:rPr>
                                        <w:lang w:val="fr-FR"/>
                                      </w:rPr>
                                      <w:t xml:space="preserve">Fatoumata Ngom : </w:t>
                                    </w:r>
                                    <w:hyperlink r:id="rId15" w:history="1">
                                      <w:r>
                                        <w:rPr>
                                          <w:rStyle w:val="Hyperlink"/>
                                          <w:lang w:val="fr-FR"/>
                                        </w:rPr>
                                        <w:t>Fatoumata.NGOM@oecd.org</w:t>
                                      </w:r>
                                    </w:hyperlink>
                                  </w:p>
                                </w:sdtContent>
                              </w:sdt>
                              <w:p w14:paraId="41044CE2" w14:textId="77777777" w:rsidR="00B13694" w:rsidRPr="00A42031" w:rsidRDefault="00B13694" w:rsidP="00191194">
                                <w:pPr>
                                  <w:pStyle w:val="CoverNormal"/>
                                  <w:jc w:val="center"/>
                                  <w:rPr>
                                    <w:lang w:val="fr-FR"/>
                                  </w:rPr>
                                </w:pPr>
                              </w:p>
                              <w:p w14:paraId="5D064BEC" w14:textId="77777777" w:rsidR="00B13694" w:rsidRPr="00A42031" w:rsidRDefault="00B13694" w:rsidP="00191194">
                                <w:pPr>
                                  <w:pStyle w:val="CoverNormal"/>
                                  <w:jc w:val="center"/>
                                  <w:rPr>
                                    <w:lang w:val="fr-FR"/>
                                  </w:rPr>
                                </w:pPr>
                              </w:p>
                              <w:p w14:paraId="559B840F" w14:textId="77777777" w:rsidR="00B13694" w:rsidRPr="00A42031" w:rsidRDefault="00B13694" w:rsidP="00191194">
                                <w:pPr>
                                  <w:pStyle w:val="CoverNormal"/>
                                  <w:jc w:val="center"/>
                                  <w:rPr>
                                    <w:lang w:val="fr-FR"/>
                                  </w:rPr>
                                </w:pPr>
                              </w:p>
                              <w:p w14:paraId="4A261FCC" w14:textId="77777777" w:rsidR="00B13694" w:rsidRPr="00A42031" w:rsidRDefault="00B13694" w:rsidP="00191194">
                                <w:pPr>
                                  <w:pStyle w:val="CoverNormal"/>
                                  <w:jc w:val="center"/>
                                  <w:rPr>
                                    <w:lang w:val="fr-FR"/>
                                  </w:rPr>
                                </w:pPr>
                              </w:p>
                              <w:p w14:paraId="339EA19D" w14:textId="77777777" w:rsidR="00B13694" w:rsidRPr="00A42031" w:rsidRDefault="00B13694" w:rsidP="00191194">
                                <w:pPr>
                                  <w:pStyle w:val="CoverNormal"/>
                                  <w:jc w:val="center"/>
                                  <w:rPr>
                                    <w:lang w:val="fr-FR"/>
                                  </w:rPr>
                                </w:pPr>
                              </w:p>
                              <w:p w14:paraId="67AAC8F8" w14:textId="77777777" w:rsidR="00B13694" w:rsidRPr="00A42031" w:rsidRDefault="00B13694" w:rsidP="00191194">
                                <w:pPr>
                                  <w:pStyle w:val="CoverNormal"/>
                                  <w:jc w:val="center"/>
                                  <w:rPr>
                                    <w:lang w:val="fr-FR"/>
                                  </w:rPr>
                                </w:pPr>
                              </w:p>
                              <w:p w14:paraId="1DECB022" w14:textId="77777777" w:rsidR="00B13694" w:rsidRPr="00A42031" w:rsidRDefault="00B13694" w:rsidP="00191194">
                                <w:pPr>
                                  <w:pStyle w:val="CoverNormal"/>
                                  <w:jc w:val="center"/>
                                  <w:rPr>
                                    <w:lang w:val="fr-FR"/>
                                  </w:rPr>
                                </w:pPr>
                              </w:p>
                              <w:sdt>
                                <w:sdtPr>
                                  <w:rPr>
                                    <w:noProof/>
                                    <w:lang w:eastAsia="ko-KR"/>
                                  </w:rPr>
                                  <w:alias w:val="OECD logo"/>
                                  <w:tag w:val="imgOECDLogo"/>
                                  <w:id w:val="1328472876"/>
                                  <w:picture/>
                                </w:sdtPr>
                                <w:sdtEndPr/>
                                <w:sdtContent>
                                  <w:p w14:paraId="1C2DBA42" w14:textId="77777777" w:rsidR="00B13694" w:rsidRDefault="00B13694" w:rsidP="00191194">
                                    <w:pPr>
                                      <w:pStyle w:val="CoverNormal"/>
                                      <w:jc w:val="center"/>
                                    </w:pPr>
                                    <w:r>
                                      <w:rPr>
                                        <w:noProof/>
                                        <w:lang w:val="de-DE" w:eastAsia="de-DE"/>
                                      </w:rPr>
                                      <w:drawing>
                                        <wp:inline distT="0" distB="0" distL="0" distR="0" wp14:anchorId="6F9D4698" wp14:editId="7FAA229C">
                                          <wp:extent cx="1641361" cy="39256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color w:val="FFFFFF" w:themeColor="background1"/>
                                  </w:rPr>
                                  <w:alias w:val="cvpname"/>
                                  <w:tag w:val="txtcvpname"/>
                                  <w:id w:val="-1463577159"/>
                                </w:sdtPr>
                                <w:sdtEndPr/>
                                <w:sdtContent>
                                  <w:p w14:paraId="214F2868" w14:textId="77777777" w:rsidR="00B13694" w:rsidRDefault="00B13694" w:rsidP="00191194">
                                    <w:pPr>
                                      <w:pStyle w:val="CoverNormal"/>
                                      <w:rPr>
                                        <w:color w:val="FFFFFF" w:themeColor="background1"/>
                                      </w:rPr>
                                    </w:pPr>
                                    <w:r w:rsidRPr="00940871">
                                      <w:rPr>
                                        <w:color w:val="FFFFFF" w:themeColor="background1"/>
                                      </w:rPr>
                                      <w:t>PUBE</w:t>
                                    </w:r>
                                  </w:p>
                                </w:sdtContent>
                              </w:sdt>
                              <w:p w14:paraId="74CDDA9F" w14:textId="77777777" w:rsidR="00B13694" w:rsidRDefault="00B13694" w:rsidP="00191194">
                                <w:pPr>
                                  <w:pStyle w:val="CoverNormal"/>
                                  <w:jc w:val="center"/>
                                </w:pPr>
                              </w:p>
                              <w:p w14:paraId="1848F27C" w14:textId="77777777" w:rsidR="00B13694" w:rsidRPr="00310112" w:rsidRDefault="00B13694" w:rsidP="00191194">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2BFDF6" id="_x0000_t202" coordsize="21600,21600" o:spt="202" path="m,l,21600r21600,l21600,xe">
                    <v:stroke joinstyle="miter"/>
                    <v:path gradientshapeok="t" o:connecttype="rect"/>
                  </v:shapetype>
                  <v:shape id="Text Box 14" o:spid="_x0000_s1026" type="#_x0000_t202" style="position:absolute;left:0;text-align:left;margin-left:-4.8pt;margin-top:38.55pt;width:473.95pt;height:7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" fillcolor="white [3212]" stroked="f" strokeweight=".5pt">
                    <v:textbox>
                      <w:txbxContent>
                        <w:p w14:paraId="3E88034D" w14:textId="77777777" w:rsidR="00B13694" w:rsidRDefault="00B13694" w:rsidP="00191194">
                          <w:pPr>
                            <w:pStyle w:val="CoverNormal"/>
                            <w:spacing w:after="240"/>
                            <w:jc w:val="center"/>
                          </w:pPr>
                        </w:p>
                        <w:p w14:paraId="02F36995" w14:textId="77777777" w:rsidR="00B13694" w:rsidRDefault="00B13694" w:rsidP="00191194">
                          <w:pPr>
                            <w:pStyle w:val="CoverNormal"/>
                            <w:spacing w:after="240"/>
                            <w:jc w:val="center"/>
                          </w:pPr>
                        </w:p>
                        <w:p w14:paraId="4F262CFB" w14:textId="71D5353A" w:rsidR="00B13694" w:rsidRDefault="004E3A8C" w:rsidP="00191194">
                          <w:pPr>
                            <w:pStyle w:val="CoverSeriesTitlePublication"/>
                            <w:jc w:val="center"/>
                          </w:pPr>
                          <w:sdt>
                            <w:sdtPr>
                              <w:alias w:val="Series Title"/>
                              <w:tag w:val="Series Title"/>
                              <w:id w:val="-855420674"/>
                            </w:sdtPr>
                            <w:sdtEndPr/>
                            <w:sdtContent>
                              <w:r w:rsidR="00B13694" w:rsidRPr="00FF23B8">
                                <w:t xml:space="preserve"> </w:t>
                              </w:r>
                            </w:sdtContent>
                          </w:sdt>
                        </w:p>
                        <w:p w14:paraId="06986757" w14:textId="77777777" w:rsidR="00B13694" w:rsidRDefault="00B13694" w:rsidP="00191194">
                          <w:pPr>
                            <w:pStyle w:val="CoverNormal"/>
                            <w:jc w:val="center"/>
                          </w:pPr>
                        </w:p>
                        <w:p w14:paraId="1FC12A08" w14:textId="77777777" w:rsidR="00B13694" w:rsidRDefault="00B13694" w:rsidP="00191194">
                          <w:pPr>
                            <w:pStyle w:val="CoverNormal"/>
                            <w:jc w:val="center"/>
                          </w:pPr>
                        </w:p>
                        <w:p w14:paraId="50763BF0" w14:textId="77777777" w:rsidR="00B13694" w:rsidRDefault="00B13694" w:rsidP="00191194">
                          <w:pPr>
                            <w:pStyle w:val="CoverNormal"/>
                            <w:jc w:val="center"/>
                          </w:pPr>
                        </w:p>
                        <w:p w14:paraId="62E64784" w14:textId="77777777" w:rsidR="00B13694" w:rsidRDefault="00B13694" w:rsidP="00191194">
                          <w:pPr>
                            <w:pStyle w:val="CoverNormal"/>
                            <w:jc w:val="center"/>
                          </w:pPr>
                        </w:p>
                        <w:p w14:paraId="37529148" w14:textId="77777777" w:rsidR="00B13694" w:rsidRDefault="00B13694" w:rsidP="00191194">
                          <w:pPr>
                            <w:pStyle w:val="CoverNormal"/>
                            <w:jc w:val="center"/>
                          </w:pPr>
                        </w:p>
                        <w:p w14:paraId="759C5A6F" w14:textId="77777777" w:rsidR="00B13694" w:rsidRPr="008E334D" w:rsidRDefault="00B13694" w:rsidP="00191194">
                          <w:pPr>
                            <w:pStyle w:val="CoverNormal"/>
                            <w:jc w:val="center"/>
                          </w:pPr>
                        </w:p>
                        <w:p w14:paraId="0A464804" w14:textId="77777777" w:rsidR="00B13694" w:rsidRPr="008E334D" w:rsidRDefault="004E3A8C" w:rsidP="00191194">
                          <w:pPr>
                            <w:pStyle w:val="CoverTitlePublication"/>
                            <w:spacing w:after="800"/>
                          </w:pPr>
                          <w:sdt>
                            <w:sdtPr>
                              <w:alias w:val="Document Title"/>
                              <w:tag w:val="txtDocTitle"/>
                              <w:id w:val="-1963103887"/>
                              <w:dataBinding w:prefixMappings="xmlns:ns0='http://purl.org/dc/elements/1.1/' xmlns:ns1='http://schemas.openxmlformats.org/package/2006/metadata/core-properties' " w:xpath="/ns1:coreProperties[1]/ns0:title[1]" w:storeItemID="{6C3C8BC8-F283-45AE-878A-BAB7291924A1}"/>
                              <w:text w:multiLine="1"/>
                            </w:sdtPr>
                            <w:sdtEndPr/>
                            <w:sdtContent>
                              <w:r w:rsidR="00B13694">
                                <w:t>Data for development profiles</w:t>
                              </w:r>
                            </w:sdtContent>
                          </w:sdt>
                        </w:p>
                        <w:p w14:paraId="45458650" w14:textId="29080FEA" w:rsidR="00B13694" w:rsidRPr="00E92039" w:rsidRDefault="004E3A8C" w:rsidP="00191194">
                          <w:pPr>
                            <w:pStyle w:val="CoverSubtitlePublication"/>
                          </w:pPr>
                          <w:sdt>
                            <w:sdtPr>
                              <w:alias w:val="Document Subtitle"/>
                              <w:tag w:val="txtDocSubtitle"/>
                              <w:id w:val="-1399041348"/>
                              <w:dataBinding w:prefixMappings="xmlns:ns0='http://purl.org/dc/elements/1.1/' xmlns:ns1='http://schemas.openxmlformats.org/package/2006/metadata/core-properties' " w:xpath="/ns1:coreProperties[1]/ns0:subject[1]" w:storeItemID="{6C3C8BC8-F283-45AE-878A-BAB7291924A1}"/>
                              <w:text w:multiLine="1"/>
                            </w:sdtPr>
                            <w:sdtEndPr/>
                            <w:sdtContent>
                              <w:r w:rsidR="00B13694" w:rsidRPr="00FF23B8">
                                <w:t xml:space="preserve"> </w:t>
                              </w:r>
                            </w:sdtContent>
                          </w:sdt>
                        </w:p>
                        <w:p w14:paraId="173E8222" w14:textId="77777777" w:rsidR="00B13694" w:rsidRDefault="00B13694" w:rsidP="00191194">
                          <w:pPr>
                            <w:pStyle w:val="CoverNormal"/>
                            <w:jc w:val="center"/>
                          </w:pPr>
                        </w:p>
                        <w:p w14:paraId="54130860" w14:textId="77777777" w:rsidR="00B13694" w:rsidRDefault="00B13694" w:rsidP="00191194">
                          <w:pPr>
                            <w:pStyle w:val="CoverNormal"/>
                            <w:jc w:val="center"/>
                          </w:pPr>
                        </w:p>
                        <w:p w14:paraId="0697B49D" w14:textId="77777777" w:rsidR="00B13694" w:rsidRDefault="00B13694" w:rsidP="00191194">
                          <w:pPr>
                            <w:pStyle w:val="CoverNormal"/>
                            <w:jc w:val="center"/>
                          </w:pPr>
                        </w:p>
                        <w:p w14:paraId="04F89FB7" w14:textId="77777777" w:rsidR="00B13694" w:rsidRDefault="00B13694" w:rsidP="00191194">
                          <w:pPr>
                            <w:pStyle w:val="CoverNormal"/>
                            <w:jc w:val="center"/>
                          </w:pPr>
                        </w:p>
                        <w:p w14:paraId="5113D731" w14:textId="77777777" w:rsidR="00B13694" w:rsidRDefault="00B13694" w:rsidP="00191194">
                          <w:pPr>
                            <w:pStyle w:val="CoverNormal"/>
                            <w:jc w:val="center"/>
                          </w:pPr>
                        </w:p>
                        <w:p w14:paraId="013356FC" w14:textId="77777777" w:rsidR="00B13694" w:rsidRDefault="00B13694" w:rsidP="00191194">
                          <w:pPr>
                            <w:pStyle w:val="CoverNormal"/>
                            <w:jc w:val="center"/>
                          </w:pPr>
                        </w:p>
                        <w:p w14:paraId="299CAF68" w14:textId="77777777" w:rsidR="00B13694" w:rsidRDefault="00B13694" w:rsidP="00191194">
                          <w:pPr>
                            <w:pStyle w:val="CoverNormal"/>
                            <w:jc w:val="center"/>
                          </w:pPr>
                        </w:p>
                        <w:p w14:paraId="7B01E28D" w14:textId="77777777" w:rsidR="00B13694" w:rsidRDefault="00B13694" w:rsidP="00191194">
                          <w:pPr>
                            <w:pStyle w:val="CoverNormal"/>
                            <w:jc w:val="center"/>
                          </w:pPr>
                        </w:p>
                        <w:p w14:paraId="125D224A" w14:textId="77777777" w:rsidR="00B13694" w:rsidRDefault="00B13694" w:rsidP="00191194">
                          <w:pPr>
                            <w:pStyle w:val="CoverNormal"/>
                            <w:jc w:val="center"/>
                          </w:pPr>
                        </w:p>
                        <w:p w14:paraId="19F931B3" w14:textId="77777777" w:rsidR="00B13694" w:rsidRDefault="00B13694" w:rsidP="00191194">
                          <w:pPr>
                            <w:pStyle w:val="CoverNormal"/>
                            <w:jc w:val="center"/>
                          </w:pPr>
                        </w:p>
                        <w:p w14:paraId="07F45814" w14:textId="77777777" w:rsidR="00B13694" w:rsidRDefault="00B13694" w:rsidP="00191194">
                          <w:pPr>
                            <w:pStyle w:val="CoverNormal"/>
                            <w:jc w:val="center"/>
                          </w:pPr>
                        </w:p>
                        <w:p w14:paraId="43E3A5A5" w14:textId="77777777" w:rsidR="00B13694" w:rsidRDefault="00B13694" w:rsidP="00191194">
                          <w:pPr>
                            <w:pStyle w:val="CoverNormal"/>
                            <w:jc w:val="center"/>
                          </w:pPr>
                        </w:p>
                        <w:p w14:paraId="0F56957E" w14:textId="77777777" w:rsidR="00B13694" w:rsidRDefault="00B13694" w:rsidP="00191194">
                          <w:pPr>
                            <w:pStyle w:val="CoverNormal"/>
                            <w:jc w:val="center"/>
                          </w:pPr>
                        </w:p>
                        <w:p w14:paraId="07B1C17E" w14:textId="77777777" w:rsidR="00B13694" w:rsidRDefault="00B13694" w:rsidP="00191194">
                          <w:pPr>
                            <w:pStyle w:val="CoverNormal"/>
                            <w:jc w:val="center"/>
                          </w:pPr>
                        </w:p>
                        <w:p w14:paraId="4958B386" w14:textId="77777777" w:rsidR="00B13694" w:rsidRDefault="00B13694" w:rsidP="00191194">
                          <w:pPr>
                            <w:pStyle w:val="CoverNormal"/>
                            <w:jc w:val="center"/>
                          </w:pPr>
                        </w:p>
                        <w:p w14:paraId="6AEBF0B9" w14:textId="77777777" w:rsidR="00B13694" w:rsidRDefault="00B13694" w:rsidP="00191194">
                          <w:pPr>
                            <w:pStyle w:val="CoverNormal"/>
                            <w:jc w:val="center"/>
                          </w:pPr>
                        </w:p>
                        <w:p w14:paraId="787EC943" w14:textId="77777777" w:rsidR="00B13694" w:rsidRDefault="00B13694" w:rsidP="00191194">
                          <w:pPr>
                            <w:pStyle w:val="CoverNormal"/>
                            <w:jc w:val="center"/>
                          </w:pPr>
                        </w:p>
                        <w:p w14:paraId="32FC0A73" w14:textId="77777777" w:rsidR="00B13694" w:rsidRDefault="00B13694" w:rsidP="00191194">
                          <w:pPr>
                            <w:pStyle w:val="CoverNormal"/>
                            <w:jc w:val="center"/>
                          </w:pPr>
                        </w:p>
                        <w:p w14:paraId="0A29A20A" w14:textId="77777777" w:rsidR="00B13694" w:rsidRDefault="00B13694" w:rsidP="00191194">
                          <w:pPr>
                            <w:pStyle w:val="CoverNormal"/>
                            <w:jc w:val="center"/>
                          </w:pPr>
                        </w:p>
                        <w:p w14:paraId="7A3A1F50" w14:textId="77777777" w:rsidR="00B13694" w:rsidRDefault="00B13694" w:rsidP="00191194">
                          <w:pPr>
                            <w:pStyle w:val="CoverNormal"/>
                            <w:jc w:val="center"/>
                          </w:pPr>
                        </w:p>
                        <w:p w14:paraId="22D03D6B" w14:textId="77777777" w:rsidR="00B13694" w:rsidRDefault="00B13694" w:rsidP="00191194">
                          <w:pPr>
                            <w:pStyle w:val="CoverNormal"/>
                            <w:jc w:val="center"/>
                          </w:pPr>
                        </w:p>
                        <w:p w14:paraId="29D1075E" w14:textId="77777777" w:rsidR="00B13694" w:rsidRDefault="00B13694" w:rsidP="00191194">
                          <w:pPr>
                            <w:pStyle w:val="CoverNormal"/>
                            <w:jc w:val="center"/>
                          </w:pPr>
                        </w:p>
                        <w:p w14:paraId="53145E4A" w14:textId="77777777" w:rsidR="00B13694" w:rsidRDefault="00B13694" w:rsidP="00191194">
                          <w:pPr>
                            <w:pStyle w:val="CoverNormal"/>
                            <w:jc w:val="center"/>
                          </w:pPr>
                        </w:p>
                        <w:p w14:paraId="4F721F1D" w14:textId="77777777" w:rsidR="00B13694" w:rsidRDefault="00B13694" w:rsidP="00191194">
                          <w:pPr>
                            <w:pStyle w:val="CoverNormal"/>
                            <w:jc w:val="center"/>
                          </w:pPr>
                        </w:p>
                        <w:sdt>
                          <w:sdtPr>
                            <w:alias w:val="Contacts"/>
                            <w:tag w:val="txtContacts"/>
                            <w:id w:val="2124957259"/>
                          </w:sdtPr>
                          <w:sdtEndPr/>
                          <w:sdtContent>
                            <w:p w14:paraId="48C57DE8" w14:textId="77777777" w:rsidR="00BF0A66" w:rsidRPr="00A42031" w:rsidRDefault="00BF0A66" w:rsidP="00BF0A66">
                              <w:pPr>
                                <w:pStyle w:val="CoverNormal"/>
                                <w:rPr>
                                  <w:lang w:val="en-US"/>
                                </w:rPr>
                              </w:pPr>
                              <w:r w:rsidRPr="00A42031">
                                <w:rPr>
                                  <w:lang w:val="en-US"/>
                                </w:rPr>
                                <w:t xml:space="preserve">Ida Mc Donnell: </w:t>
                              </w:r>
                              <w:hyperlink r:id="rId17" w:history="1">
                                <w:r w:rsidRPr="00A42031">
                                  <w:rPr>
                                    <w:rStyle w:val="Hyperlink"/>
                                    <w:lang w:val="en-US"/>
                                  </w:rPr>
                                  <w:t>Ida.MCDONNELL@oecd.org</w:t>
                                </w:r>
                              </w:hyperlink>
                            </w:p>
                            <w:p w14:paraId="5B7BFEA7" w14:textId="77777777" w:rsidR="00BF0A66" w:rsidRPr="00EC0AB7" w:rsidRDefault="00BF0A66" w:rsidP="00BF0A66">
                              <w:pPr>
                                <w:pStyle w:val="CoverNormal"/>
                                <w:rPr>
                                  <w:rFonts w:asciiTheme="minorHAnsi" w:hAnsiTheme="minorHAnsi"/>
                                  <w:lang w:val="fr-FR"/>
                                </w:rPr>
                              </w:pPr>
                              <w:r>
                                <w:rPr>
                                  <w:lang w:val="fr-FR"/>
                                </w:rPr>
                                <w:t xml:space="preserve">Fatoumata Ngom : </w:t>
                              </w:r>
                              <w:hyperlink r:id="rId18" w:history="1">
                                <w:r>
                                  <w:rPr>
                                    <w:rStyle w:val="Hyperlink"/>
                                    <w:lang w:val="fr-FR"/>
                                  </w:rPr>
                                  <w:t>Fatoumata.NGOM@oecd.org</w:t>
                                </w:r>
                              </w:hyperlink>
                            </w:p>
                          </w:sdtContent>
                        </w:sdt>
                        <w:p w14:paraId="41044CE2" w14:textId="77777777" w:rsidR="00B13694" w:rsidRPr="00A42031" w:rsidRDefault="00B13694" w:rsidP="00191194">
                          <w:pPr>
                            <w:pStyle w:val="CoverNormal"/>
                            <w:jc w:val="center"/>
                            <w:rPr>
                              <w:lang w:val="fr-FR"/>
                            </w:rPr>
                          </w:pPr>
                        </w:p>
                        <w:p w14:paraId="5D064BEC" w14:textId="77777777" w:rsidR="00B13694" w:rsidRPr="00A42031" w:rsidRDefault="00B13694" w:rsidP="00191194">
                          <w:pPr>
                            <w:pStyle w:val="CoverNormal"/>
                            <w:jc w:val="center"/>
                            <w:rPr>
                              <w:lang w:val="fr-FR"/>
                            </w:rPr>
                          </w:pPr>
                        </w:p>
                        <w:p w14:paraId="559B840F" w14:textId="77777777" w:rsidR="00B13694" w:rsidRPr="00A42031" w:rsidRDefault="00B13694" w:rsidP="00191194">
                          <w:pPr>
                            <w:pStyle w:val="CoverNormal"/>
                            <w:jc w:val="center"/>
                            <w:rPr>
                              <w:lang w:val="fr-FR"/>
                            </w:rPr>
                          </w:pPr>
                        </w:p>
                        <w:p w14:paraId="4A261FCC" w14:textId="77777777" w:rsidR="00B13694" w:rsidRPr="00A42031" w:rsidRDefault="00B13694" w:rsidP="00191194">
                          <w:pPr>
                            <w:pStyle w:val="CoverNormal"/>
                            <w:jc w:val="center"/>
                            <w:rPr>
                              <w:lang w:val="fr-FR"/>
                            </w:rPr>
                          </w:pPr>
                        </w:p>
                        <w:p w14:paraId="339EA19D" w14:textId="77777777" w:rsidR="00B13694" w:rsidRPr="00A42031" w:rsidRDefault="00B13694" w:rsidP="00191194">
                          <w:pPr>
                            <w:pStyle w:val="CoverNormal"/>
                            <w:jc w:val="center"/>
                            <w:rPr>
                              <w:lang w:val="fr-FR"/>
                            </w:rPr>
                          </w:pPr>
                        </w:p>
                        <w:p w14:paraId="67AAC8F8" w14:textId="77777777" w:rsidR="00B13694" w:rsidRPr="00A42031" w:rsidRDefault="00B13694" w:rsidP="00191194">
                          <w:pPr>
                            <w:pStyle w:val="CoverNormal"/>
                            <w:jc w:val="center"/>
                            <w:rPr>
                              <w:lang w:val="fr-FR"/>
                            </w:rPr>
                          </w:pPr>
                        </w:p>
                        <w:p w14:paraId="1DECB022" w14:textId="77777777" w:rsidR="00B13694" w:rsidRPr="00A42031" w:rsidRDefault="00B13694" w:rsidP="00191194">
                          <w:pPr>
                            <w:pStyle w:val="CoverNormal"/>
                            <w:jc w:val="center"/>
                            <w:rPr>
                              <w:lang w:val="fr-FR"/>
                            </w:rPr>
                          </w:pPr>
                        </w:p>
                        <w:sdt>
                          <w:sdtPr>
                            <w:rPr>
                              <w:noProof/>
                              <w:lang w:eastAsia="ko-KR"/>
                            </w:rPr>
                            <w:alias w:val="OECD logo"/>
                            <w:tag w:val="imgOECDLogo"/>
                            <w:id w:val="1328472876"/>
                            <w:picture/>
                          </w:sdtPr>
                          <w:sdtEndPr/>
                          <w:sdtContent>
                            <w:p w14:paraId="1C2DBA42" w14:textId="77777777" w:rsidR="00B13694" w:rsidRDefault="00B13694" w:rsidP="00191194">
                              <w:pPr>
                                <w:pStyle w:val="CoverNormal"/>
                                <w:jc w:val="center"/>
                              </w:pPr>
                              <w:r>
                                <w:rPr>
                                  <w:noProof/>
                                  <w:lang w:val="de-DE" w:eastAsia="de-DE"/>
                                </w:rPr>
                                <w:drawing>
                                  <wp:inline distT="0" distB="0" distL="0" distR="0" wp14:anchorId="6F9D4698" wp14:editId="7FAA229C">
                                    <wp:extent cx="1641361" cy="39256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color w:val="FFFFFF" w:themeColor="background1"/>
                            </w:rPr>
                            <w:alias w:val="cvpname"/>
                            <w:tag w:val="txtcvpname"/>
                            <w:id w:val="-1463577159"/>
                          </w:sdtPr>
                          <w:sdtEndPr/>
                          <w:sdtContent>
                            <w:p w14:paraId="214F2868" w14:textId="77777777" w:rsidR="00B13694" w:rsidRDefault="00B13694" w:rsidP="00191194">
                              <w:pPr>
                                <w:pStyle w:val="CoverNormal"/>
                                <w:rPr>
                                  <w:color w:val="FFFFFF" w:themeColor="background1"/>
                                </w:rPr>
                              </w:pPr>
                              <w:r w:rsidRPr="00940871">
                                <w:rPr>
                                  <w:color w:val="FFFFFF" w:themeColor="background1"/>
                                </w:rPr>
                                <w:t>PUBE</w:t>
                              </w:r>
                            </w:p>
                          </w:sdtContent>
                        </w:sdt>
                        <w:p w14:paraId="74CDDA9F" w14:textId="77777777" w:rsidR="00B13694" w:rsidRDefault="00B13694" w:rsidP="00191194">
                          <w:pPr>
                            <w:pStyle w:val="CoverNormal"/>
                            <w:jc w:val="center"/>
                          </w:pPr>
                        </w:p>
                        <w:p w14:paraId="1848F27C" w14:textId="77777777" w:rsidR="00B13694" w:rsidRPr="00310112" w:rsidRDefault="00B13694" w:rsidP="00191194">
                          <w:pPr>
                            <w:pStyle w:val="CoverNormal"/>
                          </w:pPr>
                        </w:p>
                      </w:txbxContent>
                    </v:textbox>
                    <w10:wrap anchory="page"/>
                    <w10:anchorlock/>
                  </v:shape>
                </w:pict>
              </mc:Fallback>
            </mc:AlternateContent>
          </w:r>
        </w:p>
        <w:p w14:paraId="6E5B7F27" w14:textId="39E76073" w:rsidR="00367A39" w:rsidRDefault="00A71926">
          <w:pPr>
            <w:widowControl/>
            <w:spacing w:after="200" w:line="276" w:lineRule="auto"/>
            <w:jc w:val="left"/>
            <w:rPr>
              <w:rFonts w:ascii="Times New Roman" w:hAnsi="Times New Roman"/>
            </w:rPr>
          </w:pPr>
          <w:r>
            <w:rPr>
              <w:rFonts w:ascii="Times New Roman" w:hAnsi="Times New Roman"/>
              <w:noProof/>
              <w:lang w:val="de-DE" w:eastAsia="de-DE"/>
            </w:rPr>
            <mc:AlternateContent>
              <mc:Choice Requires="wps">
                <w:drawing>
                  <wp:anchor distT="0" distB="0" distL="114300" distR="114300" simplePos="0" relativeHeight="251663360" behindDoc="0" locked="0" layoutInCell="1" allowOverlap="1" wp14:anchorId="0D015D37" wp14:editId="45C54EC5">
                    <wp:simplePos x="0" y="0"/>
                    <wp:positionH relativeFrom="margin">
                      <wp:posOffset>543560</wp:posOffset>
                    </wp:positionH>
                    <wp:positionV relativeFrom="paragraph">
                      <wp:posOffset>1501417</wp:posOffset>
                    </wp:positionV>
                    <wp:extent cx="5267325" cy="4244196"/>
                    <wp:effectExtent l="0" t="0" r="28575" b="23495"/>
                    <wp:wrapNone/>
                    <wp:docPr id="241" name="Text Box 241"/>
                    <wp:cNvGraphicFramePr/>
                    <a:graphic xmlns:a="http://schemas.openxmlformats.org/drawingml/2006/main">
                      <a:graphicData uri="http://schemas.microsoft.com/office/word/2010/wordprocessingShape">
                        <wps:wsp>
                          <wps:cNvSpPr txBox="1"/>
                          <wps:spPr>
                            <a:xfrm>
                              <a:off x="0" y="0"/>
                              <a:ext cx="5267325" cy="4244196"/>
                            </a:xfrm>
                            <a:prstGeom prst="rect">
                              <a:avLst/>
                            </a:prstGeom>
                            <a:solidFill>
                              <a:schemeClr val="lt1"/>
                            </a:solidFill>
                            <a:ln w="6350">
                              <a:solidFill>
                                <a:prstClr val="black"/>
                              </a:solidFill>
                            </a:ln>
                          </wps:spPr>
                          <wps:txbx>
                            <w:txbxContent>
                              <w:p w14:paraId="2899C7E9" w14:textId="73250343" w:rsidR="00B13694" w:rsidRDefault="00B13694">
                                <w:r>
                                  <w:t xml:space="preserve">This Profile presents </w:t>
                                </w:r>
                                <w:r w:rsidRPr="00293188">
                                  <w:t>2020 German ODA to data a</w:t>
                                </w:r>
                                <w:r>
                                  <w:t>nd statistics, and relevant charts, using the OECD D4D Profile methodology</w:t>
                                </w:r>
                                <w:r w:rsidR="0099620D">
                                  <w:t xml:space="preserve"> for Germany</w:t>
                                </w:r>
                                <w:r>
                                  <w:t>.</w:t>
                                </w:r>
                              </w:p>
                              <w:p w14:paraId="67A4AFA5" w14:textId="30893F31" w:rsidR="00B13694" w:rsidRPr="003930D7" w:rsidRDefault="00B13694" w:rsidP="00EC0AB7">
                                <w:pPr>
                                  <w:spacing w:after="160" w:line="252" w:lineRule="auto"/>
                                </w:pPr>
                                <w:r w:rsidRPr="003930D7">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5D37" id="Text Box 241" o:spid="_x0000_s1027" type="#_x0000_t202" style="position:absolute;margin-left:42.8pt;margin-top:118.2pt;width:414.75pt;height:33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" fillcolor="white [3201]" strokeweight=".5pt">
                    <v:textbox>
                      <w:txbxContent>
                        <w:p w14:paraId="2899C7E9" w14:textId="73250343" w:rsidR="00B13694" w:rsidRDefault="00B13694">
                          <w:r>
                            <w:t xml:space="preserve">This Profile presents </w:t>
                          </w:r>
                          <w:r w:rsidRPr="00293188">
                            <w:t>2020 German ODA to data a</w:t>
                          </w:r>
                          <w:r>
                            <w:t>nd statistics, and relevant charts, using the OECD D4D Profile methodology</w:t>
                          </w:r>
                          <w:r w:rsidR="0099620D">
                            <w:t xml:space="preserve"> for Germany</w:t>
                          </w:r>
                          <w:r>
                            <w:t>.</w:t>
                          </w:r>
                        </w:p>
                        <w:p w14:paraId="67A4AFA5" w14:textId="30893F31" w:rsidR="00B13694" w:rsidRPr="003930D7" w:rsidRDefault="00B13694" w:rsidP="00EC0AB7">
                          <w:pPr>
                            <w:spacing w:after="160" w:line="252" w:lineRule="auto"/>
                          </w:pPr>
                          <w:r w:rsidRPr="003930D7">
                            <w:t xml:space="preserve"> </w:t>
                          </w:r>
                        </w:p>
                      </w:txbxContent>
                    </v:textbox>
                    <w10:wrap anchorx="margin"/>
                  </v:shape>
                </w:pict>
              </mc:Fallback>
            </mc:AlternateContent>
          </w:r>
          <w:r w:rsidR="00367A39">
            <w:rPr>
              <w:rFonts w:ascii="Times New Roman" w:hAnsi="Times New Roman"/>
            </w:rPr>
            <w:br w:type="page"/>
          </w:r>
        </w:p>
      </w:sdtContent>
    </w:sdt>
    <w:p w14:paraId="4729DE73" w14:textId="7CC008B5" w:rsidR="00367A39" w:rsidRDefault="007B0CDC" w:rsidP="00367A39">
      <w:pPr>
        <w:pStyle w:val="Heading1"/>
        <w:framePr w:wrap="notBeside"/>
        <w:numPr>
          <w:ilvl w:val="0"/>
          <w:numId w:val="0"/>
        </w:numPr>
        <w:ind w:left="113"/>
      </w:pPr>
      <w:r>
        <w:lastRenderedPageBreak/>
        <w:t>Germany</w:t>
      </w:r>
    </w:p>
    <w:p w14:paraId="2C47AF2E" w14:textId="77777777" w:rsidR="00367A39" w:rsidRDefault="00367A39" w:rsidP="00367A39">
      <w:pPr>
        <w:pStyle w:val="Para0"/>
      </w:pPr>
    </w:p>
    <w:p w14:paraId="2801F5BB" w14:textId="77777777" w:rsidR="00B57E2A" w:rsidRDefault="00B57E2A" w:rsidP="00A42031">
      <w:pPr>
        <w:pStyle w:val="Heading2"/>
      </w:pPr>
      <w:r>
        <w:t>Foreword and acknowledgements</w:t>
      </w:r>
    </w:p>
    <w:p w14:paraId="6E3CD049" w14:textId="6877B574" w:rsidR="00B57E2A" w:rsidRDefault="00B57E2A" w:rsidP="00B57E2A">
      <w:pPr>
        <w:pStyle w:val="Para0"/>
      </w:pPr>
      <w:r>
        <w:t xml:space="preserve">In 2021, the OECD published first-ever </w:t>
      </w:r>
      <w:hyperlink r:id="rId19" w:history="1">
        <w:r w:rsidRPr="00B57E2A">
          <w:rPr>
            <w:rStyle w:val="Hyperlink"/>
          </w:rPr>
          <w:t>Data for Development (D4D) Profiles</w:t>
        </w:r>
      </w:hyperlink>
      <w:r>
        <w:t xml:space="preserve"> of 14 members of the Development Co-operation Committee (DAC), providing a comprehensive view of the current landscape of development co-operation and support for data and statistics, and insights on how members of the DAC members allocate official development assistance (ODA) to statistical capacity development and strengthening data ecosystems in low and middle income countries.</w:t>
      </w:r>
    </w:p>
    <w:p w14:paraId="2E0F7A0E" w14:textId="77777777" w:rsidR="00B57E2A" w:rsidRDefault="00B57E2A" w:rsidP="00B57E2A">
      <w:pPr>
        <w:pStyle w:val="Para0"/>
      </w:pPr>
      <w:r>
        <w:t xml:space="preserve">In 2022, the OECD Data for Development team has elaborated and added the D4D Profile for Germany (with the latest ODA data (2020)), thereby bringing to 15 the total number of DAC members with broad information on their statistical policy priorities, strategies, funding, delivery modalities and partnerships. </w:t>
      </w:r>
    </w:p>
    <w:p w14:paraId="36E8F76B" w14:textId="7129849C" w:rsidR="00B57E2A" w:rsidRPr="004E3A8C" w:rsidRDefault="00B57E2A" w:rsidP="004E3A8C">
      <w:pPr>
        <w:pStyle w:val="Para0"/>
      </w:pPr>
      <w:r>
        <w:t xml:space="preserve">This </w:t>
      </w:r>
      <w:r w:rsidR="00596A12">
        <w:t>P</w:t>
      </w:r>
      <w:r>
        <w:t xml:space="preserve">rofile has been drafted by Fatoumata </w:t>
      </w:r>
      <w:proofErr w:type="spellStart"/>
      <w:r>
        <w:t>Ngom</w:t>
      </w:r>
      <w:proofErr w:type="spellEnd"/>
      <w:r>
        <w:t xml:space="preserve"> (OECD) with guidance from Ida Mc</w:t>
      </w:r>
      <w:r w:rsidR="00F46788">
        <w:t xml:space="preserve"> </w:t>
      </w:r>
      <w:r>
        <w:t>Donnell (Team Lead OECD Data for Development). The Profile builds on the initial version prepared by Simon Lange (OECD) and benefited from collaboration with Yu Tian (PARIS21) and Deirdre Appel (Open Data Watch) for its publication and dissemination in the Clearing House for Financing Development Data</w:t>
      </w:r>
      <w:r w:rsidR="004E3A8C">
        <w:t>.</w:t>
      </w:r>
      <w:r>
        <w:br w:type="page"/>
      </w:r>
    </w:p>
    <w:p w14:paraId="5300C4A5" w14:textId="44D83EAB" w:rsidR="00C26EF2" w:rsidRDefault="00C26EF2" w:rsidP="00A42031">
      <w:pPr>
        <w:pStyle w:val="Heading2"/>
      </w:pPr>
      <w:r>
        <w:lastRenderedPageBreak/>
        <w:t>Overview</w:t>
      </w:r>
    </w:p>
    <w:p w14:paraId="0FD0B724" w14:textId="2DE39CB2" w:rsidR="006315E8" w:rsidRDefault="006315E8" w:rsidP="006315E8">
      <w:pPr>
        <w:pStyle w:val="Para0"/>
      </w:pPr>
      <w:r>
        <w:t xml:space="preserve">Germany’s support </w:t>
      </w:r>
      <w:r w:rsidR="00EC0AB7">
        <w:t xml:space="preserve">to </w:t>
      </w:r>
      <w:r>
        <w:t xml:space="preserve">data and statistics in low- and middle-income countries </w:t>
      </w:r>
      <w:r w:rsidR="00B04459">
        <w:t xml:space="preserve">through ODA focuses </w:t>
      </w:r>
      <w:r w:rsidR="000622E3">
        <w:t xml:space="preserve">on 1) the </w:t>
      </w:r>
      <w:r w:rsidR="00A427C4">
        <w:t xml:space="preserve">conservation and sustainable use </w:t>
      </w:r>
      <w:r w:rsidR="00E769EC">
        <w:t xml:space="preserve">of </w:t>
      </w:r>
      <w:r w:rsidR="000622E3">
        <w:t>biodiversity; 2) food security, rural development and agriculture; 3) digitalisation; and 4) displacement and migration.</w:t>
      </w:r>
    </w:p>
    <w:p w14:paraId="1EE3D815" w14:textId="074C2915" w:rsidR="00367A39" w:rsidRDefault="00367A39" w:rsidP="00367A39">
      <w:pPr>
        <w:pStyle w:val="Heading2"/>
        <w:numPr>
          <w:ilvl w:val="1"/>
          <w:numId w:val="22"/>
        </w:numPr>
      </w:pPr>
      <w:r>
        <w:t>Strategies, actors and funding</w:t>
      </w:r>
    </w:p>
    <w:p w14:paraId="6825D3EF" w14:textId="056B9D18" w:rsidR="000622E3" w:rsidRDefault="00B866D1" w:rsidP="00B866D1">
      <w:pPr>
        <w:pStyle w:val="Para0"/>
      </w:pPr>
      <w:r>
        <w:t xml:space="preserve">In 2020, </w:t>
      </w:r>
      <w:r w:rsidR="002A497E">
        <w:t>the Federal Ministry for Economic Cooperation and Development (</w:t>
      </w:r>
      <w:r>
        <w:t>BMZ</w:t>
      </w:r>
      <w:r w:rsidR="002A497E">
        <w:t>)</w:t>
      </w:r>
      <w:r>
        <w:t xml:space="preserve"> drew up a comprehensive package of reforms entitled “</w:t>
      </w:r>
      <w:hyperlink r:id="rId20" w:history="1">
        <w:r w:rsidRPr="00B866D1">
          <w:rPr>
            <w:rStyle w:val="Hyperlink"/>
          </w:rPr>
          <w:t>BMZ 2030</w:t>
        </w:r>
      </w:hyperlink>
      <w:r>
        <w:t>”. The aim was to focus development measures and funding even more strategically, effectively and efficiently, inter alia, by concentrating the number of areas of wor</w:t>
      </w:r>
      <w:r w:rsidR="0034691B">
        <w:t>k. New focus was put on areas</w:t>
      </w:r>
      <w:r>
        <w:t xml:space="preserve"> </w:t>
      </w:r>
      <w:r w:rsidRPr="00B866D1">
        <w:t xml:space="preserve">such as </w:t>
      </w:r>
      <w:r w:rsidRPr="0034691B">
        <w:t xml:space="preserve">the ones </w:t>
      </w:r>
      <w:r w:rsidR="00B04459" w:rsidRPr="00B866D1">
        <w:rPr>
          <w:color w:val="auto"/>
        </w:rPr>
        <w:t>reflected</w:t>
      </w:r>
      <w:r w:rsidR="00B04459">
        <w:rPr>
          <w:color w:val="auto"/>
        </w:rPr>
        <w:t xml:space="preserve"> in</w:t>
      </w:r>
      <w:r w:rsidR="006315E8">
        <w:rPr>
          <w:color w:val="auto"/>
        </w:rPr>
        <w:t xml:space="preserve"> Germany’s support in the area of data and statistics</w:t>
      </w:r>
      <w:r w:rsidR="003C04D3">
        <w:rPr>
          <w:color w:val="auto"/>
        </w:rPr>
        <w:t xml:space="preserve">, which often focusses on environmental data and statistics, agricultural data, </w:t>
      </w:r>
      <w:r w:rsidR="008823C7">
        <w:rPr>
          <w:color w:val="auto"/>
        </w:rPr>
        <w:t xml:space="preserve">data on migration, </w:t>
      </w:r>
      <w:r w:rsidR="003C04D3">
        <w:rPr>
          <w:color w:val="auto"/>
        </w:rPr>
        <w:t>and, increasingly, new data sources associated with digital technologies.</w:t>
      </w:r>
      <w:r w:rsidR="000622E3">
        <w:rPr>
          <w:color w:val="auto"/>
        </w:rPr>
        <w:t xml:space="preserve"> </w:t>
      </w:r>
      <w:r w:rsidR="000622E3" w:rsidRPr="00B412FD">
        <w:t>According to OECD data and research,</w:t>
      </w:r>
      <w:r w:rsidR="000622E3" w:rsidRPr="00B412FD">
        <w:rPr>
          <w:rStyle w:val="EndnoteReference"/>
        </w:rPr>
        <w:endnoteReference w:id="2"/>
      </w:r>
      <w:r w:rsidR="000622E3" w:rsidRPr="00B412FD">
        <w:t xml:space="preserve"> </w:t>
      </w:r>
      <w:r w:rsidR="000622E3">
        <w:t xml:space="preserve">Germany disbursed </w:t>
      </w:r>
      <w:r w:rsidR="00F66AD2">
        <w:t>nearly</w:t>
      </w:r>
      <w:r w:rsidR="00933D40">
        <w:t xml:space="preserve"> </w:t>
      </w:r>
      <w:r w:rsidR="000622E3" w:rsidRPr="00695D68">
        <w:t xml:space="preserve">USD </w:t>
      </w:r>
      <w:r w:rsidR="00F66AD2">
        <w:t>29</w:t>
      </w:r>
      <w:r w:rsidR="000622E3" w:rsidRPr="008B1CDF">
        <w:t xml:space="preserve"> million </w:t>
      </w:r>
      <w:r w:rsidR="00933D40">
        <w:t>in 2020</w:t>
      </w:r>
      <w:r w:rsidR="00933D40" w:rsidRPr="00933D40">
        <w:t xml:space="preserve"> </w:t>
      </w:r>
      <w:r w:rsidR="0099620D" w:rsidRPr="008B1CDF">
        <w:t xml:space="preserve">(in 2020 prices) </w:t>
      </w:r>
      <w:r w:rsidR="00933D40">
        <w:t xml:space="preserve">in support of data and statistics, significantly increasing since 2017. On average, </w:t>
      </w:r>
      <w:r w:rsidR="0099620D" w:rsidRPr="00695D68">
        <w:t xml:space="preserve">USD </w:t>
      </w:r>
      <w:r w:rsidR="00933D40">
        <w:t>2</w:t>
      </w:r>
      <w:r w:rsidR="009936CB">
        <w:t>0</w:t>
      </w:r>
      <w:r w:rsidR="00933D40">
        <w:t xml:space="preserve"> </w:t>
      </w:r>
      <w:r w:rsidR="00933D40" w:rsidRPr="008B1CDF">
        <w:t xml:space="preserve">million </w:t>
      </w:r>
      <w:r w:rsidR="00933D40">
        <w:t xml:space="preserve">were disbursed between 2018 and 2020 </w:t>
      </w:r>
      <w:r w:rsidR="00973C22">
        <w:t>(</w:t>
      </w:r>
      <w:r w:rsidR="00973C22">
        <w:fldChar w:fldCharType="begin"/>
      </w:r>
      <w:r w:rsidR="00973C22">
        <w:instrText xml:space="preserve"> REF _Ref80782259 \h </w:instrText>
      </w:r>
      <w:r w:rsidR="00973C22">
        <w:fldChar w:fldCharType="separate"/>
      </w:r>
      <w:r w:rsidR="008F61C2">
        <w:t>Figure </w:t>
      </w:r>
      <w:r w:rsidR="008F61C2">
        <w:rPr>
          <w:noProof/>
        </w:rPr>
        <w:t>1</w:t>
      </w:r>
      <w:r w:rsidR="00973C22">
        <w:fldChar w:fldCharType="end"/>
      </w:r>
      <w:r w:rsidR="00973C22">
        <w:t>)</w:t>
      </w:r>
      <w:r w:rsidR="000622E3">
        <w:t xml:space="preserve">. </w:t>
      </w:r>
    </w:p>
    <w:p w14:paraId="1F2D7DC5" w14:textId="2E5AE90D" w:rsidR="00243B25" w:rsidRDefault="00243B25" w:rsidP="003C04D3">
      <w:pPr>
        <w:pStyle w:val="Caption"/>
      </w:pPr>
      <w:bookmarkStart w:id="0" w:name="_Ref80782259"/>
      <w:bookmarkStart w:id="1" w:name="_Ref62741168"/>
      <w:bookmarkStart w:id="2" w:name="_Ref69749424"/>
      <w:r>
        <w:t>Figure </w:t>
      </w:r>
      <w:r>
        <w:rPr>
          <w:noProof/>
        </w:rPr>
        <w:fldChar w:fldCharType="begin"/>
      </w:r>
      <w:r>
        <w:rPr>
          <w:noProof/>
        </w:rPr>
        <w:instrText xml:space="preserve"> SEQ Figure \* ARABIC </w:instrText>
      </w:r>
      <w:r>
        <w:rPr>
          <w:noProof/>
        </w:rPr>
        <w:fldChar w:fldCharType="separate"/>
      </w:r>
      <w:r w:rsidR="008F61C2">
        <w:rPr>
          <w:noProof/>
        </w:rPr>
        <w:t>1</w:t>
      </w:r>
      <w:r>
        <w:rPr>
          <w:noProof/>
        </w:rPr>
        <w:fldChar w:fldCharType="end"/>
      </w:r>
      <w:bookmarkEnd w:id="0"/>
      <w:r>
        <w:t>. Germany – ODA to data and statistics</w:t>
      </w:r>
      <w:r w:rsidR="00D3496E">
        <w:t>, 2010 – 2020</w:t>
      </w:r>
    </w:p>
    <w:p w14:paraId="2F3EAAA9" w14:textId="7EFE0E60" w:rsidR="00243B25" w:rsidRDefault="009527DF" w:rsidP="004E3378">
      <w:pPr>
        <w:pStyle w:val="Figure"/>
        <w:keepNext/>
        <w:rPr>
          <w:noProof/>
          <w:lang w:eastAsia="en-GB"/>
        </w:rPr>
      </w:pPr>
      <w:r>
        <w:rPr>
          <w:noProof/>
          <w:lang w:val="de-DE" w:eastAsia="de-DE"/>
        </w:rPr>
        <w:drawing>
          <wp:inline distT="0" distB="0" distL="0" distR="0" wp14:anchorId="3D3AED0B" wp14:editId="06717D9D">
            <wp:extent cx="5904229" cy="2957446"/>
            <wp:effectExtent l="0" t="0" r="190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fig_1_(funding)_Germany.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4229" cy="2957446"/>
                    </a:xfrm>
                    <a:prstGeom prst="rect">
                      <a:avLst/>
                    </a:prstGeom>
                  </pic:spPr>
                </pic:pic>
              </a:graphicData>
            </a:graphic>
          </wp:inline>
        </w:drawing>
      </w:r>
    </w:p>
    <w:p w14:paraId="3975AB49" w14:textId="77777777" w:rsidR="00B04459" w:rsidRDefault="00B04459" w:rsidP="00B04459">
      <w:pPr>
        <w:pStyle w:val="Sourcenotes"/>
        <w:keepNext/>
      </w:pPr>
      <w:r w:rsidRPr="00D7124E">
        <w:t xml:space="preserve">Note: </w:t>
      </w:r>
      <w:r>
        <w:t>ODA: official development assistance; CPA: country programmable aid.</w:t>
      </w:r>
    </w:p>
    <w:bookmarkEnd w:id="1"/>
    <w:bookmarkEnd w:id="2"/>
    <w:p w14:paraId="2B54B70B" w14:textId="068EC5BD" w:rsidR="00243B25" w:rsidRDefault="00243B25" w:rsidP="00243B25">
      <w:pPr>
        <w:pStyle w:val="Para0"/>
      </w:pPr>
      <w:r>
        <w:t xml:space="preserve">Germany’s support addresses concerns in relation to data and statistics in its partner countries from different angles: </w:t>
      </w:r>
    </w:p>
    <w:p w14:paraId="01D77AE0" w14:textId="13DBFD91" w:rsidR="00243B25" w:rsidRDefault="00243B25" w:rsidP="00B06D37">
      <w:pPr>
        <w:pStyle w:val="BulletedList"/>
      </w:pPr>
      <w:r>
        <w:rPr>
          <w:b/>
        </w:rPr>
        <w:t>Environmental data:</w:t>
      </w:r>
      <w:r>
        <w:t xml:space="preserve"> </w:t>
      </w:r>
      <w:r w:rsidR="0099620D" w:rsidRPr="00014470">
        <w:t xml:space="preserve">More than </w:t>
      </w:r>
      <w:r w:rsidR="007449C6" w:rsidRPr="00014470">
        <w:t>a</w:t>
      </w:r>
      <w:r w:rsidR="007449C6">
        <w:t xml:space="preserve"> quarter</w:t>
      </w:r>
      <w:r w:rsidRPr="00852F35">
        <w:t xml:space="preserve"> of Germany’s ODA for data and statistics </w:t>
      </w:r>
      <w:r w:rsidR="009936CB">
        <w:t xml:space="preserve">is directed towards </w:t>
      </w:r>
      <w:r w:rsidR="00DB1504">
        <w:t>addressing</w:t>
      </w:r>
      <w:r w:rsidRPr="00852F35">
        <w:t xml:space="preserve"> </w:t>
      </w:r>
      <w:r w:rsidR="00A427C4">
        <w:t>environmental degradation</w:t>
      </w:r>
      <w:r w:rsidRPr="00852F35">
        <w:t xml:space="preserve"> and climate change.</w:t>
      </w:r>
      <w:r>
        <w:t xml:space="preserve"> For instance, Germany’s Ministry for Environment partnered with the Food and Agriculture Organization (FAO) of the United Nations, providing funding for the </w:t>
      </w:r>
      <w:hyperlink r:id="rId22" w:history="1">
        <w:r w:rsidR="00864630">
          <w:rPr>
            <w:rStyle w:val="Hyperlink"/>
          </w:rPr>
          <w:t>Global Forest Survey</w:t>
        </w:r>
      </w:hyperlink>
      <w:r w:rsidR="009342CF" w:rsidRPr="00EC0AB7">
        <w:rPr>
          <w:rStyle w:val="Hyperlink"/>
          <w:color w:val="auto"/>
          <w:u w:val="none"/>
        </w:rPr>
        <w:t xml:space="preserve"> </w:t>
      </w:r>
      <w:r w:rsidR="009342CF" w:rsidRPr="00A42031">
        <w:t>and establishing</w:t>
      </w:r>
      <w:r w:rsidRPr="00A42031">
        <w:t xml:space="preserve"> </w:t>
      </w:r>
      <w:r>
        <w:t>a global network of systematic sampling points to better understand and monitor forest ecosystems</w:t>
      </w:r>
      <w:r w:rsidR="00702BFF">
        <w:t xml:space="preserve">. </w:t>
      </w:r>
      <w:r w:rsidR="00A427C4">
        <w:t>T</w:t>
      </w:r>
      <w:r w:rsidR="00A427C4" w:rsidRPr="00D3094C">
        <w:t xml:space="preserve">hrough the implementing agency Deutsche Gesellschaft für Internationale Zusammenarbeit </w:t>
      </w:r>
      <w:r w:rsidR="00A427C4">
        <w:t>(GIZ)</w:t>
      </w:r>
      <w:r w:rsidR="00B06D37">
        <w:t xml:space="preserve">, </w:t>
      </w:r>
      <w:r w:rsidR="00A03017">
        <w:t xml:space="preserve">the Federal </w:t>
      </w:r>
      <w:r w:rsidR="00A03017">
        <w:lastRenderedPageBreak/>
        <w:t>Ministry for Economic Affairs and Climate Action</w:t>
      </w:r>
      <w:r w:rsidR="00B06D37">
        <w:t xml:space="preserve"> </w:t>
      </w:r>
      <w:r w:rsidR="009342CF" w:rsidRPr="00A42031">
        <w:t>further</w:t>
      </w:r>
      <w:r w:rsidR="00B06D37">
        <w:t xml:space="preserve"> provide</w:t>
      </w:r>
      <w:r w:rsidR="00181D48">
        <w:t>d</w:t>
      </w:r>
      <w:r w:rsidR="00B06D37">
        <w:t xml:space="preserve"> </w:t>
      </w:r>
      <w:hyperlink r:id="rId23" w:history="1">
        <w:r w:rsidR="00B04459">
          <w:rPr>
            <w:rStyle w:val="Hyperlink"/>
          </w:rPr>
          <w:t>s</w:t>
        </w:r>
        <w:r w:rsidR="00B06D37" w:rsidRPr="00B06D37">
          <w:rPr>
            <w:rStyle w:val="Hyperlink"/>
          </w:rPr>
          <w:t>upport for national climate change adaptation plans in French-speaking sub-Saharan Africa</w:t>
        </w:r>
      </w:hyperlink>
      <w:r w:rsidR="00B06D37">
        <w:rPr>
          <w:color w:val="auto"/>
        </w:rPr>
        <w:t xml:space="preserve">, aiming at </w:t>
      </w:r>
      <w:r w:rsidR="00B06D37" w:rsidRPr="00B06D37">
        <w:rPr>
          <w:color w:val="auto"/>
        </w:rPr>
        <w:t>support</w:t>
      </w:r>
      <w:r w:rsidR="00B06D37">
        <w:rPr>
          <w:color w:val="auto"/>
        </w:rPr>
        <w:t>ing,</w:t>
      </w:r>
      <w:r w:rsidR="00B04459">
        <w:rPr>
          <w:color w:val="auto"/>
        </w:rPr>
        <w:t xml:space="preserve"> </w:t>
      </w:r>
      <w:r w:rsidR="00B06D37">
        <w:rPr>
          <w:color w:val="auto"/>
        </w:rPr>
        <w:t>on a science-based and capacity building approach,</w:t>
      </w:r>
      <w:r w:rsidR="00B06D37" w:rsidRPr="00B06D37">
        <w:rPr>
          <w:color w:val="auto"/>
        </w:rPr>
        <w:t xml:space="preserve"> national adaptation plan processes</w:t>
      </w:r>
      <w:r w:rsidR="00B06D37">
        <w:rPr>
          <w:color w:val="auto"/>
        </w:rPr>
        <w:t xml:space="preserve"> </w:t>
      </w:r>
      <w:r w:rsidR="00B04459">
        <w:rPr>
          <w:color w:val="auto"/>
        </w:rPr>
        <w:t xml:space="preserve">in </w:t>
      </w:r>
      <w:r w:rsidR="00B06D37">
        <w:rPr>
          <w:color w:val="auto"/>
        </w:rPr>
        <w:t>the three partner countries:</w:t>
      </w:r>
      <w:r w:rsidR="00B06D37" w:rsidRPr="00B06D37">
        <w:rPr>
          <w:color w:val="auto"/>
        </w:rPr>
        <w:t xml:space="preserve"> </w:t>
      </w:r>
      <w:r w:rsidR="00B06D37">
        <w:rPr>
          <w:color w:val="auto"/>
        </w:rPr>
        <w:t xml:space="preserve">Benin, Senegal and </w:t>
      </w:r>
      <w:r w:rsidR="00B06D37" w:rsidRPr="00B06D37">
        <w:rPr>
          <w:color w:val="auto"/>
        </w:rPr>
        <w:t>Burkina Faso</w:t>
      </w:r>
      <w:r w:rsidR="00B06D37">
        <w:rPr>
          <w:color w:val="auto"/>
        </w:rPr>
        <w:t xml:space="preserve">. </w:t>
      </w:r>
      <w:r w:rsidR="00760D9B">
        <w:rPr>
          <w:color w:val="auto"/>
        </w:rPr>
        <w:t xml:space="preserve">The scientific analyses produced within the context of this project are available </w:t>
      </w:r>
      <w:hyperlink r:id="rId24" w:history="1">
        <w:r w:rsidR="00760D9B" w:rsidRPr="00760D9B">
          <w:rPr>
            <w:rStyle w:val="Hyperlink"/>
          </w:rPr>
          <w:t>here</w:t>
        </w:r>
      </w:hyperlink>
      <w:r w:rsidR="00760D9B">
        <w:rPr>
          <w:color w:val="auto"/>
        </w:rPr>
        <w:t xml:space="preserve">. </w:t>
      </w:r>
      <w:r w:rsidR="00513610">
        <w:rPr>
          <w:color w:val="auto"/>
        </w:rPr>
        <w:t>The Federal Ministry of Food and Agriculture</w:t>
      </w:r>
      <w:r w:rsidR="00513610">
        <w:t xml:space="preserve"> further</w:t>
      </w:r>
      <w:r w:rsidR="00702BFF">
        <w:t xml:space="preserve"> supports the</w:t>
      </w:r>
      <w:r>
        <w:t xml:space="preserve"> </w:t>
      </w:r>
      <w:hyperlink r:id="rId25" w:history="1">
        <w:r w:rsidR="00864630">
          <w:rPr>
            <w:rStyle w:val="Hyperlink"/>
          </w:rPr>
          <w:t>Global Information System on Plant Genetic Resources for Food and Agriculture</w:t>
        </w:r>
      </w:hyperlink>
      <w:r>
        <w:t xml:space="preserve"> (PGRFA</w:t>
      </w:r>
      <w:r w:rsidR="00702BFF">
        <w:t>)</w:t>
      </w:r>
      <w:r w:rsidR="0020450C">
        <w:t xml:space="preserve">. </w:t>
      </w:r>
      <w:r w:rsidR="00A427C4">
        <w:t>Furthermore,</w:t>
      </w:r>
      <w:r w:rsidR="0020450C">
        <w:t xml:space="preserve"> the Federal Ministry for Economic </w:t>
      </w:r>
      <w:r w:rsidR="00A427C4">
        <w:t xml:space="preserve">Cooperation and Development </w:t>
      </w:r>
      <w:r w:rsidR="0020450C">
        <w:t>supports</w:t>
      </w:r>
      <w:r>
        <w:t xml:space="preserve"> monitoring systems and training in the context of the </w:t>
      </w:r>
      <w:hyperlink r:id="rId26" w:history="1">
        <w:r w:rsidR="00864630">
          <w:rPr>
            <w:rStyle w:val="Hyperlink"/>
          </w:rPr>
          <w:t>international mechanism for reducing emissions from deforestation and forest degradation</w:t>
        </w:r>
      </w:hyperlink>
      <w:r>
        <w:t xml:space="preserve"> (REDD+) </w:t>
      </w:r>
      <w:r w:rsidR="00702BFF">
        <w:t xml:space="preserve">(e.g. </w:t>
      </w:r>
      <w:r>
        <w:t xml:space="preserve">as a partner of the </w:t>
      </w:r>
      <w:hyperlink r:id="rId27" w:history="1">
        <w:r w:rsidR="00864630">
          <w:rPr>
            <w:rStyle w:val="Hyperlink"/>
          </w:rPr>
          <w:t>Forest Carbon Partnership Facility</w:t>
        </w:r>
      </w:hyperlink>
      <w:r w:rsidR="00702BFF" w:rsidRPr="00702BFF">
        <w:t xml:space="preserve">, </w:t>
      </w:r>
      <w:r w:rsidR="004E3378" w:rsidRPr="00702BFF">
        <w:t>FCPF)</w:t>
      </w:r>
      <w:r>
        <w:t xml:space="preserve">. </w:t>
      </w:r>
      <w:r w:rsidR="00A427C4">
        <w:t xml:space="preserve">Through its support for the World Bank’s Global Program on Sustainability and the </w:t>
      </w:r>
      <w:hyperlink r:id="rId28" w:history="1">
        <w:r w:rsidR="00A427C4" w:rsidRPr="001A72A2">
          <w:rPr>
            <w:rStyle w:val="Hyperlink"/>
          </w:rPr>
          <w:t>EnhaNCA</w:t>
        </w:r>
      </w:hyperlink>
      <w:r w:rsidR="00A427C4">
        <w:t xml:space="preserve"> project of UNSD, BMZ contributes to the uptake and political use of the </w:t>
      </w:r>
      <w:r w:rsidR="00A427C4" w:rsidRPr="00637E23">
        <w:t>System of Environmental-Economic Accounting (SEEA)</w:t>
      </w:r>
      <w:r w:rsidR="00A427C4">
        <w:t xml:space="preserve">, the UN statistical standard for Natural Capital Accounting </w:t>
      </w:r>
      <w:r w:rsidR="00A427C4" w:rsidRPr="00FB460B">
        <w:t>that integrates economic and environmental data</w:t>
      </w:r>
      <w:r w:rsidR="00A427C4">
        <w:t xml:space="preserve">. </w:t>
      </w:r>
      <w:r>
        <w:t>BMZ, through</w:t>
      </w:r>
      <w:r w:rsidR="00E769EC">
        <w:t xml:space="preserve"> </w:t>
      </w:r>
      <w:r>
        <w:t xml:space="preserve">GIZ, </w:t>
      </w:r>
      <w:r w:rsidR="00A427C4">
        <w:t xml:space="preserve">also </w:t>
      </w:r>
      <w:r>
        <w:t xml:space="preserve">provides support to a number of partner countries in collecting data on land use, pasture lands and forest resources to enable better management of natural resources and biodiversity, </w:t>
      </w:r>
      <w:proofErr w:type="gramStart"/>
      <w:r>
        <w:t>e.g.</w:t>
      </w:r>
      <w:proofErr w:type="gramEnd"/>
      <w:r>
        <w:t xml:space="preserve"> in Brazil, Indonesia, Central America, </w:t>
      </w:r>
      <w:r w:rsidR="00A427C4">
        <w:t xml:space="preserve">Peru, </w:t>
      </w:r>
      <w:r>
        <w:t>Togo and the Caucasus Region.</w:t>
      </w:r>
    </w:p>
    <w:p w14:paraId="0FFACDBE" w14:textId="0147CAC2" w:rsidR="004277FB" w:rsidRDefault="00D15331" w:rsidP="0046486D">
      <w:pPr>
        <w:pStyle w:val="BulletedList"/>
      </w:pPr>
      <w:r w:rsidRPr="003A362B">
        <w:rPr>
          <w:b/>
        </w:rPr>
        <w:t>Population statistics:</w:t>
      </w:r>
      <w:r w:rsidRPr="00EA79EA">
        <w:t xml:space="preserve"> </w:t>
      </w:r>
      <w:r>
        <w:t>BMZ</w:t>
      </w:r>
      <w:r w:rsidR="009C5153">
        <w:t xml:space="preserve"> </w:t>
      </w:r>
      <w:r>
        <w:t xml:space="preserve">supports the </w:t>
      </w:r>
      <w:hyperlink r:id="rId29" w:history="1">
        <w:r w:rsidRPr="00D15331">
          <w:rPr>
            <w:rStyle w:val="Hyperlink"/>
          </w:rPr>
          <w:t>Programme for the Modernisation of Civil Registration</w:t>
        </w:r>
      </w:hyperlink>
      <w:r w:rsidR="00140083">
        <w:t xml:space="preserve"> in Cameroon</w:t>
      </w:r>
      <w:r w:rsidR="009C5153">
        <w:t xml:space="preserve"> through the GIZ</w:t>
      </w:r>
      <w:r>
        <w:t xml:space="preserve">, aiming at </w:t>
      </w:r>
      <w:r w:rsidR="00140083">
        <w:t xml:space="preserve">official statisticians’ </w:t>
      </w:r>
      <w:r>
        <w:t xml:space="preserve">capacity building and awareness raising around self-registration </w:t>
      </w:r>
      <w:r w:rsidR="00140083">
        <w:t>in</w:t>
      </w:r>
      <w:r>
        <w:t xml:space="preserve"> disadvantaged communities. </w:t>
      </w:r>
      <w:r w:rsidR="0046486D">
        <w:t xml:space="preserve">It also funds the </w:t>
      </w:r>
      <w:hyperlink r:id="rId30" w:history="1">
        <w:r w:rsidR="0046486D" w:rsidRPr="0046486D">
          <w:rPr>
            <w:rStyle w:val="Hyperlink"/>
          </w:rPr>
          <w:t xml:space="preserve">Support to the identification of poor </w:t>
        </w:r>
        <w:proofErr w:type="gramStart"/>
        <w:r w:rsidR="0046486D" w:rsidRPr="0046486D">
          <w:rPr>
            <w:rStyle w:val="Hyperlink"/>
          </w:rPr>
          <w:t>households</w:t>
        </w:r>
        <w:proofErr w:type="gramEnd"/>
        <w:r w:rsidR="0046486D" w:rsidRPr="0046486D">
          <w:rPr>
            <w:rStyle w:val="Hyperlink"/>
          </w:rPr>
          <w:t xml:space="preserve"> programme (IDPoor)</w:t>
        </w:r>
      </w:hyperlink>
      <w:r w:rsidR="0046486D">
        <w:t xml:space="preserve"> in Cambodia through the GIZ, aiming at helping the </w:t>
      </w:r>
      <w:r w:rsidR="0046486D" w:rsidRPr="0046486D">
        <w:t xml:space="preserve">Cambodian Government </w:t>
      </w:r>
      <w:r w:rsidR="0046486D">
        <w:t>to standardize its</w:t>
      </w:r>
      <w:r w:rsidR="0046486D" w:rsidRPr="0046486D">
        <w:t xml:space="preserve"> procedure for identifying poor households </w:t>
      </w:r>
      <w:r w:rsidR="0046486D">
        <w:t xml:space="preserve">across the nation. </w:t>
      </w:r>
      <w:r>
        <w:t>It also partnered with the United N</w:t>
      </w:r>
      <w:r w:rsidRPr="00D15331">
        <w:t>ations population fund (</w:t>
      </w:r>
      <w:r w:rsidR="00140083">
        <w:t>UNFPA</w:t>
      </w:r>
      <w:r w:rsidRPr="00D15331">
        <w:t>)</w:t>
      </w:r>
      <w:r>
        <w:t xml:space="preserve"> to support </w:t>
      </w:r>
      <w:r w:rsidR="00C85D3A">
        <w:t xml:space="preserve">the fifth </w:t>
      </w:r>
      <w:r w:rsidR="00140083" w:rsidRPr="00140083">
        <w:t>General Population and Housing Census</w:t>
      </w:r>
      <w:r w:rsidR="00C85D3A">
        <w:t xml:space="preserve"> in Mali and Togo</w:t>
      </w:r>
      <w:r>
        <w:t>.</w:t>
      </w:r>
    </w:p>
    <w:p w14:paraId="5FA25438" w14:textId="57FB25DA" w:rsidR="00DC54E7" w:rsidRPr="003C04D3" w:rsidRDefault="00DC54E7" w:rsidP="00243B25">
      <w:pPr>
        <w:pStyle w:val="BulletedList"/>
        <w:numPr>
          <w:ilvl w:val="0"/>
          <w:numId w:val="37"/>
        </w:numPr>
      </w:pPr>
      <w:r w:rsidRPr="003C04D3">
        <w:rPr>
          <w:b/>
          <w:color w:val="auto"/>
        </w:rPr>
        <w:t>Agricultural data</w:t>
      </w:r>
      <w:r w:rsidR="003C04D3" w:rsidRPr="003C04D3">
        <w:rPr>
          <w:b/>
          <w:color w:val="auto"/>
        </w:rPr>
        <w:t xml:space="preserve"> and statistics</w:t>
      </w:r>
      <w:r w:rsidRPr="003C04D3">
        <w:rPr>
          <w:b/>
          <w:color w:val="auto"/>
        </w:rPr>
        <w:t xml:space="preserve">: </w:t>
      </w:r>
      <w:r w:rsidR="00A95181">
        <w:rPr>
          <w:color w:val="auto"/>
        </w:rPr>
        <w:t>BMZ</w:t>
      </w:r>
      <w:r w:rsidR="003C04D3" w:rsidRPr="003C04D3">
        <w:rPr>
          <w:color w:val="auto"/>
        </w:rPr>
        <w:t xml:space="preserve"> </w:t>
      </w:r>
      <w:proofErr w:type="gramStart"/>
      <w:r w:rsidR="003C04D3" w:rsidRPr="003C04D3">
        <w:rPr>
          <w:color w:val="auto"/>
        </w:rPr>
        <w:t>supports</w:t>
      </w:r>
      <w:proofErr w:type="gramEnd"/>
      <w:r w:rsidR="003C04D3" w:rsidRPr="003C04D3">
        <w:rPr>
          <w:color w:val="auto"/>
        </w:rPr>
        <w:t xml:space="preserve"> the</w:t>
      </w:r>
      <w:r w:rsidR="003C04D3" w:rsidRPr="003C04D3">
        <w:rPr>
          <w:b/>
          <w:color w:val="auto"/>
        </w:rPr>
        <w:t xml:space="preserve"> </w:t>
      </w:r>
      <w:hyperlink r:id="rId31" w:history="1">
        <w:r w:rsidR="00864630">
          <w:rPr>
            <w:rStyle w:val="Hyperlink"/>
          </w:rPr>
          <w:t>50X2030 Initiative,</w:t>
        </w:r>
      </w:hyperlink>
      <w:r w:rsidR="003C04D3" w:rsidRPr="003C04D3">
        <w:rPr>
          <w:color w:val="auto"/>
        </w:rPr>
        <w:t xml:space="preserve"> a multi-partner programme that aims to increase the capacity of 50 low- and lower middle-income countries to produce, analyse and apply data to decisions in the agricultural sectors that support rural development and food security. The initiative is implemented through a partnership between </w:t>
      </w:r>
      <w:r w:rsidR="00A133B4">
        <w:rPr>
          <w:color w:val="auto"/>
        </w:rPr>
        <w:t xml:space="preserve">the strongest global actors in agriculture development, such as </w:t>
      </w:r>
      <w:r w:rsidR="003C04D3" w:rsidRPr="003C04D3">
        <w:rPr>
          <w:color w:val="auto"/>
        </w:rPr>
        <w:t xml:space="preserve">the World Bank, the </w:t>
      </w:r>
      <w:r w:rsidR="00C23954">
        <w:rPr>
          <w:color w:val="auto"/>
        </w:rPr>
        <w:t>FAO</w:t>
      </w:r>
      <w:r w:rsidR="003C04D3" w:rsidRPr="003C04D3">
        <w:rPr>
          <w:color w:val="auto"/>
        </w:rPr>
        <w:t>, and the International Fund for Agricultural Development.</w:t>
      </w:r>
    </w:p>
    <w:p w14:paraId="715601BA" w14:textId="3204DC2F" w:rsidR="00A95181" w:rsidRDefault="00A95181" w:rsidP="00A95181">
      <w:pPr>
        <w:pStyle w:val="BulletedList"/>
        <w:rPr>
          <w:lang w:eastAsia="zh-CN"/>
        </w:rPr>
      </w:pPr>
      <w:r w:rsidRPr="004C4779">
        <w:rPr>
          <w:b/>
          <w:color w:val="auto"/>
        </w:rPr>
        <w:t>Economic data</w:t>
      </w:r>
      <w:r>
        <w:rPr>
          <w:b/>
          <w:color w:val="auto"/>
        </w:rPr>
        <w:t xml:space="preserve"> and statistics</w:t>
      </w:r>
      <w:r w:rsidRPr="004C4779">
        <w:rPr>
          <w:b/>
          <w:color w:val="auto"/>
        </w:rPr>
        <w:t>:</w:t>
      </w:r>
      <w:r>
        <w:rPr>
          <w:color w:val="auto"/>
        </w:rPr>
        <w:t xml:space="preserve"> Global financial stability is in the purview of </w:t>
      </w:r>
      <w:r w:rsidRPr="006C078D">
        <w:rPr>
          <w:color w:val="auto"/>
        </w:rPr>
        <w:t xml:space="preserve">Germany’s </w:t>
      </w:r>
      <w:r w:rsidRPr="00A95181">
        <w:rPr>
          <w:color w:val="auto"/>
        </w:rPr>
        <w:t>Federal Ministry of Finance</w:t>
      </w:r>
      <w:r>
        <w:rPr>
          <w:color w:val="auto"/>
        </w:rPr>
        <w:t xml:space="preserve">. In 2019, with a view to strengthening macroeconomic data and statistics, BMF </w:t>
      </w:r>
      <w:hyperlink r:id="rId32" w:history="1">
        <w:r w:rsidR="00864630">
          <w:rPr>
            <w:rStyle w:val="Hyperlink"/>
          </w:rPr>
          <w:t>partnered</w:t>
        </w:r>
      </w:hyperlink>
      <w:r w:rsidRPr="006C078D">
        <w:rPr>
          <w:color w:val="auto"/>
        </w:rPr>
        <w:t xml:space="preserve"> with the International Monetary Fund’s (IMF), contributing</w:t>
      </w:r>
      <w:r>
        <w:rPr>
          <w:color w:val="auto"/>
        </w:rPr>
        <w:t xml:space="preserve"> USD 4 million</w:t>
      </w:r>
      <w:r w:rsidRPr="006C078D">
        <w:rPr>
          <w:color w:val="auto"/>
        </w:rPr>
        <w:t xml:space="preserve"> to its </w:t>
      </w:r>
      <w:hyperlink r:id="rId33" w:history="1">
        <w:r w:rsidR="00864630">
          <w:rPr>
            <w:rStyle w:val="Hyperlink"/>
          </w:rPr>
          <w:t>Data for Decisions (D4D) Thematic Fund</w:t>
        </w:r>
      </w:hyperlink>
      <w:r>
        <w:rPr>
          <w:color w:val="auto"/>
        </w:rPr>
        <w:t>.</w:t>
      </w:r>
    </w:p>
    <w:p w14:paraId="13632155" w14:textId="5FF30718" w:rsidR="00243B25" w:rsidRPr="00A427C4" w:rsidRDefault="00243B25" w:rsidP="00920206">
      <w:pPr>
        <w:pStyle w:val="BulletedList"/>
        <w:rPr>
          <w:lang w:eastAsia="zh-CN"/>
        </w:rPr>
      </w:pPr>
      <w:r w:rsidRPr="004C4779">
        <w:rPr>
          <w:b/>
        </w:rPr>
        <w:t>SDG monitoring data:</w:t>
      </w:r>
      <w:r>
        <w:t xml:space="preserve"> Aligning national development plans and data for monitoring national priorities with </w:t>
      </w:r>
      <w:r w:rsidR="00DC54E7">
        <w:t xml:space="preserve">the </w:t>
      </w:r>
      <w:r>
        <w:t xml:space="preserve">2030 Agenda and the Sustainable Development Goals (SDGs) and having comparable indicators is a key concern for Germany. GIZ’s </w:t>
      </w:r>
      <w:hyperlink r:id="rId34" w:history="1">
        <w:r w:rsidR="00864630">
          <w:rPr>
            <w:rStyle w:val="Hyperlink"/>
          </w:rPr>
          <w:t>Partners for Review</w:t>
        </w:r>
      </w:hyperlink>
      <w:r>
        <w:t xml:space="preserve"> initiative, a network </w:t>
      </w:r>
      <w:r w:rsidR="00355BD4">
        <w:t>of</w:t>
      </w:r>
      <w:r>
        <w:t xml:space="preserve"> government representatives and stakeholders from civil society, the private sector, academia and other non-state actors, aim</w:t>
      </w:r>
      <w:r w:rsidR="00904FD2">
        <w:t>ed</w:t>
      </w:r>
      <w:r>
        <w:t xml:space="preserve"> to facilitate dialogue and peer learning between stakeholders involved in the national SDG review and monitoring process. </w:t>
      </w:r>
      <w:r w:rsidR="00904FD2">
        <w:t>Between 2016 and 2022</w:t>
      </w:r>
      <w:r w:rsidR="00B866D1">
        <w:t>, i</w:t>
      </w:r>
      <w:r>
        <w:t xml:space="preserve">t has produced several case studies, often with a focus on overcoming critical data gaps. In the context of </w:t>
      </w:r>
      <w:r w:rsidR="00B866D1">
        <w:t>the</w:t>
      </w:r>
      <w:r>
        <w:t xml:space="preserve"> </w:t>
      </w:r>
      <w:hyperlink r:id="rId35" w:history="1">
        <w:r w:rsidR="00864630">
          <w:rPr>
            <w:rStyle w:val="Hyperlink"/>
          </w:rPr>
          <w:t>2030 Implementation Initiative</w:t>
        </w:r>
      </w:hyperlink>
      <w:r>
        <w:t xml:space="preserve">, </w:t>
      </w:r>
      <w:r w:rsidR="00B866D1">
        <w:t xml:space="preserve">German development cooperation has </w:t>
      </w:r>
      <w:r>
        <w:t xml:space="preserve">provided support </w:t>
      </w:r>
      <w:r w:rsidR="00B866D1">
        <w:t xml:space="preserve">in monitoring, data analyses and evidence-based policymaking to more than 20 countries worldwide, including Bolivia, </w:t>
      </w:r>
      <w:r>
        <w:t>Cambodia, Georgi</w:t>
      </w:r>
      <w:r w:rsidR="00B866D1">
        <w:t>a</w:t>
      </w:r>
      <w:r>
        <w:t xml:space="preserve">, Ghana, India, Kenya, </w:t>
      </w:r>
      <w:r w:rsidR="00B866D1">
        <w:t>Mexico</w:t>
      </w:r>
      <w:r w:rsidR="00DC54E7">
        <w:t xml:space="preserve">, </w:t>
      </w:r>
      <w:r>
        <w:t>Namibia</w:t>
      </w:r>
      <w:r w:rsidR="00B866D1">
        <w:t xml:space="preserve"> </w:t>
      </w:r>
      <w:r>
        <w:t xml:space="preserve">and </w:t>
      </w:r>
      <w:r w:rsidR="00B866D1">
        <w:t>Togo</w:t>
      </w:r>
      <w:r>
        <w:t xml:space="preserve">. </w:t>
      </w:r>
      <w:r w:rsidR="00B866D1" w:rsidRPr="002D35F1">
        <w:t xml:space="preserve">As the second largest public donor for Official Development Assistance (ODA) worldwide, Germany contributes significantly to the achievement of the SDGs in partner countries. </w:t>
      </w:r>
      <w:r w:rsidR="00B866D1">
        <w:t xml:space="preserve">Effectively </w:t>
      </w:r>
      <w:r w:rsidR="00B866D1" w:rsidRPr="00917BE8">
        <w:t>communicat</w:t>
      </w:r>
      <w:r w:rsidR="00B866D1">
        <w:t>ing</w:t>
      </w:r>
      <w:r w:rsidR="00B866D1" w:rsidRPr="00917BE8">
        <w:t xml:space="preserve"> these contributions</w:t>
      </w:r>
      <w:r w:rsidR="00B866D1" w:rsidRPr="00334D8A">
        <w:t xml:space="preserve"> </w:t>
      </w:r>
      <w:r w:rsidR="00B866D1">
        <w:t xml:space="preserve">and </w:t>
      </w:r>
      <w:r w:rsidR="00B866D1" w:rsidRPr="00917BE8">
        <w:t>align</w:t>
      </w:r>
      <w:r w:rsidR="00B866D1">
        <w:t>ing</w:t>
      </w:r>
      <w:r w:rsidR="00B866D1" w:rsidRPr="00917BE8">
        <w:t xml:space="preserve"> impact measurement to the SDGs</w:t>
      </w:r>
      <w:r w:rsidR="00B866D1">
        <w:t xml:space="preserve"> is also a priority for German Development Cooperation. With this purpose</w:t>
      </w:r>
      <w:r w:rsidR="00B866D1" w:rsidRPr="00917BE8">
        <w:t xml:space="preserve">, </w:t>
      </w:r>
      <w:proofErr w:type="gramStart"/>
      <w:r w:rsidR="00B866D1" w:rsidRPr="00917BE8">
        <w:t>a</w:t>
      </w:r>
      <w:proofErr w:type="gramEnd"/>
      <w:r w:rsidR="00B866D1" w:rsidRPr="00917BE8">
        <w:t xml:space="preserve"> SDG-mapping methodology </w:t>
      </w:r>
      <w:r w:rsidR="00B866D1">
        <w:t>was developed and introduced in 2022</w:t>
      </w:r>
      <w:r w:rsidR="00B866D1" w:rsidRPr="00917BE8">
        <w:t xml:space="preserve">. </w:t>
      </w:r>
      <w:r w:rsidR="00613F96" w:rsidRPr="00613F96">
        <w:t xml:space="preserve">The SDG-Mapping process is largely automatised and enables a high degree of standardisation. The method is applied uniformly by all implementing organisations of German Development Cooperation. </w:t>
      </w:r>
      <w:r w:rsidR="00B866D1" w:rsidRPr="002D35F1">
        <w:t xml:space="preserve">By means of the SDG mapping, the intended </w:t>
      </w:r>
      <w:r w:rsidR="00B866D1" w:rsidRPr="002D35F1">
        <w:lastRenderedPageBreak/>
        <w:t>c</w:t>
      </w:r>
      <w:r w:rsidR="00B866D1">
        <w:t>ontribution of all German development cooperation</w:t>
      </w:r>
      <w:r w:rsidR="00B866D1" w:rsidRPr="002D35F1">
        <w:t xml:space="preserve"> measures to the ac</w:t>
      </w:r>
      <w:r w:rsidR="00B866D1">
        <w:t xml:space="preserve">hievement of the </w:t>
      </w:r>
      <w:r w:rsidR="00B866D1" w:rsidRPr="002D35F1">
        <w:t xml:space="preserve">SDGs can be documented and transmitted to the OECD </w:t>
      </w:r>
      <w:r w:rsidR="00B866D1" w:rsidRPr="00A427C4">
        <w:t xml:space="preserve">following the </w:t>
      </w:r>
      <w:r w:rsidR="00920206" w:rsidRPr="00920206">
        <w:t>Creditor Reporting System</w:t>
      </w:r>
      <w:r w:rsidR="00920206" w:rsidRPr="00A42031" w:rsidDel="00920206">
        <w:t xml:space="preserve"> </w:t>
      </w:r>
      <w:r w:rsidR="00B866D1" w:rsidRPr="00920206">
        <w:t>(CRS)</w:t>
      </w:r>
      <w:r w:rsidR="00B866D1" w:rsidRPr="00A427C4">
        <w:t xml:space="preserve"> and policy </w:t>
      </w:r>
      <w:proofErr w:type="spellStart"/>
      <w:r w:rsidR="00B866D1" w:rsidRPr="00A427C4">
        <w:t>markers</w:t>
      </w:r>
      <w:proofErr w:type="spellEnd"/>
      <w:r w:rsidR="00B866D1" w:rsidRPr="00A427C4">
        <w:t>.</w:t>
      </w:r>
    </w:p>
    <w:p w14:paraId="447167F8" w14:textId="05484CAD" w:rsidR="00243B25" w:rsidRPr="00EC0AB7" w:rsidRDefault="00243B25" w:rsidP="00243B25">
      <w:pPr>
        <w:pStyle w:val="BulletedList"/>
        <w:rPr>
          <w:lang w:eastAsia="zh-CN"/>
        </w:rPr>
      </w:pPr>
      <w:r w:rsidRPr="004C4779">
        <w:rPr>
          <w:b/>
        </w:rPr>
        <w:t>Core statistical capacity:</w:t>
      </w:r>
      <w:r>
        <w:rPr>
          <w:b/>
        </w:rPr>
        <w:t xml:space="preserve"> </w:t>
      </w:r>
      <w:r w:rsidRPr="00223648">
        <w:t xml:space="preserve">Germany’s </w:t>
      </w:r>
      <w:r w:rsidRPr="008D6DFA">
        <w:rPr>
          <w:b/>
        </w:rPr>
        <w:t>Federal Statistical Office</w:t>
      </w:r>
      <w:r w:rsidRPr="006C078D">
        <w:t xml:space="preserve"> (Destatis) has been engaged in </w:t>
      </w:r>
      <w:hyperlink r:id="rId36" w:history="1">
        <w:r w:rsidR="00864630">
          <w:rPr>
            <w:rStyle w:val="Hyperlink"/>
          </w:rPr>
          <w:t>technical co-operation with sister organisations</w:t>
        </w:r>
      </w:hyperlink>
      <w:r w:rsidRPr="006C078D">
        <w:t xml:space="preserve">, especially </w:t>
      </w:r>
      <w:r>
        <w:t>with national statistical offices of</w:t>
      </w:r>
      <w:r w:rsidRPr="006C078D">
        <w:t xml:space="preserve"> </w:t>
      </w:r>
      <w:r>
        <w:t>the People’s Republic of China</w:t>
      </w:r>
      <w:r w:rsidRPr="006C078D">
        <w:t xml:space="preserve"> and </w:t>
      </w:r>
      <w:r>
        <w:t xml:space="preserve">partners in </w:t>
      </w:r>
      <w:r w:rsidRPr="006C078D">
        <w:t>Central Asia</w:t>
      </w:r>
      <w:r>
        <w:t xml:space="preserve">. These projects are </w:t>
      </w:r>
      <w:r w:rsidRPr="006C078D">
        <w:t xml:space="preserve">often commissioned by </w:t>
      </w:r>
      <w:r w:rsidR="002303B4">
        <w:t xml:space="preserve">supranational or </w:t>
      </w:r>
      <w:r w:rsidRPr="006C078D">
        <w:t>international organisations such as the European Union and the World Bank</w:t>
      </w:r>
      <w:r>
        <w:t xml:space="preserve">, although Germany’s </w:t>
      </w:r>
      <w:r w:rsidRPr="008D6DFA">
        <w:rPr>
          <w:b/>
          <w:color w:val="auto"/>
        </w:rPr>
        <w:t>Federal Ministry of the Interior</w:t>
      </w:r>
      <w:r>
        <w:rPr>
          <w:color w:val="auto"/>
        </w:rPr>
        <w:t xml:space="preserve"> has also </w:t>
      </w:r>
      <w:r w:rsidR="008D6DFA">
        <w:rPr>
          <w:color w:val="auto"/>
        </w:rPr>
        <w:t>funded</w:t>
      </w:r>
      <w:r>
        <w:rPr>
          <w:color w:val="auto"/>
        </w:rPr>
        <w:t xml:space="preserve"> bilateral co-operation in official statistics with Chinese authorities. </w:t>
      </w:r>
    </w:p>
    <w:p w14:paraId="4DAE6065" w14:textId="7991E5AB" w:rsidR="00243B25" w:rsidRPr="004318C0" w:rsidRDefault="004318C0" w:rsidP="001640DA">
      <w:pPr>
        <w:pStyle w:val="BulletedList"/>
        <w:rPr>
          <w:sz w:val="22"/>
        </w:rPr>
      </w:pPr>
      <w:r w:rsidRPr="004318C0">
        <w:rPr>
          <w:b/>
          <w:bCs/>
        </w:rPr>
        <w:t>Digital data:</w:t>
      </w:r>
      <w:r>
        <w:t xml:space="preserve"> In the context of data for development, BMZ aims to strategically increase access to digital data and strengthen the capacity of partners to use these resources for the design of better policies for better lives. For instance, the </w:t>
      </w:r>
      <w:hyperlink r:id="rId37" w:history="1">
        <w:r w:rsidRPr="00473741">
          <w:rPr>
            <w:rStyle w:val="Hyperlink"/>
          </w:rPr>
          <w:t xml:space="preserve">political initiative </w:t>
        </w:r>
        <w:r>
          <w:rPr>
            <w:rStyle w:val="Hyperlink"/>
          </w:rPr>
          <w:t>“</w:t>
        </w:r>
        <w:r w:rsidRPr="00473741">
          <w:rPr>
            <w:rStyle w:val="Hyperlink"/>
          </w:rPr>
          <w:t>Data4Policy</w:t>
        </w:r>
      </w:hyperlink>
      <w:r>
        <w:t xml:space="preserve">” intends to promote evidence-based and value-driven policymaking through the use of both quantitative and qualitative data. Based on explorative approaches and by means of use cases 1) concrete technical solutions </w:t>
      </w:r>
      <w:proofErr w:type="gramStart"/>
      <w:r>
        <w:t>e.g.</w:t>
      </w:r>
      <w:proofErr w:type="gramEnd"/>
      <w:r>
        <w:t xml:space="preserve"> for the integration of non-traditional data are being tested and scaled, 2) the data infrastructure of partner governments is being improved, and 3) solutions for building robust data ecosystems are being institutionalized. The umbrella product of the Data4Policy initiative is a playbook developed together with </w:t>
      </w:r>
      <w:hyperlink r:id="rId38" w:history="1">
        <w:r w:rsidRPr="00473741">
          <w:rPr>
            <w:rStyle w:val="Hyperlink"/>
          </w:rPr>
          <w:t>UNDP</w:t>
        </w:r>
      </w:hyperlink>
      <w:r>
        <w:t xml:space="preserve"> and the </w:t>
      </w:r>
      <w:hyperlink r:id="rId39" w:history="1">
        <w:r w:rsidRPr="00473741">
          <w:rPr>
            <w:rStyle w:val="Hyperlink"/>
          </w:rPr>
          <w:t>Open Data Institute</w:t>
        </w:r>
      </w:hyperlink>
      <w:r>
        <w:t xml:space="preserve"> that will support partner countries in data-oriented policymaking. Data4Policy plans to align with the “BMZ Data Lab” in order to integrate practical perspectives and experience. In addition, the initiative supports the uptake of learnings from the use case “Women in Unpaid Care Work in Mexico” and from the “Gender Data Labs” into the political dialogue on BMZ's feminist development strategy. </w:t>
      </w:r>
      <w:r w:rsidR="007B56F8">
        <w:t xml:space="preserve">BMZ also funds the </w:t>
      </w:r>
      <w:hyperlink r:id="rId40" w:history="1">
        <w:r w:rsidR="007B56F8">
          <w:rPr>
            <w:rStyle w:val="Hyperlink"/>
          </w:rPr>
          <w:t>German BACKUP Initiative Education in Africa</w:t>
        </w:r>
      </w:hyperlink>
      <w:r w:rsidR="007B56F8">
        <w:t>, a programme aiming at mitigating the effect</w:t>
      </w:r>
      <w:r w:rsidR="000A3E59">
        <w:t>s</w:t>
      </w:r>
      <w:r w:rsidR="007B56F8">
        <w:t xml:space="preserve"> of </w:t>
      </w:r>
      <w:r w:rsidR="000A3E59">
        <w:t xml:space="preserve">the </w:t>
      </w:r>
      <w:r w:rsidR="007B56F8">
        <w:t>Covid-19</w:t>
      </w:r>
      <w:r w:rsidR="000A3E59">
        <w:t xml:space="preserve"> pandemi</w:t>
      </w:r>
      <w:r w:rsidR="00726D7A">
        <w:t>c</w:t>
      </w:r>
      <w:r w:rsidR="007B56F8">
        <w:t xml:space="preserve"> in the quality and continuity of educational services through</w:t>
      </w:r>
      <w:r w:rsidR="000A3E59">
        <w:t xml:space="preserve"> the provision of</w:t>
      </w:r>
      <w:r w:rsidR="007B56F8">
        <w:t xml:space="preserve"> digital solutions</w:t>
      </w:r>
      <w:r w:rsidR="000A3E59">
        <w:t xml:space="preserve"> (e.g. </w:t>
      </w:r>
      <w:r w:rsidR="000A3E59" w:rsidRPr="000A3E59">
        <w:t>high-quality digital learning courses</w:t>
      </w:r>
      <w:r w:rsidR="000A3E59">
        <w:t>)</w:t>
      </w:r>
      <w:r w:rsidR="007B56F8">
        <w:t xml:space="preserve">, in countries such as </w:t>
      </w:r>
      <w:r w:rsidR="007B56F8" w:rsidRPr="007B56F8">
        <w:t>Democratic Republic of the Congo, Malawi, Zambia</w:t>
      </w:r>
      <w:r w:rsidR="00AB3D13">
        <w:t xml:space="preserve">, </w:t>
      </w:r>
      <w:r w:rsidR="00AB3D13">
        <w:rPr>
          <w:rStyle w:val="rpv-coretext-layer-text"/>
          <w:rFonts w:ascii="Arial" w:hAnsi="Arial" w:cs="Arial"/>
          <w:szCs w:val="20"/>
          <w:shd w:val="clear" w:color="auto" w:fill="FFFFFF"/>
        </w:rPr>
        <w:t>Botswana, Burundi, Madagascar, Namibia and Rwand</w:t>
      </w:r>
      <w:r w:rsidR="00904FD2">
        <w:rPr>
          <w:rStyle w:val="rpv-coretext-layer-text"/>
          <w:rFonts w:ascii="Arial" w:hAnsi="Arial" w:cs="Arial"/>
          <w:szCs w:val="20"/>
          <w:shd w:val="clear" w:color="auto" w:fill="FFFFFF"/>
        </w:rPr>
        <w:t>a</w:t>
      </w:r>
      <w:r w:rsidR="007B56F8">
        <w:t xml:space="preserve">. </w:t>
      </w:r>
      <w:r w:rsidR="000A5680">
        <w:t xml:space="preserve">The </w:t>
      </w:r>
      <w:r w:rsidR="000A5680" w:rsidRPr="000A5680">
        <w:t>Federal Ministry of Education and Research</w:t>
      </w:r>
      <w:r w:rsidR="000A5680">
        <w:t xml:space="preserve"> supports research and teaching institutions on sectoral programmes, </w:t>
      </w:r>
      <w:proofErr w:type="gramStart"/>
      <w:r w:rsidR="000A5680">
        <w:t>e.g.</w:t>
      </w:r>
      <w:proofErr w:type="gramEnd"/>
      <w:r w:rsidR="000A5680">
        <w:t xml:space="preserve"> remote sensing data in water-associated disaster risk management and water ecosystems protection, </w:t>
      </w:r>
      <w:r w:rsidR="00E15DD8">
        <w:t>a</w:t>
      </w:r>
      <w:r w:rsidR="000A5680">
        <w:t xml:space="preserve">nd </w:t>
      </w:r>
      <w:r w:rsidR="00E15DD8">
        <w:t>climate research data</w:t>
      </w:r>
      <w:r w:rsidR="000A5680">
        <w:t>.</w:t>
      </w:r>
      <w:r w:rsidR="007B56F8">
        <w:t xml:space="preserve"> </w:t>
      </w:r>
    </w:p>
    <w:p w14:paraId="6D482429" w14:textId="50F8E5A8" w:rsidR="00367A39" w:rsidRDefault="00367A39" w:rsidP="00367A39">
      <w:pPr>
        <w:pStyle w:val="Heading2"/>
        <w:numPr>
          <w:ilvl w:val="0"/>
          <w:numId w:val="0"/>
        </w:numPr>
      </w:pPr>
      <w:r>
        <w:t>Thematic focus</w:t>
      </w:r>
    </w:p>
    <w:p w14:paraId="648DBB76" w14:textId="4F90CFD4" w:rsidR="00243B25" w:rsidRDefault="00072067" w:rsidP="00243B25">
      <w:pPr>
        <w:pStyle w:val="Para0"/>
      </w:pPr>
      <w:bookmarkStart w:id="3" w:name="_Ref58426688"/>
      <w:bookmarkStart w:id="4" w:name="_Ref69749403"/>
      <w:r>
        <w:t xml:space="preserve">When looking at </w:t>
      </w:r>
      <w:r w:rsidR="00351C87">
        <w:t xml:space="preserve">policy markers, </w:t>
      </w:r>
      <w:r w:rsidR="00243B25">
        <w:t xml:space="preserve">Germany’s ODA for data and statistics </w:t>
      </w:r>
      <w:r w:rsidR="00351C87">
        <w:t xml:space="preserve">is mainly destined </w:t>
      </w:r>
      <w:r w:rsidR="00243B25">
        <w:t xml:space="preserve">to </w:t>
      </w:r>
      <w:r w:rsidR="006D5967">
        <w:t>p</w:t>
      </w:r>
      <w:r w:rsidR="005B3485" w:rsidRPr="005B3485">
        <w:t>articipatory development and good governance</w:t>
      </w:r>
      <w:r w:rsidR="004C3CD8">
        <w:t xml:space="preserve">: for activities accounting for </w:t>
      </w:r>
      <w:r w:rsidR="005B3485">
        <w:t>7</w:t>
      </w:r>
      <w:r w:rsidR="00014470">
        <w:t>2</w:t>
      </w:r>
      <w:r w:rsidR="00243B25">
        <w:t>%</w:t>
      </w:r>
      <w:r w:rsidR="00243B25" w:rsidRPr="00525293">
        <w:t xml:space="preserve"> </w:t>
      </w:r>
      <w:r w:rsidR="00243B25">
        <w:t xml:space="preserve">of </w:t>
      </w:r>
      <w:r w:rsidR="004C3CD8">
        <w:t>total ODA to data and statistics</w:t>
      </w:r>
      <w:r w:rsidR="004C3CD8" w:rsidRPr="004C3CD8">
        <w:t xml:space="preserve"> </w:t>
      </w:r>
      <w:r w:rsidR="004C3CD8">
        <w:t xml:space="preserve">between </w:t>
      </w:r>
      <w:r w:rsidR="00152FF8">
        <w:t xml:space="preserve">2018 </w:t>
      </w:r>
      <w:r w:rsidR="004C3CD8">
        <w:t xml:space="preserve">and </w:t>
      </w:r>
      <w:r w:rsidR="00152FF8">
        <w:t>2020</w:t>
      </w:r>
      <w:r w:rsidR="006D5967">
        <w:t>.</w:t>
      </w:r>
      <w:r w:rsidR="004C3CD8">
        <w:t xml:space="preserve"> </w:t>
      </w:r>
      <w:r w:rsidR="006D5967">
        <w:t>Gender equality</w:t>
      </w:r>
      <w:r w:rsidR="00B31FF0">
        <w:t xml:space="preserve"> </w:t>
      </w:r>
      <w:r w:rsidR="00014470" w:rsidRPr="00014470">
        <w:t xml:space="preserve">was indicated either as a </w:t>
      </w:r>
      <w:r w:rsidR="00014470">
        <w:t>principal</w:t>
      </w:r>
      <w:r w:rsidR="00014470" w:rsidRPr="00014470">
        <w:t xml:space="preserve"> or partial objective</w:t>
      </w:r>
      <w:r w:rsidR="00014470" w:rsidRPr="00014470" w:rsidDel="00014470">
        <w:t xml:space="preserve"> </w:t>
      </w:r>
      <w:r w:rsidR="00B31FF0">
        <w:t>targeted by Germany</w:t>
      </w:r>
      <w:r w:rsidR="00014470">
        <w:t>,</w:t>
      </w:r>
      <w:r w:rsidR="00B31FF0" w:rsidRPr="005B3485">
        <w:t xml:space="preserve"> </w:t>
      </w:r>
      <w:r w:rsidR="00E87DD7">
        <w:t xml:space="preserve">supported by </w:t>
      </w:r>
      <w:r w:rsidR="00014470">
        <w:t>47</w:t>
      </w:r>
      <w:r w:rsidR="00E87DD7">
        <w:t xml:space="preserve">% of ODA to data and statistics. </w:t>
      </w:r>
      <w:r w:rsidR="002C085F">
        <w:t>In addition</w:t>
      </w:r>
      <w:r w:rsidR="00B31FF0">
        <w:t xml:space="preserve">, </w:t>
      </w:r>
      <w:r w:rsidR="00014470">
        <w:t>33</w:t>
      </w:r>
      <w:r w:rsidR="00B31FF0">
        <w:t>% of ODA to data and statistics was aligned with environmental objectives</w:t>
      </w:r>
      <w:r w:rsidR="006D5967">
        <w:t xml:space="preserve"> during the same period</w:t>
      </w:r>
      <w:r w:rsidR="006641E8">
        <w:t xml:space="preserve"> (</w:t>
      </w:r>
      <w:r w:rsidR="006641E8">
        <w:fldChar w:fldCharType="begin"/>
      </w:r>
      <w:r w:rsidR="006641E8">
        <w:instrText xml:space="preserve"> REF _Ref83654374 \h </w:instrText>
      </w:r>
      <w:r w:rsidR="006641E8">
        <w:fldChar w:fldCharType="separate"/>
      </w:r>
      <w:r w:rsidR="006641E8">
        <w:t>Figure </w:t>
      </w:r>
      <w:r w:rsidR="006641E8">
        <w:rPr>
          <w:noProof/>
        </w:rPr>
        <w:t>2</w:t>
      </w:r>
      <w:r w:rsidR="006641E8">
        <w:fldChar w:fldCharType="end"/>
      </w:r>
      <w:r w:rsidR="006641E8">
        <w:t>)</w:t>
      </w:r>
      <w:r w:rsidR="006D5967">
        <w:t>.</w:t>
      </w:r>
    </w:p>
    <w:p w14:paraId="5F846114" w14:textId="331B0B19" w:rsidR="002538BD" w:rsidRPr="002538BD" w:rsidRDefault="002538BD" w:rsidP="00A42031">
      <w:pPr>
        <w:pStyle w:val="Caption"/>
      </w:pPr>
      <w:bookmarkStart w:id="5" w:name="_Ref83654374"/>
      <w:r>
        <w:lastRenderedPageBreak/>
        <w:t>Figure </w:t>
      </w:r>
      <w:r>
        <w:rPr>
          <w:noProof/>
        </w:rPr>
        <w:fldChar w:fldCharType="begin"/>
      </w:r>
      <w:r>
        <w:rPr>
          <w:noProof/>
        </w:rPr>
        <w:instrText xml:space="preserve"> SEQ Figure \* ARABIC </w:instrText>
      </w:r>
      <w:r>
        <w:rPr>
          <w:noProof/>
        </w:rPr>
        <w:fldChar w:fldCharType="separate"/>
      </w:r>
      <w:r w:rsidR="008F61C2">
        <w:rPr>
          <w:noProof/>
        </w:rPr>
        <w:t>2</w:t>
      </w:r>
      <w:r>
        <w:rPr>
          <w:noProof/>
        </w:rPr>
        <w:fldChar w:fldCharType="end"/>
      </w:r>
      <w:bookmarkEnd w:id="5"/>
      <w:r>
        <w:t xml:space="preserve">. Germany – ODA </w:t>
      </w:r>
      <w:r w:rsidRPr="00321C6D">
        <w:t xml:space="preserve">to data and statistics by policy objective and statistical domain, </w:t>
      </w:r>
      <w:r w:rsidRPr="004B5529">
        <w:t>201</w:t>
      </w:r>
      <w:r w:rsidR="004B5529">
        <w:t>8</w:t>
      </w:r>
      <w:r w:rsidR="0058271D">
        <w:t xml:space="preserve"> – 20</w:t>
      </w:r>
      <w:r w:rsidR="004B5529">
        <w:t>20</w:t>
      </w:r>
    </w:p>
    <w:p w14:paraId="19C82675" w14:textId="03EADF5F" w:rsidR="002538BD" w:rsidRDefault="009527DF" w:rsidP="002538BD">
      <w:pPr>
        <w:pStyle w:val="Figure"/>
        <w:keepNext/>
        <w:rPr>
          <w:noProof/>
          <w:lang w:eastAsia="en-GB"/>
        </w:rPr>
      </w:pPr>
      <w:r>
        <w:rPr>
          <w:noProof/>
          <w:lang w:val="de-DE" w:eastAsia="de-DE"/>
        </w:rPr>
        <w:drawing>
          <wp:inline distT="0" distB="0" distL="0" distR="0" wp14:anchorId="47DAE1DD" wp14:editId="28CC614D">
            <wp:extent cx="5904227" cy="2957446"/>
            <wp:effectExtent l="0" t="0" r="190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fig_2_(objectives and domains)_Germany.e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04227" cy="2957446"/>
                    </a:xfrm>
                    <a:prstGeom prst="rect">
                      <a:avLst/>
                    </a:prstGeom>
                  </pic:spPr>
                </pic:pic>
              </a:graphicData>
            </a:graphic>
          </wp:inline>
        </w:drawing>
      </w:r>
    </w:p>
    <w:p w14:paraId="079E7BE0" w14:textId="1B7EAF55" w:rsidR="002538BD" w:rsidRDefault="002538BD" w:rsidP="002538BD">
      <w:pPr>
        <w:pStyle w:val="Sourcenotes"/>
        <w:keepNext/>
      </w:pPr>
      <w:r w:rsidRPr="000E280C">
        <w:rPr>
          <w:iCs/>
        </w:rPr>
        <w:t>Note</w:t>
      </w:r>
      <w:r>
        <w:rPr>
          <w:iCs/>
        </w:rPr>
        <w:t>s</w:t>
      </w:r>
      <w:r w:rsidRPr="00BF5781">
        <w:rPr>
          <w:iCs/>
        </w:rPr>
        <w:t>:</w:t>
      </w:r>
      <w:r>
        <w:t xml:space="preserve"> DAC: Development Assistance Committee. </w:t>
      </w:r>
      <w:r w:rsidR="0058271D" w:rsidRPr="00B412FD">
        <w:t xml:space="preserve">Based </w:t>
      </w:r>
      <w:r w:rsidR="0058271D">
        <w:t>on share of total ODA</w:t>
      </w:r>
      <w:r w:rsidR="0058271D" w:rsidRPr="00B412FD">
        <w:t xml:space="preserve"> gross disbursements</w:t>
      </w:r>
      <w:r>
        <w:t>.</w:t>
      </w:r>
      <w:r w:rsidRPr="009621D1">
        <w:t xml:space="preserve"> </w:t>
      </w:r>
    </w:p>
    <w:bookmarkEnd w:id="3"/>
    <w:bookmarkEnd w:id="4"/>
    <w:p w14:paraId="06D23578" w14:textId="0A92D6C7" w:rsidR="004C3CD8" w:rsidRDefault="00351C87" w:rsidP="004C3CD8">
      <w:pPr>
        <w:pStyle w:val="Para0"/>
      </w:pPr>
      <w:r>
        <w:t xml:space="preserve">Zooming in on the respective statistical domains targeted, </w:t>
      </w:r>
      <w:r w:rsidR="004C3CD8">
        <w:t>Germany’s ODA aims to strengthen</w:t>
      </w:r>
      <w:r w:rsidR="00103400">
        <w:t xml:space="preserve"> data and statistics in</w:t>
      </w:r>
      <w:r w:rsidR="00750F80">
        <w:t xml:space="preserve"> most of </w:t>
      </w:r>
      <w:r w:rsidR="002A3B13">
        <w:t>the cooperation</w:t>
      </w:r>
      <w:r w:rsidR="00750F80">
        <w:t xml:space="preserve"> sectors. The largest share, 2</w:t>
      </w:r>
      <w:r w:rsidR="00ED6E66">
        <w:t>6</w:t>
      </w:r>
      <w:r w:rsidR="00750F80">
        <w:t>%,</w:t>
      </w:r>
      <w:r w:rsidR="004C3CD8">
        <w:t xml:space="preserve"> </w:t>
      </w:r>
      <w:r w:rsidR="00750F80">
        <w:t xml:space="preserve">aimed at supporting </w:t>
      </w:r>
      <w:r w:rsidR="00750F80" w:rsidRPr="00EC0AB7">
        <w:rPr>
          <w:b/>
        </w:rPr>
        <w:t>environment data</w:t>
      </w:r>
      <w:r w:rsidR="002E629D">
        <w:t xml:space="preserve">, </w:t>
      </w:r>
      <w:r w:rsidR="00750F80">
        <w:t xml:space="preserve">linked </w:t>
      </w:r>
      <w:r w:rsidR="00E73718">
        <w:t xml:space="preserve">among others </w:t>
      </w:r>
      <w:r w:rsidR="00750F80">
        <w:t xml:space="preserve">to </w:t>
      </w:r>
      <w:r w:rsidR="00714BB2">
        <w:t>supporting national adaptation plan processes in West African countries</w:t>
      </w:r>
      <w:r w:rsidR="004C3CD8" w:rsidRPr="00B80D2E">
        <w:t xml:space="preserve">. </w:t>
      </w:r>
      <w:r w:rsidR="00FB1C0A">
        <w:t>The second largest share, 1</w:t>
      </w:r>
      <w:r w:rsidR="00ED6E66">
        <w:t>7</w:t>
      </w:r>
      <w:r w:rsidR="00FB1C0A">
        <w:t xml:space="preserve">% aimed at </w:t>
      </w:r>
      <w:r w:rsidR="00DB1504">
        <w:t>strengthening</w:t>
      </w:r>
      <w:r w:rsidR="00FB1C0A">
        <w:t xml:space="preserve"> </w:t>
      </w:r>
      <w:r w:rsidR="00ED6E66" w:rsidRPr="00EC0AB7">
        <w:rPr>
          <w:b/>
        </w:rPr>
        <w:t>health data</w:t>
      </w:r>
      <w:r w:rsidR="00FB1C0A">
        <w:t xml:space="preserve">, </w:t>
      </w:r>
      <w:r w:rsidR="00ED6E66">
        <w:t xml:space="preserve">mainly linked to its funding of </w:t>
      </w:r>
      <w:r w:rsidR="00ED6E66" w:rsidRPr="00FB1C0A">
        <w:t>innovative approaches to social protection</w:t>
      </w:r>
      <w:r w:rsidR="00FB1C0A">
        <w:t xml:space="preserve">. </w:t>
      </w:r>
      <w:r w:rsidR="00ED6E66">
        <w:t xml:space="preserve">Moreover, </w:t>
      </w:r>
      <w:r w:rsidR="00FB1C0A">
        <w:t>1</w:t>
      </w:r>
      <w:r w:rsidR="00ED6E66">
        <w:t>6</w:t>
      </w:r>
      <w:r w:rsidR="002A497E">
        <w:t>%</w:t>
      </w:r>
      <w:r w:rsidR="00FB1C0A">
        <w:t xml:space="preserve"> of Germany’s ODA</w:t>
      </w:r>
      <w:r w:rsidR="004C3CD8">
        <w:t xml:space="preserve"> targeted population statistics</w:t>
      </w:r>
      <w:r w:rsidR="00FB1C0A">
        <w:t>,</w:t>
      </w:r>
      <w:r w:rsidR="004C3CD8">
        <w:t xml:space="preserve"> primarily linked to Germany’s support for the modernisation of </w:t>
      </w:r>
      <w:r w:rsidR="002A3B13">
        <w:t xml:space="preserve">the </w:t>
      </w:r>
      <w:r w:rsidR="004C3CD8">
        <w:t>civil registration system in Cameroon</w:t>
      </w:r>
      <w:r w:rsidR="00FB1C0A">
        <w:t xml:space="preserve">, and for the </w:t>
      </w:r>
      <w:r w:rsidR="00FB1C0A" w:rsidRPr="00FB1C0A">
        <w:t xml:space="preserve">identification of poor </w:t>
      </w:r>
      <w:proofErr w:type="gramStart"/>
      <w:r w:rsidR="00FB1C0A" w:rsidRPr="00FB1C0A">
        <w:t>households</w:t>
      </w:r>
      <w:proofErr w:type="gramEnd"/>
      <w:r w:rsidR="00FB1C0A" w:rsidRPr="00FB1C0A">
        <w:t xml:space="preserve"> programme</w:t>
      </w:r>
      <w:r w:rsidR="00FB1C0A">
        <w:t xml:space="preserve"> in Cambodia,</w:t>
      </w:r>
      <w:r w:rsidR="004C3CD8">
        <w:t xml:space="preserve"> as well as its support to </w:t>
      </w:r>
      <w:r w:rsidR="004C3CD8" w:rsidRPr="003A362B">
        <w:rPr>
          <w:b/>
        </w:rPr>
        <w:t>migration data</w:t>
      </w:r>
      <w:r w:rsidR="004C3CD8">
        <w:t xml:space="preserve"> in partnership with the IOM</w:t>
      </w:r>
      <w:r w:rsidR="002B38EA">
        <w:t xml:space="preserve">. </w:t>
      </w:r>
      <w:r w:rsidR="00FB1C0A">
        <w:t>1</w:t>
      </w:r>
      <w:r w:rsidR="00ED6E66">
        <w:t>4</w:t>
      </w:r>
      <w:r w:rsidR="004C3CD8">
        <w:t>%</w:t>
      </w:r>
      <w:r w:rsidR="00FB1C0A">
        <w:t xml:space="preserve"> of Germany’s ODA</w:t>
      </w:r>
      <w:r w:rsidR="004C3CD8">
        <w:t xml:space="preserve"> targeted strengthening </w:t>
      </w:r>
      <w:r w:rsidR="004C3CD8" w:rsidRPr="00A42031">
        <w:rPr>
          <w:b/>
        </w:rPr>
        <w:t>economic data and statistics</w:t>
      </w:r>
      <w:r w:rsidR="00311847">
        <w:t xml:space="preserve">, </w:t>
      </w:r>
      <w:r w:rsidR="004C3CD8">
        <w:t xml:space="preserve">linked </w:t>
      </w:r>
      <w:r w:rsidR="004C3CD8" w:rsidRPr="00A10615">
        <w:t>primarily to its support for the IMF’s D4D thematic fund.</w:t>
      </w:r>
    </w:p>
    <w:p w14:paraId="613878C6" w14:textId="065BB242" w:rsidR="00367A39" w:rsidRDefault="00367A39" w:rsidP="00367A39">
      <w:pPr>
        <w:pStyle w:val="Heading2"/>
        <w:numPr>
          <w:ilvl w:val="0"/>
          <w:numId w:val="0"/>
        </w:numPr>
      </w:pPr>
      <w:r>
        <w:t>Geographic focus</w:t>
      </w:r>
    </w:p>
    <w:p w14:paraId="5B462DD8" w14:textId="74D22752" w:rsidR="00243B25" w:rsidRDefault="00DA046E" w:rsidP="00243B25">
      <w:pPr>
        <w:pStyle w:val="Para0"/>
      </w:pPr>
      <w:bookmarkStart w:id="6" w:name="_Ref69749308"/>
      <w:r>
        <w:t xml:space="preserve">The majority of Germany’s ODA to data and statistics cannot be allocated to specific countries. </w:t>
      </w:r>
      <w:r w:rsidR="00243B25">
        <w:t xml:space="preserve">Between </w:t>
      </w:r>
      <w:r w:rsidR="00152FF8">
        <w:t xml:space="preserve">2018 </w:t>
      </w:r>
      <w:r w:rsidR="00B412FD">
        <w:t xml:space="preserve">and </w:t>
      </w:r>
      <w:r w:rsidR="00152FF8">
        <w:t>2020</w:t>
      </w:r>
      <w:r w:rsidR="00B412FD" w:rsidRPr="003738AC">
        <w:t xml:space="preserve">, </w:t>
      </w:r>
      <w:r w:rsidR="00872565">
        <w:t xml:space="preserve">nearly half </w:t>
      </w:r>
      <w:r w:rsidR="00B412FD" w:rsidRPr="00B412FD">
        <w:t xml:space="preserve">of Germany’s ODA to data and statistics </w:t>
      </w:r>
      <w:r w:rsidR="003A76AD">
        <w:t>were</w:t>
      </w:r>
      <w:r w:rsidR="00B412FD" w:rsidRPr="00B412FD">
        <w:t xml:space="preserve"> allocated to specific countries</w:t>
      </w:r>
      <w:r w:rsidR="00243B25">
        <w:t xml:space="preserve">. For instance, the Federal Foreign Office </w:t>
      </w:r>
      <w:r w:rsidR="00243B25" w:rsidRPr="003738AC">
        <w:t>supports IOM’s</w:t>
      </w:r>
      <w:r w:rsidR="00243B25">
        <w:t xml:space="preserve"> efforts to collect and </w:t>
      </w:r>
      <w:r w:rsidR="00243B25" w:rsidRPr="00E55715">
        <w:t xml:space="preserve">analyse data on migratory movements in </w:t>
      </w:r>
      <w:r w:rsidR="00243B25" w:rsidRPr="00E55715">
        <w:rPr>
          <w:b/>
        </w:rPr>
        <w:t>Yemen</w:t>
      </w:r>
      <w:r w:rsidR="005F2FBE" w:rsidRPr="00E55715">
        <w:t>.</w:t>
      </w:r>
      <w:r w:rsidR="00B412FD" w:rsidRPr="00E55715">
        <w:t xml:space="preserve"> </w:t>
      </w:r>
      <w:r w:rsidR="00B54CAF">
        <w:t>In addition, t</w:t>
      </w:r>
      <w:r w:rsidR="005F2FBE" w:rsidRPr="00E55715">
        <w:t xml:space="preserve">he </w:t>
      </w:r>
      <w:r w:rsidR="00B412FD" w:rsidRPr="00E55715">
        <w:t>BMZ support</w:t>
      </w:r>
      <w:r w:rsidR="006315E8" w:rsidRPr="00E55715">
        <w:t>s</w:t>
      </w:r>
      <w:r w:rsidR="00B412FD" w:rsidRPr="00E55715">
        <w:t xml:space="preserve"> the modernisation of civil registration systems</w:t>
      </w:r>
      <w:r w:rsidR="00B412FD" w:rsidRPr="005F2FBE">
        <w:t xml:space="preserve"> in </w:t>
      </w:r>
      <w:r w:rsidR="00B412FD" w:rsidRPr="005F2FBE">
        <w:rPr>
          <w:b/>
        </w:rPr>
        <w:t>Cameroon</w:t>
      </w:r>
      <w:r w:rsidR="00B412FD" w:rsidRPr="005F2FBE">
        <w:t xml:space="preserve"> </w:t>
      </w:r>
      <w:r w:rsidR="005F2FBE" w:rsidRPr="003A362B">
        <w:t>(</w:t>
      </w:r>
      <w:r w:rsidR="005F2FBE" w:rsidRPr="003A362B">
        <w:fldChar w:fldCharType="begin"/>
      </w:r>
      <w:r w:rsidR="005F2FBE" w:rsidRPr="003A362B">
        <w:instrText xml:space="preserve"> REF _Ref105149804 \h </w:instrText>
      </w:r>
      <w:r w:rsidR="005F2FBE">
        <w:instrText xml:space="preserve"> \* MERGEFORMAT </w:instrText>
      </w:r>
      <w:r w:rsidR="005F2FBE" w:rsidRPr="003A362B">
        <w:fldChar w:fldCharType="separate"/>
      </w:r>
      <w:r w:rsidR="008F61C2">
        <w:t>Figure 4</w:t>
      </w:r>
      <w:r w:rsidR="005F2FBE" w:rsidRPr="003A362B">
        <w:fldChar w:fldCharType="end"/>
      </w:r>
      <w:r w:rsidR="005F2FBE" w:rsidRPr="003A362B">
        <w:t>)</w:t>
      </w:r>
      <w:r w:rsidR="00B412FD" w:rsidRPr="005F2FBE">
        <w:t>.</w:t>
      </w:r>
    </w:p>
    <w:p w14:paraId="1ACDDECF" w14:textId="3D3B7105" w:rsidR="00837D59" w:rsidRDefault="00837D59" w:rsidP="00837D59">
      <w:pPr>
        <w:pStyle w:val="Caption"/>
      </w:pPr>
      <w:r>
        <w:lastRenderedPageBreak/>
        <w:t>Figure </w:t>
      </w:r>
      <w:r>
        <w:rPr>
          <w:noProof/>
        </w:rPr>
        <w:fldChar w:fldCharType="begin"/>
      </w:r>
      <w:r>
        <w:rPr>
          <w:noProof/>
        </w:rPr>
        <w:instrText xml:space="preserve"> SEQ Figure \* ARABIC </w:instrText>
      </w:r>
      <w:r>
        <w:rPr>
          <w:noProof/>
        </w:rPr>
        <w:fldChar w:fldCharType="separate"/>
      </w:r>
      <w:r w:rsidR="008F61C2">
        <w:rPr>
          <w:noProof/>
        </w:rPr>
        <w:t>3</w:t>
      </w:r>
      <w:r>
        <w:rPr>
          <w:noProof/>
        </w:rPr>
        <w:fldChar w:fldCharType="end"/>
      </w:r>
      <w:r>
        <w:t>. Germany – country-allocable ODA to data and statistics</w:t>
      </w:r>
      <w:r w:rsidRPr="00B51002">
        <w:t>, 201</w:t>
      </w:r>
      <w:r w:rsidR="00B51002">
        <w:t>8</w:t>
      </w:r>
      <w:r w:rsidR="0058271D">
        <w:t xml:space="preserve"> – </w:t>
      </w:r>
      <w:r w:rsidR="00B51002">
        <w:t>20</w:t>
      </w:r>
      <w:r w:rsidR="0058271D">
        <w:t>20</w:t>
      </w:r>
    </w:p>
    <w:p w14:paraId="702944DA" w14:textId="1C81DC7C" w:rsidR="00837D59" w:rsidRDefault="00B13694" w:rsidP="00837D59">
      <w:pPr>
        <w:pStyle w:val="Figure"/>
        <w:keepNext/>
        <w:rPr>
          <w:noProof/>
          <w:lang w:eastAsia="en-GB"/>
        </w:rPr>
      </w:pPr>
      <w:r>
        <w:rPr>
          <w:noProof/>
          <w:lang w:val="de-DE" w:eastAsia="de-DE"/>
        </w:rPr>
        <w:drawing>
          <wp:inline distT="0" distB="0" distL="0" distR="0" wp14:anchorId="3D606AEC" wp14:editId="20BF5551">
            <wp:extent cx="5904230" cy="2281373"/>
            <wp:effectExtent l="0" t="0" r="1270" b="5080"/>
            <wp:docPr id="6087" name="Picture 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 name="fig_3_(map)_Germany.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04230" cy="2281373"/>
                    </a:xfrm>
                    <a:prstGeom prst="rect">
                      <a:avLst/>
                    </a:prstGeom>
                  </pic:spPr>
                </pic:pic>
              </a:graphicData>
            </a:graphic>
          </wp:inline>
        </w:drawing>
      </w:r>
    </w:p>
    <w:p w14:paraId="2451A875" w14:textId="1D59F1A2" w:rsidR="00837D59" w:rsidRPr="004802B4" w:rsidRDefault="00837D59" w:rsidP="00837D59">
      <w:pPr>
        <w:pStyle w:val="Sourcenotes"/>
        <w:keepNext/>
      </w:pPr>
      <w:r w:rsidRPr="00837D59">
        <w:t xml:space="preserve">Note: </w:t>
      </w:r>
      <w:r>
        <w:t>Based on gross disbursements. Hollow circles indicate relative share in total country-allocable gross disbursements.</w:t>
      </w:r>
    </w:p>
    <w:p w14:paraId="597CB889" w14:textId="1EEB8F06" w:rsidR="00837D59" w:rsidRDefault="00837D59" w:rsidP="00837D59">
      <w:pPr>
        <w:pStyle w:val="Caption"/>
      </w:pPr>
      <w:bookmarkStart w:id="7" w:name="_Ref105149804"/>
      <w:bookmarkStart w:id="8" w:name="_Ref58255942"/>
      <w:bookmarkEnd w:id="6"/>
      <w:r>
        <w:t>Figure </w:t>
      </w:r>
      <w:r>
        <w:rPr>
          <w:noProof/>
        </w:rPr>
        <w:fldChar w:fldCharType="begin"/>
      </w:r>
      <w:r>
        <w:rPr>
          <w:noProof/>
        </w:rPr>
        <w:instrText xml:space="preserve"> SEQ Figure \* ARABIC </w:instrText>
      </w:r>
      <w:r>
        <w:rPr>
          <w:noProof/>
        </w:rPr>
        <w:fldChar w:fldCharType="separate"/>
      </w:r>
      <w:r w:rsidR="008F61C2">
        <w:rPr>
          <w:noProof/>
        </w:rPr>
        <w:t>4</w:t>
      </w:r>
      <w:r>
        <w:rPr>
          <w:noProof/>
        </w:rPr>
        <w:fldChar w:fldCharType="end"/>
      </w:r>
      <w:bookmarkEnd w:id="7"/>
      <w:r>
        <w:t>. Germany – ODA to data and statistics by recipients and region</w:t>
      </w:r>
    </w:p>
    <w:p w14:paraId="7A46EB9F" w14:textId="702B7D25" w:rsidR="00837D59" w:rsidRDefault="009527DF" w:rsidP="00837D59">
      <w:pPr>
        <w:pStyle w:val="Figure"/>
        <w:rPr>
          <w:noProof/>
          <w:lang w:eastAsia="en-GB"/>
        </w:rPr>
      </w:pPr>
      <w:r>
        <w:rPr>
          <w:noProof/>
          <w:lang w:val="de-DE" w:eastAsia="de-DE"/>
        </w:rPr>
        <w:drawing>
          <wp:inline distT="0" distB="0" distL="0" distR="0" wp14:anchorId="1E082FE9" wp14:editId="60041605">
            <wp:extent cx="5904229" cy="2957446"/>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fig_4_(regions and recipients)_Germany.e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04229" cy="2957446"/>
                    </a:xfrm>
                    <a:prstGeom prst="rect">
                      <a:avLst/>
                    </a:prstGeom>
                  </pic:spPr>
                </pic:pic>
              </a:graphicData>
            </a:graphic>
          </wp:inline>
        </w:drawing>
      </w:r>
    </w:p>
    <w:p w14:paraId="0C09C958" w14:textId="51D5DBA0" w:rsidR="00837D59" w:rsidRPr="004802B4" w:rsidRDefault="00837D59" w:rsidP="00191194">
      <w:pPr>
        <w:pStyle w:val="Sourcenotes"/>
      </w:pPr>
      <w:r w:rsidRPr="00837D59">
        <w:t xml:space="preserve">Note: </w:t>
      </w:r>
      <w:r w:rsidR="0058271D" w:rsidRPr="00B412FD">
        <w:t xml:space="preserve">Based </w:t>
      </w:r>
      <w:r w:rsidR="0058271D">
        <w:t>on share of total ODA</w:t>
      </w:r>
      <w:r w:rsidR="0058271D" w:rsidRPr="00B412FD">
        <w:t xml:space="preserve"> gross disbursements</w:t>
      </w:r>
      <w:r>
        <w:t>.</w:t>
      </w:r>
    </w:p>
    <w:bookmarkEnd w:id="8"/>
    <w:p w14:paraId="0EA4B325" w14:textId="5D3519F2" w:rsidR="00367A39" w:rsidRPr="00B412FD" w:rsidRDefault="00DA046E" w:rsidP="00367A39">
      <w:pPr>
        <w:pStyle w:val="Para0"/>
      </w:pPr>
      <w:r>
        <w:t>In terms of the allocation by recipient countries income group</w:t>
      </w:r>
      <w:r w:rsidR="00285E71">
        <w:t xml:space="preserve">, </w:t>
      </w:r>
      <w:r w:rsidR="008156FC">
        <w:t>5</w:t>
      </w:r>
      <w:r w:rsidR="00285E71">
        <w:t>%</w:t>
      </w:r>
      <w:r w:rsidR="00353245">
        <w:t xml:space="preserve"> </w:t>
      </w:r>
      <w:r w:rsidR="00367A39" w:rsidRPr="00B412FD">
        <w:t xml:space="preserve">were disbursed to </w:t>
      </w:r>
      <w:r w:rsidR="005D794C">
        <w:t>u</w:t>
      </w:r>
      <w:r w:rsidR="005D794C" w:rsidRPr="005D794C">
        <w:t>pper middle-income countries</w:t>
      </w:r>
      <w:r w:rsidR="005D794C">
        <w:t xml:space="preserve"> </w:t>
      </w:r>
      <w:r w:rsidR="00B412FD" w:rsidRPr="00B412FD">
        <w:t xml:space="preserve">and </w:t>
      </w:r>
      <w:r w:rsidR="008156FC">
        <w:t>35</w:t>
      </w:r>
      <w:r w:rsidR="00B412FD" w:rsidRPr="00DA046E">
        <w:t>%</w:t>
      </w:r>
      <w:r w:rsidR="00B412FD" w:rsidRPr="00B412FD">
        <w:t xml:space="preserve"> </w:t>
      </w:r>
      <w:r w:rsidR="00367A39" w:rsidRPr="00B412FD">
        <w:t>to lower middle-income</w:t>
      </w:r>
      <w:r w:rsidR="00B412FD">
        <w:t xml:space="preserve"> countries</w:t>
      </w:r>
      <w:r w:rsidR="00367A39" w:rsidRPr="00B412FD">
        <w:t xml:space="preserve"> (</w:t>
      </w:r>
      <w:r w:rsidR="00B412FD" w:rsidRPr="00B412FD">
        <w:fldChar w:fldCharType="begin"/>
      </w:r>
      <w:r w:rsidR="00B412FD" w:rsidRPr="00B412FD">
        <w:instrText xml:space="preserve"> REF _Ref80786267 \h </w:instrText>
      </w:r>
      <w:r w:rsidR="00B412FD">
        <w:instrText xml:space="preserve"> \* MERGEFORMAT </w:instrText>
      </w:r>
      <w:r w:rsidR="00B412FD" w:rsidRPr="00B412FD">
        <w:fldChar w:fldCharType="separate"/>
      </w:r>
      <w:r w:rsidR="008F61C2">
        <w:t>Figure 5</w:t>
      </w:r>
      <w:r w:rsidR="00B412FD" w:rsidRPr="00B412FD">
        <w:fldChar w:fldCharType="end"/>
      </w:r>
      <w:r w:rsidR="00D47005" w:rsidRPr="005D794C">
        <w:t>)</w:t>
      </w:r>
      <w:r w:rsidR="00367A39" w:rsidRPr="005D794C">
        <w:t>.</w:t>
      </w:r>
      <w:r w:rsidR="00B412FD" w:rsidRPr="005D794C">
        <w:t xml:space="preserve"> </w:t>
      </w:r>
      <w:r w:rsidR="00872565">
        <w:t>In addition, 55% of</w:t>
      </w:r>
      <w:r w:rsidR="00B412FD" w:rsidRPr="005D794C">
        <w:t xml:space="preserve"> Germany’s country-allocable ODA to data and statistics</w:t>
      </w:r>
      <w:r w:rsidR="00353245" w:rsidRPr="005D794C">
        <w:t xml:space="preserve"> </w:t>
      </w:r>
      <w:r w:rsidR="00B412FD" w:rsidRPr="005D794C">
        <w:t>is targeted to fragile countries</w:t>
      </w:r>
      <w:r w:rsidRPr="005D794C">
        <w:t xml:space="preserve"> in 2020</w:t>
      </w:r>
      <w:r w:rsidR="00B412FD" w:rsidRPr="005D794C">
        <w:t>.</w:t>
      </w:r>
      <w:r w:rsidR="00B412FD">
        <w:t xml:space="preserve"> </w:t>
      </w:r>
    </w:p>
    <w:bookmarkStart w:id="9" w:name="_Ref80786267"/>
    <w:bookmarkStart w:id="10" w:name="_Ref58315475"/>
    <w:bookmarkStart w:id="11" w:name="_Ref69749220"/>
    <w:p w14:paraId="73449739" w14:textId="0C908D15" w:rsidR="007B0CDC" w:rsidRDefault="00DA046E" w:rsidP="007B0CDC">
      <w:pPr>
        <w:pStyle w:val="Caption"/>
      </w:pPr>
      <w:r>
        <w:rPr>
          <w:noProof/>
          <w:lang w:val="de-DE" w:eastAsia="de-DE"/>
        </w:rPr>
        <w:lastRenderedPageBreak/>
        <mc:AlternateContent>
          <mc:Choice Requires="wpc">
            <w:drawing>
              <wp:anchor distT="0" distB="0" distL="114300" distR="114300" simplePos="0" relativeHeight="251662336" behindDoc="0" locked="0" layoutInCell="1" allowOverlap="1" wp14:anchorId="5B510144" wp14:editId="32526A2B">
                <wp:simplePos x="0" y="0"/>
                <wp:positionH relativeFrom="column">
                  <wp:posOffset>-828040</wp:posOffset>
                </wp:positionH>
                <wp:positionV relativeFrom="paragraph">
                  <wp:posOffset>-8440420</wp:posOffset>
                </wp:positionV>
                <wp:extent cx="5908040" cy="2957830"/>
                <wp:effectExtent l="0" t="0" r="0" b="0"/>
                <wp:wrapNone/>
                <wp:docPr id="233" name="Canvas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6" name="Line 206"/>
                        <wps:cNvCnPr>
                          <a:cxnSpLocks noChangeShapeType="1"/>
                        </wps:cNvCnPr>
                        <wps:spPr bwMode="auto">
                          <a:xfrm>
                            <a:off x="3597275" y="2645410"/>
                            <a:ext cx="0" cy="4127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17" name="Rectangle 207"/>
                        <wps:cNvSpPr>
                          <a:spLocks noChangeArrowheads="1"/>
                        </wps:cNvSpPr>
                        <wps:spPr bwMode="auto">
                          <a:xfrm>
                            <a:off x="3472180" y="2708910"/>
                            <a:ext cx="254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5EB77" w14:textId="6FF7B0CA" w:rsidR="00B13694" w:rsidRDefault="00B13694">
                              <w:r>
                                <w:rPr>
                                  <w:rFonts w:ascii="Arial" w:hAnsi="Arial" w:cs="Arial"/>
                                  <w:color w:val="000000"/>
                                  <w:sz w:val="18"/>
                                  <w:szCs w:val="18"/>
                                  <w:lang w:val="en-US"/>
                                </w:rPr>
                                <w:t>2010</w:t>
                              </w:r>
                            </w:p>
                          </w:txbxContent>
                        </wps:txbx>
                        <wps:bodyPr rot="0" vert="horz" wrap="none" lIns="0" tIns="0" rIns="0" bIns="0" anchor="t" anchorCtr="0">
                          <a:spAutoFit/>
                        </wps:bodyPr>
                      </wps:wsp>
                      <wps:wsp>
                        <wps:cNvPr id="218" name="Line 208"/>
                        <wps:cNvCnPr>
                          <a:cxnSpLocks noChangeShapeType="1"/>
                        </wps:cNvCnPr>
                        <wps:spPr bwMode="auto">
                          <a:xfrm>
                            <a:off x="4288790" y="2645410"/>
                            <a:ext cx="0" cy="4127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19" name="Rectangle 209"/>
                        <wps:cNvSpPr>
                          <a:spLocks noChangeArrowheads="1"/>
                        </wps:cNvSpPr>
                        <wps:spPr bwMode="auto">
                          <a:xfrm>
                            <a:off x="4163060" y="2708910"/>
                            <a:ext cx="254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539E9" w14:textId="358C44A9" w:rsidR="00B13694" w:rsidRDefault="00B13694">
                              <w:r>
                                <w:rPr>
                                  <w:rFonts w:ascii="Arial" w:hAnsi="Arial" w:cs="Arial"/>
                                  <w:color w:val="000000"/>
                                  <w:sz w:val="18"/>
                                  <w:szCs w:val="18"/>
                                  <w:lang w:val="en-US"/>
                                </w:rPr>
                                <w:t>2013</w:t>
                              </w:r>
                            </w:p>
                          </w:txbxContent>
                        </wps:txbx>
                        <wps:bodyPr rot="0" vert="horz" wrap="none" lIns="0" tIns="0" rIns="0" bIns="0" anchor="t" anchorCtr="0">
                          <a:spAutoFit/>
                        </wps:bodyPr>
                      </wps:wsp>
                      <wps:wsp>
                        <wps:cNvPr id="220" name="Line 210"/>
                        <wps:cNvCnPr>
                          <a:cxnSpLocks noChangeShapeType="1"/>
                        </wps:cNvCnPr>
                        <wps:spPr bwMode="auto">
                          <a:xfrm>
                            <a:off x="4979670" y="2645410"/>
                            <a:ext cx="0" cy="4127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21" name="Rectangle 211"/>
                        <wps:cNvSpPr>
                          <a:spLocks noChangeArrowheads="1"/>
                        </wps:cNvSpPr>
                        <wps:spPr bwMode="auto">
                          <a:xfrm>
                            <a:off x="4855210" y="2708910"/>
                            <a:ext cx="254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3B0ED" w14:textId="174B45A8" w:rsidR="00B13694" w:rsidRDefault="00B13694">
                              <w:r>
                                <w:rPr>
                                  <w:rFonts w:ascii="Arial" w:hAnsi="Arial" w:cs="Arial"/>
                                  <w:color w:val="000000"/>
                                  <w:sz w:val="18"/>
                                  <w:szCs w:val="18"/>
                                  <w:lang w:val="en-US"/>
                                </w:rPr>
                                <w:t>2016</w:t>
                              </w:r>
                            </w:p>
                          </w:txbxContent>
                        </wps:txbx>
                        <wps:bodyPr rot="0" vert="horz" wrap="none" lIns="0" tIns="0" rIns="0" bIns="0" anchor="t" anchorCtr="0">
                          <a:spAutoFit/>
                        </wps:bodyPr>
                      </wps:wsp>
                      <wps:wsp>
                        <wps:cNvPr id="222" name="Line 212"/>
                        <wps:cNvCnPr>
                          <a:cxnSpLocks noChangeShapeType="1"/>
                        </wps:cNvCnPr>
                        <wps:spPr bwMode="auto">
                          <a:xfrm>
                            <a:off x="5671185" y="2645410"/>
                            <a:ext cx="0" cy="4127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223" name="Rectangle 213"/>
                        <wps:cNvSpPr>
                          <a:spLocks noChangeArrowheads="1"/>
                        </wps:cNvSpPr>
                        <wps:spPr bwMode="auto">
                          <a:xfrm>
                            <a:off x="5546090" y="2708910"/>
                            <a:ext cx="254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9F96D" w14:textId="475622E0" w:rsidR="00B13694" w:rsidRDefault="00B13694">
                              <w:r>
                                <w:rPr>
                                  <w:rFonts w:ascii="Arial" w:hAnsi="Arial" w:cs="Arial"/>
                                  <w:color w:val="000000"/>
                                  <w:sz w:val="18"/>
                                  <w:szCs w:val="18"/>
                                  <w:lang w:val="en-US"/>
                                </w:rPr>
                                <w:t>2019</w:t>
                              </w:r>
                            </w:p>
                          </w:txbxContent>
                        </wps:txbx>
                        <wps:bodyPr rot="0" vert="horz" wrap="none" lIns="0" tIns="0" rIns="0" bIns="0" anchor="t" anchorCtr="0">
                          <a:spAutoFit/>
                        </wps:bodyPr>
                      </wps:wsp>
                      <wps:wsp>
                        <wps:cNvPr id="224" name="Rectangle 214"/>
                        <wps:cNvSpPr>
                          <a:spLocks noChangeArrowheads="1"/>
                        </wps:cNvSpPr>
                        <wps:spPr bwMode="auto">
                          <a:xfrm>
                            <a:off x="3092450" y="619125"/>
                            <a:ext cx="1564640" cy="355600"/>
                          </a:xfrm>
                          <a:prstGeom prst="rect">
                            <a:avLst/>
                          </a:prstGeom>
                          <a:solidFill>
                            <a:srgbClr val="C6D3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15"/>
                        <wps:cNvSpPr>
                          <a:spLocks noChangeArrowheads="1"/>
                        </wps:cNvSpPr>
                        <wps:spPr bwMode="auto">
                          <a:xfrm>
                            <a:off x="3095625" y="622300"/>
                            <a:ext cx="1558290" cy="349250"/>
                          </a:xfrm>
                          <a:prstGeom prst="rect">
                            <a:avLst/>
                          </a:prstGeom>
                          <a:noFill/>
                          <a:ln w="5715" cap="flat">
                            <a:solidFill>
                              <a:srgbClr val="C6D3D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Rectangle 216"/>
                        <wps:cNvSpPr>
                          <a:spLocks noChangeArrowheads="1"/>
                        </wps:cNvSpPr>
                        <wps:spPr bwMode="auto">
                          <a:xfrm>
                            <a:off x="3136900" y="663575"/>
                            <a:ext cx="177165" cy="113030"/>
                          </a:xfrm>
                          <a:prstGeom prst="rect">
                            <a:avLst/>
                          </a:prstGeom>
                          <a:solidFill>
                            <a:srgbClr val="6583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17"/>
                        <wps:cNvSpPr>
                          <a:spLocks noChangeArrowheads="1"/>
                        </wps:cNvSpPr>
                        <wps:spPr bwMode="auto">
                          <a:xfrm>
                            <a:off x="3136900" y="664210"/>
                            <a:ext cx="177165" cy="112395"/>
                          </a:xfrm>
                          <a:prstGeom prst="rect">
                            <a:avLst/>
                          </a:prstGeom>
                          <a:noFill/>
                          <a:ln w="0" cap="flat">
                            <a:solidFill>
                              <a:srgbClr val="3E647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Line 218"/>
                        <wps:cNvCnPr>
                          <a:cxnSpLocks noChangeShapeType="1"/>
                        </wps:cNvCnPr>
                        <wps:spPr bwMode="auto">
                          <a:xfrm>
                            <a:off x="3136900" y="873760"/>
                            <a:ext cx="177165" cy="0"/>
                          </a:xfrm>
                          <a:prstGeom prst="line">
                            <a:avLst/>
                          </a:prstGeom>
                          <a:noFill/>
                          <a:ln w="35560" cap="flat">
                            <a:solidFill>
                              <a:srgbClr val="82C0E9"/>
                            </a:solidFill>
                            <a:prstDash val="solid"/>
                            <a:miter lim="800000"/>
                            <a:headEnd/>
                            <a:tailEnd/>
                          </a:ln>
                          <a:extLst>
                            <a:ext uri="{909E8E84-426E-40DD-AFC4-6F175D3DCCD1}">
                              <a14:hiddenFill xmlns:a14="http://schemas.microsoft.com/office/drawing/2010/main">
                                <a:noFill/>
                              </a14:hiddenFill>
                            </a:ext>
                          </a:extLst>
                        </wps:spPr>
                        <wps:bodyPr/>
                      </wps:wsp>
                      <wps:wsp>
                        <wps:cNvPr id="229" name="Rectangle 219"/>
                        <wps:cNvSpPr>
                          <a:spLocks noChangeArrowheads="1"/>
                        </wps:cNvSpPr>
                        <wps:spPr bwMode="auto">
                          <a:xfrm>
                            <a:off x="3375660" y="663575"/>
                            <a:ext cx="10293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08EF7" w14:textId="73381376" w:rsidR="00B13694" w:rsidRDefault="00B13694">
                              <w:r>
                                <w:rPr>
                                  <w:rFonts w:ascii="Arial" w:hAnsi="Arial" w:cs="Arial"/>
                                  <w:color w:val="000000"/>
                                  <w:sz w:val="18"/>
                                  <w:szCs w:val="18"/>
                                  <w:lang w:val="en-US"/>
                                </w:rPr>
                                <w:t>% to fragile contexts</w:t>
                              </w:r>
                            </w:p>
                          </w:txbxContent>
                        </wps:txbx>
                        <wps:bodyPr rot="0" vert="horz" wrap="none" lIns="0" tIns="0" rIns="0" bIns="0" anchor="t" anchorCtr="0">
                          <a:spAutoFit/>
                        </wps:bodyPr>
                      </wps:wsp>
                      <wps:wsp>
                        <wps:cNvPr id="230" name="Rectangle 220"/>
                        <wps:cNvSpPr>
                          <a:spLocks noChangeArrowheads="1"/>
                        </wps:cNvSpPr>
                        <wps:spPr bwMode="auto">
                          <a:xfrm>
                            <a:off x="3375660" y="817245"/>
                            <a:ext cx="12198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D9575" w14:textId="4CF0FFBF" w:rsidR="00B13694" w:rsidRDefault="00B13694">
                              <w:r>
                                <w:rPr>
                                  <w:rFonts w:ascii="Arial" w:hAnsi="Arial" w:cs="Arial"/>
                                  <w:color w:val="000000"/>
                                  <w:sz w:val="18"/>
                                  <w:szCs w:val="18"/>
                                  <w:lang w:val="en-US"/>
                                </w:rPr>
                                <w:t>Trend (local polynomial)</w:t>
                              </w:r>
                            </w:p>
                          </w:txbxContent>
                        </wps:txbx>
                        <wps:bodyPr rot="0" vert="horz" wrap="none" lIns="0" tIns="0" rIns="0" bIns="0" anchor="t" anchorCtr="0">
                          <a:spAutoFit/>
                        </wps:bodyPr>
                      </wps:wsp>
                      <wps:wsp>
                        <wps:cNvPr id="231" name="Rectangle 221"/>
                        <wps:cNvSpPr>
                          <a:spLocks noChangeArrowheads="1"/>
                        </wps:cNvSpPr>
                        <wps:spPr bwMode="auto">
                          <a:xfrm>
                            <a:off x="3122295" y="366395"/>
                            <a:ext cx="125031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3A64" w14:textId="715C036B" w:rsidR="00B13694" w:rsidRDefault="00B13694">
                              <w:r>
                                <w:rPr>
                                  <w:rFonts w:ascii="Arial" w:hAnsi="Arial" w:cs="Arial"/>
                                  <w:color w:val="000000"/>
                                  <w:sz w:val="14"/>
                                  <w:szCs w:val="14"/>
                                  <w:lang w:val="en-US"/>
                                </w:rPr>
                                <w:t>Share of country-allocable ODA</w:t>
                              </w:r>
                            </w:p>
                          </w:txbxContent>
                        </wps:txbx>
                        <wps:bodyPr rot="0" vert="horz" wrap="none" lIns="0" tIns="0" rIns="0" bIns="0" anchor="t" anchorCtr="0">
                          <a:spAutoFit/>
                        </wps:bodyPr>
                      </wps:wsp>
                      <wps:wsp>
                        <wps:cNvPr id="232" name="Rectangle 222"/>
                        <wps:cNvSpPr>
                          <a:spLocks noChangeArrowheads="1"/>
                        </wps:cNvSpPr>
                        <wps:spPr bwMode="auto">
                          <a:xfrm>
                            <a:off x="3122295" y="151765"/>
                            <a:ext cx="10560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B4A85" w14:textId="3269379F" w:rsidR="00B13694" w:rsidRDefault="00B13694">
                              <w:r>
                                <w:rPr>
                                  <w:rFonts w:ascii="Arial" w:hAnsi="Arial" w:cs="Arial"/>
                                  <w:color w:val="000000"/>
                                  <w:lang w:val="en-US"/>
                                </w:rPr>
                                <w:t>By fragility status</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5B510144" id="Canvas 233" o:spid="_x0000_s1028" editas="canvas" style="position:absolute;margin-left:-65.2pt;margin-top:-664.6pt;width:465.2pt;height:232.9pt;z-index:251662336" coordsize="59080,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080;height:29578;visibility:visible;mso-wrap-style:square">
                  <v:fill o:detectmouseclick="t"/>
                  <v:path o:connecttype="none"/>
                </v:shape>
                <v:line id="Line 206" o:spid="_x0000_s1030" style="position:absolute;visibility:visible;mso-wrap-style:square" from="35972,26454" to="3597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" strokeweight=".45pt">
                  <v:stroke joinstyle="miter"/>
                </v:line>
                <v:rect id="Rectangle 207" o:spid="_x0000_s1031" style="position:absolute;left:34721;top:27089;width:2547;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14:paraId="0245EB77" w14:textId="6FF7B0CA" w:rsidR="00B13694" w:rsidRDefault="00B13694">
                        <w:r>
                          <w:rPr>
                            <w:rFonts w:ascii="Arial" w:hAnsi="Arial" w:cs="Arial"/>
                            <w:color w:val="000000"/>
                            <w:sz w:val="18"/>
                            <w:szCs w:val="18"/>
                            <w:lang w:val="en-US"/>
                          </w:rPr>
                          <w:t>2010</w:t>
                        </w:r>
                      </w:p>
                    </w:txbxContent>
                  </v:textbox>
                </v:rect>
                <v:line id="Line 208" o:spid="_x0000_s1032" style="position:absolute;visibility:visible;mso-wrap-style:square" from="42887,26454" to="42887,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" strokeweight=".45pt">
                  <v:stroke joinstyle="miter"/>
                </v:line>
                <v:rect id="Rectangle 209" o:spid="_x0000_s1033" style="position:absolute;left:41630;top:27089;width:2546;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14:paraId="15F539E9" w14:textId="358C44A9" w:rsidR="00B13694" w:rsidRDefault="00B13694">
                        <w:r>
                          <w:rPr>
                            <w:rFonts w:ascii="Arial" w:hAnsi="Arial" w:cs="Arial"/>
                            <w:color w:val="000000"/>
                            <w:sz w:val="18"/>
                            <w:szCs w:val="18"/>
                            <w:lang w:val="en-US"/>
                          </w:rPr>
                          <w:t>2013</w:t>
                        </w:r>
                      </w:p>
                    </w:txbxContent>
                  </v:textbox>
                </v:rect>
                <v:line id="Line 210" o:spid="_x0000_s1034" style="position:absolute;visibility:visible;mso-wrap-style:square" from="49796,26454" to="49796,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" strokeweight=".45pt">
                  <v:stroke joinstyle="miter"/>
                </v:line>
                <v:rect id="Rectangle 211" o:spid="_x0000_s1035" style="position:absolute;left:48552;top:27089;width:2546;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14:paraId="3E23B0ED" w14:textId="174B45A8" w:rsidR="00B13694" w:rsidRDefault="00B13694">
                        <w:r>
                          <w:rPr>
                            <w:rFonts w:ascii="Arial" w:hAnsi="Arial" w:cs="Arial"/>
                            <w:color w:val="000000"/>
                            <w:sz w:val="18"/>
                            <w:szCs w:val="18"/>
                            <w:lang w:val="en-US"/>
                          </w:rPr>
                          <w:t>2016</w:t>
                        </w:r>
                      </w:p>
                    </w:txbxContent>
                  </v:textbox>
                </v:rect>
                <v:line id="Line 212" o:spid="_x0000_s1036" style="position:absolute;visibility:visible;mso-wrap-style:square" from="56711,26454" to="56711,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" strokeweight=".45pt">
                  <v:stroke joinstyle="miter"/>
                </v:line>
                <v:rect id="Rectangle 213" o:spid="_x0000_s1037" style="position:absolute;left:55460;top:27089;width:2547;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7909F96D" w14:textId="475622E0" w:rsidR="00B13694" w:rsidRDefault="00B13694">
                        <w:r>
                          <w:rPr>
                            <w:rFonts w:ascii="Arial" w:hAnsi="Arial" w:cs="Arial"/>
                            <w:color w:val="000000"/>
                            <w:sz w:val="18"/>
                            <w:szCs w:val="18"/>
                            <w:lang w:val="en-US"/>
                          </w:rPr>
                          <w:t>2019</w:t>
                        </w:r>
                      </w:p>
                    </w:txbxContent>
                  </v:textbox>
                </v:rect>
                <v:rect id="Rectangle 214" o:spid="_x0000_s1038" style="position:absolute;left:30924;top:6191;width:1564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" fillcolor="#c6d3df" stroked="f"/>
                <v:rect id="Rectangle 215" o:spid="_x0000_s1039" style="position:absolute;left:30956;top:6223;width:15583;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" filled="f" strokecolor="#c6d3df" strokeweight=".45pt"/>
                <v:rect id="Rectangle 216" o:spid="_x0000_s1040" style="position:absolute;left:31369;top:6635;width:177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" fillcolor="#658397" stroked="f"/>
                <v:rect id="Rectangle 217" o:spid="_x0000_s1041" style="position:absolute;left:31369;top:6642;width:1771;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" filled="f" strokecolor="#3e647d" strokeweight="0"/>
                <v:line id="Line 218" o:spid="_x0000_s1042" style="position:absolute;visibility:visible;mso-wrap-style:square" from="31369,8737" to="33140,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" strokecolor="#82c0e9" strokeweight="2.8pt">
                  <v:stroke joinstyle="miter"/>
                </v:line>
                <v:rect id="Rectangle 219" o:spid="_x0000_s1043" style="position:absolute;left:33756;top:6635;width:10293;height:1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14:paraId="1E108EF7" w14:textId="73381376" w:rsidR="00B13694" w:rsidRDefault="00B13694">
                        <w:r>
                          <w:rPr>
                            <w:rFonts w:ascii="Arial" w:hAnsi="Arial" w:cs="Arial"/>
                            <w:color w:val="000000"/>
                            <w:sz w:val="18"/>
                            <w:szCs w:val="18"/>
                            <w:lang w:val="en-US"/>
                          </w:rPr>
                          <w:t>% to fragile contexts</w:t>
                        </w:r>
                      </w:p>
                    </w:txbxContent>
                  </v:textbox>
                </v:rect>
                <v:rect id="Rectangle 220" o:spid="_x0000_s1044" style="position:absolute;left:33756;top:8172;width:12198;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14:paraId="2FED9575" w14:textId="4CF0FFBF" w:rsidR="00B13694" w:rsidRDefault="00B13694">
                        <w:r>
                          <w:rPr>
                            <w:rFonts w:ascii="Arial" w:hAnsi="Arial" w:cs="Arial"/>
                            <w:color w:val="000000"/>
                            <w:sz w:val="18"/>
                            <w:szCs w:val="18"/>
                            <w:lang w:val="en-US"/>
                          </w:rPr>
                          <w:t>Trend (local polynomial)</w:t>
                        </w:r>
                      </w:p>
                    </w:txbxContent>
                  </v:textbox>
                </v:rect>
                <v:rect id="Rectangle 221" o:spid="_x0000_s1045" style="position:absolute;left:31222;top:3663;width:12504;height:1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14:paraId="711E3A64" w14:textId="715C036B" w:rsidR="00B13694" w:rsidRDefault="00B13694">
                        <w:r>
                          <w:rPr>
                            <w:rFonts w:ascii="Arial" w:hAnsi="Arial" w:cs="Arial"/>
                            <w:color w:val="000000"/>
                            <w:sz w:val="14"/>
                            <w:szCs w:val="14"/>
                            <w:lang w:val="en-US"/>
                          </w:rPr>
                          <w:t>Share of country-allocable ODA</w:t>
                        </w:r>
                      </w:p>
                    </w:txbxContent>
                  </v:textbox>
                </v:rect>
                <v:rect id="Rectangle 222" o:spid="_x0000_s1046" style="position:absolute;left:31222;top:1517;width:10561;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14:paraId="18CB4A85" w14:textId="3269379F" w:rsidR="00B13694" w:rsidRDefault="00B13694">
                        <w:r>
                          <w:rPr>
                            <w:rFonts w:ascii="Arial" w:hAnsi="Arial" w:cs="Arial"/>
                            <w:color w:val="000000"/>
                            <w:lang w:val="en-US"/>
                          </w:rPr>
                          <w:t>By fragility status</w:t>
                        </w:r>
                      </w:p>
                    </w:txbxContent>
                  </v:textbox>
                </v:rect>
              </v:group>
            </w:pict>
          </mc:Fallback>
        </mc:AlternateContent>
      </w:r>
      <w:r w:rsidR="007B0CDC">
        <w:t>Figure </w:t>
      </w:r>
      <w:r w:rsidR="007B0CDC">
        <w:rPr>
          <w:noProof/>
        </w:rPr>
        <w:fldChar w:fldCharType="begin"/>
      </w:r>
      <w:r w:rsidR="007B0CDC">
        <w:rPr>
          <w:noProof/>
        </w:rPr>
        <w:instrText xml:space="preserve"> SEQ Figure \* ARABIC </w:instrText>
      </w:r>
      <w:r w:rsidR="007B0CDC">
        <w:rPr>
          <w:noProof/>
        </w:rPr>
        <w:fldChar w:fldCharType="separate"/>
      </w:r>
      <w:r w:rsidR="008F61C2">
        <w:rPr>
          <w:noProof/>
        </w:rPr>
        <w:t>5</w:t>
      </w:r>
      <w:r w:rsidR="007B0CDC">
        <w:rPr>
          <w:noProof/>
        </w:rPr>
        <w:fldChar w:fldCharType="end"/>
      </w:r>
      <w:bookmarkEnd w:id="9"/>
      <w:r w:rsidR="007B0CDC">
        <w:t>. Germany – ODA to data and statistics by partner country characteristics</w:t>
      </w:r>
      <w:r w:rsidR="0058271D">
        <w:t>, 2010 – 2020</w:t>
      </w:r>
    </w:p>
    <w:p w14:paraId="2FE2010C" w14:textId="142EB5FB" w:rsidR="007B0CDC" w:rsidRDefault="009527DF" w:rsidP="007B0CDC">
      <w:pPr>
        <w:pStyle w:val="Figure"/>
        <w:rPr>
          <w:noProof/>
          <w:lang w:eastAsia="en-GB"/>
        </w:rPr>
      </w:pPr>
      <w:r>
        <w:rPr>
          <w:noProof/>
          <w:lang w:val="de-DE" w:eastAsia="de-DE"/>
        </w:rPr>
        <w:drawing>
          <wp:inline distT="0" distB="0" distL="0" distR="0" wp14:anchorId="25F12DFC" wp14:editId="79BC9672">
            <wp:extent cx="5904229" cy="2957446"/>
            <wp:effectExtent l="0" t="0" r="190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fig_5_(country characteristics)_Germany.e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04229" cy="2957446"/>
                    </a:xfrm>
                    <a:prstGeom prst="rect">
                      <a:avLst/>
                    </a:prstGeom>
                  </pic:spPr>
                </pic:pic>
              </a:graphicData>
            </a:graphic>
          </wp:inline>
        </w:drawing>
      </w:r>
    </w:p>
    <w:p w14:paraId="7127F526" w14:textId="2F1F6596" w:rsidR="007B0CDC" w:rsidRPr="004802B4" w:rsidRDefault="007B0CDC" w:rsidP="00191194">
      <w:pPr>
        <w:pStyle w:val="Sourcenotes"/>
      </w:pPr>
      <w:r w:rsidRPr="007B0CDC">
        <w:t xml:space="preserve">Note: </w:t>
      </w:r>
      <w:r w:rsidR="0058271D" w:rsidRPr="00B412FD">
        <w:t xml:space="preserve">Based </w:t>
      </w:r>
      <w:r w:rsidR="0058271D">
        <w:t>on share of total ODA</w:t>
      </w:r>
      <w:r w:rsidR="0058271D" w:rsidRPr="00B412FD">
        <w:t xml:space="preserve"> gross disbursements</w:t>
      </w:r>
      <w:r>
        <w:t>. Left panel: LIC: low-income country; LMIC: lower middle-income country; UMIC: upper middle-income country; HIC: high-income country. Right panel: ODA: official development assistance. Based only on country-allocable official development assistance. The trend line is based on a local polynomial regression with a bandwidth of unity.</w:t>
      </w:r>
      <w:r w:rsidR="00DB1504">
        <w:t xml:space="preserve"> </w:t>
      </w:r>
    </w:p>
    <w:bookmarkEnd w:id="10"/>
    <w:bookmarkEnd w:id="11"/>
    <w:p w14:paraId="3BB01E68" w14:textId="77777777" w:rsidR="00367A39" w:rsidRPr="00D86AB6" w:rsidRDefault="00367A39" w:rsidP="00367A39">
      <w:pPr>
        <w:pStyle w:val="Heading2"/>
        <w:numPr>
          <w:ilvl w:val="1"/>
          <w:numId w:val="22"/>
        </w:numPr>
      </w:pPr>
      <w:r w:rsidRPr="00D86AB6">
        <w:t>Modalities</w:t>
      </w:r>
      <w:r>
        <w:t xml:space="preserve"> and</w:t>
      </w:r>
      <w:r w:rsidRPr="00D86AB6">
        <w:t xml:space="preserve"> channels </w:t>
      </w:r>
      <w:r>
        <w:t>of delivery</w:t>
      </w:r>
    </w:p>
    <w:p w14:paraId="4DEEFC7F" w14:textId="2DBBD837" w:rsidR="00B412FD" w:rsidRDefault="00243B25" w:rsidP="00243B25">
      <w:pPr>
        <w:pStyle w:val="Para0"/>
        <w:rPr>
          <w:color w:val="auto"/>
        </w:rPr>
      </w:pPr>
      <w:r>
        <w:rPr>
          <w:color w:val="auto"/>
        </w:rPr>
        <w:t xml:space="preserve">Between </w:t>
      </w:r>
      <w:r w:rsidR="00BB57A7">
        <w:rPr>
          <w:color w:val="auto"/>
        </w:rPr>
        <w:t xml:space="preserve">2018 </w:t>
      </w:r>
      <w:r w:rsidR="00B412FD">
        <w:rPr>
          <w:color w:val="auto"/>
        </w:rPr>
        <w:t xml:space="preserve">and </w:t>
      </w:r>
      <w:r w:rsidR="00BB57A7">
        <w:rPr>
          <w:color w:val="auto"/>
        </w:rPr>
        <w:t>2020</w:t>
      </w:r>
      <w:r>
        <w:rPr>
          <w:color w:val="auto"/>
        </w:rPr>
        <w:t xml:space="preserve">, </w:t>
      </w:r>
      <w:r w:rsidR="007569DB">
        <w:rPr>
          <w:color w:val="auto"/>
        </w:rPr>
        <w:t xml:space="preserve">most of </w:t>
      </w:r>
      <w:r>
        <w:rPr>
          <w:color w:val="auto"/>
        </w:rPr>
        <w:t xml:space="preserve">Germany’s </w:t>
      </w:r>
      <w:r w:rsidR="00B412FD">
        <w:rPr>
          <w:color w:val="auto"/>
        </w:rPr>
        <w:t>ODA</w:t>
      </w:r>
      <w:r>
        <w:rPr>
          <w:color w:val="auto"/>
        </w:rPr>
        <w:t xml:space="preserve"> to data and statistics was provided in the form of project-type interventions</w:t>
      </w:r>
      <w:r w:rsidR="0022126E">
        <w:rPr>
          <w:color w:val="auto"/>
        </w:rPr>
        <w:t xml:space="preserve"> (</w:t>
      </w:r>
      <w:r w:rsidR="00453B69">
        <w:rPr>
          <w:color w:val="auto"/>
        </w:rPr>
        <w:t>8</w:t>
      </w:r>
      <w:r w:rsidR="007952EF">
        <w:rPr>
          <w:color w:val="auto"/>
        </w:rPr>
        <w:t>3</w:t>
      </w:r>
      <w:r w:rsidR="0022126E">
        <w:rPr>
          <w:color w:val="auto"/>
        </w:rPr>
        <w:t xml:space="preserve">%) and </w:t>
      </w:r>
      <w:r w:rsidR="000E0504">
        <w:rPr>
          <w:color w:val="auto"/>
        </w:rPr>
        <w:t xml:space="preserve">pooled funding and </w:t>
      </w:r>
      <w:r w:rsidR="0022126E">
        <w:rPr>
          <w:color w:val="auto"/>
        </w:rPr>
        <w:t>contributions to specific programmes of implementing partners (</w:t>
      </w:r>
      <w:r w:rsidR="00453B69">
        <w:rPr>
          <w:color w:val="auto"/>
        </w:rPr>
        <w:t>1</w:t>
      </w:r>
      <w:r w:rsidR="007952EF">
        <w:rPr>
          <w:color w:val="auto"/>
        </w:rPr>
        <w:t>4</w:t>
      </w:r>
      <w:r w:rsidR="0022126E">
        <w:rPr>
          <w:color w:val="auto"/>
        </w:rPr>
        <w:t>%)</w:t>
      </w:r>
      <w:r w:rsidR="00F02D84">
        <w:rPr>
          <w:color w:val="auto"/>
        </w:rPr>
        <w:t xml:space="preserve"> </w:t>
      </w:r>
      <w:r w:rsidR="00B412FD">
        <w:rPr>
          <w:color w:val="auto"/>
        </w:rPr>
        <w:t>(</w:t>
      </w:r>
      <w:r w:rsidR="00B412FD">
        <w:rPr>
          <w:color w:val="auto"/>
        </w:rPr>
        <w:fldChar w:fldCharType="begin"/>
      </w:r>
      <w:r w:rsidR="00B412FD">
        <w:rPr>
          <w:color w:val="auto"/>
        </w:rPr>
        <w:instrText xml:space="preserve"> REF _Ref80785622 \h </w:instrText>
      </w:r>
      <w:r w:rsidR="00B412FD">
        <w:rPr>
          <w:color w:val="auto"/>
        </w:rPr>
      </w:r>
      <w:r w:rsidR="00B412FD">
        <w:rPr>
          <w:color w:val="auto"/>
        </w:rPr>
        <w:fldChar w:fldCharType="separate"/>
      </w:r>
      <w:r w:rsidR="008F61C2">
        <w:t>Figure </w:t>
      </w:r>
      <w:r w:rsidR="008F61C2">
        <w:rPr>
          <w:noProof/>
        </w:rPr>
        <w:t>6</w:t>
      </w:r>
      <w:r w:rsidR="00B412FD">
        <w:rPr>
          <w:color w:val="auto"/>
        </w:rPr>
        <w:fldChar w:fldCharType="end"/>
      </w:r>
      <w:r w:rsidR="00B412FD">
        <w:rPr>
          <w:color w:val="auto"/>
        </w:rPr>
        <w:t xml:space="preserve">). </w:t>
      </w:r>
    </w:p>
    <w:p w14:paraId="4FD7496C" w14:textId="06DFF8DD" w:rsidR="00B412FD" w:rsidRDefault="00B412FD" w:rsidP="00B412FD">
      <w:pPr>
        <w:pStyle w:val="Caption"/>
      </w:pPr>
      <w:bookmarkStart w:id="12" w:name="_Ref80785622"/>
      <w:r>
        <w:lastRenderedPageBreak/>
        <w:t>Figure </w:t>
      </w:r>
      <w:r>
        <w:rPr>
          <w:noProof/>
        </w:rPr>
        <w:fldChar w:fldCharType="begin"/>
      </w:r>
      <w:r>
        <w:rPr>
          <w:noProof/>
        </w:rPr>
        <w:instrText xml:space="preserve"> SEQ Figure \* ARABIC </w:instrText>
      </w:r>
      <w:r>
        <w:rPr>
          <w:noProof/>
        </w:rPr>
        <w:fldChar w:fldCharType="separate"/>
      </w:r>
      <w:r w:rsidR="008F61C2">
        <w:rPr>
          <w:noProof/>
        </w:rPr>
        <w:t>6</w:t>
      </w:r>
      <w:r>
        <w:rPr>
          <w:noProof/>
        </w:rPr>
        <w:fldChar w:fldCharType="end"/>
      </w:r>
      <w:bookmarkEnd w:id="12"/>
      <w:r>
        <w:t>. Germany – ODA to data and statistics by type of aid</w:t>
      </w:r>
      <w:r w:rsidR="0058271D">
        <w:t>, 2010 – 2020</w:t>
      </w:r>
    </w:p>
    <w:p w14:paraId="50062AE7" w14:textId="1A628F13" w:rsidR="00B412FD" w:rsidRPr="00B412FD" w:rsidRDefault="00B412FD" w:rsidP="00B412FD">
      <w:pPr>
        <w:pStyle w:val="CaptionSubtitle"/>
      </w:pPr>
    </w:p>
    <w:p w14:paraId="59A5E35B" w14:textId="610E8848" w:rsidR="00B412FD" w:rsidRDefault="009527DF" w:rsidP="00B412FD">
      <w:pPr>
        <w:pStyle w:val="Figure"/>
        <w:rPr>
          <w:noProof/>
          <w:lang w:eastAsia="en-GB"/>
        </w:rPr>
      </w:pPr>
      <w:r>
        <w:rPr>
          <w:noProof/>
          <w:lang w:val="de-DE" w:eastAsia="de-DE"/>
        </w:rPr>
        <w:drawing>
          <wp:inline distT="0" distB="0" distL="0" distR="0" wp14:anchorId="53EDB3F8" wp14:editId="39011E57">
            <wp:extent cx="5904229" cy="2957446"/>
            <wp:effectExtent l="0" t="0" r="190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fig_6_(type of aid)_Germany.e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04229" cy="2957446"/>
                    </a:xfrm>
                    <a:prstGeom prst="rect">
                      <a:avLst/>
                    </a:prstGeom>
                  </pic:spPr>
                </pic:pic>
              </a:graphicData>
            </a:graphic>
          </wp:inline>
        </w:drawing>
      </w:r>
    </w:p>
    <w:p w14:paraId="5BDF4093" w14:textId="3BB4CC32" w:rsidR="00B412FD" w:rsidRDefault="00B412FD" w:rsidP="00191194">
      <w:pPr>
        <w:pStyle w:val="Sourcenotes"/>
      </w:pPr>
      <w:r w:rsidRPr="00B412FD">
        <w:t>Note:</w:t>
      </w:r>
      <w:r w:rsidRPr="00B412FD">
        <w:rPr>
          <w:rFonts w:ascii="Arial" w:hAnsi="Arial" w:cs="Arial"/>
          <w:color w:val="333333"/>
          <w:sz w:val="21"/>
          <w:szCs w:val="21"/>
          <w:shd w:val="clear" w:color="auto" w:fill="FFFFFF"/>
        </w:rPr>
        <w:t xml:space="preserve"> </w:t>
      </w:r>
      <w:r w:rsidRPr="00B412FD">
        <w:t xml:space="preserve">Based </w:t>
      </w:r>
      <w:r w:rsidR="0058271D">
        <w:t>on share of total ODA</w:t>
      </w:r>
      <w:r w:rsidR="0058271D" w:rsidRPr="00B412FD">
        <w:t xml:space="preserve"> </w:t>
      </w:r>
      <w:r w:rsidRPr="00B412FD">
        <w:t>gross disbursements. NGO: non-governmental organisation; PPP: public-private partnership; TA: technical assistance.</w:t>
      </w:r>
    </w:p>
    <w:p w14:paraId="60D3DD63" w14:textId="66D52E6D" w:rsidR="00B412FD" w:rsidRPr="004802B4" w:rsidRDefault="001A2532" w:rsidP="00B412FD">
      <w:pPr>
        <w:pStyle w:val="Para0"/>
      </w:pPr>
      <w:r>
        <w:t xml:space="preserve">Between </w:t>
      </w:r>
      <w:r w:rsidR="00BB57A7">
        <w:t xml:space="preserve">2018 </w:t>
      </w:r>
      <w:r>
        <w:t xml:space="preserve">and </w:t>
      </w:r>
      <w:r w:rsidR="00BB57A7">
        <w:t>2020</w:t>
      </w:r>
      <w:r>
        <w:t xml:space="preserve">, </w:t>
      </w:r>
      <w:r w:rsidR="00B412FD">
        <w:t xml:space="preserve">Germany’s support </w:t>
      </w:r>
      <w:r>
        <w:t>was</w:t>
      </w:r>
      <w:r w:rsidR="00B412FD">
        <w:t xml:space="preserve"> channelled t</w:t>
      </w:r>
      <w:r w:rsidR="003A76AD">
        <w:t xml:space="preserve">hrough </w:t>
      </w:r>
      <w:r w:rsidR="000E0504" w:rsidRPr="000E0504">
        <w:t>public-sector entities in Germany and in partner countries</w:t>
      </w:r>
      <w:r w:rsidR="000E0504" w:rsidRPr="000E0504" w:rsidDel="000E0504">
        <w:t xml:space="preserve"> </w:t>
      </w:r>
      <w:r w:rsidR="00B412FD" w:rsidRPr="00362BF9">
        <w:t>(</w:t>
      </w:r>
      <w:r w:rsidR="00453B69">
        <w:t>6</w:t>
      </w:r>
      <w:r w:rsidR="00FC4BC0">
        <w:t>3</w:t>
      </w:r>
      <w:r w:rsidR="00B412FD">
        <w:t>%),</w:t>
      </w:r>
      <w:r w:rsidR="000E0504">
        <w:t xml:space="preserve"> research and teaching </w:t>
      </w:r>
      <w:r w:rsidR="000E0504" w:rsidRPr="00362BF9">
        <w:t>institutions (</w:t>
      </w:r>
      <w:r w:rsidR="000E0504">
        <w:t>1</w:t>
      </w:r>
      <w:r w:rsidR="00FC4BC0">
        <w:t>5</w:t>
      </w:r>
      <w:r w:rsidR="000E0504" w:rsidRPr="00362BF9">
        <w:t>%)</w:t>
      </w:r>
      <w:r w:rsidR="000E0504">
        <w:t xml:space="preserve"> and</w:t>
      </w:r>
      <w:r w:rsidR="00B412FD">
        <w:t xml:space="preserve"> </w:t>
      </w:r>
      <w:r w:rsidR="000E0504">
        <w:t>multilateral organisations (</w:t>
      </w:r>
      <w:proofErr w:type="gramStart"/>
      <w:r w:rsidR="000E0504">
        <w:t>i.e.</w:t>
      </w:r>
      <w:proofErr w:type="gramEnd"/>
      <w:r w:rsidR="000E0504">
        <w:t xml:space="preserve"> multi-bi</w:t>
      </w:r>
      <w:r w:rsidR="000E0504" w:rsidRPr="00362BF9">
        <w:t xml:space="preserve">; </w:t>
      </w:r>
      <w:r w:rsidR="000E0504">
        <w:t>1</w:t>
      </w:r>
      <w:r w:rsidR="00FC4BC0">
        <w:t>9</w:t>
      </w:r>
      <w:r w:rsidR="000E0504" w:rsidRPr="00362BF9">
        <w:t>%</w:t>
      </w:r>
      <w:r w:rsidR="000E0504">
        <w:t>)</w:t>
      </w:r>
      <w:r w:rsidR="00B412FD" w:rsidRPr="00362BF9">
        <w:t>,</w:t>
      </w:r>
      <w:r w:rsidR="00B412FD">
        <w:t xml:space="preserve"> </w:t>
      </w:r>
      <w:r>
        <w:t xml:space="preserve">with key partners including the IMF, the FAO and the </w:t>
      </w:r>
      <w:r w:rsidR="00362BF9">
        <w:t>World Bank</w:t>
      </w:r>
      <w:r w:rsidR="00B412FD">
        <w:t xml:space="preserve"> (</w:t>
      </w:r>
      <w:r w:rsidR="00B412FD">
        <w:fldChar w:fldCharType="begin"/>
      </w:r>
      <w:r w:rsidR="00B412FD">
        <w:instrText xml:space="preserve"> REF _Ref80785377 \h </w:instrText>
      </w:r>
      <w:r w:rsidR="00B412FD">
        <w:fldChar w:fldCharType="separate"/>
      </w:r>
      <w:r w:rsidR="008F61C2">
        <w:t>Figure </w:t>
      </w:r>
      <w:r w:rsidR="008F61C2">
        <w:rPr>
          <w:noProof/>
        </w:rPr>
        <w:t>7</w:t>
      </w:r>
      <w:r w:rsidR="00B412FD">
        <w:fldChar w:fldCharType="end"/>
      </w:r>
      <w:r w:rsidR="00B412FD">
        <w:t xml:space="preserve">). </w:t>
      </w:r>
      <w:r w:rsidRPr="00362BF9">
        <w:t>There is an interesting trend in that support at the beginning of the decade was mainly channelled through public-sector entities</w:t>
      </w:r>
      <w:r w:rsidR="00F6023F" w:rsidRPr="00362BF9">
        <w:t xml:space="preserve">, </w:t>
      </w:r>
      <w:r w:rsidR="003C2869">
        <w:t xml:space="preserve">while </w:t>
      </w:r>
      <w:r w:rsidR="00B412FD" w:rsidRPr="00362BF9">
        <w:t xml:space="preserve">multilateral organisations </w:t>
      </w:r>
      <w:r w:rsidR="00F6023F" w:rsidRPr="00362BF9">
        <w:t>were</w:t>
      </w:r>
      <w:r w:rsidR="00B412FD" w:rsidRPr="00362BF9">
        <w:t xml:space="preserve"> the dominant channel in 2014-</w:t>
      </w:r>
      <w:r w:rsidR="00453B69" w:rsidRPr="00362BF9">
        <w:t>1</w:t>
      </w:r>
      <w:r w:rsidR="00453B69">
        <w:t>6</w:t>
      </w:r>
      <w:r w:rsidR="003C2869">
        <w:t>. S</w:t>
      </w:r>
      <w:r w:rsidR="00B412FD" w:rsidRPr="00362BF9">
        <w:t xml:space="preserve">upport to research and teaching institutions increased </w:t>
      </w:r>
      <w:r w:rsidR="00F6023F" w:rsidRPr="00362BF9">
        <w:t>thereafter</w:t>
      </w:r>
      <w:r w:rsidR="00B412FD" w:rsidRPr="00A26492">
        <w:t xml:space="preserve">. </w:t>
      </w:r>
      <w:r w:rsidR="0022126E" w:rsidRPr="00A26492">
        <w:t xml:space="preserve">An important partner in this </w:t>
      </w:r>
      <w:r w:rsidR="00F6023F" w:rsidRPr="00A26492">
        <w:t xml:space="preserve">last </w:t>
      </w:r>
      <w:r w:rsidR="0022126E" w:rsidRPr="00A26492">
        <w:t>category is t</w:t>
      </w:r>
      <w:r w:rsidR="00B412FD" w:rsidRPr="00A26492">
        <w:t xml:space="preserve">he </w:t>
      </w:r>
      <w:hyperlink r:id="rId46" w:history="1">
        <w:proofErr w:type="spellStart"/>
        <w:r w:rsidR="00864630" w:rsidRPr="00A26492">
          <w:rPr>
            <w:rStyle w:val="Hyperlink"/>
          </w:rPr>
          <w:t>Center</w:t>
        </w:r>
        <w:proofErr w:type="spellEnd"/>
        <w:r w:rsidR="00864630" w:rsidRPr="00A26492">
          <w:rPr>
            <w:rStyle w:val="Hyperlink"/>
          </w:rPr>
          <w:t xml:space="preserve"> for International Forestry Research</w:t>
        </w:r>
      </w:hyperlink>
      <w:r w:rsidR="00B412FD" w:rsidRPr="00A26492">
        <w:t>, a non-profit organisation that conducts scientific research on the use and management of forests.</w:t>
      </w:r>
      <w:r w:rsidR="00285E71" w:rsidRPr="00A26492">
        <w:t xml:space="preserve"> </w:t>
      </w:r>
    </w:p>
    <w:p w14:paraId="12A75E8F" w14:textId="18650CDB" w:rsidR="007B0CDC" w:rsidRDefault="007B0CDC" w:rsidP="007B0CDC">
      <w:pPr>
        <w:pStyle w:val="Caption"/>
      </w:pPr>
      <w:bookmarkStart w:id="13" w:name="_Ref80785377"/>
      <w:bookmarkStart w:id="14" w:name="_Ref62741303"/>
      <w:bookmarkStart w:id="15" w:name="_Ref56600096"/>
      <w:bookmarkStart w:id="16" w:name="_Ref69749160"/>
      <w:r>
        <w:lastRenderedPageBreak/>
        <w:t>Figure </w:t>
      </w:r>
      <w:r>
        <w:rPr>
          <w:noProof/>
        </w:rPr>
        <w:fldChar w:fldCharType="begin"/>
      </w:r>
      <w:r>
        <w:rPr>
          <w:noProof/>
        </w:rPr>
        <w:instrText xml:space="preserve"> SEQ Figure \* ARABIC </w:instrText>
      </w:r>
      <w:r>
        <w:rPr>
          <w:noProof/>
        </w:rPr>
        <w:fldChar w:fldCharType="separate"/>
      </w:r>
      <w:r w:rsidR="008F61C2">
        <w:rPr>
          <w:noProof/>
        </w:rPr>
        <w:t>7</w:t>
      </w:r>
      <w:r>
        <w:rPr>
          <w:noProof/>
        </w:rPr>
        <w:fldChar w:fldCharType="end"/>
      </w:r>
      <w:bookmarkEnd w:id="13"/>
      <w:r>
        <w:t>. Germany – ODA to data and statistics by channel</w:t>
      </w:r>
    </w:p>
    <w:p w14:paraId="5613D2BA" w14:textId="6A23BB19" w:rsidR="007B0CDC" w:rsidRDefault="009527DF" w:rsidP="007B0CDC">
      <w:pPr>
        <w:pStyle w:val="Figure"/>
        <w:rPr>
          <w:noProof/>
          <w:lang w:eastAsia="en-GB"/>
        </w:rPr>
      </w:pPr>
      <w:r>
        <w:rPr>
          <w:noProof/>
          <w:lang w:val="de-DE" w:eastAsia="de-DE"/>
        </w:rPr>
        <w:drawing>
          <wp:inline distT="0" distB="0" distL="0" distR="0" wp14:anchorId="24905B3F" wp14:editId="75DF1864">
            <wp:extent cx="5904229" cy="2957446"/>
            <wp:effectExtent l="0" t="0" r="190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fig_7_(channels w multilats)_Germany.e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04229" cy="2957446"/>
                    </a:xfrm>
                    <a:prstGeom prst="rect">
                      <a:avLst/>
                    </a:prstGeom>
                  </pic:spPr>
                </pic:pic>
              </a:graphicData>
            </a:graphic>
          </wp:inline>
        </w:drawing>
      </w:r>
    </w:p>
    <w:p w14:paraId="617C9825" w14:textId="0A860647" w:rsidR="007B0CDC" w:rsidRPr="004802B4" w:rsidRDefault="007B0CDC" w:rsidP="00191194">
      <w:pPr>
        <w:pStyle w:val="Sourcenotes"/>
      </w:pPr>
      <w:r w:rsidRPr="007B0CDC">
        <w:t xml:space="preserve">Note: </w:t>
      </w:r>
      <w:r w:rsidR="0058271D" w:rsidRPr="00B412FD">
        <w:t xml:space="preserve">Based </w:t>
      </w:r>
      <w:r w:rsidR="0058271D">
        <w:t>on share of total ODA</w:t>
      </w:r>
      <w:r w:rsidR="0058271D" w:rsidRPr="00B412FD">
        <w:t xml:space="preserve"> gross disbursements</w:t>
      </w:r>
      <w:r>
        <w:t>. NA: not applicable; NGO: non-governmental organisation; FAO: Food and Agriculture Organization; I</w:t>
      </w:r>
      <w:r w:rsidR="00285E71">
        <w:t xml:space="preserve">MF: International Monetary Fund; IOM: International Organization for Migration. </w:t>
      </w:r>
    </w:p>
    <w:bookmarkEnd w:id="14"/>
    <w:bookmarkEnd w:id="15"/>
    <w:bookmarkEnd w:id="16"/>
    <w:p w14:paraId="24C3F2A6" w14:textId="347A7223" w:rsidR="00367A39" w:rsidRPr="00DE6219" w:rsidRDefault="00367A39" w:rsidP="00C23954">
      <w:pPr>
        <w:pStyle w:val="Para0"/>
      </w:pPr>
    </w:p>
    <w:tbl>
      <w:tblPr>
        <w:tblStyle w:val="TableGrid"/>
        <w:tblW w:w="9309" w:type="dxa"/>
        <w:jc w:val="center"/>
        <w:tblBorders>
          <w:top w:val="single" w:sz="6" w:space="0" w:color="002F6C" w:themeColor="accent1"/>
          <w:left w:val="single" w:sz="6" w:space="0" w:color="002F6C" w:themeColor="accent1"/>
          <w:bottom w:val="single" w:sz="6" w:space="0" w:color="002F6C" w:themeColor="accent1"/>
          <w:right w:val="single" w:sz="6" w:space="0" w:color="002F6C" w:themeColor="accent1"/>
          <w:insideH w:val="single" w:sz="6" w:space="0" w:color="002F6C" w:themeColor="accent1"/>
          <w:insideV w:val="single" w:sz="6" w:space="0" w:color="002F6C" w:themeColor="accent1"/>
        </w:tblBorders>
        <w:shd w:val="clear" w:color="auto" w:fill="FFFFFF" w:themeFill="background1"/>
        <w:tblCellMar>
          <w:left w:w="142" w:type="dxa"/>
          <w:bottom w:w="142" w:type="dxa"/>
          <w:right w:w="142" w:type="dxa"/>
        </w:tblCellMar>
        <w:tblLook w:val="04A0" w:firstRow="1" w:lastRow="0" w:firstColumn="1" w:lastColumn="0" w:noHBand="0" w:noVBand="1"/>
      </w:tblPr>
      <w:tblGrid>
        <w:gridCol w:w="9309"/>
      </w:tblGrid>
      <w:tr w:rsidR="00367A39" w:rsidRPr="00E2226B" w14:paraId="5E5F3A70" w14:textId="77777777" w:rsidTr="00191194">
        <w:trPr>
          <w:jc w:val="center"/>
        </w:trPr>
        <w:tc>
          <w:tcPr>
            <w:tcW w:w="9309" w:type="dxa"/>
            <w:shd w:val="clear" w:color="auto" w:fill="EEECE1" w:themeFill="accent3"/>
          </w:tcPr>
          <w:p w14:paraId="0C4091DD" w14:textId="30EEACE8" w:rsidR="00367A39" w:rsidRDefault="00D47005" w:rsidP="00367A39">
            <w:pPr>
              <w:pStyle w:val="Caption"/>
            </w:pPr>
            <w:r>
              <w:lastRenderedPageBreak/>
              <w:t>Box 1</w:t>
            </w:r>
            <w:r w:rsidR="00367A39" w:rsidRPr="00612EE5">
              <w:t xml:space="preserve">. </w:t>
            </w:r>
            <w:r w:rsidR="009B632C">
              <w:t>Germany</w:t>
            </w:r>
            <w:r w:rsidR="00367A39">
              <w:t xml:space="preserve"> – related documents and contacts</w:t>
            </w:r>
          </w:p>
          <w:p w14:paraId="242890AC" w14:textId="77777777" w:rsidR="00367A39" w:rsidRDefault="00367A39" w:rsidP="00367A39">
            <w:pPr>
              <w:pStyle w:val="BoxHeading"/>
            </w:pPr>
            <w:r>
              <w:t>Strategies, project documents, evaluations</w:t>
            </w:r>
          </w:p>
          <w:p w14:paraId="3643B66B" w14:textId="772EC2A6" w:rsidR="00E80371" w:rsidRPr="00EC0AB7" w:rsidRDefault="00E80371" w:rsidP="00243B25">
            <w:pPr>
              <w:pStyle w:val="BulletedList"/>
              <w:rPr>
                <w:lang w:val="de-DE"/>
              </w:rPr>
            </w:pPr>
            <w:r w:rsidRPr="00EC0AB7">
              <w:rPr>
                <w:lang w:val="de-DE"/>
              </w:rPr>
              <w:t xml:space="preserve">BMZ (2021): </w:t>
            </w:r>
            <w:r w:rsidR="007715FC" w:rsidRPr="00EC0AB7">
              <w:rPr>
                <w:i/>
                <w:lang w:val="de-DE"/>
              </w:rPr>
              <w:t>Digitalisierung als Innovationstreiber in der Entwicklungszusammenarbeit</w:t>
            </w:r>
            <w:r w:rsidR="007715FC" w:rsidRPr="00EC0AB7">
              <w:rPr>
                <w:lang w:val="de-DE"/>
              </w:rPr>
              <w:t xml:space="preserve"> (only </w:t>
            </w:r>
            <w:r w:rsidR="007715FC">
              <w:rPr>
                <w:lang w:val="de-DE"/>
              </w:rPr>
              <w:t xml:space="preserve">available </w:t>
            </w:r>
            <w:r w:rsidR="007715FC" w:rsidRPr="00EC0AB7">
              <w:rPr>
                <w:lang w:val="de-DE"/>
              </w:rPr>
              <w:t>in German).</w:t>
            </w:r>
          </w:p>
          <w:p w14:paraId="7DFB28E6" w14:textId="0BFEF20A" w:rsidR="00243B25" w:rsidRDefault="00243B25" w:rsidP="00243B25">
            <w:pPr>
              <w:pStyle w:val="BulletedList"/>
            </w:pPr>
            <w:r w:rsidRPr="00243B25">
              <w:t xml:space="preserve">BMZ (2020): </w:t>
            </w:r>
            <w:hyperlink r:id="rId48" w:history="1">
              <w:r w:rsidR="00864630" w:rsidRPr="008823C7">
                <w:rPr>
                  <w:rStyle w:val="Hyperlink"/>
                  <w:i/>
                </w:rPr>
                <w:t>BMZ 2030 reform strategy | New thinking – new direction</w:t>
              </w:r>
            </w:hyperlink>
            <w:r w:rsidRPr="00243B25">
              <w:t xml:space="preserve"> </w:t>
            </w:r>
          </w:p>
          <w:p w14:paraId="2B3B28DB" w14:textId="77777777" w:rsidR="00E80371" w:rsidRDefault="00E80371" w:rsidP="00E80371">
            <w:pPr>
              <w:pStyle w:val="BulletedList"/>
              <w:rPr>
                <w:i/>
                <w:lang w:val="de-DE"/>
              </w:rPr>
            </w:pPr>
            <w:r w:rsidRPr="009B632C">
              <w:rPr>
                <w:lang w:val="de-DE"/>
              </w:rPr>
              <w:t>BMZ (2019):</w:t>
            </w:r>
            <w:r w:rsidRPr="00243B25">
              <w:rPr>
                <w:i/>
                <w:lang w:val="de-DE"/>
              </w:rPr>
              <w:t xml:space="preserve"> </w:t>
            </w:r>
            <w:hyperlink r:id="rId49" w:history="1">
              <w:r>
                <w:rPr>
                  <w:rStyle w:val="Hyperlink"/>
                  <w:i/>
                  <w:lang w:val="de-DE"/>
                </w:rPr>
                <w:t>Digitalisierung für Entwicklung</w:t>
              </w:r>
            </w:hyperlink>
            <w:r w:rsidRPr="00243B25">
              <w:rPr>
                <w:i/>
                <w:lang w:val="de-DE"/>
              </w:rPr>
              <w:t xml:space="preserve"> (engl: Digital</w:t>
            </w:r>
            <w:r>
              <w:rPr>
                <w:i/>
                <w:lang w:val="de-DE"/>
              </w:rPr>
              <w:t xml:space="preserve"> technologies</w:t>
            </w:r>
            <w:r w:rsidRPr="00243B25">
              <w:rPr>
                <w:i/>
                <w:lang w:val="de-DE"/>
              </w:rPr>
              <w:t xml:space="preserve"> for development) – Den digitalen Wandel gemeinsam gestalten (in German)</w:t>
            </w:r>
          </w:p>
          <w:p w14:paraId="2943D5C6" w14:textId="600F5E5F" w:rsidR="006315E8" w:rsidRPr="00243B25" w:rsidRDefault="006315E8" w:rsidP="00243B25">
            <w:pPr>
              <w:pStyle w:val="BulletedList"/>
            </w:pPr>
            <w:r>
              <w:t xml:space="preserve">BMZ (2018): </w:t>
            </w:r>
            <w:hyperlink r:id="rId50" w:history="1">
              <w:r w:rsidR="00864630">
                <w:rPr>
                  <w:rStyle w:val="Hyperlink"/>
                  <w:i/>
                </w:rPr>
                <w:t>Development policy 2030 | New challenges – new solutions</w:t>
              </w:r>
            </w:hyperlink>
          </w:p>
          <w:p w14:paraId="73EC785A" w14:textId="614DA633" w:rsidR="009B632C" w:rsidRPr="00FC4E87" w:rsidRDefault="009B632C" w:rsidP="009B632C">
            <w:pPr>
              <w:pStyle w:val="BulletedList"/>
              <w:rPr>
                <w:rStyle w:val="Hyperlink"/>
                <w:i/>
                <w:color w:val="000000" w:themeColor="text1"/>
              </w:rPr>
            </w:pPr>
            <w:r w:rsidRPr="00243B25">
              <w:t xml:space="preserve">GIZ, IDS, World Wide Web Foundation (2017): </w:t>
            </w:r>
            <w:hyperlink r:id="rId51" w:history="1">
              <w:r w:rsidR="00864630">
                <w:rPr>
                  <w:rStyle w:val="Hyperlink"/>
                  <w:i/>
                </w:rPr>
                <w:t>Data for development: What’s next?</w:t>
              </w:r>
            </w:hyperlink>
          </w:p>
          <w:p w14:paraId="44FB837F" w14:textId="77777777" w:rsidR="00FC4E87" w:rsidRPr="00FC4E87" w:rsidRDefault="00FC4E87" w:rsidP="009B632C">
            <w:pPr>
              <w:pStyle w:val="BulletedList"/>
              <w:rPr>
                <w:i/>
              </w:rPr>
            </w:pPr>
            <w:r w:rsidRPr="00FC4E87">
              <w:t>GIZ project</w:t>
            </w:r>
            <w:r>
              <w:t xml:space="preserve"> (2018-21): </w:t>
            </w:r>
            <w:hyperlink r:id="rId52" w:history="1">
              <w:r w:rsidR="00864630">
                <w:rPr>
                  <w:rStyle w:val="Hyperlink"/>
                  <w:i/>
                </w:rPr>
                <w:t>Civil registration in Cameroon is being modernised</w:t>
              </w:r>
            </w:hyperlink>
          </w:p>
          <w:p w14:paraId="51105BBC" w14:textId="2B52C2C8" w:rsidR="00243B25" w:rsidRPr="003A362B" w:rsidRDefault="00243B25" w:rsidP="00243B25">
            <w:pPr>
              <w:pStyle w:val="BulletedList"/>
              <w:rPr>
                <w:rStyle w:val="Hyperlink"/>
                <w:color w:val="000000" w:themeColor="text1"/>
                <w:u w:val="none"/>
              </w:rPr>
            </w:pPr>
            <w:r w:rsidRPr="00243B25">
              <w:t xml:space="preserve">GIZ project: </w:t>
            </w:r>
            <w:hyperlink r:id="rId53" w:history="1">
              <w:r w:rsidR="00864630">
                <w:rPr>
                  <w:rStyle w:val="Hyperlink"/>
                  <w:i/>
                </w:rPr>
                <w:t>Digital change in development cooperation</w:t>
              </w:r>
            </w:hyperlink>
          </w:p>
          <w:p w14:paraId="2107314C" w14:textId="0023F16A" w:rsidR="0041100E" w:rsidRPr="00243B25" w:rsidRDefault="0041100E" w:rsidP="00243B25">
            <w:pPr>
              <w:pStyle w:val="BulletedList"/>
            </w:pPr>
            <w:r>
              <w:t xml:space="preserve">GIZ Project: </w:t>
            </w:r>
            <w:hyperlink r:id="rId54" w:history="1">
              <w:r w:rsidRPr="003A362B">
                <w:rPr>
                  <w:rStyle w:val="Hyperlink"/>
                  <w:i/>
                </w:rPr>
                <w:t>Support for national climate change adaptation plans in French-speaking sub-Saharan Africa</w:t>
              </w:r>
            </w:hyperlink>
          </w:p>
          <w:p w14:paraId="7B9C1D60" w14:textId="19BF5E3F" w:rsidR="00243B25" w:rsidRPr="00243B25" w:rsidRDefault="00243B25" w:rsidP="00243B25">
            <w:pPr>
              <w:pStyle w:val="BulletedList"/>
            </w:pPr>
            <w:r w:rsidRPr="00243B25">
              <w:t xml:space="preserve">GIZ project (2016-24): </w:t>
            </w:r>
            <w:hyperlink r:id="rId55" w:history="1">
              <w:r w:rsidR="00864630">
                <w:rPr>
                  <w:rStyle w:val="Hyperlink"/>
                  <w:i/>
                </w:rPr>
                <w:t>An environmental registry is protecting the Amazon rainforest</w:t>
              </w:r>
            </w:hyperlink>
          </w:p>
          <w:p w14:paraId="2F1FE32A" w14:textId="2C7D1E38" w:rsidR="00243B25" w:rsidRPr="009B632C" w:rsidRDefault="00243B25" w:rsidP="00243B25">
            <w:pPr>
              <w:pStyle w:val="BulletedList"/>
              <w:rPr>
                <w:rStyle w:val="Hyperlink"/>
                <w:color w:val="000000" w:themeColor="text1"/>
              </w:rPr>
            </w:pPr>
            <w:r w:rsidRPr="00243B25">
              <w:t xml:space="preserve">GIZ project (2015-19): </w:t>
            </w:r>
            <w:hyperlink r:id="rId56" w:history="1">
              <w:r w:rsidR="00864630">
                <w:rPr>
                  <w:rStyle w:val="Hyperlink"/>
                  <w:i/>
                </w:rPr>
                <w:t>Integrated Biodiversity Management in the South Caucasus</w:t>
              </w:r>
            </w:hyperlink>
          </w:p>
          <w:p w14:paraId="0D64654D" w14:textId="18495AE8" w:rsidR="009B632C" w:rsidRPr="00613F96" w:rsidRDefault="00613F96" w:rsidP="009B632C">
            <w:pPr>
              <w:pStyle w:val="BulletedList"/>
              <w:rPr>
                <w:rStyle w:val="Hyperlink"/>
              </w:rPr>
            </w:pPr>
            <w:r>
              <w:fldChar w:fldCharType="begin"/>
            </w:r>
            <w:r>
              <w:instrText xml:space="preserve"> HYPERLINK "https://agenda2030giz-guide.de/files/giz/Dokumente/Factsheets%20Agenda%202030%20ENG/Factsheet06_2019%20Implementation%20Initiative_EN_Web.pdf" \l ":~:text=With%20the%202030%20Implementation%20Initiative%2C%20which%20is%20realised,of%20the%202030%20Agenda%20at%20an%20early%20stage." </w:instrText>
            </w:r>
            <w:r>
              <w:fldChar w:fldCharType="separate"/>
            </w:r>
            <w:r w:rsidR="009B632C" w:rsidRPr="00613F96">
              <w:rPr>
                <w:rStyle w:val="Hyperlink"/>
              </w:rPr>
              <w:t xml:space="preserve">GIZ: </w:t>
            </w:r>
            <w:r w:rsidR="003A76AD" w:rsidRPr="00613F96">
              <w:rPr>
                <w:rStyle w:val="Hyperlink"/>
              </w:rPr>
              <w:t xml:space="preserve">Agenda </w:t>
            </w:r>
            <w:r w:rsidR="00864630" w:rsidRPr="00613F96">
              <w:rPr>
                <w:rStyle w:val="Hyperlink"/>
              </w:rPr>
              <w:t>2030 Implementation Initiative</w:t>
            </w:r>
          </w:p>
          <w:p w14:paraId="755A7C53" w14:textId="19C028B4" w:rsidR="00243B25" w:rsidRPr="00243B25" w:rsidRDefault="00613F96" w:rsidP="00243B25">
            <w:pPr>
              <w:pStyle w:val="BulletedList"/>
            </w:pPr>
            <w:r>
              <w:fldChar w:fldCharType="end"/>
            </w:r>
            <w:r w:rsidR="00243B25" w:rsidRPr="00243B25">
              <w:t xml:space="preserve">IOM: </w:t>
            </w:r>
            <w:hyperlink r:id="rId57" w:history="1">
              <w:r w:rsidR="00864630">
                <w:rPr>
                  <w:rStyle w:val="Hyperlink"/>
                  <w:i/>
                </w:rPr>
                <w:t>Global Migration Data Portal</w:t>
              </w:r>
            </w:hyperlink>
          </w:p>
          <w:p w14:paraId="2B607397" w14:textId="655BA1BA" w:rsidR="00243B25" w:rsidRPr="00243B25" w:rsidRDefault="00243B25" w:rsidP="00243B25">
            <w:pPr>
              <w:pStyle w:val="BulletedList"/>
            </w:pPr>
            <w:r w:rsidRPr="00243B25">
              <w:t xml:space="preserve">FAO: </w:t>
            </w:r>
            <w:hyperlink r:id="rId58" w:history="1">
              <w:r w:rsidR="00864630">
                <w:rPr>
                  <w:rStyle w:val="Hyperlink"/>
                  <w:i/>
                </w:rPr>
                <w:t>Global Forest Survey</w:t>
              </w:r>
            </w:hyperlink>
          </w:p>
          <w:p w14:paraId="2E3F3003" w14:textId="2EDD4F62" w:rsidR="00243B25" w:rsidRPr="00243B25" w:rsidRDefault="00243B25" w:rsidP="00243B25">
            <w:pPr>
              <w:pStyle w:val="BulletedList"/>
            </w:pPr>
            <w:r w:rsidRPr="00243B25">
              <w:t xml:space="preserve">FAO: </w:t>
            </w:r>
            <w:hyperlink r:id="rId59" w:history="1">
              <w:r w:rsidR="00864630">
                <w:rPr>
                  <w:rStyle w:val="Hyperlink"/>
                  <w:i/>
                </w:rPr>
                <w:t>Global Information System on Plant Genetic Resources for Food and Agriculture</w:t>
              </w:r>
            </w:hyperlink>
            <w:r w:rsidRPr="00243B25">
              <w:rPr>
                <w:i/>
              </w:rPr>
              <w:t xml:space="preserve"> (PGRFA)</w:t>
            </w:r>
          </w:p>
          <w:p w14:paraId="2DE3ED70" w14:textId="4EE80DB7" w:rsidR="00243B25" w:rsidRPr="009B632C" w:rsidRDefault="00243B25" w:rsidP="00243B25">
            <w:pPr>
              <w:pStyle w:val="BulletedList"/>
              <w:rPr>
                <w:rStyle w:val="Hyperlink"/>
                <w:color w:val="000000" w:themeColor="text1"/>
                <w:u w:val="none"/>
              </w:rPr>
            </w:pPr>
            <w:r w:rsidRPr="00243B25">
              <w:t xml:space="preserve">IMF: </w:t>
            </w:r>
            <w:hyperlink r:id="rId60" w:history="1">
              <w:r w:rsidR="00864630">
                <w:rPr>
                  <w:rStyle w:val="Hyperlink"/>
                </w:rPr>
                <w:t>Data for Decisions (D4D) Fund</w:t>
              </w:r>
            </w:hyperlink>
          </w:p>
          <w:p w14:paraId="290D47A7" w14:textId="050C2877" w:rsidR="009B632C" w:rsidRPr="00243B25" w:rsidRDefault="009B632C" w:rsidP="009B632C">
            <w:pPr>
              <w:pStyle w:val="BulletedList"/>
            </w:pPr>
            <w:r>
              <w:t xml:space="preserve">Partners for Review, Danish Institute for Human Rights and the International Civil Society Centre (2021): </w:t>
            </w:r>
            <w:hyperlink r:id="rId61" w:history="1">
              <w:r w:rsidR="00864630">
                <w:rPr>
                  <w:rStyle w:val="Hyperlink"/>
                  <w:i/>
                </w:rPr>
                <w:t>Lessons Learned Report: Advancing Inclusive SDG Data Partnerships</w:t>
              </w:r>
            </w:hyperlink>
          </w:p>
          <w:p w14:paraId="1C18A43A" w14:textId="6224C6F5" w:rsidR="00243B25" w:rsidRPr="00243B25" w:rsidRDefault="00243B25" w:rsidP="00243B25">
            <w:pPr>
              <w:pStyle w:val="BulletedList"/>
            </w:pPr>
            <w:r w:rsidRPr="00243B25">
              <w:t xml:space="preserve">Destatis (2016): </w:t>
            </w:r>
            <w:r w:rsidRPr="00243B25">
              <w:rPr>
                <w:i/>
              </w:rPr>
              <w:t>International co-operation</w:t>
            </w:r>
            <w:r w:rsidRPr="00243B25">
              <w:t xml:space="preserve"> (in German). In: </w:t>
            </w:r>
            <w:hyperlink r:id="rId62" w:history="1">
              <w:r w:rsidR="00864630">
                <w:rPr>
                  <w:rStyle w:val="Hyperlink"/>
                </w:rPr>
                <w:t>Strategie- und Programmplan 2016-2020</w:t>
              </w:r>
            </w:hyperlink>
            <w:r w:rsidRPr="00243B25">
              <w:t xml:space="preserve"> </w:t>
            </w:r>
          </w:p>
          <w:p w14:paraId="4A9D661C" w14:textId="1E9D627B" w:rsidR="00367A39" w:rsidRDefault="00E315CF" w:rsidP="00367A39">
            <w:pPr>
              <w:pStyle w:val="BoxHeading"/>
            </w:pPr>
            <w:r>
              <w:t>Contact</w:t>
            </w:r>
          </w:p>
          <w:p w14:paraId="13632A6C" w14:textId="5C4714B4" w:rsidR="00367A39" w:rsidRPr="00775FF9" w:rsidRDefault="009B632C">
            <w:pPr>
              <w:pStyle w:val="Para0"/>
              <w:numPr>
                <w:ilvl w:val="0"/>
                <w:numId w:val="36"/>
              </w:numPr>
            </w:pPr>
            <w:r>
              <w:t>BMZ, Governance</w:t>
            </w:r>
            <w:r w:rsidR="00222C8A">
              <w:t xml:space="preserve"> </w:t>
            </w:r>
            <w:r>
              <w:t>unit</w:t>
            </w:r>
          </w:p>
        </w:tc>
      </w:tr>
    </w:tbl>
    <w:p w14:paraId="0651C64A" w14:textId="77777777" w:rsidR="00367A39" w:rsidRPr="00DF0FFA" w:rsidRDefault="00367A39" w:rsidP="00DA3A17">
      <w:pPr>
        <w:pStyle w:val="Heading2"/>
      </w:pPr>
      <w:r>
        <w:t>Note</w:t>
      </w:r>
    </w:p>
    <w:sectPr w:rsidR="00367A39" w:rsidRPr="00DF0FFA" w:rsidSect="00864630">
      <w:headerReference w:type="even" r:id="rId63"/>
      <w:headerReference w:type="default" r:id="rId64"/>
      <w:footerReference w:type="even" r:id="rId65"/>
      <w:footerReference w:type="default" r:id="rId66"/>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A5820" w14:textId="77777777" w:rsidR="009E415B" w:rsidRDefault="009E415B" w:rsidP="00CC3749"/>
  </w:endnote>
  <w:endnote w:type="continuationSeparator" w:id="0">
    <w:p w14:paraId="31EDC39E" w14:textId="77777777" w:rsidR="009E415B" w:rsidRPr="00CF4424" w:rsidRDefault="009E415B" w:rsidP="00CF4424">
      <w:pPr>
        <w:pStyle w:val="Footer"/>
        <w:jc w:val="both"/>
      </w:pPr>
    </w:p>
  </w:endnote>
  <w:endnote w:type="continuationNotice" w:id="1">
    <w:p w14:paraId="1BCB0A31" w14:textId="77777777" w:rsidR="009E415B" w:rsidRDefault="009E415B"/>
  </w:endnote>
  <w:endnote w:id="2">
    <w:p w14:paraId="071FF8D0" w14:textId="77777777" w:rsidR="00B13694" w:rsidRPr="005D7FB4" w:rsidRDefault="00B13694" w:rsidP="000622E3">
      <w:pPr>
        <w:pStyle w:val="EndnoteText"/>
      </w:pPr>
      <w:r>
        <w:rPr>
          <w:rStyle w:val="EndnoteReference"/>
        </w:rPr>
        <w:endnoteRef/>
      </w:r>
      <w:r>
        <w:t xml:space="preserve"> The </w:t>
      </w:r>
      <w:r w:rsidRPr="002544AE">
        <w:t>analysis</w:t>
      </w:r>
      <w:r>
        <w:t xml:space="preserve"> in this profile</w:t>
      </w:r>
      <w:r w:rsidRPr="002544AE">
        <w:t xml:space="preserve"> is based on</w:t>
      </w:r>
      <w:r>
        <w:t xml:space="preserve"> official</w:t>
      </w:r>
      <w:r w:rsidRPr="002544AE">
        <w:t xml:space="preserve"> data </w:t>
      </w:r>
      <w:r>
        <w:t xml:space="preserve">reported by members </w:t>
      </w:r>
      <w:r w:rsidRPr="002544AE">
        <w:t xml:space="preserve">to the </w:t>
      </w:r>
      <w:r>
        <w:t>OECD’s Creditor Reporting System. It is published under the responsibility of the OECD. OECD analysts mined the database</w:t>
      </w:r>
      <w:r w:rsidRPr="002544AE">
        <w:t xml:space="preserve"> using </w:t>
      </w:r>
      <w:r>
        <w:t>a text search with manual curation. Where relevant, members contributed additional data to fill gaps.</w:t>
      </w:r>
      <w:r w:rsidRPr="00C21019">
        <w:t xml:space="preserve"> </w:t>
      </w:r>
      <w:r>
        <w:t xml:space="preserve">Please see the </w:t>
      </w:r>
      <w:r w:rsidRPr="00C21019">
        <w:t>methodological annex</w:t>
      </w:r>
      <w:r>
        <w:t xml:space="preserve"> for further details on the data analysis.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tatLink">
    <w:charset w:val="00"/>
    <w:family w:val="auto"/>
    <w:pitch w:val="variable"/>
    <w:sig w:usb0="8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Document Title"/>
      <w:tag w:val="FooterDocTitle"/>
      <w:id w:val="1217002386"/>
      <w:lock w:val="sdtLocked"/>
    </w:sdtPr>
    <w:sdtEndPr/>
    <w:sdtContent>
      <w:p w14:paraId="2175EE8D" w14:textId="3C152242" w:rsidR="00B13694" w:rsidRDefault="00B13694" w:rsidP="004E100F">
        <w:pPr>
          <w:pStyle w:val="Footer"/>
          <w:jc w:val="right"/>
        </w:pPr>
        <w:r w:rsidRPr="00864630">
          <w:t>Data for development profiles © OECD 2021</w:t>
        </w:r>
      </w:p>
    </w:sdtContent>
  </w:sdt>
  <w:sdt>
    <w:sdtPr>
      <w:alias w:val="Classification"/>
      <w:tag w:val="txtHeaderClassif"/>
      <w:id w:val="-1918931641"/>
      <w:lock w:val="sdtLocked"/>
    </w:sdtPr>
    <w:sdtEndPr/>
    <w:sdtContent>
      <w:p w14:paraId="444D5018" w14:textId="2421D313" w:rsidR="00B13694" w:rsidRDefault="00B13694" w:rsidP="004E100F">
        <w:pPr>
          <w:pStyle w:val="FooterClassification"/>
          <w:jc w:val="left"/>
        </w:pPr>
        <w:r w:rsidRPr="00864630">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Document Title"/>
      <w:tag w:val="FooterDocTitle"/>
      <w:id w:val="-1884096409"/>
      <w:lock w:val="sdtLocked"/>
    </w:sdtPr>
    <w:sdtEndPr/>
    <w:sdtContent>
      <w:p w14:paraId="352EEE7C" w14:textId="4986A3E5" w:rsidR="00B13694" w:rsidRPr="00FD7BD8" w:rsidRDefault="00B13694" w:rsidP="004E100F">
        <w:pPr>
          <w:pStyle w:val="Footer"/>
          <w:jc w:val="left"/>
          <w:rPr>
            <w:caps w:val="0"/>
            <w:szCs w:val="16"/>
          </w:rPr>
        </w:pPr>
        <w:r w:rsidRPr="00864630">
          <w:t>Data for development profiles © OECD 2021</w:t>
        </w:r>
      </w:p>
    </w:sdtContent>
  </w:sdt>
  <w:sdt>
    <w:sdtPr>
      <w:alias w:val="Classification"/>
      <w:tag w:val="txtHeaderClassif"/>
      <w:id w:val="-311407045"/>
      <w:lock w:val="sdtLocked"/>
    </w:sdtPr>
    <w:sdtEndPr/>
    <w:sdtContent>
      <w:p w14:paraId="647FD885" w14:textId="74180229" w:rsidR="00B13694" w:rsidRPr="00FD7BD8" w:rsidRDefault="00B13694" w:rsidP="004E100F">
        <w:pPr>
          <w:pStyle w:val="FooterClassification"/>
          <w:rPr>
            <w:szCs w:val="16"/>
          </w:rPr>
        </w:pPr>
        <w:r w:rsidRPr="00864630">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245FA" w14:textId="77777777" w:rsidR="009E415B" w:rsidRDefault="009E415B" w:rsidP="00CC3749">
      <w:r>
        <w:separator/>
      </w:r>
    </w:p>
  </w:footnote>
  <w:footnote w:type="continuationSeparator" w:id="0">
    <w:p w14:paraId="3F79FA61" w14:textId="77777777" w:rsidR="009E415B" w:rsidRDefault="009E415B" w:rsidP="00CC3749">
      <w:r>
        <w:continuationSeparator/>
      </w:r>
    </w:p>
  </w:footnote>
  <w:footnote w:type="continuationNotice" w:id="1">
    <w:p w14:paraId="701A45C7" w14:textId="77777777" w:rsidR="009E415B" w:rsidRDefault="009E41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E85E0" w14:textId="69B945C0" w:rsidR="00B13694" w:rsidRDefault="004E3A8C" w:rsidP="004E100F">
    <w:pPr>
      <w:pStyle w:val="Header"/>
    </w:pPr>
    <w:sdt>
      <w:sdtPr>
        <w:rPr>
          <w:rStyle w:val="PageNumber"/>
        </w:rPr>
        <w:alias w:val="Page Number"/>
        <w:tag w:val="TxtPageNumber"/>
        <w:id w:val="-1835755985"/>
        <w:lock w:val="sdtLocked"/>
      </w:sdtPr>
      <w:sdtEndPr>
        <w:rPr>
          <w:rStyle w:val="DefaultParagraphFont"/>
          <w:b w:val="0"/>
        </w:rPr>
      </w:sdtEndPr>
      <w:sdtContent>
        <w:r w:rsidR="00B13694" w:rsidRPr="00CC3749">
          <w:rPr>
            <w:rStyle w:val="PageNumber"/>
          </w:rPr>
          <w:fldChar w:fldCharType="begin"/>
        </w:r>
        <w:r w:rsidR="00B13694" w:rsidRPr="00CC3749">
          <w:rPr>
            <w:rStyle w:val="PageNumber"/>
          </w:rPr>
          <w:instrText xml:space="preserve"> PAGE   \* MERGEFORMAT </w:instrText>
        </w:r>
        <w:r w:rsidR="00B13694" w:rsidRPr="00CC3749">
          <w:rPr>
            <w:rStyle w:val="PageNumber"/>
          </w:rPr>
          <w:fldChar w:fldCharType="separate"/>
        </w:r>
        <w:r w:rsidR="0076352E">
          <w:rPr>
            <w:rStyle w:val="PageNumber"/>
            <w:noProof/>
          </w:rPr>
          <w:t>14</w:t>
        </w:r>
        <w:r w:rsidR="00B13694" w:rsidRPr="00CC3749">
          <w:rPr>
            <w:rStyle w:val="PageNumber"/>
            <w:noProof/>
          </w:rPr>
          <w:fldChar w:fldCharType="end"/>
        </w:r>
      </w:sdtContent>
    </w:sdt>
    <w:r w:rsidR="00B13694">
      <w:t xml:space="preserve"> </w:t>
    </w:r>
    <w:r w:rsidR="00B13694">
      <w:sym w:font="Symbol" w:char="F07C"/>
    </w:r>
    <w:r w:rsidR="00B13694">
      <w:t xml:space="preserve"> </w:t>
    </w:r>
    <w:sdt>
      <w:sdtPr>
        <w:rPr>
          <w:rStyle w:val="HeaderTitle"/>
        </w:rPr>
        <w:alias w:val="Cote/Chapter"/>
        <w:tag w:val="txtHeaderValue"/>
        <w:id w:val="-308635562"/>
        <w:lock w:val="sdtLocked"/>
      </w:sdtPr>
      <w:sdtEndPr>
        <w:rPr>
          <w:rStyle w:val="DefaultParagraphFont"/>
          <w:caps w:val="0"/>
          <w:sz w:val="22"/>
        </w:rPr>
      </w:sdtEndPr>
      <w:sdtContent>
        <w:r w:rsidR="00B13694">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613DA" w14:textId="6E4CAB1E" w:rsidR="00B13694" w:rsidRDefault="004E3A8C" w:rsidP="004E100F">
    <w:pPr>
      <w:pStyle w:val="Header"/>
      <w:jc w:val="right"/>
    </w:pPr>
    <w:sdt>
      <w:sdtPr>
        <w:rPr>
          <w:rStyle w:val="HeaderTitle"/>
        </w:rPr>
        <w:alias w:val="Cote/Chapter"/>
        <w:tag w:val="txtHeaderValue"/>
        <w:id w:val="-244348000"/>
        <w:lock w:val="sdtLocked"/>
      </w:sdtPr>
      <w:sdtEndPr>
        <w:rPr>
          <w:rStyle w:val="DefaultParagraphFont"/>
          <w:caps w:val="0"/>
          <w:sz w:val="22"/>
        </w:rPr>
      </w:sdtEndPr>
      <w:sdtContent>
        <w:r w:rsidR="00B13694">
          <w:rPr>
            <w:rStyle w:val="HeaderTitle"/>
          </w:rPr>
          <w:t xml:space="preserve"> </w:t>
        </w:r>
      </w:sdtContent>
    </w:sdt>
    <w:r w:rsidR="00B13694">
      <w:rPr>
        <w:rStyle w:val="PageNumber"/>
      </w:rPr>
      <w:t xml:space="preserve"> </w:t>
    </w:r>
    <w:r w:rsidR="00B13694">
      <w:rPr>
        <w:rStyle w:val="PageNumber"/>
      </w:rPr>
      <w:sym w:font="Symbol" w:char="F07C"/>
    </w:r>
    <w:r w:rsidR="00B13694">
      <w:rPr>
        <w:rStyle w:val="PageNumber"/>
      </w:rPr>
      <w:t xml:space="preserve"> </w:t>
    </w:r>
    <w:sdt>
      <w:sdtPr>
        <w:rPr>
          <w:rStyle w:val="PageNumber"/>
        </w:rPr>
        <w:alias w:val="Page Number"/>
        <w:tag w:val="TxtPageNumber"/>
        <w:id w:val="1076251128"/>
        <w:lock w:val="sdtLocked"/>
      </w:sdtPr>
      <w:sdtEndPr>
        <w:rPr>
          <w:rStyle w:val="DefaultParagraphFont"/>
          <w:b w:val="0"/>
        </w:rPr>
      </w:sdtEndPr>
      <w:sdtContent>
        <w:r w:rsidR="00B13694" w:rsidRPr="00CC3749">
          <w:rPr>
            <w:rStyle w:val="PageNumber"/>
          </w:rPr>
          <w:fldChar w:fldCharType="begin"/>
        </w:r>
        <w:r w:rsidR="00B13694" w:rsidRPr="00CC3749">
          <w:rPr>
            <w:rStyle w:val="PageNumber"/>
          </w:rPr>
          <w:instrText xml:space="preserve"> PAGE   \* MERGEFORMAT </w:instrText>
        </w:r>
        <w:r w:rsidR="00B13694" w:rsidRPr="00CC3749">
          <w:rPr>
            <w:rStyle w:val="PageNumber"/>
          </w:rPr>
          <w:fldChar w:fldCharType="separate"/>
        </w:r>
        <w:r w:rsidR="0076352E">
          <w:rPr>
            <w:rStyle w:val="PageNumber"/>
            <w:noProof/>
          </w:rPr>
          <w:t>15</w:t>
        </w:r>
        <w:r w:rsidR="00B13694"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13846F4"/>
    <w:multiLevelType w:val="hybridMultilevel"/>
    <w:tmpl w:val="9538F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E247E4"/>
    <w:multiLevelType w:val="hybridMultilevel"/>
    <w:tmpl w:val="6B2043C0"/>
    <w:lvl w:ilvl="0" w:tplc="64F0DBC2">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4"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2108C1"/>
    <w:multiLevelType w:val="hybridMultilevel"/>
    <w:tmpl w:val="FFF2A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8" w15:restartNumberingAfterBreak="0">
    <w:nsid w:val="24FC1975"/>
    <w:multiLevelType w:val="hybridMultilevel"/>
    <w:tmpl w:val="0A1C45C2"/>
    <w:lvl w:ilvl="0" w:tplc="311A43F8">
      <w:start w:val="1"/>
      <w:numFmt w:val="decimal"/>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9" w15:restartNumberingAfterBreak="0">
    <w:nsid w:val="25A1521B"/>
    <w:multiLevelType w:val="hybridMultilevel"/>
    <w:tmpl w:val="EE9C8232"/>
    <w:lvl w:ilvl="0" w:tplc="18EA0DCE">
      <w:start w:val="1"/>
      <w:numFmt w:val="decimal"/>
      <w:pStyle w:val="Para"/>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0" w15:restartNumberingAfterBreak="0">
    <w:nsid w:val="26AF2E97"/>
    <w:multiLevelType w:val="hybridMultilevel"/>
    <w:tmpl w:val="46FA35F2"/>
    <w:lvl w:ilvl="0" w:tplc="AA96CBD0">
      <w:numFmt w:val="bullet"/>
      <w:lvlText w:val="-"/>
      <w:lvlJc w:val="left"/>
      <w:pPr>
        <w:ind w:left="720" w:hanging="360"/>
      </w:pPr>
      <w:rPr>
        <w:rFonts w:ascii="Calibri" w:eastAsia="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2E7E516C"/>
    <w:multiLevelType w:val="hybridMultilevel"/>
    <w:tmpl w:val="74D0EBBE"/>
    <w:lvl w:ilvl="0" w:tplc="6EF66F78">
      <w:start w:val="1"/>
      <w:numFmt w:val="decimal"/>
      <w:pStyle w:val="NumberedList"/>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3"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5F566E"/>
    <w:multiLevelType w:val="multilevel"/>
    <w:tmpl w:val="6EE6DD4E"/>
    <w:lvl w:ilvl="0">
      <w:start w:val="1"/>
      <w:numFmt w:val="decimal"/>
      <w:pStyle w:val="Heading1"/>
      <w:suff w:val="space"/>
      <w:lvlText w:val="%1"/>
      <w:lvlJc w:val="left"/>
      <w:pPr>
        <w:ind w:left="1247" w:hanging="1134"/>
      </w:pPr>
      <w:rPr>
        <w:rFonts w:asciiTheme="majorHAnsi" w:hAnsiTheme="majorHAnsi" w:hint="default"/>
        <w:w w:val="100"/>
        <w:sz w:val="130"/>
        <w:u w:val="thick"/>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340" w:firstLine="0"/>
      </w:pPr>
      <w:rPr>
        <w:rFonts w:hint="default"/>
      </w:rPr>
    </w:lvl>
    <w:lvl w:ilvl="4">
      <w:start w:val="1"/>
      <w:numFmt w:val="none"/>
      <w:pStyle w:val="Heading5"/>
      <w:suff w:val="nothing"/>
      <w:lvlText w:val=""/>
      <w:lvlJc w:val="left"/>
      <w:pPr>
        <w:ind w:left="680" w:firstLine="0"/>
      </w:pPr>
      <w:rPr>
        <w:rFonts w:hint="default"/>
      </w:rPr>
    </w:lvl>
    <w:lvl w:ilvl="5">
      <w:start w:val="1"/>
      <w:numFmt w:val="upperRoman"/>
      <w:lvlRestart w:val="0"/>
      <w:pStyle w:val="Heading6"/>
      <w:suff w:val="space"/>
      <w:lvlText w:val="Part %6"/>
      <w:lvlJc w:val="left"/>
      <w:pPr>
        <w:ind w:left="0" w:firstLine="0"/>
      </w:pPr>
      <w:rPr>
        <w:rFonts w:asciiTheme="majorHAnsi" w:hAnsiTheme="majorHAnsi" w:hint="default"/>
        <w:sz w:val="96"/>
      </w:rPr>
    </w:lvl>
    <w:lvl w:ilvl="6">
      <w:start w:val="1"/>
      <w:numFmt w:val="upperLetter"/>
      <w:lvlRestart w:val="0"/>
      <w:pStyle w:val="Heading7"/>
      <w:suff w:val="space"/>
      <w:lvlText w:val="Annex %7."/>
      <w:lvlJc w:val="left"/>
      <w:pPr>
        <w:ind w:left="0" w:firstLine="0"/>
      </w:pPr>
      <w:rPr>
        <w:rFonts w:asciiTheme="majorHAnsi" w:hAnsiTheme="majorHAnsi" w:hint="default"/>
      </w:rPr>
    </w:lvl>
    <w:lvl w:ilvl="7">
      <w:start w:val="1"/>
      <w:numFmt w:val="upperLetter"/>
      <w:lvlRestart w:val="6"/>
      <w:pStyle w:val="Heading8"/>
      <w:suff w:val="space"/>
      <w:lvlText w:val="Annex %6.%8."/>
      <w:lvlJc w:val="left"/>
      <w:pPr>
        <w:ind w:left="0" w:firstLine="0"/>
      </w:pPr>
      <w:rPr>
        <w:rFonts w:asciiTheme="majorHAnsi" w:hAnsiTheme="majorHAnsi" w:hint="default"/>
      </w:rPr>
    </w:lvl>
    <w:lvl w:ilvl="8">
      <w:start w:val="1"/>
      <w:numFmt w:val="upperLetter"/>
      <w:lvlRestart w:val="1"/>
      <w:pStyle w:val="Heading9"/>
      <w:suff w:val="space"/>
      <w:lvlText w:val="Annex %1.%9."/>
      <w:lvlJc w:val="left"/>
      <w:pPr>
        <w:ind w:left="0" w:firstLine="0"/>
      </w:pPr>
      <w:rPr>
        <w:rFonts w:asciiTheme="majorHAnsi" w:hAnsiTheme="majorHAnsi" w:hint="default"/>
      </w:rPr>
    </w:lvl>
  </w:abstractNum>
  <w:abstractNum w:abstractNumId="25" w15:restartNumberingAfterBreak="0">
    <w:nsid w:val="5176726A"/>
    <w:multiLevelType w:val="hybridMultilevel"/>
    <w:tmpl w:val="7C44D850"/>
    <w:lvl w:ilvl="0" w:tplc="D9AAEAE0">
      <w:start w:val="1"/>
      <w:numFmt w:val="bullet"/>
      <w:pStyle w:val="BulletedList"/>
      <w:lvlText w:val=""/>
      <w:lvlJc w:val="left"/>
      <w:pPr>
        <w:ind w:left="680" w:hanging="340"/>
      </w:pPr>
      <w:rPr>
        <w:rFonts w:ascii="Symbol" w:hAnsi="Symbol" w:hint="default"/>
        <w:color w:val="002F6C" w:themeColor="accent1"/>
      </w:rPr>
    </w:lvl>
    <w:lvl w:ilvl="1" w:tplc="3DD45682">
      <w:start w:val="1"/>
      <w:numFmt w:val="bullet"/>
      <w:lvlText w:val="o"/>
      <w:lvlJc w:val="left"/>
      <w:pPr>
        <w:tabs>
          <w:tab w:val="num" w:pos="680"/>
        </w:tabs>
        <w:ind w:left="1021" w:hanging="341"/>
      </w:pPr>
      <w:rPr>
        <w:rFonts w:ascii="Courier New" w:hAnsi="Courier New" w:hint="default"/>
      </w:rPr>
    </w:lvl>
    <w:lvl w:ilvl="2" w:tplc="75A6C844">
      <w:start w:val="1"/>
      <w:numFmt w:val="bullet"/>
      <w:lvlText w:val="‒"/>
      <w:lvlJc w:val="left"/>
      <w:pPr>
        <w:tabs>
          <w:tab w:val="num" w:pos="1021"/>
        </w:tabs>
        <w:ind w:left="1361" w:hanging="340"/>
      </w:pPr>
      <w:rPr>
        <w:rFonts w:ascii="Calibri" w:hAnsi="Calibri" w:hint="default"/>
      </w:rPr>
    </w:lvl>
    <w:lvl w:ilvl="3" w:tplc="DDBC079E">
      <w:start w:val="1"/>
      <w:numFmt w:val="bullet"/>
      <w:lvlText w:val="‒"/>
      <w:lvlJc w:val="left"/>
      <w:pPr>
        <w:tabs>
          <w:tab w:val="num" w:pos="1361"/>
        </w:tabs>
        <w:ind w:left="1701" w:hanging="340"/>
      </w:pPr>
      <w:rPr>
        <w:rFonts w:ascii="Calibri" w:hAnsi="Calibri" w:hint="default"/>
      </w:rPr>
    </w:lvl>
    <w:lvl w:ilvl="4" w:tplc="FA7AE4F4">
      <w:start w:val="1"/>
      <w:numFmt w:val="bullet"/>
      <w:lvlText w:val="‒"/>
      <w:lvlJc w:val="left"/>
      <w:pPr>
        <w:tabs>
          <w:tab w:val="num" w:pos="1701"/>
        </w:tabs>
        <w:ind w:left="2041" w:hanging="340"/>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1"/>
  </w:num>
  <w:num w:numId="13">
    <w:abstractNumId w:val="27"/>
  </w:num>
  <w:num w:numId="14">
    <w:abstractNumId w:val="27"/>
    <w:lvlOverride w:ilvl="0">
      <w:startOverride w:val="1"/>
    </w:lvlOverride>
  </w:num>
  <w:num w:numId="15">
    <w:abstractNumId w:val="26"/>
  </w:num>
  <w:num w:numId="16">
    <w:abstractNumId w:val="10"/>
  </w:num>
  <w:num w:numId="17">
    <w:abstractNumId w:val="16"/>
  </w:num>
  <w:num w:numId="18">
    <w:abstractNumId w:val="28"/>
  </w:num>
  <w:num w:numId="19">
    <w:abstractNumId w:val="14"/>
  </w:num>
  <w:num w:numId="20">
    <w:abstractNumId w:val="23"/>
  </w:num>
  <w:num w:numId="21">
    <w:abstractNumId w:val="13"/>
  </w:num>
  <w:num w:numId="22">
    <w:abstractNumId w:val="24"/>
  </w:num>
  <w:num w:numId="23">
    <w:abstractNumId w:val="18"/>
  </w:num>
  <w:num w:numId="24">
    <w:abstractNumId w:val="25"/>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num>
  <w:num w:numId="31">
    <w:abstractNumId w:val="24"/>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1"/>
  </w:num>
  <w:num w:numId="37">
    <w:abstractNumId w:val="25"/>
  </w:num>
  <w:num w:numId="38">
    <w:abstractNumId w:val="12"/>
  </w:num>
  <w:num w:numId="39">
    <w:abstractNumId w:val="25"/>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US" w:vendorID="64" w:dllVersion="0" w:nlCheck="1" w:checkStyle="0"/>
  <w:proofState w:spelling="clean" w:grammar="clean"/>
  <w:attachedTemplate r:id="rId1"/>
  <w:stylePaneSortMethod w:val="0000"/>
  <w:defaultTabStop w:val="720"/>
  <w:hyphenationZone w:val="425"/>
  <w:evenAndOddHeaders/>
  <w:characterSpacingControl w:val="doNotCompress"/>
  <w:hdrShapeDefaults>
    <o:shapedefaults v:ext="edit" spidmax="2050"/>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uiltInPropertywdPropertyAuthor" w:val="CASADEVALL BELLÉS Sara"/>
    <w:docVar w:name="BuiltInPropertywdPropertySubject" w:val=" "/>
    <w:docVar w:name="OECDDocumentDocumentLanguage" w:val="English"/>
    <w:docVar w:name="OECDDocumentId" w:val="6DD28E5B70FD2BC30AAD9463BD915CF3FC07DF17199DF0DAE0BA9879F04F314E"/>
    <w:docVar w:name="OECDDocumentOriginalLanguage" w:val="English"/>
    <w:docVar w:name="OECDDocumentValidationDate" w:val="09/27/2021 17:02:15"/>
    <w:docVar w:name="OECDDocumentValidationErrors" w:val="0"/>
    <w:docVar w:name="OECDDocumentValidationWarnings" w:val="1"/>
    <w:docVar w:name="OECDDocumentValidationWordCount" w:val="3525"/>
    <w:docVar w:name="OECDTemplateLocation" w:val="w:\office2016\workgroup templates"/>
    <w:docVar w:name="OECDTemplateName" w:val="ONE Author ODPub.dotx"/>
    <w:docVar w:name="OECDTemplateVersion" w:val="3.20"/>
  </w:docVars>
  <w:rsids>
    <w:rsidRoot w:val="00367A39"/>
    <w:rsid w:val="00002331"/>
    <w:rsid w:val="000037D9"/>
    <w:rsid w:val="00004DAB"/>
    <w:rsid w:val="000064D6"/>
    <w:rsid w:val="000065D9"/>
    <w:rsid w:val="000073F5"/>
    <w:rsid w:val="00014470"/>
    <w:rsid w:val="00017230"/>
    <w:rsid w:val="00024178"/>
    <w:rsid w:val="00027D14"/>
    <w:rsid w:val="00030E8C"/>
    <w:rsid w:val="000338B2"/>
    <w:rsid w:val="00033E50"/>
    <w:rsid w:val="0004402D"/>
    <w:rsid w:val="00044517"/>
    <w:rsid w:val="000454E8"/>
    <w:rsid w:val="0005102C"/>
    <w:rsid w:val="00052575"/>
    <w:rsid w:val="00052588"/>
    <w:rsid w:val="000542B8"/>
    <w:rsid w:val="00055124"/>
    <w:rsid w:val="00055536"/>
    <w:rsid w:val="00055CC0"/>
    <w:rsid w:val="000622E3"/>
    <w:rsid w:val="00064C7A"/>
    <w:rsid w:val="00065658"/>
    <w:rsid w:val="00065FC3"/>
    <w:rsid w:val="00072067"/>
    <w:rsid w:val="00072EAD"/>
    <w:rsid w:val="0007468F"/>
    <w:rsid w:val="0007759B"/>
    <w:rsid w:val="00085197"/>
    <w:rsid w:val="000936EF"/>
    <w:rsid w:val="000A12AF"/>
    <w:rsid w:val="000A3E59"/>
    <w:rsid w:val="000A5133"/>
    <w:rsid w:val="000A5680"/>
    <w:rsid w:val="000A655C"/>
    <w:rsid w:val="000A69AD"/>
    <w:rsid w:val="000B03E2"/>
    <w:rsid w:val="000B74AE"/>
    <w:rsid w:val="000B7665"/>
    <w:rsid w:val="000B7B86"/>
    <w:rsid w:val="000C0FE0"/>
    <w:rsid w:val="000C1DF4"/>
    <w:rsid w:val="000C3292"/>
    <w:rsid w:val="000C3D8A"/>
    <w:rsid w:val="000C74E1"/>
    <w:rsid w:val="000D34F9"/>
    <w:rsid w:val="000D3E91"/>
    <w:rsid w:val="000D4550"/>
    <w:rsid w:val="000E0504"/>
    <w:rsid w:val="000E1C89"/>
    <w:rsid w:val="000E2815"/>
    <w:rsid w:val="000E2907"/>
    <w:rsid w:val="000E5F57"/>
    <w:rsid w:val="000F040F"/>
    <w:rsid w:val="000F0ED0"/>
    <w:rsid w:val="000F68AF"/>
    <w:rsid w:val="00101323"/>
    <w:rsid w:val="00103400"/>
    <w:rsid w:val="00111592"/>
    <w:rsid w:val="00111A19"/>
    <w:rsid w:val="0011701E"/>
    <w:rsid w:val="00130B1E"/>
    <w:rsid w:val="001313D9"/>
    <w:rsid w:val="00132E78"/>
    <w:rsid w:val="001352E7"/>
    <w:rsid w:val="00140083"/>
    <w:rsid w:val="00146063"/>
    <w:rsid w:val="001501AF"/>
    <w:rsid w:val="0015065F"/>
    <w:rsid w:val="001507AE"/>
    <w:rsid w:val="00151AE5"/>
    <w:rsid w:val="00152C0D"/>
    <w:rsid w:val="00152FF8"/>
    <w:rsid w:val="001535B9"/>
    <w:rsid w:val="00157A58"/>
    <w:rsid w:val="00160538"/>
    <w:rsid w:val="00160B10"/>
    <w:rsid w:val="00160D78"/>
    <w:rsid w:val="001640DA"/>
    <w:rsid w:val="001648A4"/>
    <w:rsid w:val="001651BD"/>
    <w:rsid w:val="00170C55"/>
    <w:rsid w:val="00173418"/>
    <w:rsid w:val="00181D48"/>
    <w:rsid w:val="00183469"/>
    <w:rsid w:val="00184E0B"/>
    <w:rsid w:val="00191194"/>
    <w:rsid w:val="00191A34"/>
    <w:rsid w:val="00192BE9"/>
    <w:rsid w:val="001931F5"/>
    <w:rsid w:val="001933C5"/>
    <w:rsid w:val="00196642"/>
    <w:rsid w:val="001A02FF"/>
    <w:rsid w:val="001A2532"/>
    <w:rsid w:val="001A72A2"/>
    <w:rsid w:val="001B2144"/>
    <w:rsid w:val="001B2FAD"/>
    <w:rsid w:val="001B4E01"/>
    <w:rsid w:val="001B4ED3"/>
    <w:rsid w:val="001C0B13"/>
    <w:rsid w:val="001C1F73"/>
    <w:rsid w:val="001C4E4F"/>
    <w:rsid w:val="001C6025"/>
    <w:rsid w:val="001C617B"/>
    <w:rsid w:val="001D142C"/>
    <w:rsid w:val="001D2690"/>
    <w:rsid w:val="001D3952"/>
    <w:rsid w:val="001E1F22"/>
    <w:rsid w:val="001F11B3"/>
    <w:rsid w:val="001F18A8"/>
    <w:rsid w:val="001F3C3D"/>
    <w:rsid w:val="001F63FD"/>
    <w:rsid w:val="001F6920"/>
    <w:rsid w:val="001F76B3"/>
    <w:rsid w:val="00201266"/>
    <w:rsid w:val="00202409"/>
    <w:rsid w:val="00203113"/>
    <w:rsid w:val="00203CC1"/>
    <w:rsid w:val="0020450C"/>
    <w:rsid w:val="00207657"/>
    <w:rsid w:val="00210A5D"/>
    <w:rsid w:val="0022126E"/>
    <w:rsid w:val="00222C8A"/>
    <w:rsid w:val="00223648"/>
    <w:rsid w:val="00224AC3"/>
    <w:rsid w:val="0022556E"/>
    <w:rsid w:val="002303B4"/>
    <w:rsid w:val="00234140"/>
    <w:rsid w:val="00237A1B"/>
    <w:rsid w:val="0024226C"/>
    <w:rsid w:val="00243B25"/>
    <w:rsid w:val="00246AC4"/>
    <w:rsid w:val="00252832"/>
    <w:rsid w:val="002538BD"/>
    <w:rsid w:val="0025481A"/>
    <w:rsid w:val="002565E1"/>
    <w:rsid w:val="0026212F"/>
    <w:rsid w:val="00263627"/>
    <w:rsid w:val="00271055"/>
    <w:rsid w:val="00275477"/>
    <w:rsid w:val="002818F4"/>
    <w:rsid w:val="00283EDE"/>
    <w:rsid w:val="00285E71"/>
    <w:rsid w:val="00287ED5"/>
    <w:rsid w:val="00293188"/>
    <w:rsid w:val="00296CE1"/>
    <w:rsid w:val="002A05AC"/>
    <w:rsid w:val="002A2091"/>
    <w:rsid w:val="002A226D"/>
    <w:rsid w:val="002A3B13"/>
    <w:rsid w:val="002A497E"/>
    <w:rsid w:val="002A6B56"/>
    <w:rsid w:val="002B353F"/>
    <w:rsid w:val="002B38EA"/>
    <w:rsid w:val="002C085F"/>
    <w:rsid w:val="002C1DD6"/>
    <w:rsid w:val="002C2640"/>
    <w:rsid w:val="002D6979"/>
    <w:rsid w:val="002E0230"/>
    <w:rsid w:val="002E629D"/>
    <w:rsid w:val="002F017A"/>
    <w:rsid w:val="002F0F04"/>
    <w:rsid w:val="002F3A06"/>
    <w:rsid w:val="002F605B"/>
    <w:rsid w:val="002F6885"/>
    <w:rsid w:val="00301F3D"/>
    <w:rsid w:val="00303173"/>
    <w:rsid w:val="00305C43"/>
    <w:rsid w:val="00305E4E"/>
    <w:rsid w:val="00310601"/>
    <w:rsid w:val="00311847"/>
    <w:rsid w:val="0032224A"/>
    <w:rsid w:val="00323108"/>
    <w:rsid w:val="00324483"/>
    <w:rsid w:val="00326CAE"/>
    <w:rsid w:val="003276FA"/>
    <w:rsid w:val="00333261"/>
    <w:rsid w:val="003366AE"/>
    <w:rsid w:val="00337396"/>
    <w:rsid w:val="00342C2F"/>
    <w:rsid w:val="0034691B"/>
    <w:rsid w:val="00347AA2"/>
    <w:rsid w:val="00350662"/>
    <w:rsid w:val="00350963"/>
    <w:rsid w:val="00350CCC"/>
    <w:rsid w:val="00351C87"/>
    <w:rsid w:val="0035293B"/>
    <w:rsid w:val="00353245"/>
    <w:rsid w:val="00353A29"/>
    <w:rsid w:val="003559C9"/>
    <w:rsid w:val="00355BD4"/>
    <w:rsid w:val="003570CA"/>
    <w:rsid w:val="003578FC"/>
    <w:rsid w:val="00360239"/>
    <w:rsid w:val="00360589"/>
    <w:rsid w:val="00362BF9"/>
    <w:rsid w:val="00366BED"/>
    <w:rsid w:val="00367A39"/>
    <w:rsid w:val="00372918"/>
    <w:rsid w:val="003738AC"/>
    <w:rsid w:val="00375A7C"/>
    <w:rsid w:val="00376570"/>
    <w:rsid w:val="00381AB2"/>
    <w:rsid w:val="00382CE0"/>
    <w:rsid w:val="00383DEE"/>
    <w:rsid w:val="00386F03"/>
    <w:rsid w:val="003930D7"/>
    <w:rsid w:val="003957E7"/>
    <w:rsid w:val="003A2368"/>
    <w:rsid w:val="003A326D"/>
    <w:rsid w:val="003A362B"/>
    <w:rsid w:val="003A3A69"/>
    <w:rsid w:val="003A72FB"/>
    <w:rsid w:val="003A76AD"/>
    <w:rsid w:val="003B0FCE"/>
    <w:rsid w:val="003B1FF6"/>
    <w:rsid w:val="003B2EF0"/>
    <w:rsid w:val="003B312C"/>
    <w:rsid w:val="003B42F8"/>
    <w:rsid w:val="003B6042"/>
    <w:rsid w:val="003C04D3"/>
    <w:rsid w:val="003C20D9"/>
    <w:rsid w:val="003C2869"/>
    <w:rsid w:val="003C4738"/>
    <w:rsid w:val="003C6E42"/>
    <w:rsid w:val="003D0071"/>
    <w:rsid w:val="003D0145"/>
    <w:rsid w:val="003D0D81"/>
    <w:rsid w:val="003D283F"/>
    <w:rsid w:val="003E0362"/>
    <w:rsid w:val="003E2E5C"/>
    <w:rsid w:val="003E5BE5"/>
    <w:rsid w:val="003E5F9F"/>
    <w:rsid w:val="003E6393"/>
    <w:rsid w:val="003E7235"/>
    <w:rsid w:val="003F3341"/>
    <w:rsid w:val="003F3E9F"/>
    <w:rsid w:val="003F4D82"/>
    <w:rsid w:val="003F5E74"/>
    <w:rsid w:val="00400A9A"/>
    <w:rsid w:val="004036CB"/>
    <w:rsid w:val="00403A1F"/>
    <w:rsid w:val="00404A52"/>
    <w:rsid w:val="00407712"/>
    <w:rsid w:val="0041100E"/>
    <w:rsid w:val="004120ED"/>
    <w:rsid w:val="00422696"/>
    <w:rsid w:val="004230BA"/>
    <w:rsid w:val="004234CE"/>
    <w:rsid w:val="004243B4"/>
    <w:rsid w:val="004259A6"/>
    <w:rsid w:val="004277FB"/>
    <w:rsid w:val="004304F2"/>
    <w:rsid w:val="004318C0"/>
    <w:rsid w:val="004348F1"/>
    <w:rsid w:val="00440FA5"/>
    <w:rsid w:val="00444C08"/>
    <w:rsid w:val="004529B7"/>
    <w:rsid w:val="00452DA0"/>
    <w:rsid w:val="00453B69"/>
    <w:rsid w:val="00456E03"/>
    <w:rsid w:val="00461C3F"/>
    <w:rsid w:val="0046201C"/>
    <w:rsid w:val="004622CF"/>
    <w:rsid w:val="00462721"/>
    <w:rsid w:val="0046486D"/>
    <w:rsid w:val="00464ED3"/>
    <w:rsid w:val="004654C6"/>
    <w:rsid w:val="004661B2"/>
    <w:rsid w:val="00481929"/>
    <w:rsid w:val="004A00A8"/>
    <w:rsid w:val="004A117A"/>
    <w:rsid w:val="004A1A3F"/>
    <w:rsid w:val="004A1A7B"/>
    <w:rsid w:val="004A6F9B"/>
    <w:rsid w:val="004B163D"/>
    <w:rsid w:val="004B5529"/>
    <w:rsid w:val="004B7B10"/>
    <w:rsid w:val="004C102F"/>
    <w:rsid w:val="004C3730"/>
    <w:rsid w:val="004C38F2"/>
    <w:rsid w:val="004C3CD8"/>
    <w:rsid w:val="004C4C41"/>
    <w:rsid w:val="004C5DD7"/>
    <w:rsid w:val="004E100F"/>
    <w:rsid w:val="004E3378"/>
    <w:rsid w:val="004E3A8C"/>
    <w:rsid w:val="004E4993"/>
    <w:rsid w:val="004E62D4"/>
    <w:rsid w:val="004F1D9C"/>
    <w:rsid w:val="004F644E"/>
    <w:rsid w:val="004F6BF2"/>
    <w:rsid w:val="004F6CB7"/>
    <w:rsid w:val="005011D9"/>
    <w:rsid w:val="00502163"/>
    <w:rsid w:val="00502342"/>
    <w:rsid w:val="005031C7"/>
    <w:rsid w:val="005059C6"/>
    <w:rsid w:val="00510E93"/>
    <w:rsid w:val="00511263"/>
    <w:rsid w:val="00513610"/>
    <w:rsid w:val="00517549"/>
    <w:rsid w:val="00523806"/>
    <w:rsid w:val="00524708"/>
    <w:rsid w:val="00524825"/>
    <w:rsid w:val="0052749E"/>
    <w:rsid w:val="005360A8"/>
    <w:rsid w:val="005361EC"/>
    <w:rsid w:val="00543135"/>
    <w:rsid w:val="005527A6"/>
    <w:rsid w:val="0056606B"/>
    <w:rsid w:val="00567146"/>
    <w:rsid w:val="00574456"/>
    <w:rsid w:val="00575855"/>
    <w:rsid w:val="00576984"/>
    <w:rsid w:val="00581F5D"/>
    <w:rsid w:val="0058271D"/>
    <w:rsid w:val="00582D40"/>
    <w:rsid w:val="00586B98"/>
    <w:rsid w:val="00593D13"/>
    <w:rsid w:val="00594B87"/>
    <w:rsid w:val="00596A12"/>
    <w:rsid w:val="005A0A55"/>
    <w:rsid w:val="005A41B4"/>
    <w:rsid w:val="005A4A42"/>
    <w:rsid w:val="005A6B81"/>
    <w:rsid w:val="005B1B8A"/>
    <w:rsid w:val="005B3485"/>
    <w:rsid w:val="005B734D"/>
    <w:rsid w:val="005B7CA2"/>
    <w:rsid w:val="005D06AA"/>
    <w:rsid w:val="005D1505"/>
    <w:rsid w:val="005D25FC"/>
    <w:rsid w:val="005D43D9"/>
    <w:rsid w:val="005D450E"/>
    <w:rsid w:val="005D5F8F"/>
    <w:rsid w:val="005D794C"/>
    <w:rsid w:val="005D7D42"/>
    <w:rsid w:val="005E3782"/>
    <w:rsid w:val="005E61B4"/>
    <w:rsid w:val="005F2FBE"/>
    <w:rsid w:val="00600C99"/>
    <w:rsid w:val="00601255"/>
    <w:rsid w:val="00603681"/>
    <w:rsid w:val="0061216A"/>
    <w:rsid w:val="006128C8"/>
    <w:rsid w:val="00613F96"/>
    <w:rsid w:val="006162D9"/>
    <w:rsid w:val="006218BD"/>
    <w:rsid w:val="00622E0C"/>
    <w:rsid w:val="00625626"/>
    <w:rsid w:val="006304BF"/>
    <w:rsid w:val="006315E8"/>
    <w:rsid w:val="006321E3"/>
    <w:rsid w:val="006332D2"/>
    <w:rsid w:val="00635AEE"/>
    <w:rsid w:val="00640529"/>
    <w:rsid w:val="00644510"/>
    <w:rsid w:val="00644FCE"/>
    <w:rsid w:val="00647254"/>
    <w:rsid w:val="00662B61"/>
    <w:rsid w:val="006641E8"/>
    <w:rsid w:val="006644E8"/>
    <w:rsid w:val="0066491A"/>
    <w:rsid w:val="00671568"/>
    <w:rsid w:val="00680162"/>
    <w:rsid w:val="0068361F"/>
    <w:rsid w:val="00695D68"/>
    <w:rsid w:val="006A1139"/>
    <w:rsid w:val="006A6B08"/>
    <w:rsid w:val="006B10F5"/>
    <w:rsid w:val="006B38E2"/>
    <w:rsid w:val="006B4BAA"/>
    <w:rsid w:val="006B7345"/>
    <w:rsid w:val="006B7A61"/>
    <w:rsid w:val="006C35CC"/>
    <w:rsid w:val="006C6508"/>
    <w:rsid w:val="006C7B61"/>
    <w:rsid w:val="006D1C15"/>
    <w:rsid w:val="006D2B23"/>
    <w:rsid w:val="006D4ACA"/>
    <w:rsid w:val="006D5967"/>
    <w:rsid w:val="006E50BA"/>
    <w:rsid w:val="006E5AA5"/>
    <w:rsid w:val="006E66F1"/>
    <w:rsid w:val="006E7905"/>
    <w:rsid w:val="006F2269"/>
    <w:rsid w:val="0070033F"/>
    <w:rsid w:val="00702BFF"/>
    <w:rsid w:val="00710E8C"/>
    <w:rsid w:val="00711F1B"/>
    <w:rsid w:val="00712B15"/>
    <w:rsid w:val="007135D0"/>
    <w:rsid w:val="00714254"/>
    <w:rsid w:val="00714A1F"/>
    <w:rsid w:val="00714BB2"/>
    <w:rsid w:val="00722339"/>
    <w:rsid w:val="00724820"/>
    <w:rsid w:val="00726D7A"/>
    <w:rsid w:val="00727458"/>
    <w:rsid w:val="00730684"/>
    <w:rsid w:val="007306FA"/>
    <w:rsid w:val="007320DD"/>
    <w:rsid w:val="007323ED"/>
    <w:rsid w:val="0073393C"/>
    <w:rsid w:val="00733ED1"/>
    <w:rsid w:val="00734135"/>
    <w:rsid w:val="00735C39"/>
    <w:rsid w:val="00743058"/>
    <w:rsid w:val="00743381"/>
    <w:rsid w:val="007449C6"/>
    <w:rsid w:val="00750F80"/>
    <w:rsid w:val="00753095"/>
    <w:rsid w:val="00753EEE"/>
    <w:rsid w:val="00754C15"/>
    <w:rsid w:val="007569DB"/>
    <w:rsid w:val="00757D43"/>
    <w:rsid w:val="00760D9B"/>
    <w:rsid w:val="00761E10"/>
    <w:rsid w:val="007622EA"/>
    <w:rsid w:val="00762B89"/>
    <w:rsid w:val="0076352E"/>
    <w:rsid w:val="007712AC"/>
    <w:rsid w:val="007715FC"/>
    <w:rsid w:val="007728EB"/>
    <w:rsid w:val="007823FE"/>
    <w:rsid w:val="007836B4"/>
    <w:rsid w:val="00785A1E"/>
    <w:rsid w:val="007952EF"/>
    <w:rsid w:val="00796525"/>
    <w:rsid w:val="007A76BA"/>
    <w:rsid w:val="007B0CDC"/>
    <w:rsid w:val="007B16A4"/>
    <w:rsid w:val="007B1A88"/>
    <w:rsid w:val="007B31F6"/>
    <w:rsid w:val="007B32B0"/>
    <w:rsid w:val="007B56F8"/>
    <w:rsid w:val="007B5950"/>
    <w:rsid w:val="007B64FE"/>
    <w:rsid w:val="007C3714"/>
    <w:rsid w:val="007C4F52"/>
    <w:rsid w:val="007C5CAD"/>
    <w:rsid w:val="007C6866"/>
    <w:rsid w:val="007D09AE"/>
    <w:rsid w:val="007D12E1"/>
    <w:rsid w:val="007D21CF"/>
    <w:rsid w:val="007D7784"/>
    <w:rsid w:val="007E0D44"/>
    <w:rsid w:val="007E72AE"/>
    <w:rsid w:val="007F41F9"/>
    <w:rsid w:val="00803F69"/>
    <w:rsid w:val="00804ACC"/>
    <w:rsid w:val="00810236"/>
    <w:rsid w:val="00811396"/>
    <w:rsid w:val="008127CA"/>
    <w:rsid w:val="008129C4"/>
    <w:rsid w:val="00814FD3"/>
    <w:rsid w:val="008156FC"/>
    <w:rsid w:val="00816695"/>
    <w:rsid w:val="00820362"/>
    <w:rsid w:val="00821370"/>
    <w:rsid w:val="008230ED"/>
    <w:rsid w:val="00825BF9"/>
    <w:rsid w:val="00825C83"/>
    <w:rsid w:val="00827FB5"/>
    <w:rsid w:val="00833FF5"/>
    <w:rsid w:val="0083531A"/>
    <w:rsid w:val="00835614"/>
    <w:rsid w:val="00837D59"/>
    <w:rsid w:val="0084412B"/>
    <w:rsid w:val="008460B0"/>
    <w:rsid w:val="00846824"/>
    <w:rsid w:val="00850342"/>
    <w:rsid w:val="00852BA0"/>
    <w:rsid w:val="00852F35"/>
    <w:rsid w:val="008542C2"/>
    <w:rsid w:val="008566CB"/>
    <w:rsid w:val="00857920"/>
    <w:rsid w:val="00864630"/>
    <w:rsid w:val="0086742E"/>
    <w:rsid w:val="00872565"/>
    <w:rsid w:val="008728E0"/>
    <w:rsid w:val="008757C6"/>
    <w:rsid w:val="00877038"/>
    <w:rsid w:val="00880E82"/>
    <w:rsid w:val="00882314"/>
    <w:rsid w:val="008823C7"/>
    <w:rsid w:val="00895D73"/>
    <w:rsid w:val="008B1CDF"/>
    <w:rsid w:val="008B5E8B"/>
    <w:rsid w:val="008C2FF5"/>
    <w:rsid w:val="008C38B5"/>
    <w:rsid w:val="008C5973"/>
    <w:rsid w:val="008C7702"/>
    <w:rsid w:val="008D4EDC"/>
    <w:rsid w:val="008D61EF"/>
    <w:rsid w:val="008D6DFA"/>
    <w:rsid w:val="008E103E"/>
    <w:rsid w:val="008E2C7C"/>
    <w:rsid w:val="008E2F6C"/>
    <w:rsid w:val="008F0F36"/>
    <w:rsid w:val="008F0F84"/>
    <w:rsid w:val="008F1437"/>
    <w:rsid w:val="008F1A3B"/>
    <w:rsid w:val="008F61C2"/>
    <w:rsid w:val="008F632C"/>
    <w:rsid w:val="008F66D2"/>
    <w:rsid w:val="008F6F27"/>
    <w:rsid w:val="008F7A96"/>
    <w:rsid w:val="009015F0"/>
    <w:rsid w:val="00904F11"/>
    <w:rsid w:val="00904FD2"/>
    <w:rsid w:val="00907E59"/>
    <w:rsid w:val="00913003"/>
    <w:rsid w:val="0091626E"/>
    <w:rsid w:val="00916BDE"/>
    <w:rsid w:val="00920206"/>
    <w:rsid w:val="0092327D"/>
    <w:rsid w:val="00926164"/>
    <w:rsid w:val="009305C4"/>
    <w:rsid w:val="009321E4"/>
    <w:rsid w:val="0093281A"/>
    <w:rsid w:val="00933D40"/>
    <w:rsid w:val="009342CF"/>
    <w:rsid w:val="00936962"/>
    <w:rsid w:val="009429DC"/>
    <w:rsid w:val="00943271"/>
    <w:rsid w:val="009433B6"/>
    <w:rsid w:val="00946607"/>
    <w:rsid w:val="0094705D"/>
    <w:rsid w:val="009527DF"/>
    <w:rsid w:val="00961C60"/>
    <w:rsid w:val="0096394A"/>
    <w:rsid w:val="0096519D"/>
    <w:rsid w:val="00966A58"/>
    <w:rsid w:val="0096728F"/>
    <w:rsid w:val="0097116C"/>
    <w:rsid w:val="00973C22"/>
    <w:rsid w:val="00973D13"/>
    <w:rsid w:val="009811DE"/>
    <w:rsid w:val="00982C10"/>
    <w:rsid w:val="0098377F"/>
    <w:rsid w:val="009842F0"/>
    <w:rsid w:val="00987AAF"/>
    <w:rsid w:val="00991A9A"/>
    <w:rsid w:val="0099203B"/>
    <w:rsid w:val="00992AB5"/>
    <w:rsid w:val="009936CB"/>
    <w:rsid w:val="0099620D"/>
    <w:rsid w:val="009A0FC9"/>
    <w:rsid w:val="009A22AE"/>
    <w:rsid w:val="009A3363"/>
    <w:rsid w:val="009A4284"/>
    <w:rsid w:val="009B36EC"/>
    <w:rsid w:val="009B3725"/>
    <w:rsid w:val="009B4679"/>
    <w:rsid w:val="009B632C"/>
    <w:rsid w:val="009C5153"/>
    <w:rsid w:val="009C532B"/>
    <w:rsid w:val="009C697D"/>
    <w:rsid w:val="009D0A30"/>
    <w:rsid w:val="009D0EC4"/>
    <w:rsid w:val="009D30C1"/>
    <w:rsid w:val="009D3821"/>
    <w:rsid w:val="009D6989"/>
    <w:rsid w:val="009E05F9"/>
    <w:rsid w:val="009E1A99"/>
    <w:rsid w:val="009E3337"/>
    <w:rsid w:val="009E415B"/>
    <w:rsid w:val="009E7C04"/>
    <w:rsid w:val="009E7D31"/>
    <w:rsid w:val="009F4B89"/>
    <w:rsid w:val="009F7287"/>
    <w:rsid w:val="00A01981"/>
    <w:rsid w:val="00A03017"/>
    <w:rsid w:val="00A07625"/>
    <w:rsid w:val="00A07D02"/>
    <w:rsid w:val="00A104FC"/>
    <w:rsid w:val="00A10615"/>
    <w:rsid w:val="00A1253E"/>
    <w:rsid w:val="00A12B7B"/>
    <w:rsid w:val="00A133B4"/>
    <w:rsid w:val="00A14DC4"/>
    <w:rsid w:val="00A1735A"/>
    <w:rsid w:val="00A20967"/>
    <w:rsid w:val="00A21E27"/>
    <w:rsid w:val="00A227EE"/>
    <w:rsid w:val="00A238FF"/>
    <w:rsid w:val="00A26492"/>
    <w:rsid w:val="00A33D14"/>
    <w:rsid w:val="00A37D0A"/>
    <w:rsid w:val="00A40263"/>
    <w:rsid w:val="00A42031"/>
    <w:rsid w:val="00A42716"/>
    <w:rsid w:val="00A427C4"/>
    <w:rsid w:val="00A4406A"/>
    <w:rsid w:val="00A46CBE"/>
    <w:rsid w:val="00A506C1"/>
    <w:rsid w:val="00A61DC4"/>
    <w:rsid w:val="00A703A0"/>
    <w:rsid w:val="00A71926"/>
    <w:rsid w:val="00A73BFF"/>
    <w:rsid w:val="00A74AFD"/>
    <w:rsid w:val="00A752EA"/>
    <w:rsid w:val="00A76883"/>
    <w:rsid w:val="00A8126B"/>
    <w:rsid w:val="00A8148F"/>
    <w:rsid w:val="00A81F07"/>
    <w:rsid w:val="00A92F3D"/>
    <w:rsid w:val="00A95181"/>
    <w:rsid w:val="00A95B06"/>
    <w:rsid w:val="00A961E9"/>
    <w:rsid w:val="00AA2865"/>
    <w:rsid w:val="00AA591D"/>
    <w:rsid w:val="00AA7673"/>
    <w:rsid w:val="00AB34FF"/>
    <w:rsid w:val="00AB3D13"/>
    <w:rsid w:val="00AB5A6F"/>
    <w:rsid w:val="00AC4615"/>
    <w:rsid w:val="00AC4AE2"/>
    <w:rsid w:val="00AC5E9B"/>
    <w:rsid w:val="00AC7B0C"/>
    <w:rsid w:val="00AD08D5"/>
    <w:rsid w:val="00AD15C4"/>
    <w:rsid w:val="00AD196B"/>
    <w:rsid w:val="00AD2E9D"/>
    <w:rsid w:val="00AD32A7"/>
    <w:rsid w:val="00AD373D"/>
    <w:rsid w:val="00AE48DF"/>
    <w:rsid w:val="00AE5FED"/>
    <w:rsid w:val="00AE7926"/>
    <w:rsid w:val="00AF4ADB"/>
    <w:rsid w:val="00B0250B"/>
    <w:rsid w:val="00B04459"/>
    <w:rsid w:val="00B06D37"/>
    <w:rsid w:val="00B06D82"/>
    <w:rsid w:val="00B11E2C"/>
    <w:rsid w:val="00B12F75"/>
    <w:rsid w:val="00B13694"/>
    <w:rsid w:val="00B16E93"/>
    <w:rsid w:val="00B20367"/>
    <w:rsid w:val="00B223AB"/>
    <w:rsid w:val="00B22B24"/>
    <w:rsid w:val="00B25910"/>
    <w:rsid w:val="00B31FF0"/>
    <w:rsid w:val="00B32CC8"/>
    <w:rsid w:val="00B34036"/>
    <w:rsid w:val="00B34CF8"/>
    <w:rsid w:val="00B35B00"/>
    <w:rsid w:val="00B363EB"/>
    <w:rsid w:val="00B412FD"/>
    <w:rsid w:val="00B46C8D"/>
    <w:rsid w:val="00B51002"/>
    <w:rsid w:val="00B54CAF"/>
    <w:rsid w:val="00B57E2A"/>
    <w:rsid w:val="00B66B2E"/>
    <w:rsid w:val="00B67859"/>
    <w:rsid w:val="00B720F6"/>
    <w:rsid w:val="00B7351B"/>
    <w:rsid w:val="00B80D2E"/>
    <w:rsid w:val="00B828C1"/>
    <w:rsid w:val="00B866D1"/>
    <w:rsid w:val="00B96EBF"/>
    <w:rsid w:val="00BA01C3"/>
    <w:rsid w:val="00BA1ADD"/>
    <w:rsid w:val="00BA28FD"/>
    <w:rsid w:val="00BB57A7"/>
    <w:rsid w:val="00BC1697"/>
    <w:rsid w:val="00BC360B"/>
    <w:rsid w:val="00BD4F7D"/>
    <w:rsid w:val="00BD584D"/>
    <w:rsid w:val="00BD5B4E"/>
    <w:rsid w:val="00BE268B"/>
    <w:rsid w:val="00BF0A66"/>
    <w:rsid w:val="00BF1697"/>
    <w:rsid w:val="00BF21D3"/>
    <w:rsid w:val="00BF53D8"/>
    <w:rsid w:val="00BF773A"/>
    <w:rsid w:val="00C0190E"/>
    <w:rsid w:val="00C03067"/>
    <w:rsid w:val="00C047A4"/>
    <w:rsid w:val="00C174F8"/>
    <w:rsid w:val="00C22856"/>
    <w:rsid w:val="00C23954"/>
    <w:rsid w:val="00C24704"/>
    <w:rsid w:val="00C26DD0"/>
    <w:rsid w:val="00C26EF2"/>
    <w:rsid w:val="00C3172F"/>
    <w:rsid w:val="00C3513F"/>
    <w:rsid w:val="00C369D7"/>
    <w:rsid w:val="00C3729C"/>
    <w:rsid w:val="00C40110"/>
    <w:rsid w:val="00C43213"/>
    <w:rsid w:val="00C459AC"/>
    <w:rsid w:val="00C45E14"/>
    <w:rsid w:val="00C5382F"/>
    <w:rsid w:val="00C549BA"/>
    <w:rsid w:val="00C611FD"/>
    <w:rsid w:val="00C6171E"/>
    <w:rsid w:val="00C710A7"/>
    <w:rsid w:val="00C71392"/>
    <w:rsid w:val="00C732F4"/>
    <w:rsid w:val="00C77599"/>
    <w:rsid w:val="00C83CC5"/>
    <w:rsid w:val="00C85D3A"/>
    <w:rsid w:val="00C9339D"/>
    <w:rsid w:val="00CA1A65"/>
    <w:rsid w:val="00CA2765"/>
    <w:rsid w:val="00CA27CC"/>
    <w:rsid w:val="00CA445E"/>
    <w:rsid w:val="00CB6B34"/>
    <w:rsid w:val="00CC1A99"/>
    <w:rsid w:val="00CC3749"/>
    <w:rsid w:val="00CC41F7"/>
    <w:rsid w:val="00CD6A6F"/>
    <w:rsid w:val="00CE2207"/>
    <w:rsid w:val="00CE347A"/>
    <w:rsid w:val="00CE3D65"/>
    <w:rsid w:val="00CE4798"/>
    <w:rsid w:val="00CE6E7E"/>
    <w:rsid w:val="00CF4424"/>
    <w:rsid w:val="00CF6762"/>
    <w:rsid w:val="00D02666"/>
    <w:rsid w:val="00D03CC5"/>
    <w:rsid w:val="00D047D4"/>
    <w:rsid w:val="00D048EC"/>
    <w:rsid w:val="00D05A24"/>
    <w:rsid w:val="00D15234"/>
    <w:rsid w:val="00D15331"/>
    <w:rsid w:val="00D20610"/>
    <w:rsid w:val="00D20C3E"/>
    <w:rsid w:val="00D216F4"/>
    <w:rsid w:val="00D21923"/>
    <w:rsid w:val="00D21B35"/>
    <w:rsid w:val="00D27A8B"/>
    <w:rsid w:val="00D33BA3"/>
    <w:rsid w:val="00D344B8"/>
    <w:rsid w:val="00D3496E"/>
    <w:rsid w:val="00D34E37"/>
    <w:rsid w:val="00D43B52"/>
    <w:rsid w:val="00D43BBC"/>
    <w:rsid w:val="00D45551"/>
    <w:rsid w:val="00D47005"/>
    <w:rsid w:val="00D52504"/>
    <w:rsid w:val="00D555F3"/>
    <w:rsid w:val="00D5651D"/>
    <w:rsid w:val="00D66EDE"/>
    <w:rsid w:val="00D730B8"/>
    <w:rsid w:val="00D73C3A"/>
    <w:rsid w:val="00D814EB"/>
    <w:rsid w:val="00D81E01"/>
    <w:rsid w:val="00D854FA"/>
    <w:rsid w:val="00D919C2"/>
    <w:rsid w:val="00D91CE9"/>
    <w:rsid w:val="00D925B6"/>
    <w:rsid w:val="00D942EC"/>
    <w:rsid w:val="00D95933"/>
    <w:rsid w:val="00D95957"/>
    <w:rsid w:val="00D96407"/>
    <w:rsid w:val="00D972AE"/>
    <w:rsid w:val="00DA046E"/>
    <w:rsid w:val="00DA12AF"/>
    <w:rsid w:val="00DA3A17"/>
    <w:rsid w:val="00DA70B9"/>
    <w:rsid w:val="00DA79F8"/>
    <w:rsid w:val="00DB1504"/>
    <w:rsid w:val="00DB2932"/>
    <w:rsid w:val="00DB5EA7"/>
    <w:rsid w:val="00DB6EEB"/>
    <w:rsid w:val="00DB7564"/>
    <w:rsid w:val="00DC314E"/>
    <w:rsid w:val="00DC48A2"/>
    <w:rsid w:val="00DC4A8C"/>
    <w:rsid w:val="00DC54E7"/>
    <w:rsid w:val="00DC5BB4"/>
    <w:rsid w:val="00DC6A66"/>
    <w:rsid w:val="00DC7E9E"/>
    <w:rsid w:val="00DD518A"/>
    <w:rsid w:val="00DE3D1B"/>
    <w:rsid w:val="00DF1A57"/>
    <w:rsid w:val="00E00E25"/>
    <w:rsid w:val="00E02F2E"/>
    <w:rsid w:val="00E11B47"/>
    <w:rsid w:val="00E1286D"/>
    <w:rsid w:val="00E14045"/>
    <w:rsid w:val="00E15DD8"/>
    <w:rsid w:val="00E161BE"/>
    <w:rsid w:val="00E170F1"/>
    <w:rsid w:val="00E2049F"/>
    <w:rsid w:val="00E315CF"/>
    <w:rsid w:val="00E35131"/>
    <w:rsid w:val="00E35510"/>
    <w:rsid w:val="00E36E52"/>
    <w:rsid w:val="00E4492C"/>
    <w:rsid w:val="00E44A15"/>
    <w:rsid w:val="00E53877"/>
    <w:rsid w:val="00E55715"/>
    <w:rsid w:val="00E62D2A"/>
    <w:rsid w:val="00E630F4"/>
    <w:rsid w:val="00E6592E"/>
    <w:rsid w:val="00E67FB6"/>
    <w:rsid w:val="00E71C6F"/>
    <w:rsid w:val="00E73718"/>
    <w:rsid w:val="00E7474A"/>
    <w:rsid w:val="00E76651"/>
    <w:rsid w:val="00E769EC"/>
    <w:rsid w:val="00E80371"/>
    <w:rsid w:val="00E82D9D"/>
    <w:rsid w:val="00E83500"/>
    <w:rsid w:val="00E852E3"/>
    <w:rsid w:val="00E855C5"/>
    <w:rsid w:val="00E8719C"/>
    <w:rsid w:val="00E87DD7"/>
    <w:rsid w:val="00E90680"/>
    <w:rsid w:val="00E926A1"/>
    <w:rsid w:val="00E951AC"/>
    <w:rsid w:val="00EA2D49"/>
    <w:rsid w:val="00EA4D3B"/>
    <w:rsid w:val="00EA6A82"/>
    <w:rsid w:val="00EA79EA"/>
    <w:rsid w:val="00EB24D5"/>
    <w:rsid w:val="00EB4918"/>
    <w:rsid w:val="00EB6949"/>
    <w:rsid w:val="00EC0AB7"/>
    <w:rsid w:val="00EC1056"/>
    <w:rsid w:val="00EC45EF"/>
    <w:rsid w:val="00EC61F0"/>
    <w:rsid w:val="00ED1FCF"/>
    <w:rsid w:val="00ED300D"/>
    <w:rsid w:val="00ED6E66"/>
    <w:rsid w:val="00ED7AD3"/>
    <w:rsid w:val="00EE2E27"/>
    <w:rsid w:val="00EE40C6"/>
    <w:rsid w:val="00EE5B62"/>
    <w:rsid w:val="00EE64E3"/>
    <w:rsid w:val="00EF0BF7"/>
    <w:rsid w:val="00EF2DE8"/>
    <w:rsid w:val="00EF332B"/>
    <w:rsid w:val="00EF6B7C"/>
    <w:rsid w:val="00F02D84"/>
    <w:rsid w:val="00F039EF"/>
    <w:rsid w:val="00F066DD"/>
    <w:rsid w:val="00F15B0A"/>
    <w:rsid w:val="00F16C6F"/>
    <w:rsid w:val="00F2231D"/>
    <w:rsid w:val="00F24F1E"/>
    <w:rsid w:val="00F33C07"/>
    <w:rsid w:val="00F34274"/>
    <w:rsid w:val="00F37A64"/>
    <w:rsid w:val="00F40E07"/>
    <w:rsid w:val="00F41AE6"/>
    <w:rsid w:val="00F4273D"/>
    <w:rsid w:val="00F443C5"/>
    <w:rsid w:val="00F46788"/>
    <w:rsid w:val="00F47BCF"/>
    <w:rsid w:val="00F47D46"/>
    <w:rsid w:val="00F509A8"/>
    <w:rsid w:val="00F6022E"/>
    <w:rsid w:val="00F6023F"/>
    <w:rsid w:val="00F66528"/>
    <w:rsid w:val="00F66AD2"/>
    <w:rsid w:val="00F71E0B"/>
    <w:rsid w:val="00F73191"/>
    <w:rsid w:val="00F733B8"/>
    <w:rsid w:val="00F7680F"/>
    <w:rsid w:val="00F76FA7"/>
    <w:rsid w:val="00F82B3D"/>
    <w:rsid w:val="00F845BA"/>
    <w:rsid w:val="00F84F5A"/>
    <w:rsid w:val="00F85065"/>
    <w:rsid w:val="00F86193"/>
    <w:rsid w:val="00F87FB2"/>
    <w:rsid w:val="00F9011F"/>
    <w:rsid w:val="00F90C20"/>
    <w:rsid w:val="00F913CE"/>
    <w:rsid w:val="00F92475"/>
    <w:rsid w:val="00F936EA"/>
    <w:rsid w:val="00F95E8C"/>
    <w:rsid w:val="00F97AEF"/>
    <w:rsid w:val="00FA4D10"/>
    <w:rsid w:val="00FA7E95"/>
    <w:rsid w:val="00FB0CE9"/>
    <w:rsid w:val="00FB1C0A"/>
    <w:rsid w:val="00FB4740"/>
    <w:rsid w:val="00FB5E31"/>
    <w:rsid w:val="00FB6DA4"/>
    <w:rsid w:val="00FC2AB3"/>
    <w:rsid w:val="00FC4BC0"/>
    <w:rsid w:val="00FC4E87"/>
    <w:rsid w:val="00FD0915"/>
    <w:rsid w:val="00FD55BA"/>
    <w:rsid w:val="00FD659A"/>
    <w:rsid w:val="00FD6C4D"/>
    <w:rsid w:val="00FD7BD8"/>
    <w:rsid w:val="00FE164A"/>
    <w:rsid w:val="00FE1D5D"/>
    <w:rsid w:val="00FF23B8"/>
    <w:rsid w:val="00FF2512"/>
    <w:rsid w:val="00FF25F6"/>
    <w:rsid w:val="00FF49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01203"/>
  <w15:chartTrackingRefBased/>
  <w15:docId w15:val="{8DE2B0D9-AE97-4AD2-9AD5-7C2DE1AB7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4" w:qFormat="1"/>
    <w:lsdException w:name="heading 2" w:semiHidden="1" w:uiPriority="7"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3" w:qFormat="1"/>
    <w:lsdException w:name="heading 7" w:uiPriority="19" w:qFormat="1"/>
    <w:lsdException w:name="heading 8" w:uiPriority="9"/>
    <w:lsdException w:name="heading 9" w:uiPriority="2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8"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spacing w:after="0" w:line="240" w:lineRule="auto"/>
      <w:jc w:val="both"/>
    </w:pPr>
  </w:style>
  <w:style w:type="paragraph" w:styleId="Heading1">
    <w:name w:val="heading 1"/>
    <w:next w:val="Para0"/>
    <w:link w:val="Heading1Char"/>
    <w:uiPriority w:val="4"/>
    <w:qFormat/>
    <w:rsid w:val="007A76BA"/>
    <w:pPr>
      <w:keepNext/>
      <w:keepLines/>
      <w:pageBreakBefore/>
      <w:framePr w:w="9072" w:wrap="notBeside" w:vAnchor="text" w:hAnchor="page" w:xAlign="center" w:y="1"/>
      <w:numPr>
        <w:numId w:val="33"/>
      </w:numPr>
      <w:pBdr>
        <w:top w:val="single" w:sz="48" w:space="30" w:color="002F6C" w:themeColor="accent2"/>
        <w:left w:val="single" w:sz="48" w:space="5" w:color="002F6C" w:themeColor="accent2"/>
        <w:bottom w:val="single" w:sz="48" w:space="5" w:color="002F6C" w:themeColor="accent2"/>
        <w:right w:val="single" w:sz="24" w:space="5" w:color="002F6C" w:themeColor="accent2"/>
      </w:pBdr>
      <w:shd w:val="clear" w:color="auto" w:fill="002F6C" w:themeFill="accent2"/>
      <w:spacing w:after="600" w:line="720" w:lineRule="exact"/>
      <w:ind w:left="1077" w:hanging="964"/>
      <w:outlineLvl w:val="0"/>
    </w:pPr>
    <w:rPr>
      <w:rFonts w:asciiTheme="majorHAnsi" w:eastAsiaTheme="majorEastAsia" w:hAnsiTheme="majorHAnsi" w:cstheme="majorBidi"/>
      <w:b/>
      <w:color w:val="FFFFFF" w:themeColor="accent5"/>
      <w:sz w:val="56"/>
      <w:szCs w:val="32"/>
    </w:rPr>
  </w:style>
  <w:style w:type="paragraph" w:styleId="Heading2">
    <w:name w:val="heading 2"/>
    <w:next w:val="Para0"/>
    <w:link w:val="Heading2Char"/>
    <w:uiPriority w:val="7"/>
    <w:qFormat/>
    <w:rsid w:val="000E5F57"/>
    <w:pPr>
      <w:keepNext/>
      <w:numPr>
        <w:ilvl w:val="1"/>
        <w:numId w:val="33"/>
      </w:numPr>
      <w:spacing w:before="440" w:after="240" w:line="320" w:lineRule="exact"/>
      <w:outlineLvl w:val="1"/>
    </w:pPr>
    <w:rPr>
      <w:rFonts w:eastAsiaTheme="majorEastAsia" w:cstheme="majorBidi"/>
      <w:b/>
      <w:color w:val="002F6C" w:themeColor="accent1"/>
      <w:sz w:val="24"/>
      <w:szCs w:val="26"/>
    </w:rPr>
  </w:style>
  <w:style w:type="paragraph" w:styleId="Heading3">
    <w:name w:val="heading 3"/>
    <w:next w:val="Para0"/>
    <w:link w:val="Heading3Char"/>
    <w:uiPriority w:val="9"/>
    <w:qFormat/>
    <w:rsid w:val="000E5F57"/>
    <w:pPr>
      <w:keepNext/>
      <w:keepLines/>
      <w:numPr>
        <w:ilvl w:val="2"/>
        <w:numId w:val="33"/>
      </w:numPr>
      <w:spacing w:before="280" w:after="180" w:line="280" w:lineRule="exact"/>
      <w:outlineLvl w:val="2"/>
    </w:pPr>
    <w:rPr>
      <w:rFonts w:eastAsiaTheme="majorEastAsia" w:cstheme="majorBidi"/>
      <w:b/>
      <w:i/>
      <w:color w:val="000000" w:themeColor="text1"/>
      <w:szCs w:val="24"/>
    </w:rPr>
  </w:style>
  <w:style w:type="paragraph" w:styleId="Heading4">
    <w:name w:val="heading 4"/>
    <w:next w:val="Para0"/>
    <w:link w:val="Heading4Char"/>
    <w:uiPriority w:val="9"/>
    <w:qFormat/>
    <w:rsid w:val="000E5F57"/>
    <w:pPr>
      <w:keepNext/>
      <w:keepLines/>
      <w:numPr>
        <w:ilvl w:val="3"/>
        <w:numId w:val="33"/>
      </w:numPr>
      <w:spacing w:before="240" w:after="180" w:line="280" w:lineRule="exact"/>
      <w:outlineLvl w:val="3"/>
    </w:pPr>
    <w:rPr>
      <w:rFonts w:eastAsiaTheme="majorEastAsia" w:cstheme="majorBidi"/>
      <w:i/>
      <w:iCs/>
      <w:color w:val="3F3F3F" w:themeColor="text2"/>
    </w:rPr>
  </w:style>
  <w:style w:type="paragraph" w:styleId="Heading5">
    <w:name w:val="heading 5"/>
    <w:next w:val="Para0"/>
    <w:link w:val="Heading5Char"/>
    <w:uiPriority w:val="9"/>
    <w:qFormat/>
    <w:rsid w:val="000E5F57"/>
    <w:pPr>
      <w:keepNext/>
      <w:keepLines/>
      <w:numPr>
        <w:ilvl w:val="4"/>
        <w:numId w:val="33"/>
      </w:numPr>
      <w:spacing w:before="240" w:after="180" w:line="260" w:lineRule="exact"/>
      <w:outlineLvl w:val="4"/>
    </w:pPr>
    <w:rPr>
      <w:rFonts w:eastAsiaTheme="majorEastAsia" w:cstheme="majorBidi"/>
      <w:b/>
      <w:color w:val="000000" w:themeColor="text1"/>
      <w:sz w:val="20"/>
    </w:rPr>
  </w:style>
  <w:style w:type="paragraph" w:styleId="Heading6">
    <w:name w:val="heading 6"/>
    <w:aliases w:val="Part"/>
    <w:next w:val="Heading1"/>
    <w:link w:val="Heading6Char"/>
    <w:uiPriority w:val="3"/>
    <w:qFormat/>
    <w:rsid w:val="00C0190E"/>
    <w:pPr>
      <w:keepNext/>
      <w:pageBreakBefore/>
      <w:framePr w:w="7938" w:h="13325" w:hRule="exact" w:wrap="notBeside" w:vAnchor="page" w:hAnchor="page" w:xAlign="center" w:yAlign="center"/>
      <w:numPr>
        <w:ilvl w:val="5"/>
        <w:numId w:val="33"/>
      </w:numPr>
      <w:pBdr>
        <w:top w:val="single" w:sz="48" w:space="30" w:color="002F6C" w:themeColor="accent2"/>
        <w:left w:val="single" w:sz="48" w:space="30" w:color="002F6C" w:themeColor="accent2"/>
        <w:bottom w:val="single" w:sz="48" w:space="30" w:color="002F6C" w:themeColor="accent2"/>
        <w:right w:val="single" w:sz="48" w:space="30" w:color="002F6C" w:themeColor="accent2"/>
      </w:pBdr>
      <w:shd w:val="clear" w:color="auto" w:fill="002F6C" w:themeFill="accent2"/>
      <w:spacing w:after="720"/>
      <w:outlineLvl w:val="5"/>
    </w:pPr>
    <w:rPr>
      <w:rFonts w:asciiTheme="majorHAnsi" w:eastAsiaTheme="majorEastAsia" w:hAnsiTheme="majorHAnsi" w:cstheme="majorBidi"/>
      <w:b/>
      <w:color w:val="FFFFFF" w:themeColor="accent5"/>
      <w:sz w:val="72"/>
    </w:rPr>
  </w:style>
  <w:style w:type="paragraph" w:styleId="Heading7">
    <w:name w:val="heading 7"/>
    <w:aliases w:val="Doc AnnX"/>
    <w:basedOn w:val="Heading9"/>
    <w:next w:val="Para0"/>
    <w:link w:val="Heading7Char"/>
    <w:uiPriority w:val="19"/>
    <w:qFormat/>
    <w:rsid w:val="00BF1697"/>
    <w:pPr>
      <w:numPr>
        <w:ilvl w:val="6"/>
      </w:numPr>
      <w:spacing w:after="1500" w:line="600" w:lineRule="exact"/>
      <w:outlineLvl w:val="6"/>
    </w:pPr>
  </w:style>
  <w:style w:type="paragraph" w:styleId="Heading8">
    <w:name w:val="heading 8"/>
    <w:aliases w:val="Part AnnX"/>
    <w:next w:val="Para0"/>
    <w:link w:val="Heading8Char"/>
    <w:uiPriority w:val="9"/>
    <w:rsid w:val="00B06D82"/>
    <w:pPr>
      <w:keepNext/>
      <w:pageBreakBefore/>
      <w:numPr>
        <w:ilvl w:val="7"/>
        <w:numId w:val="33"/>
      </w:numPr>
      <w:spacing w:before="1200" w:after="720"/>
      <w:jc w:val="center"/>
      <w:outlineLvl w:val="7"/>
    </w:pPr>
    <w:rPr>
      <w:rFonts w:asciiTheme="majorHAnsi" w:eastAsiaTheme="majorEastAsia" w:hAnsiTheme="majorHAnsi" w:cstheme="majorBidi"/>
      <w:b/>
      <w:color w:val="002F6C" w:themeColor="accent1"/>
      <w:sz w:val="28"/>
      <w:szCs w:val="21"/>
    </w:rPr>
  </w:style>
  <w:style w:type="paragraph" w:styleId="Heading9">
    <w:name w:val="heading 9"/>
    <w:aliases w:val="Chap AnnX"/>
    <w:next w:val="Para0"/>
    <w:link w:val="Heading9Char"/>
    <w:uiPriority w:val="20"/>
    <w:qFormat/>
    <w:rsid w:val="00BF1697"/>
    <w:pPr>
      <w:keepNext/>
      <w:pageBreakBefore/>
      <w:numPr>
        <w:ilvl w:val="8"/>
        <w:numId w:val="33"/>
      </w:numPr>
      <w:spacing w:after="960" w:line="520" w:lineRule="exact"/>
      <w:outlineLvl w:val="8"/>
    </w:pPr>
    <w:rPr>
      <w:rFonts w:asciiTheme="majorHAnsi" w:eastAsiaTheme="majorEastAsia" w:hAnsiTheme="majorHAnsi" w:cstheme="majorBidi"/>
      <w:b/>
      <w:iCs/>
      <w:color w:val="002F6C" w:themeColor="accent1"/>
      <w:sz w:val="4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
    <w:name w:val="Para"/>
    <w:link w:val="ParaChar"/>
    <w:uiPriority w:val="4"/>
    <w:qFormat/>
    <w:rsid w:val="00991A9A"/>
    <w:pPr>
      <w:spacing w:before="120" w:after="120" w:line="260" w:lineRule="atLeast"/>
      <w:jc w:val="both"/>
    </w:pPr>
    <w:rPr>
      <w:color w:val="000000" w:themeColor="text1"/>
      <w:sz w:val="20"/>
    </w:rPr>
  </w:style>
  <w:style w:type="paragraph" w:styleId="Title">
    <w:name w:val="Title"/>
    <w:next w:val="Para0"/>
    <w:link w:val="TitleChar"/>
    <w:qFormat/>
    <w:rsid w:val="00E951AC"/>
    <w:pPr>
      <w:keepNext/>
      <w:keepLines/>
      <w:pageBreakBefore/>
      <w:spacing w:after="2000" w:line="840" w:lineRule="exact"/>
      <w:outlineLvl w:val="0"/>
    </w:pPr>
    <w:rPr>
      <w:rFonts w:asciiTheme="majorHAnsi" w:eastAsiaTheme="majorEastAsia" w:hAnsiTheme="majorHAnsi" w:cstheme="majorBidi"/>
      <w:b/>
      <w:color w:val="002F6C" w:themeColor="accent1"/>
      <w:sz w:val="72"/>
      <w:szCs w:val="56"/>
    </w:rPr>
  </w:style>
  <w:style w:type="character" w:customStyle="1" w:styleId="ParaChar">
    <w:name w:val="Para Char"/>
    <w:basedOn w:val="DefaultParagraphFont"/>
    <w:link w:val="Para0"/>
    <w:uiPriority w:val="4"/>
    <w:rsid w:val="00991A9A"/>
    <w:rPr>
      <w:color w:val="000000" w:themeColor="text1"/>
      <w:sz w:val="20"/>
    </w:rPr>
  </w:style>
  <w:style w:type="character" w:customStyle="1" w:styleId="TitleChar">
    <w:name w:val="Title Char"/>
    <w:basedOn w:val="DefaultParagraphFont"/>
    <w:link w:val="Title"/>
    <w:rsid w:val="00E951AC"/>
    <w:rPr>
      <w:rFonts w:asciiTheme="majorHAnsi" w:eastAsiaTheme="majorEastAsia" w:hAnsiTheme="majorHAnsi" w:cstheme="majorBidi"/>
      <w:b/>
      <w:color w:val="002F6C" w:themeColor="accent1"/>
      <w:sz w:val="72"/>
      <w:szCs w:val="56"/>
    </w:rPr>
  </w:style>
  <w:style w:type="character" w:customStyle="1" w:styleId="Heading1Char">
    <w:name w:val="Heading 1 Char"/>
    <w:basedOn w:val="DefaultParagraphFont"/>
    <w:link w:val="Heading1"/>
    <w:uiPriority w:val="4"/>
    <w:rsid w:val="007A76BA"/>
    <w:rPr>
      <w:rFonts w:asciiTheme="majorHAnsi" w:eastAsiaTheme="majorEastAsia" w:hAnsiTheme="majorHAnsi" w:cstheme="majorBidi"/>
      <w:b/>
      <w:color w:val="FFFFFF" w:themeColor="accent5"/>
      <w:sz w:val="56"/>
      <w:szCs w:val="32"/>
      <w:shd w:val="clear" w:color="auto" w:fill="002F6C" w:themeFill="accent2"/>
    </w:rPr>
  </w:style>
  <w:style w:type="character" w:customStyle="1" w:styleId="Heading2Char">
    <w:name w:val="Heading 2 Char"/>
    <w:basedOn w:val="DefaultParagraphFont"/>
    <w:link w:val="Heading2"/>
    <w:uiPriority w:val="7"/>
    <w:rsid w:val="000E5F57"/>
    <w:rPr>
      <w:rFonts w:eastAsiaTheme="majorEastAsia" w:cstheme="majorBidi"/>
      <w:b/>
      <w:color w:val="002F6C" w:themeColor="accent1"/>
      <w:sz w:val="24"/>
      <w:szCs w:val="26"/>
    </w:rPr>
  </w:style>
  <w:style w:type="character" w:customStyle="1" w:styleId="Heading3Char">
    <w:name w:val="Heading 3 Char"/>
    <w:basedOn w:val="DefaultParagraphFont"/>
    <w:link w:val="Heading3"/>
    <w:uiPriority w:val="9"/>
    <w:rsid w:val="000E5F57"/>
    <w:rPr>
      <w:rFonts w:eastAsiaTheme="majorEastAsia" w:cstheme="majorBidi"/>
      <w:b/>
      <w:i/>
      <w:color w:val="000000" w:themeColor="text1"/>
      <w:szCs w:val="24"/>
    </w:rPr>
  </w:style>
  <w:style w:type="character" w:customStyle="1" w:styleId="Heading4Char">
    <w:name w:val="Heading 4 Char"/>
    <w:basedOn w:val="DefaultParagraphFont"/>
    <w:link w:val="Heading4"/>
    <w:uiPriority w:val="9"/>
    <w:rsid w:val="000E5F57"/>
    <w:rPr>
      <w:rFonts w:eastAsiaTheme="majorEastAsia" w:cstheme="majorBidi"/>
      <w:i/>
      <w:iCs/>
      <w:color w:val="3F3F3F" w:themeColor="text2"/>
    </w:rPr>
  </w:style>
  <w:style w:type="character" w:customStyle="1" w:styleId="Heading5Char">
    <w:name w:val="Heading 5 Char"/>
    <w:basedOn w:val="DefaultParagraphFont"/>
    <w:link w:val="Heading5"/>
    <w:uiPriority w:val="9"/>
    <w:rsid w:val="000E5F57"/>
    <w:rPr>
      <w:rFonts w:eastAsiaTheme="majorEastAsia" w:cstheme="majorBidi"/>
      <w:b/>
      <w:color w:val="000000" w:themeColor="text1"/>
      <w:sz w:val="20"/>
    </w:rPr>
  </w:style>
  <w:style w:type="character" w:customStyle="1" w:styleId="Heading6Char">
    <w:name w:val="Heading 6 Char"/>
    <w:aliases w:val="Part Char"/>
    <w:basedOn w:val="DefaultParagraphFont"/>
    <w:link w:val="Heading6"/>
    <w:uiPriority w:val="3"/>
    <w:rsid w:val="001931F5"/>
    <w:rPr>
      <w:rFonts w:asciiTheme="majorHAnsi" w:eastAsiaTheme="majorEastAsia" w:hAnsiTheme="majorHAnsi" w:cstheme="majorBidi"/>
      <w:b/>
      <w:color w:val="FFFFFF" w:themeColor="accent5"/>
      <w:sz w:val="72"/>
      <w:shd w:val="clear" w:color="auto" w:fill="002F6C" w:themeFill="accent2"/>
    </w:rPr>
  </w:style>
  <w:style w:type="character" w:customStyle="1" w:styleId="Heading7Char">
    <w:name w:val="Heading 7 Char"/>
    <w:aliases w:val="Doc AnnX Char"/>
    <w:basedOn w:val="DefaultParagraphFont"/>
    <w:link w:val="Heading7"/>
    <w:uiPriority w:val="19"/>
    <w:rsid w:val="001931F5"/>
    <w:rPr>
      <w:rFonts w:asciiTheme="majorHAnsi" w:eastAsiaTheme="majorEastAsia" w:hAnsiTheme="majorHAnsi" w:cstheme="majorBidi"/>
      <w:b/>
      <w:iCs/>
      <w:color w:val="002F6C" w:themeColor="accent1"/>
      <w:sz w:val="48"/>
      <w:szCs w:val="21"/>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002F6C" w:themeColor="accent1"/>
      <w:sz w:val="28"/>
      <w:szCs w:val="21"/>
    </w:rPr>
  </w:style>
  <w:style w:type="character" w:customStyle="1" w:styleId="Heading9Char">
    <w:name w:val="Heading 9 Char"/>
    <w:aliases w:val="Chap AnnX Char"/>
    <w:basedOn w:val="DefaultParagraphFont"/>
    <w:link w:val="Heading9"/>
    <w:uiPriority w:val="20"/>
    <w:rsid w:val="001931F5"/>
    <w:rPr>
      <w:rFonts w:asciiTheme="majorHAnsi" w:eastAsiaTheme="majorEastAsia" w:hAnsiTheme="majorHAnsi" w:cstheme="majorBidi"/>
      <w:b/>
      <w:iCs/>
      <w:color w:val="002F6C" w:themeColor="accent1"/>
      <w:sz w:val="48"/>
      <w:szCs w:val="21"/>
    </w:rPr>
  </w:style>
  <w:style w:type="paragraph" w:customStyle="1" w:styleId="Title2">
    <w:name w:val="Title 2"/>
    <w:next w:val="Para0"/>
    <w:uiPriority w:val="1"/>
    <w:qFormat/>
    <w:rsid w:val="00743381"/>
    <w:pPr>
      <w:keepNext/>
      <w:spacing w:before="360" w:after="240" w:line="320" w:lineRule="exact"/>
      <w:outlineLvl w:val="1"/>
    </w:pPr>
    <w:rPr>
      <w:rFonts w:eastAsiaTheme="majorEastAsia" w:cstheme="majorBidi"/>
      <w:b/>
      <w:color w:val="002F6C" w:themeColor="accent1"/>
      <w:sz w:val="24"/>
      <w:szCs w:val="26"/>
    </w:rPr>
  </w:style>
  <w:style w:type="paragraph" w:customStyle="1" w:styleId="Title3">
    <w:name w:val="Title 3"/>
    <w:next w:val="Para0"/>
    <w:uiPriority w:val="2"/>
    <w:qFormat/>
    <w:rsid w:val="00743381"/>
    <w:pPr>
      <w:keepNext/>
      <w:spacing w:before="280" w:after="180" w:line="280" w:lineRule="exact"/>
      <w:outlineLvl w:val="2"/>
    </w:pPr>
    <w:rPr>
      <w:rFonts w:eastAsiaTheme="majorEastAsia" w:cstheme="majorBidi"/>
      <w:b/>
      <w:i/>
      <w:color w:val="000000" w:themeColor="text1"/>
      <w:szCs w:val="24"/>
    </w:rPr>
  </w:style>
  <w:style w:type="paragraph" w:customStyle="1" w:styleId="Abstract">
    <w:name w:val="Abstract"/>
    <w:uiPriority w:val="5"/>
    <w:qFormat/>
    <w:rsid w:val="007A76BA"/>
    <w:pPr>
      <w:pBdr>
        <w:top w:val="single" w:sz="12" w:space="12" w:color="002F6C" w:themeColor="accent1"/>
        <w:bottom w:val="single" w:sz="36" w:space="12" w:color="002F6C" w:themeColor="accent1"/>
      </w:pBdr>
      <w:spacing w:before="3000" w:after="60" w:line="320" w:lineRule="exact"/>
      <w:ind w:left="1247"/>
      <w:contextualSpacing/>
    </w:pPr>
    <w:rPr>
      <w:color w:val="002F6C" w:themeColor="accent1"/>
      <w:sz w:val="24"/>
    </w:rPr>
  </w:style>
  <w:style w:type="paragraph" w:customStyle="1" w:styleId="Para">
    <w:name w:val="Para #"/>
    <w:basedOn w:val="Normal"/>
    <w:uiPriority w:val="4"/>
    <w:qFormat/>
    <w:rsid w:val="003570CA"/>
    <w:pPr>
      <w:widowControl/>
      <w:numPr>
        <w:numId w:val="11"/>
      </w:numPr>
      <w:spacing w:before="120" w:after="120" w:line="260" w:lineRule="atLeast"/>
    </w:pPr>
    <w:rPr>
      <w:sz w:val="20"/>
    </w:rPr>
  </w:style>
  <w:style w:type="paragraph" w:customStyle="1" w:styleId="NumberedList">
    <w:name w:val="Numbered List"/>
    <w:uiPriority w:val="12"/>
    <w:qFormat/>
    <w:rsid w:val="00991A9A"/>
    <w:pPr>
      <w:numPr>
        <w:numId w:val="12"/>
      </w:numPr>
      <w:spacing w:after="60" w:line="260" w:lineRule="exact"/>
      <w:jc w:val="both"/>
    </w:pPr>
    <w:rPr>
      <w:color w:val="000000" w:themeColor="text1"/>
      <w:sz w:val="20"/>
    </w:rPr>
  </w:style>
  <w:style w:type="paragraph" w:customStyle="1" w:styleId="BulletedList">
    <w:name w:val="Bulleted List"/>
    <w:uiPriority w:val="6"/>
    <w:qFormat/>
    <w:rsid w:val="00991A9A"/>
    <w:pPr>
      <w:numPr>
        <w:numId w:val="24"/>
      </w:numPr>
      <w:spacing w:after="60" w:line="260" w:lineRule="exact"/>
      <w:jc w:val="both"/>
    </w:pPr>
    <w:rPr>
      <w:color w:val="000000" w:themeColor="text1"/>
      <w:sz w:val="20"/>
    </w:rPr>
  </w:style>
  <w:style w:type="paragraph" w:styleId="ListParagraph">
    <w:name w:val="List Paragraph"/>
    <w:basedOn w:val="Normal"/>
    <w:uiPriority w:val="34"/>
    <w:qFormat/>
    <w:rsid w:val="004230BA"/>
    <w:pPr>
      <w:ind w:left="720"/>
      <w:contextualSpacing/>
    </w:pPr>
  </w:style>
  <w:style w:type="paragraph" w:customStyle="1" w:styleId="CaptionSubtitle">
    <w:name w:val="Caption Subtitle"/>
    <w:next w:val="Para0"/>
    <w:qFormat/>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qFormat/>
    <w:rsid w:val="00196642"/>
    <w:pPr>
      <w:keepNext/>
      <w:spacing w:before="360" w:after="180" w:line="280" w:lineRule="exact"/>
    </w:pPr>
    <w:rPr>
      <w:rFonts w:asciiTheme="majorHAnsi" w:hAnsiTheme="majorHAnsi"/>
      <w:b/>
      <w:iCs/>
      <w:color w:val="002F6C" w:themeColor="accent1"/>
      <w:sz w:val="24"/>
      <w:szCs w:val="18"/>
    </w:rPr>
  </w:style>
  <w:style w:type="paragraph" w:customStyle="1" w:styleId="BoxHeading">
    <w:name w:val="Box Heading"/>
    <w:next w:val="Para0"/>
    <w:uiPriority w:val="11"/>
    <w:qFormat/>
    <w:rsid w:val="002A2091"/>
    <w:pPr>
      <w:keepNext/>
      <w:spacing w:before="180" w:after="120"/>
    </w:pPr>
    <w:rPr>
      <w:rFonts w:asciiTheme="majorHAnsi" w:hAnsiTheme="majorHAnsi"/>
      <w:b/>
      <w:color w:val="000000" w:themeColor="text1"/>
    </w:rPr>
  </w:style>
  <w:style w:type="paragraph" w:customStyle="1" w:styleId="Sourcenotes">
    <w:name w:val="Source &amp; notes"/>
    <w:uiPriority w:val="16"/>
    <w:qFormat/>
    <w:rsid w:val="00991A9A"/>
    <w:pPr>
      <w:keepLines/>
      <w:spacing w:before="120" w:after="360" w:line="220" w:lineRule="exact"/>
      <w:contextualSpacing/>
      <w:jc w:val="both"/>
    </w:pPr>
    <w:rPr>
      <w:rFonts w:asciiTheme="majorHAnsi" w:hAnsiTheme="majorHAnsi"/>
      <w:color w:val="000000" w:themeColor="text1"/>
      <w:sz w:val="18"/>
    </w:rPr>
  </w:style>
  <w:style w:type="paragraph" w:customStyle="1" w:styleId="TableCell">
    <w:name w:val="Table Cell"/>
    <w:basedOn w:val="Normal"/>
    <w:uiPriority w:val="15"/>
    <w:qFormat/>
    <w:rsid w:val="00196642"/>
    <w:pPr>
      <w:spacing w:before="10" w:after="20" w:line="200" w:lineRule="exact"/>
      <w:jc w:val="right"/>
    </w:pPr>
    <w:rPr>
      <w:rFonts w:ascii="Arial Narrow" w:hAnsi="Arial Narrow"/>
      <w:color w:val="000000" w:themeColor="text1"/>
      <w:sz w:val="17"/>
    </w:rPr>
  </w:style>
  <w:style w:type="paragraph" w:customStyle="1" w:styleId="TableRow">
    <w:name w:val="Table Row"/>
    <w:uiPriority w:val="15"/>
    <w:qFormat/>
    <w:rsid w:val="00196642"/>
    <w:pPr>
      <w:spacing w:before="10" w:after="20" w:line="200" w:lineRule="exact"/>
    </w:pPr>
    <w:rPr>
      <w:rFonts w:ascii="Arial Narrow" w:hAnsi="Arial Narrow"/>
      <w:color w:val="000000" w:themeColor="text1"/>
      <w:sz w:val="17"/>
    </w:rPr>
  </w:style>
  <w:style w:type="paragraph" w:customStyle="1" w:styleId="TableColumn">
    <w:name w:val="Table Column"/>
    <w:uiPriority w:val="15"/>
    <w:qFormat/>
    <w:rsid w:val="00196642"/>
    <w:pPr>
      <w:spacing w:before="20" w:after="0" w:line="220" w:lineRule="exact"/>
      <w:jc w:val="center"/>
    </w:pPr>
    <w:rPr>
      <w:rFonts w:ascii="Arial Narrow" w:hAnsi="Arial Narrow"/>
      <w:color w:val="000000" w:themeColor="text1"/>
      <w:sz w:val="18"/>
    </w:rPr>
  </w:style>
  <w:style w:type="paragraph" w:customStyle="1" w:styleId="Quotationshort">
    <w:name w:val="Quotation (short)"/>
    <w:uiPriority w:val="17"/>
    <w:qFormat/>
    <w:rsid w:val="004A117A"/>
    <w:pPr>
      <w:spacing w:before="360" w:after="360" w:line="360" w:lineRule="exact"/>
      <w:ind w:left="2268"/>
      <w:jc w:val="both"/>
    </w:pPr>
    <w:rPr>
      <w:rFonts w:asciiTheme="majorHAnsi" w:hAnsiTheme="majorHAnsi"/>
      <w:iCs/>
      <w:color w:val="002F6C" w:themeColor="accent1"/>
      <w:sz w:val="28"/>
    </w:rPr>
  </w:style>
  <w:style w:type="paragraph" w:styleId="Quote">
    <w:name w:val="Quote"/>
    <w:aliases w:val="Quotation (long)"/>
    <w:basedOn w:val="Normal"/>
    <w:link w:val="QuoteChar"/>
    <w:uiPriority w:val="18"/>
    <w:qFormat/>
    <w:rsid w:val="002E0230"/>
    <w:pPr>
      <w:widowControl/>
      <w:pBdr>
        <w:left w:val="single" w:sz="18" w:space="4" w:color="7F7F7F" w:themeColor="text1" w:themeTint="80"/>
      </w:pBdr>
      <w:spacing w:before="180" w:after="180"/>
      <w:ind w:left="680" w:right="680"/>
    </w:pPr>
    <w:rPr>
      <w:rFonts w:asciiTheme="majorHAnsi" w:hAnsiTheme="majorHAnsi"/>
      <w:i/>
      <w:iCs/>
      <w:color w:val="000000" w:themeColor="text1"/>
      <w:sz w:val="20"/>
    </w:rPr>
  </w:style>
  <w:style w:type="character" w:customStyle="1" w:styleId="QuoteChar">
    <w:name w:val="Quote Char"/>
    <w:aliases w:val="Quotation (long) Char"/>
    <w:basedOn w:val="DefaultParagraphFont"/>
    <w:link w:val="Quote"/>
    <w:uiPriority w:val="18"/>
    <w:rsid w:val="002E0230"/>
    <w:rPr>
      <w:rFonts w:asciiTheme="majorHAnsi" w:hAnsiTheme="majorHAnsi"/>
      <w:i/>
      <w:iCs/>
      <w:color w:val="000000" w:themeColor="text1"/>
      <w:sz w:val="20"/>
    </w:rPr>
  </w:style>
  <w:style w:type="paragraph" w:customStyle="1" w:styleId="AnnexH2">
    <w:name w:val="Annex H2"/>
    <w:next w:val="Para0"/>
    <w:uiPriority w:val="21"/>
    <w:qFormat/>
    <w:rsid w:val="00F76FA7"/>
    <w:pPr>
      <w:keepNext/>
      <w:spacing w:before="360" w:after="240" w:line="320" w:lineRule="exact"/>
      <w:outlineLvl w:val="2"/>
    </w:pPr>
    <w:rPr>
      <w:b/>
      <w:color w:val="002F6C" w:themeColor="accent1"/>
      <w:sz w:val="24"/>
    </w:rPr>
  </w:style>
  <w:style w:type="paragraph" w:customStyle="1" w:styleId="AnnexH3">
    <w:name w:val="Annex H3"/>
    <w:next w:val="Para0"/>
    <w:uiPriority w:val="21"/>
    <w:qFormat/>
    <w:rsid w:val="00F76FA7"/>
    <w:pPr>
      <w:keepNext/>
      <w:keepLines/>
      <w:spacing w:before="280" w:after="180" w:line="280" w:lineRule="exact"/>
      <w:outlineLvl w:val="3"/>
    </w:pPr>
    <w:rPr>
      <w:b/>
      <w:i/>
      <w:color w:val="3F3F3F" w:themeColor="text2"/>
    </w:rPr>
  </w:style>
  <w:style w:type="paragraph" w:customStyle="1" w:styleId="Disclaimer">
    <w:name w:val="Disclaimer"/>
    <w:basedOn w:val="Para0"/>
    <w:rsid w:val="00326CAE"/>
    <w:pPr>
      <w:pBdr>
        <w:top w:val="single" w:sz="4" w:space="6" w:color="auto"/>
      </w:pBdr>
      <w:spacing w:before="0" w:line="220" w:lineRule="exact"/>
    </w:pPr>
    <w:rPr>
      <w:sz w:val="18"/>
    </w:rPr>
  </w:style>
  <w:style w:type="paragraph" w:customStyle="1" w:styleId="Action">
    <w:name w:val="Action"/>
    <w:basedOn w:val="Para0"/>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rsid w:val="00033E50"/>
    <w:pPr>
      <w:spacing w:after="60" w:line="260" w:lineRule="exact"/>
      <w:ind w:left="284" w:hanging="284"/>
      <w:jc w:val="left"/>
    </w:pPr>
    <w:rPr>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0"/>
    <w:rsid w:val="00E67FB6"/>
    <w:pPr>
      <w:keepNext/>
      <w:spacing w:before="240" w:after="120"/>
      <w:ind w:left="851"/>
    </w:pPr>
    <w:rPr>
      <w:b/>
      <w:i/>
    </w:rPr>
  </w:style>
  <w:style w:type="paragraph" w:customStyle="1" w:styleId="Conclusion">
    <w:name w:val="Conclusion"/>
    <w:basedOn w:val="Para0"/>
    <w:next w:val="Heading1"/>
    <w:rsid w:val="0052749E"/>
    <w:pPr>
      <w:jc w:val="center"/>
    </w:pPr>
    <w:rPr>
      <w:b/>
    </w:rPr>
  </w:style>
  <w:style w:type="character" w:styleId="EndnoteReference">
    <w:name w:val="endnote reference"/>
    <w:basedOn w:val="DefaultParagraphFont"/>
    <w:uiPriority w:val="99"/>
    <w:semiHidden/>
    <w:unhideWhenUsed/>
    <w:rsid w:val="00F443C5"/>
    <w:rPr>
      <w:rFonts w:asciiTheme="minorHAnsi" w:hAnsiTheme="minorHAnsi"/>
      <w:sz w:val="22"/>
      <w:vertAlign w:val="superscript"/>
    </w:rPr>
  </w:style>
  <w:style w:type="paragraph" w:styleId="FootnoteText">
    <w:name w:val="footnote text"/>
    <w:link w:val="FootnoteTextChar"/>
    <w:uiPriority w:val="99"/>
    <w:semiHidden/>
    <w:unhideWhenUsed/>
    <w:rsid w:val="00EA6A82"/>
    <w:pPr>
      <w:spacing w:after="120" w:line="240" w:lineRule="exact"/>
      <w:jc w:val="both"/>
    </w:pPr>
    <w:rPr>
      <w:sz w:val="18"/>
      <w:szCs w:val="20"/>
    </w:rPr>
  </w:style>
  <w:style w:type="character" w:customStyle="1" w:styleId="FootnoteTextChar">
    <w:name w:val="Footnote Text Char"/>
    <w:basedOn w:val="DefaultParagraphFont"/>
    <w:link w:val="FootnoteText"/>
    <w:uiPriority w:val="99"/>
    <w:semiHidden/>
    <w:rsid w:val="00EA6A82"/>
    <w:rPr>
      <w:sz w:val="18"/>
      <w:szCs w:val="20"/>
    </w:rPr>
  </w:style>
  <w:style w:type="paragraph" w:styleId="EndnoteText">
    <w:name w:val="endnote text"/>
    <w:link w:val="EndnoteTextChar"/>
    <w:uiPriority w:val="99"/>
    <w:semiHidden/>
    <w:unhideWhenUsed/>
    <w:rsid w:val="000A5133"/>
    <w:pPr>
      <w:jc w:val="both"/>
    </w:pPr>
    <w:rPr>
      <w:sz w:val="20"/>
      <w:szCs w:val="20"/>
    </w:rPr>
  </w:style>
  <w:style w:type="character" w:customStyle="1" w:styleId="EndnoteTextChar">
    <w:name w:val="Endnote Text Char"/>
    <w:basedOn w:val="DefaultParagraphFont"/>
    <w:link w:val="EndnoteText"/>
    <w:uiPriority w:val="99"/>
    <w:semiHidden/>
    <w:rsid w:val="000A5133"/>
    <w:rPr>
      <w:sz w:val="20"/>
      <w:szCs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1">
    <w:name w:val="Para #.#"/>
    <w:basedOn w:val="Para"/>
    <w:uiPriority w:val="4"/>
    <w:rsid w:val="00EC45EF"/>
    <w:pPr>
      <w:tabs>
        <w:tab w:val="left" w:pos="1361"/>
      </w:tabs>
    </w:p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uiPriority w:val="99"/>
    <w:semiHidden/>
    <w:unhideWhenUsed/>
    <w:rsid w:val="00F443C5"/>
    <w:rPr>
      <w:rFonts w:asciiTheme="minorHAnsi" w:hAnsiTheme="minorHAnsi"/>
      <w:sz w:val="22"/>
      <w:vertAlign w:val="superscript"/>
    </w:rPr>
  </w:style>
  <w:style w:type="paragraph" w:customStyle="1" w:styleId="GroupHeading">
    <w:name w:val="Group Heading"/>
    <w:basedOn w:val="Normal"/>
    <w:next w:val="Para0"/>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0"/>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0"/>
    <w:rsid w:val="003E0362"/>
    <w:pPr>
      <w:numPr>
        <w:numId w:val="21"/>
      </w:numPr>
      <w:tabs>
        <w:tab w:val="num" w:pos="360"/>
        <w:tab w:val="left" w:pos="425"/>
      </w:tabs>
      <w:spacing w:before="0" w:after="240"/>
      <w:ind w:left="2268" w:hanging="425"/>
    </w:pPr>
  </w:style>
  <w:style w:type="paragraph" w:customStyle="1" w:styleId="RefDocuments">
    <w:name w:val="Ref Documents"/>
    <w:basedOn w:val="Para0"/>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0"/>
    <w:next w:val="Para0"/>
    <w:rsid w:val="00196642"/>
    <w:pPr>
      <w:spacing w:before="0" w:after="240" w:line="240" w:lineRule="auto"/>
      <w:jc w:val="right"/>
    </w:pPr>
    <w:rPr>
      <w:rFonts w:ascii="StatLink" w:hAnsi="StatLink"/>
      <w:sz w:val="18"/>
    </w:rPr>
  </w:style>
  <w:style w:type="paragraph" w:styleId="TableofFigures">
    <w:name w:val="table of figures"/>
    <w:next w:val="Normal"/>
    <w:uiPriority w:val="99"/>
    <w:rsid w:val="00907E59"/>
    <w:pPr>
      <w:tabs>
        <w:tab w:val="right" w:pos="9072"/>
      </w:tabs>
      <w:spacing w:after="0" w:line="220" w:lineRule="exact"/>
      <w:ind w:right="510"/>
    </w:pPr>
    <w:rPr>
      <w:color w:val="000000" w:themeColor="text1"/>
      <w:sz w:val="18"/>
    </w:rPr>
  </w:style>
  <w:style w:type="paragraph" w:styleId="TOC1">
    <w:name w:val="toc 1"/>
    <w:next w:val="Normal"/>
    <w:uiPriority w:val="39"/>
    <w:unhideWhenUsed/>
    <w:rsid w:val="00160B10"/>
    <w:pPr>
      <w:keepNext/>
      <w:tabs>
        <w:tab w:val="right" w:pos="9072"/>
      </w:tabs>
      <w:spacing w:before="240" w:after="40" w:line="300" w:lineRule="exact"/>
      <w:ind w:left="284" w:right="652" w:hanging="284"/>
    </w:pPr>
    <w:rPr>
      <w:rFonts w:asciiTheme="majorHAnsi" w:hAnsiTheme="majorHAnsi"/>
      <w:color w:val="002F6C" w:themeColor="accent1"/>
      <w:sz w:val="28"/>
    </w:rPr>
  </w:style>
  <w:style w:type="paragraph" w:styleId="TOC2">
    <w:name w:val="toc 2"/>
    <w:next w:val="Normal"/>
    <w:uiPriority w:val="39"/>
    <w:unhideWhenUsed/>
    <w:rsid w:val="00A81F07"/>
    <w:pPr>
      <w:tabs>
        <w:tab w:val="right" w:pos="9072"/>
      </w:tabs>
      <w:spacing w:before="20" w:after="20" w:line="240" w:lineRule="exact"/>
      <w:ind w:left="284" w:right="510"/>
    </w:pPr>
    <w:rPr>
      <w:color w:val="000000" w:themeColor="text1"/>
      <w:sz w:val="20"/>
    </w:rPr>
  </w:style>
  <w:style w:type="paragraph" w:styleId="TOC3">
    <w:name w:val="toc 3"/>
    <w:next w:val="Normal"/>
    <w:autoRedefine/>
    <w:uiPriority w:val="39"/>
    <w:unhideWhenUsed/>
    <w:rsid w:val="00C03067"/>
    <w:pPr>
      <w:tabs>
        <w:tab w:val="right" w:pos="9072"/>
      </w:tabs>
      <w:spacing w:after="0" w:line="240" w:lineRule="exact"/>
      <w:ind w:left="454" w:right="510"/>
    </w:pPr>
    <w:rPr>
      <w:color w:val="000000" w:themeColor="text1"/>
      <w:sz w:val="20"/>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next w:val="Normal"/>
    <w:uiPriority w:val="39"/>
    <w:unhideWhenUsed/>
    <w:rsid w:val="00462721"/>
    <w:pPr>
      <w:keepNext/>
      <w:pageBreakBefore/>
      <w:spacing w:after="2000"/>
    </w:pPr>
    <w:rPr>
      <w:rFonts w:asciiTheme="majorHAnsi" w:eastAsiaTheme="majorEastAsia" w:hAnsiTheme="majorHAnsi" w:cstheme="majorBidi"/>
      <w:b/>
      <w:color w:val="002F6C" w:themeColor="accent1"/>
      <w:sz w:val="72"/>
      <w:szCs w:val="32"/>
    </w:rPr>
  </w:style>
  <w:style w:type="paragraph" w:styleId="Subtitle">
    <w:name w:val="Subtitle"/>
    <w:next w:val="Para0"/>
    <w:link w:val="SubtitleChar"/>
    <w:uiPriority w:val="11"/>
    <w:rsid w:val="00160B10"/>
    <w:pPr>
      <w:keepNext/>
      <w:numPr>
        <w:ilvl w:val="1"/>
      </w:numPr>
      <w:spacing w:before="240" w:after="120" w:line="240" w:lineRule="exact"/>
    </w:pPr>
    <w:rPr>
      <w:rFonts w:asciiTheme="majorHAnsi" w:eastAsiaTheme="minorEastAsia" w:hAnsiTheme="majorHAnsi"/>
      <w:b/>
      <w:color w:val="002F6C"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002F6C"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cs="Times New Roman"/>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002F6C" w:themeColor="accent1"/>
          <w:left w:val="nil"/>
          <w:bottom w:val="single" w:sz="8" w:space="0" w:color="002F6C"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9BC6FF"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pPr>
      <w:spacing w:after="0" w:line="240" w:lineRule="auto"/>
    </w:pPr>
    <w:rPr>
      <w:color w:val="002250" w:themeColor="accent1" w:themeShade="BF"/>
    </w:rPr>
    <w:tblPr>
      <w:tblStyleRowBandSize w:val="1"/>
      <w:tblStyleColBandSize w:val="1"/>
      <w:tblBorders>
        <w:top w:val="single" w:sz="8" w:space="0" w:color="002F6C" w:themeColor="accent1"/>
        <w:bottom w:val="single" w:sz="8" w:space="0" w:color="002F6C" w:themeColor="accent1"/>
      </w:tblBorders>
    </w:tblPr>
    <w:tblStylePr w:type="firstRow">
      <w:pPr>
        <w:spacing w:before="0" w:after="0" w:line="240" w:lineRule="auto"/>
      </w:pPr>
      <w:rPr>
        <w:b/>
        <w:bCs/>
      </w:rPr>
      <w:tblPr/>
      <w:tcPr>
        <w:tcBorders>
          <w:top w:val="single" w:sz="8" w:space="0" w:color="002F6C" w:themeColor="accent1"/>
          <w:left w:val="nil"/>
          <w:bottom w:val="single" w:sz="8" w:space="0" w:color="002F6C" w:themeColor="accent1"/>
          <w:right w:val="nil"/>
          <w:insideH w:val="nil"/>
          <w:insideV w:val="nil"/>
        </w:tcBorders>
      </w:tcPr>
    </w:tblStylePr>
    <w:tblStylePr w:type="lastRow">
      <w:pPr>
        <w:spacing w:before="0" w:after="0" w:line="240" w:lineRule="auto"/>
      </w:pPr>
      <w:rPr>
        <w:b/>
        <w:bCs/>
      </w:rPr>
      <w:tblPr/>
      <w:tcPr>
        <w:tcBorders>
          <w:top w:val="single" w:sz="8" w:space="0" w:color="002F6C" w:themeColor="accent1"/>
          <w:left w:val="nil"/>
          <w:bottom w:val="single" w:sz="8" w:space="0" w:color="002F6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BC6FF" w:themeFill="accent1" w:themeFillTint="3F"/>
      </w:tcPr>
    </w:tblStylePr>
    <w:tblStylePr w:type="band1Horz">
      <w:tblPr/>
      <w:tcPr>
        <w:tcBorders>
          <w:left w:val="nil"/>
          <w:right w:val="nil"/>
          <w:insideH w:val="nil"/>
          <w:insideV w:val="nil"/>
        </w:tcBorders>
        <w:shd w:val="clear" w:color="auto" w:fill="9BC6FF" w:themeFill="accent1" w:themeFillTint="3F"/>
      </w:tcPr>
    </w:tblStylePr>
  </w:style>
  <w:style w:type="paragraph" w:customStyle="1" w:styleId="ParaOpener">
    <w:name w:val="Para Opener"/>
    <w:next w:val="Para0"/>
    <w:uiPriority w:val="11"/>
    <w:qFormat/>
    <w:rsid w:val="00991A9A"/>
    <w:pPr>
      <w:spacing w:before="240" w:after="240" w:line="320" w:lineRule="exact"/>
      <w:jc w:val="both"/>
    </w:pPr>
    <w:rPr>
      <w:rFonts w:asciiTheme="majorHAnsi" w:hAnsiTheme="majorHAnsi"/>
      <w:color w:val="002F6C"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002F6C" w:themeColor="accent1"/>
      <w:sz w:val="96"/>
    </w:rPr>
  </w:style>
  <w:style w:type="paragraph" w:customStyle="1" w:styleId="InBriefTitle">
    <w:name w:val="InBrief Title"/>
    <w:next w:val="Para0"/>
    <w:uiPriority w:val="16"/>
    <w:rsid w:val="00722339"/>
    <w:pPr>
      <w:spacing w:after="360" w:line="320" w:lineRule="exact"/>
      <w:ind w:right="57"/>
    </w:pPr>
    <w:rPr>
      <w:rFonts w:asciiTheme="majorHAnsi" w:hAnsiTheme="majorHAnsi"/>
      <w:b/>
      <w:color w:val="002F6C" w:themeColor="accent1"/>
      <w:sz w:val="28"/>
    </w:rPr>
  </w:style>
  <w:style w:type="paragraph" w:customStyle="1" w:styleId="Author">
    <w:name w:val="Author"/>
    <w:next w:val="Para0"/>
    <w:uiPriority w:val="6"/>
    <w:qFormat/>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0"/>
    <w:uiPriority w:val="8"/>
    <w:qFormat/>
    <w:rsid w:val="00966A58"/>
    <w:pPr>
      <w:pageBreakBefore/>
      <w:spacing w:after="480" w:line="560" w:lineRule="exact"/>
      <w:outlineLvl w:val="1"/>
    </w:pPr>
    <w:rPr>
      <w:rFonts w:asciiTheme="majorHAnsi" w:eastAsiaTheme="majorEastAsia" w:hAnsiTheme="majorHAnsi" w:cstheme="majorBidi"/>
      <w:b/>
      <w:color w:val="002F6C" w:themeColor="accent1"/>
      <w:sz w:val="52"/>
      <w:szCs w:val="26"/>
    </w:rPr>
  </w:style>
  <w:style w:type="paragraph" w:customStyle="1" w:styleId="BoxHeading2">
    <w:name w:val="Box Heading 2"/>
    <w:next w:val="Para0"/>
    <w:uiPriority w:val="14"/>
    <w:qFormat/>
    <w:rsid w:val="000E5F57"/>
    <w:pPr>
      <w:spacing w:before="180" w:after="120" w:line="240" w:lineRule="auto"/>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de-DE" w:eastAsia="en-GB"/>
    </w:rPr>
    <w:tblPr>
      <w:tblBorders>
        <w:top w:val="single" w:sz="12" w:space="0" w:color="002F6C" w:themeColor="accent1"/>
        <w:bottom w:val="single" w:sz="12" w:space="0" w:color="002F6C"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002F6C"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spacing w:line="24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002F6C" w:themeColor="accent1"/>
      <w:sz w:val="28"/>
    </w:rPr>
  </w:style>
  <w:style w:type="paragraph" w:customStyle="1" w:styleId="KeyBoxTitle">
    <w:name w:val="KeyBox Title"/>
    <w:basedOn w:val="Caption"/>
    <w:next w:val="Para0"/>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0"/>
    <w:uiPriority w:val="9"/>
    <w:qFormat/>
    <w:rsid w:val="00F47BCF"/>
    <w:pPr>
      <w:outlineLvl w:val="2"/>
    </w:pPr>
  </w:style>
  <w:style w:type="character" w:styleId="CommentReference">
    <w:name w:val="annotation reference"/>
    <w:basedOn w:val="DefaultParagraphFont"/>
    <w:uiPriority w:val="99"/>
    <w:semiHidden/>
    <w:unhideWhenUsed/>
    <w:rsid w:val="000C3292"/>
    <w:rPr>
      <w:sz w:val="16"/>
      <w:szCs w:val="16"/>
    </w:rPr>
  </w:style>
  <w:style w:type="paragraph" w:styleId="CommentText">
    <w:name w:val="annotation text"/>
    <w:basedOn w:val="Normal"/>
    <w:link w:val="CommentTextChar"/>
    <w:unhideWhenUsed/>
    <w:rsid w:val="000C3292"/>
    <w:rPr>
      <w:sz w:val="20"/>
      <w:szCs w:val="20"/>
    </w:rPr>
  </w:style>
  <w:style w:type="character" w:customStyle="1" w:styleId="CommentTextChar">
    <w:name w:val="Comment Text Char"/>
    <w:basedOn w:val="DefaultParagraphFont"/>
    <w:link w:val="CommentText"/>
    <w:rsid w:val="000C3292"/>
    <w:rPr>
      <w:sz w:val="20"/>
      <w:szCs w:val="20"/>
    </w:rPr>
  </w:style>
  <w:style w:type="paragraph" w:styleId="CommentSubject">
    <w:name w:val="annotation subject"/>
    <w:basedOn w:val="CommentText"/>
    <w:next w:val="CommentText"/>
    <w:link w:val="CommentSubjectChar"/>
    <w:uiPriority w:val="99"/>
    <w:semiHidden/>
    <w:unhideWhenUsed/>
    <w:rsid w:val="000C3292"/>
    <w:rPr>
      <w:b/>
      <w:bCs/>
    </w:rPr>
  </w:style>
  <w:style w:type="character" w:customStyle="1" w:styleId="CommentSubjectChar">
    <w:name w:val="Comment Subject Char"/>
    <w:basedOn w:val="CommentTextChar"/>
    <w:link w:val="CommentSubject"/>
    <w:uiPriority w:val="99"/>
    <w:semiHidden/>
    <w:rsid w:val="000C3292"/>
    <w:rPr>
      <w:b/>
      <w:bCs/>
      <w:sz w:val="20"/>
      <w:szCs w:val="20"/>
    </w:rPr>
  </w:style>
  <w:style w:type="paragraph" w:styleId="BalloonText">
    <w:name w:val="Balloon Text"/>
    <w:basedOn w:val="Normal"/>
    <w:link w:val="BalloonTextChar"/>
    <w:uiPriority w:val="99"/>
    <w:semiHidden/>
    <w:unhideWhenUsed/>
    <w:rsid w:val="000C32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92"/>
    <w:rPr>
      <w:rFonts w:ascii="Segoe UI" w:hAnsi="Segoe UI" w:cs="Segoe UI"/>
      <w:sz w:val="18"/>
      <w:szCs w:val="18"/>
    </w:rPr>
  </w:style>
  <w:style w:type="character" w:styleId="FollowedHyperlink">
    <w:name w:val="FollowedHyperlink"/>
    <w:basedOn w:val="DefaultParagraphFont"/>
    <w:uiPriority w:val="99"/>
    <w:semiHidden/>
    <w:unhideWhenUsed/>
    <w:rsid w:val="00600C99"/>
    <w:rPr>
      <w:color w:val="800080" w:themeColor="followedHyperlink"/>
      <w:u w:val="single"/>
    </w:rPr>
  </w:style>
  <w:style w:type="paragraph" w:styleId="Revision">
    <w:name w:val="Revision"/>
    <w:hidden/>
    <w:uiPriority w:val="99"/>
    <w:semiHidden/>
    <w:rsid w:val="00DB6EEB"/>
    <w:pPr>
      <w:spacing w:after="0" w:line="240" w:lineRule="auto"/>
    </w:pPr>
  </w:style>
  <w:style w:type="character" w:customStyle="1" w:styleId="rpv-coretext-layer-text">
    <w:name w:val="rpv-core__text-layer-text"/>
    <w:basedOn w:val="DefaultParagraphFont"/>
    <w:rsid w:val="00AB3D13"/>
  </w:style>
  <w:style w:type="character" w:styleId="UnresolvedMention">
    <w:name w:val="Unresolved Mention"/>
    <w:basedOn w:val="DefaultParagraphFont"/>
    <w:uiPriority w:val="99"/>
    <w:semiHidden/>
    <w:unhideWhenUsed/>
    <w:rsid w:val="00B57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0779">
      <w:bodyDiv w:val="1"/>
      <w:marLeft w:val="0"/>
      <w:marRight w:val="0"/>
      <w:marTop w:val="0"/>
      <w:marBottom w:val="0"/>
      <w:divBdr>
        <w:top w:val="none" w:sz="0" w:space="0" w:color="auto"/>
        <w:left w:val="none" w:sz="0" w:space="0" w:color="auto"/>
        <w:bottom w:val="none" w:sz="0" w:space="0" w:color="auto"/>
        <w:right w:val="none" w:sz="0" w:space="0" w:color="auto"/>
      </w:divBdr>
    </w:div>
    <w:div w:id="296763043">
      <w:bodyDiv w:val="1"/>
      <w:marLeft w:val="0"/>
      <w:marRight w:val="0"/>
      <w:marTop w:val="0"/>
      <w:marBottom w:val="0"/>
      <w:divBdr>
        <w:top w:val="none" w:sz="0" w:space="0" w:color="auto"/>
        <w:left w:val="none" w:sz="0" w:space="0" w:color="auto"/>
        <w:bottom w:val="none" w:sz="0" w:space="0" w:color="auto"/>
        <w:right w:val="none" w:sz="0" w:space="0" w:color="auto"/>
      </w:divBdr>
    </w:div>
    <w:div w:id="459493621">
      <w:bodyDiv w:val="1"/>
      <w:marLeft w:val="0"/>
      <w:marRight w:val="0"/>
      <w:marTop w:val="0"/>
      <w:marBottom w:val="0"/>
      <w:divBdr>
        <w:top w:val="none" w:sz="0" w:space="0" w:color="auto"/>
        <w:left w:val="none" w:sz="0" w:space="0" w:color="auto"/>
        <w:bottom w:val="none" w:sz="0" w:space="0" w:color="auto"/>
        <w:right w:val="none" w:sz="0" w:space="0" w:color="auto"/>
      </w:divBdr>
    </w:div>
    <w:div w:id="571350444">
      <w:bodyDiv w:val="1"/>
      <w:marLeft w:val="0"/>
      <w:marRight w:val="0"/>
      <w:marTop w:val="0"/>
      <w:marBottom w:val="0"/>
      <w:divBdr>
        <w:top w:val="none" w:sz="0" w:space="0" w:color="auto"/>
        <w:left w:val="none" w:sz="0" w:space="0" w:color="auto"/>
        <w:bottom w:val="none" w:sz="0" w:space="0" w:color="auto"/>
        <w:right w:val="none" w:sz="0" w:space="0" w:color="auto"/>
      </w:divBdr>
    </w:div>
    <w:div w:id="757167803">
      <w:bodyDiv w:val="1"/>
      <w:marLeft w:val="0"/>
      <w:marRight w:val="0"/>
      <w:marTop w:val="0"/>
      <w:marBottom w:val="0"/>
      <w:divBdr>
        <w:top w:val="none" w:sz="0" w:space="0" w:color="auto"/>
        <w:left w:val="none" w:sz="0" w:space="0" w:color="auto"/>
        <w:bottom w:val="none" w:sz="0" w:space="0" w:color="auto"/>
        <w:right w:val="none" w:sz="0" w:space="0" w:color="auto"/>
      </w:divBdr>
    </w:div>
    <w:div w:id="815759307">
      <w:bodyDiv w:val="1"/>
      <w:marLeft w:val="0"/>
      <w:marRight w:val="0"/>
      <w:marTop w:val="0"/>
      <w:marBottom w:val="0"/>
      <w:divBdr>
        <w:top w:val="none" w:sz="0" w:space="0" w:color="auto"/>
        <w:left w:val="none" w:sz="0" w:space="0" w:color="auto"/>
        <w:bottom w:val="none" w:sz="0" w:space="0" w:color="auto"/>
        <w:right w:val="none" w:sz="0" w:space="0" w:color="auto"/>
      </w:divBdr>
    </w:div>
    <w:div w:id="826213074">
      <w:bodyDiv w:val="1"/>
      <w:marLeft w:val="0"/>
      <w:marRight w:val="0"/>
      <w:marTop w:val="0"/>
      <w:marBottom w:val="0"/>
      <w:divBdr>
        <w:top w:val="none" w:sz="0" w:space="0" w:color="auto"/>
        <w:left w:val="none" w:sz="0" w:space="0" w:color="auto"/>
        <w:bottom w:val="none" w:sz="0" w:space="0" w:color="auto"/>
        <w:right w:val="none" w:sz="0" w:space="0" w:color="auto"/>
      </w:divBdr>
    </w:div>
    <w:div w:id="946500196">
      <w:bodyDiv w:val="1"/>
      <w:marLeft w:val="0"/>
      <w:marRight w:val="0"/>
      <w:marTop w:val="0"/>
      <w:marBottom w:val="0"/>
      <w:divBdr>
        <w:top w:val="none" w:sz="0" w:space="0" w:color="auto"/>
        <w:left w:val="none" w:sz="0" w:space="0" w:color="auto"/>
        <w:bottom w:val="none" w:sz="0" w:space="0" w:color="auto"/>
        <w:right w:val="none" w:sz="0" w:space="0" w:color="auto"/>
      </w:divBdr>
    </w:div>
    <w:div w:id="1409771035">
      <w:bodyDiv w:val="1"/>
      <w:marLeft w:val="0"/>
      <w:marRight w:val="0"/>
      <w:marTop w:val="0"/>
      <w:marBottom w:val="0"/>
      <w:divBdr>
        <w:top w:val="none" w:sz="0" w:space="0" w:color="auto"/>
        <w:left w:val="none" w:sz="0" w:space="0" w:color="auto"/>
        <w:bottom w:val="none" w:sz="0" w:space="0" w:color="auto"/>
        <w:right w:val="none" w:sz="0" w:space="0" w:color="auto"/>
      </w:divBdr>
    </w:div>
    <w:div w:id="1478641436">
      <w:bodyDiv w:val="1"/>
      <w:marLeft w:val="0"/>
      <w:marRight w:val="0"/>
      <w:marTop w:val="0"/>
      <w:marBottom w:val="0"/>
      <w:divBdr>
        <w:top w:val="none" w:sz="0" w:space="0" w:color="auto"/>
        <w:left w:val="none" w:sz="0" w:space="0" w:color="auto"/>
        <w:bottom w:val="none" w:sz="0" w:space="0" w:color="auto"/>
        <w:right w:val="none" w:sz="0" w:space="0" w:color="auto"/>
      </w:divBdr>
    </w:div>
    <w:div w:id="1637296218">
      <w:bodyDiv w:val="1"/>
      <w:marLeft w:val="0"/>
      <w:marRight w:val="0"/>
      <w:marTop w:val="0"/>
      <w:marBottom w:val="0"/>
      <w:divBdr>
        <w:top w:val="none" w:sz="0" w:space="0" w:color="auto"/>
        <w:left w:val="none" w:sz="0" w:space="0" w:color="auto"/>
        <w:bottom w:val="none" w:sz="0" w:space="0" w:color="auto"/>
        <w:right w:val="none" w:sz="0" w:space="0" w:color="auto"/>
      </w:divBdr>
    </w:div>
    <w:div w:id="1922792163">
      <w:bodyDiv w:val="1"/>
      <w:marLeft w:val="0"/>
      <w:marRight w:val="0"/>
      <w:marTop w:val="0"/>
      <w:marBottom w:val="0"/>
      <w:divBdr>
        <w:top w:val="none" w:sz="0" w:space="0" w:color="auto"/>
        <w:left w:val="none" w:sz="0" w:space="0" w:color="auto"/>
        <w:bottom w:val="none" w:sz="0" w:space="0" w:color="auto"/>
        <w:right w:val="none" w:sz="0" w:space="0" w:color="auto"/>
      </w:divBdr>
    </w:div>
    <w:div w:id="1955281006">
      <w:bodyDiv w:val="1"/>
      <w:marLeft w:val="0"/>
      <w:marRight w:val="0"/>
      <w:marTop w:val="0"/>
      <w:marBottom w:val="0"/>
      <w:divBdr>
        <w:top w:val="none" w:sz="0" w:space="0" w:color="auto"/>
        <w:left w:val="none" w:sz="0" w:space="0" w:color="auto"/>
        <w:bottom w:val="none" w:sz="0" w:space="0" w:color="auto"/>
        <w:right w:val="none" w:sz="0" w:space="0" w:color="auto"/>
      </w:divBdr>
    </w:div>
    <w:div w:id="19924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ternational-climate-initiative.com/en/issues/natural-carbon-sinks/redd" TargetMode="External"/><Relationship Id="rId21" Type="http://schemas.openxmlformats.org/officeDocument/2006/relationships/image" Target="media/image2.emf"/><Relationship Id="rId34" Type="http://schemas.openxmlformats.org/officeDocument/2006/relationships/hyperlink" Target="http://www.partners-for-review.de/wp-content/uploads/2017/07/partners-for-review_flyer_webversion.pdf" TargetMode="External"/><Relationship Id="rId42" Type="http://schemas.openxmlformats.org/officeDocument/2006/relationships/image" Target="media/image4.emf"/><Relationship Id="rId47" Type="http://schemas.openxmlformats.org/officeDocument/2006/relationships/image" Target="media/image8.emf"/><Relationship Id="rId50" Type="http://schemas.openxmlformats.org/officeDocument/2006/relationships/hyperlink" Target="https://www.bmz.de/en/news/publications/publikationen-reihen/strategiepapier452-10-2018-23770" TargetMode="External"/><Relationship Id="rId55" Type="http://schemas.openxmlformats.org/officeDocument/2006/relationships/hyperlink" Target="https://www.giz.de/en/worldwide/34060.html"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s://www.giz.de/en/worldwide/87334.html" TargetMode="External"/><Relationship Id="rId11" Type="http://schemas.openxmlformats.org/officeDocument/2006/relationships/webSettings" Target="webSettings.xml"/><Relationship Id="rId24" Type="http://schemas.openxmlformats.org/officeDocument/2006/relationships/hyperlink" Target="https://climateanalytics.org/projects/pas-pna-science-based-national-adaptation-planning-in-sub-saharan-africa/" TargetMode="External"/><Relationship Id="rId32" Type="http://schemas.openxmlformats.org/officeDocument/2006/relationships/hyperlink" Target="https://www.bundesfinanzministerium.de/Content/DE/Standardartikel/Themen/Internationales_Finanzmarkt/2019-04-09-Beitrag-globale-Finanzstabilitaet.html" TargetMode="External"/><Relationship Id="rId37" Type="http://schemas.openxmlformats.org/officeDocument/2006/relationships/hyperlink" Target="https://www.bmz-digital.global/en/overview-of-initiatives/data4policy/" TargetMode="External"/><Relationship Id="rId40" Type="http://schemas.openxmlformats.org/officeDocument/2006/relationships/hyperlink" Target="https://www.giz.de/en/worldwide/15707.html" TargetMode="External"/><Relationship Id="rId45" Type="http://schemas.openxmlformats.org/officeDocument/2006/relationships/image" Target="media/image7.emf"/><Relationship Id="rId53" Type="http://schemas.openxmlformats.org/officeDocument/2006/relationships/hyperlink" Target="https://www.giz.de/en/worldwide/77334.html" TargetMode="External"/><Relationship Id="rId58" Type="http://schemas.openxmlformats.org/officeDocument/2006/relationships/hyperlink" Target="http://www.fao.org/in-action/global-forest-survey/en/" TargetMode="External"/><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www.partners-for-review.de/wp-content/uploads/2021/07/Inclusive-SDG-Data-Partnerships-Lessons-Learned-Report.pdf" TargetMode="External"/><Relationship Id="rId19" Type="http://schemas.openxmlformats.org/officeDocument/2006/relationships/hyperlink" Target="https://www.oecd.org/dac/data-for-development-profiles-84baa8f3-en.htm" TargetMode="External"/><Relationship Id="rId14" Type="http://schemas.openxmlformats.org/officeDocument/2006/relationships/hyperlink" Target="mailto:Ida.mcdonnell@oecd.org" TargetMode="External"/><Relationship Id="rId22" Type="http://schemas.openxmlformats.org/officeDocument/2006/relationships/hyperlink" Target="http://www.fao.org/in-action/global-forest-survey/en/" TargetMode="External"/><Relationship Id="rId27" Type="http://schemas.openxmlformats.org/officeDocument/2006/relationships/hyperlink" Target="https://www.forestcarbonpartnership.org/" TargetMode="External"/><Relationship Id="rId30" Type="http://schemas.openxmlformats.org/officeDocument/2006/relationships/hyperlink" Target="https://www.giz.de/en/worldwide/17300.html" TargetMode="External"/><Relationship Id="rId35" Type="http://schemas.openxmlformats.org/officeDocument/2006/relationships/hyperlink" Target="https://www.giz.de/en/downloads/giz2019-en-A%20sustainable%20path%20to%20the%20future-the%202030%20Implementation%20Initiative.pdf" TargetMode="External"/><Relationship Id="rId43" Type="http://schemas.openxmlformats.org/officeDocument/2006/relationships/image" Target="media/image5.emf"/><Relationship Id="rId48" Type="http://schemas.openxmlformats.org/officeDocument/2006/relationships/hyperlink" Target="https://www.bmz.de/resource/blob/29026/a73123a6094263264e921881d6b76f90/Materialie520_BMZ%202030%20reform%20strategy" TargetMode="External"/><Relationship Id="rId56" Type="http://schemas.openxmlformats.org/officeDocument/2006/relationships/hyperlink" Target="https://www.giz.de/en/worldwide/20319.html" TargetMode="External"/><Relationship Id="rId64"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hyperlink" Target="http://webfoundation.org/docs/2018/01/Final_Data-for-development_Whats-next_Studie_EN.pdf"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mailto:Ida.mcdonnell@oecd.org" TargetMode="External"/><Relationship Id="rId25" Type="http://schemas.openxmlformats.org/officeDocument/2006/relationships/hyperlink" Target="http://www.fao.org/plant-treaty/areas-of-work/global-information-system/en/" TargetMode="External"/><Relationship Id="rId33" Type="http://schemas.openxmlformats.org/officeDocument/2006/relationships/hyperlink" Target="https://www.imf.org/en/Capacity-Development/D4D/d4d-fund" TargetMode="External"/><Relationship Id="rId38" Type="http://schemas.openxmlformats.org/officeDocument/2006/relationships/hyperlink" Target="https://www.undp.org/" TargetMode="External"/><Relationship Id="rId46" Type="http://schemas.openxmlformats.org/officeDocument/2006/relationships/hyperlink" Target="https://www.cifor.org/" TargetMode="External"/><Relationship Id="rId59" Type="http://schemas.openxmlformats.org/officeDocument/2006/relationships/hyperlink" Target="http://www.fao.org/plant-treaty/areas-of-work/global-information-system/en/" TargetMode="External"/><Relationship Id="rId67" Type="http://schemas.openxmlformats.org/officeDocument/2006/relationships/fontTable" Target="fontTable.xml"/><Relationship Id="rId20" Type="http://schemas.openxmlformats.org/officeDocument/2006/relationships/hyperlink" Target="https://www.bmz.de/en/development-policy/reform-strategy-bmz-2030" TargetMode="External"/><Relationship Id="rId41" Type="http://schemas.openxmlformats.org/officeDocument/2006/relationships/image" Target="media/image3.emf"/><Relationship Id="rId54" Type="http://schemas.openxmlformats.org/officeDocument/2006/relationships/hyperlink" Target="https://www.giz.de/en/worldwide/61303.html" TargetMode="External"/><Relationship Id="rId62" Type="http://schemas.openxmlformats.org/officeDocument/2006/relationships/hyperlink" Target="https://www.statistischebibliothek.de/mir/servlets/MCRFileNodeServlet/DEHeft_derivate_00022292/StrategieProgrammplan2016_2020de.pdf;jsessionid=163E443EE5D34C450D456FC411F59AC2"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mailto:fatoumata.NGOM@oecd.org" TargetMode="External"/><Relationship Id="rId23" Type="http://schemas.openxmlformats.org/officeDocument/2006/relationships/hyperlink" Target="https://www.giz.de/en/worldwide/61303.html" TargetMode="External"/><Relationship Id="rId28" Type="http://schemas.openxmlformats.org/officeDocument/2006/relationships/hyperlink" Target="https://seea.un.org/content/enhanca-enhance-natural-capital-accounting-policy-uptake-and-relevance" TargetMode="External"/><Relationship Id="rId36" Type="http://schemas.openxmlformats.org/officeDocument/2006/relationships/hyperlink" Target="https://www.statistischebibliothek.de/mir/servlets/MCRFileNodeServlet/DEHeft_derivate_00022292/StrategieProgrammplan2016_2020de.pdf;jsessionid=163E443EE5D34C450D456FC411F59AC2" TargetMode="External"/><Relationship Id="rId49" Type="http://schemas.openxmlformats.org/officeDocument/2006/relationships/hyperlink" Target="https://www.bmz.de/de/mediathek/publikationen/reihen/infobroschueren_flyer/infobroschueren/sMaterialie405_digitalisierung.pdf" TargetMode="External"/><Relationship Id="rId57" Type="http://schemas.openxmlformats.org/officeDocument/2006/relationships/hyperlink" Target="https://migrationdataportal.org/" TargetMode="External"/><Relationship Id="rId10" Type="http://schemas.openxmlformats.org/officeDocument/2006/relationships/settings" Target="settings.xml"/><Relationship Id="rId31" Type="http://schemas.openxmlformats.org/officeDocument/2006/relationships/hyperlink" Target="https://www.50x2030.org/" TargetMode="External"/><Relationship Id="rId44" Type="http://schemas.openxmlformats.org/officeDocument/2006/relationships/image" Target="media/image6.emf"/><Relationship Id="rId52" Type="http://schemas.openxmlformats.org/officeDocument/2006/relationships/hyperlink" Target="https://www.giz.de/en/worldwide/87334.html" TargetMode="External"/><Relationship Id="rId60" Type="http://schemas.openxmlformats.org/officeDocument/2006/relationships/hyperlink" Target="https://www.imf.org/en/Capacity-Development/D4D/d4d-fund"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mailto:fatoumata.NGOM@oecd.org" TargetMode="External"/><Relationship Id="rId39" Type="http://schemas.openxmlformats.org/officeDocument/2006/relationships/hyperlink" Target="https://theodi.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ODPub.dotx" TargetMode="External"/></Relationships>
</file>

<file path=word/theme/theme1.xml><?xml version="1.0" encoding="utf-8"?>
<a:theme xmlns:a="http://schemas.openxmlformats.org/drawingml/2006/main" name="Office Theme">
  <a:themeElements>
    <a:clrScheme name="OECD-Blue">
      <a:dk1>
        <a:sysClr val="windowText" lastClr="000000"/>
      </a:dk1>
      <a:lt1>
        <a:sysClr val="window" lastClr="FFFFFF"/>
      </a:lt1>
      <a:dk2>
        <a:srgbClr val="3F3F3F"/>
      </a:dk2>
      <a:lt2>
        <a:srgbClr val="EEECE1"/>
      </a:lt2>
      <a:accent1>
        <a:srgbClr val="002F6C"/>
      </a:accent1>
      <a:accent2>
        <a:srgbClr val="002F6C"/>
      </a:accent2>
      <a:accent3>
        <a:srgbClr val="EEECE1"/>
      </a:accent3>
      <a:accent4>
        <a:srgbClr val="F25602"/>
      </a:accent4>
      <a:accent5>
        <a:srgbClr val="FFFFFF"/>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1 6 " ? > < r e f - c o t e s   x m l n s : x s i = " h t t p : / / w w w . w 3 . o r g / 2 0 0 1 / X M L S c h e m a - i n s t a n c e "   x m l n s : x s d = " h t t p : / / w w w . w 3 . o r g / 2 0 0 1 / X M L S c h e m a "   V e r s i o n = " 3 . 1 "   x m l n s = " h t t p : / / w w w . o e c d . o r g / o n e a u t h o r / 2 0 1 6 / c o t e s " / > 
</file>

<file path=customXml/item2.xml><?xml version="1.0" encoding="utf-8"?>
<?mso-contentType ?>
<SharedContentType xmlns="Microsoft.SharePoint.Taxonomy.ContentTypeSync" SourceId="27ec883c-a62c-444f-a935-fcddb579e39d" ContentTypeId="0x0101008B4DD370EC31429186F3AD49F0D3098F00D44DBCB9EB4F45278CB5C9765BE52995" PreviousValue="false"/>
</file>

<file path=customXml/item3.xml><?xml version="1.0" encoding="utf-8"?>
<?mso-contentType ?>
<CtFieldPriority xmlns="http://www.oecd.org/eshare/projectsentre/CtFieldPriority/" xmlns:i="http://www.w3.org/2001/XMLSchema-instance">
  <PriorityFields xmlns:a="http://schemas.microsoft.com/2003/10/Serialization/Arrays">
    <a:string>Title</a:string>
    <a:string>OECDCountry</a:string>
    <a:string>OECDTopic</a:string>
    <a:string>OECDKeywords</a:string>
  </PriorityFields>
</CtFieldPriority>
</file>

<file path=customXml/item4.xml><?xml version="1.0" encoding="utf-8"?>
<b:Sources xmlns:b="http://schemas.openxmlformats.org/officeDocument/2006/bibliography" xmlns="http://schemas.openxmlformats.org/officeDocument/2006/bibliography" SelectedStyle="\oecd-en.xsl" StyleName="OECD English" Version="20180904"/>
</file>

<file path=customXml/item5.xml><?xml version="1.0" encoding="utf-8"?>
<p:properties xmlns:p="http://schemas.microsoft.com/office/2006/metadata/properties" xmlns:xsi="http://www.w3.org/2001/XMLSchema-instance" xmlns:pc="http://schemas.microsoft.com/office/infopath/2007/PartnerControls">
  <documentManagement>
    <ae36a3ffbc694c3abe07f98ac039f7fd xmlns="bac24aee-c3c6-421c-80f4-4b66ef3c1524" xsi:nil="true"/>
    <OECDKimBussinessContext xmlns="54c4cd27-f286-408f-9ce0-33c1e0f3ab39" xsi:nil="true"/>
    <eSharePWBTaxHTField0 xmlns="c9f238dd-bb73-4aef-a7a5-d644ad823e52">
      <Terms xmlns="http://schemas.microsoft.com/office/infopath/2007/PartnerControls">
        <TermInfo xmlns="http://schemas.microsoft.com/office/infopath/2007/PartnerControls">
          <TermName xmlns="http://schemas.microsoft.com/office/infopath/2007/PartnerControls">5.1 Development</TermName>
          <TermId xmlns="http://schemas.microsoft.com/office/infopath/2007/PartnerControls">6195c479-0aac-49f6-bf61-3b9d9e57b67c</TermId>
        </TermInfo>
      </Terms>
    </eSharePWBTaxHTField0>
    <OECDlanguage xmlns="ca82dde9-3436-4d3d-bddd-d31447390034">English</OECDlanguage>
    <ib47e70ad3914e2a95ae7a85fde5d52a xmlns="bac24aee-c3c6-421c-80f4-4b66ef3c1524">
      <Terms xmlns="http://schemas.microsoft.com/office/infopath/2007/PartnerControls">
        <TermInfo xmlns="http://schemas.microsoft.com/office/infopath/2007/PartnerControls">
          <TermName xmlns="http://schemas.microsoft.com/office/infopath/2007/PartnerControls">DCD/RREDI</TermName>
          <TermId xmlns="http://schemas.microsoft.com/office/infopath/2007/PartnerControls">521fc82c-4e53-4ea4-8ed2-277cfe4edcb9</TermId>
        </TermInfo>
      </Terms>
    </ib47e70ad3914e2a95ae7a85fde5d52a>
    <IconOverlay xmlns="http://schemas.microsoft.com/sharepoint/v4" xsi:nil="true"/>
    <OECDCommunityDocumentURL xmlns="bac24aee-c3c6-421c-80f4-4b66ef3c1524" xsi:nil="true"/>
    <OECDProjectMembers xmlns="bac24aee-c3c6-421c-80f4-4b66ef3c1524">
      <UserInfo>
        <DisplayName>LANGE Simon, STI/DEP</DisplayName>
        <AccountId>2778</AccountId>
        <AccountType/>
      </UserInfo>
      <UserInfo>
        <DisplayName>MCDONNELL Ida, DCD/RREDI</DisplayName>
        <AccountId>76</AccountId>
        <AccountType/>
      </UserInfo>
      <UserInfo>
        <DisplayName>GROSHEVA Katia, DCD/RREDI</DisplayName>
        <AccountId>1995</AccountId>
        <AccountType/>
      </UserInfo>
      <UserInfo>
        <DisplayName>SATZINGER Katharina, DCD/RREDI</DisplayName>
        <AccountId>3300</AccountId>
        <AccountType/>
      </UserInfo>
      <UserInfo>
        <DisplayName>NGOM Fatoumata, DCD/FSD</DisplayName>
        <AccountId>3930</AccountId>
        <AccountType/>
      </UserInfo>
      <UserInfo>
        <DisplayName>PATEL Tirtha, DCD/RREDI</DisplayName>
        <AccountId>4109</AccountId>
        <AccountType/>
      </UserInfo>
    </OECDProjectMembers>
    <DocumentSetDescription xmlns="http://schemas.microsoft.com/sharepoint/v3" xsi:nil="true"/>
    <eShareHorizProjTaxHTField0 xmlns="3e8be076-f08f-4743-861f-4e327af0d5b9" xsi:nil="true"/>
    <OECDProjectLookup xmlns="bac24aee-c3c6-421c-80f4-4b66ef3c1524">163</OECDProjectLookup>
    <OECDMainProject xmlns="bac24aee-c3c6-421c-80f4-4b66ef3c1524" xsi:nil="true"/>
    <OECDProjectManager xmlns="bac24aee-c3c6-421c-80f4-4b66ef3c1524">
      <UserInfo>
        <DisplayName/>
        <AccountId>76</AccountId>
        <AccountType/>
      </UserInfo>
    </OECDProjectManager>
    <OECDMeetingDate xmlns="54c4cd27-f286-408f-9ce0-33c1e0f3ab39" xsi:nil="true"/>
    <OECDSharingStatus xmlns="bac24aee-c3c6-421c-80f4-4b66ef3c1524" xsi:nil="true"/>
    <OECDExpirationDate xmlns="3e8be076-f08f-4743-861f-4e327af0d5b9" xsi:nil="true"/>
    <OECDCommunityDocumentID xmlns="bac24aee-c3c6-421c-80f4-4b66ef3c1524" xsi:nil="true"/>
    <OECDPinnedBy xmlns="bac24aee-c3c6-421c-80f4-4b66ef3c1524">
      <UserInfo>
        <DisplayName/>
        <AccountId xsi:nil="true"/>
        <AccountType/>
      </UserInfo>
    </OECDPinnedBy>
    <eShareCommitteeTaxHTField0 xmlns="c9f238dd-bb73-4aef-a7a5-d644ad823e52">
      <Terms xmlns="http://schemas.microsoft.com/office/infopath/2007/PartnerControls"/>
    </eShareCommitteeTaxHTField0>
    <gb49509ed4b547c3a776a54197a04d05 xmlns="3e8be076-f08f-4743-861f-4e327af0d5b9">
      <Terms xmlns="http://schemas.microsoft.com/office/infopath/2007/PartnerControls"/>
    </gb49509ed4b547c3a776a54197a04d05>
    <OECDKimProvenance xmlns="54c4cd27-f286-408f-9ce0-33c1e0f3ab39" xsi:nil="true"/>
    <la7711aa934748bb87e5f2c63fedaa50 xmlns="bac24aee-c3c6-421c-80f4-4b66ef3c1524" xsi:nil="true"/>
    <OECDTagsCache xmlns="bac24aee-c3c6-421c-80f4-4b66ef3c1524" xsi:nil="true"/>
    <OECDAllRelatedUsers xmlns="3e8be076-f08f-4743-861f-4e327af0d5b9">
      <UserInfo>
        <DisplayName/>
        <AccountId xsi:nil="true"/>
        <AccountType/>
      </UserInfo>
    </OECDAllRelatedUsers>
    <OECDKimStatus xmlns="54c4cd27-f286-408f-9ce0-33c1e0f3ab39">Draft</OECDKimStatus>
    <eShareCountryTaxHTField0 xmlns="c9f238dd-bb73-4aef-a7a5-d644ad823e52">
      <Terms xmlns="http://schemas.microsoft.com/office/infopath/2007/PartnerControls"/>
    </eShareCountryTaxHTField0>
    <eShareTopicTaxHTField0 xmlns="c9f238dd-bb73-4aef-a7a5-d644ad823e52">
      <Terms xmlns="http://schemas.microsoft.com/office/infopath/2007/PartnerControls">
        <TermInfo xmlns="http://schemas.microsoft.com/office/infopath/2007/PartnerControls">
          <TermName xmlns="http://schemas.microsoft.com/office/infopath/2007/PartnerControls">DAC</TermName>
          <TermId xmlns="http://schemas.microsoft.com/office/infopath/2007/PartnerControls">5c265d19-ef92-4605-a624-c6c087fd47bb</TermId>
        </TermInfo>
        <TermInfo xmlns="http://schemas.microsoft.com/office/infopath/2007/PartnerControls">
          <TermName xmlns="http://schemas.microsoft.com/office/infopath/2007/PartnerControls">Development co-operation</TermName>
          <TermId xmlns="http://schemas.microsoft.com/office/infopath/2007/PartnerControls">838733ca-3f54-49b8-8e91-67307ccb8cf5</TermId>
        </TermInfo>
      </Terms>
    </eShareTopicTaxHTField0>
    <eShareKeywordsTaxHTField0 xmlns="c9f238dd-bb73-4aef-a7a5-d644ad823e52">
      <Terms xmlns="http://schemas.microsoft.com/office/infopath/2007/PartnerControls">
        <TermInfo xmlns="http://schemas.microsoft.com/office/infopath/2007/PartnerControls">
          <TermName xmlns="http://schemas.microsoft.com/office/infopath/2007/PartnerControls">Data</TermName>
          <TermId xmlns="http://schemas.microsoft.com/office/infopath/2007/PartnerControls">e5ab6cec-79e2-49d8-b2f9-14c5625b842b</TermId>
        </TermInfo>
        <TermInfo xmlns="http://schemas.microsoft.com/office/infopath/2007/PartnerControls">
          <TermName xmlns="http://schemas.microsoft.com/office/infopath/2007/PartnerControls">Development</TermName>
          <TermId xmlns="http://schemas.microsoft.com/office/infopath/2007/PartnerControls">4141fc85-4354-4a0f-91aa-8b317042eddf</TermId>
        </TermInfo>
        <TermInfo xmlns="http://schemas.microsoft.com/office/infopath/2007/PartnerControls">
          <TermName xmlns="http://schemas.microsoft.com/office/infopath/2007/PartnerControls">SDGs</TermName>
          <TermId xmlns="http://schemas.microsoft.com/office/infopath/2007/PartnerControls">9da35b1c-db4c-4a82-9552-2630fd013a03</TermId>
        </TermInfo>
        <TermInfo xmlns="http://schemas.microsoft.com/office/infopath/2007/PartnerControls">
          <TermName xmlns="http://schemas.microsoft.com/office/infopath/2007/PartnerControls">Disaggregation</TermName>
          <TermId xmlns="http://schemas.microsoft.com/office/infopath/2007/PartnerControls">9f8ace10-9955-44a8-a9e8-3ada04b4edc1</TermId>
        </TermInfo>
        <TermInfo xmlns="http://schemas.microsoft.com/office/infopath/2007/PartnerControls">
          <TermName xmlns="http://schemas.microsoft.com/office/infopath/2007/PartnerControls">Statistical Systems</TermName>
          <TermId xmlns="http://schemas.microsoft.com/office/infopath/2007/PartnerControls">59195404-b5b0-4eef-99e2-fcdf6fcd2564</TermId>
        </TermInfo>
        <TermInfo xmlns="http://schemas.microsoft.com/office/infopath/2007/PartnerControls">
          <TermName xmlns="http://schemas.microsoft.com/office/infopath/2007/PartnerControls">DCR 2017</TermName>
          <TermId xmlns="http://schemas.microsoft.com/office/infopath/2007/PartnerControls">406102c3-30c8-4d3e-8cc3-3a5d3debb5f3</TermId>
        </TermInfo>
      </Terms>
    </eShareKeywordsTaxHTField0>
    <TaxCatchAll xmlns="ca82dde9-3436-4d3d-bddd-d31447390034">
      <Value>866</Value>
      <Value>763</Value>
      <Value>799</Value>
      <Value>350</Value>
      <Value>1300</Value>
      <Value>194</Value>
      <Value>1299</Value>
      <Value>141</Value>
      <Value>1260</Value>
      <Value>170</Value>
    </TaxCatchAll>
  </documentManagement>
</p:properties>
</file>

<file path=customXml/item6.xml><?xml version="1.0" encoding="utf-8"?>
<?mso-contentType ?>
<FormTemplates xmlns="http://schemas.microsoft.com/sharepoint/v3/contenttype/forms">
  <Display>OECDListFormCollapsible</Display>
  <Edit>OECDListFormCollapsible</Edit>
  <New>OECDListFormCollapsible</New>
</FormTemplates>
</file>

<file path=customXml/item7.xml><?xml version="1.0" encoding="utf-8"?>
<ct:contentTypeSchema xmlns:ct="http://schemas.microsoft.com/office/2006/metadata/contentType" xmlns:ma="http://schemas.microsoft.com/office/2006/metadata/properties/metaAttributes" ct:_="" ma:_="" ma:contentTypeName="Working Document" ma:contentTypeID="0x0101008B4DD370EC31429186F3AD49F0D3098F00D44DBCB9EB4F45278CB5C9765BE5299500A4858B360C6A491AA753F8BCA47AA91000F0CB3DD0076BB84D8BA69C33B827F6A7" ma:contentTypeVersion="373" ma:contentTypeDescription="" ma:contentTypeScope="" ma:versionID="73b0d3af4de50800ebe9eeac8d26d1c3">
  <xsd:schema xmlns:xsd="http://www.w3.org/2001/XMLSchema" xmlns:xs="http://www.w3.org/2001/XMLSchema" xmlns:p="http://schemas.microsoft.com/office/2006/metadata/properties" xmlns:ns1="54c4cd27-f286-408f-9ce0-33c1e0f3ab39" xmlns:ns2="3e8be076-f08f-4743-861f-4e327af0d5b9" xmlns:ns3="bac24aee-c3c6-421c-80f4-4b66ef3c1524" xmlns:ns4="http://schemas.microsoft.com/sharepoint/v3" xmlns:ns5="c9f238dd-bb73-4aef-a7a5-d644ad823e52" xmlns:ns6="ca82dde9-3436-4d3d-bddd-d31447390034" xmlns:ns7="http://schemas.microsoft.com/sharepoint/v4" targetNamespace="http://schemas.microsoft.com/office/2006/metadata/properties" ma:root="true" ma:fieldsID="2faa654ce5465f440d12af4f2bc190b4" ns1:_="" ns2:_="" ns3:_="" ns4:_="" ns5:_="" ns6:_="" ns7:_="">
    <xsd:import namespace="54c4cd27-f286-408f-9ce0-33c1e0f3ab39"/>
    <xsd:import namespace="3e8be076-f08f-4743-861f-4e327af0d5b9"/>
    <xsd:import namespace="bac24aee-c3c6-421c-80f4-4b66ef3c1524"/>
    <xsd:import namespace="http://schemas.microsoft.com/sharepoint/v3"/>
    <xsd:import namespace="c9f238dd-bb73-4aef-a7a5-d644ad823e52"/>
    <xsd:import namespace="ca82dde9-3436-4d3d-bddd-d31447390034"/>
    <xsd:import namespace="http://schemas.microsoft.com/sharepoint/v4"/>
    <xsd:element name="properties">
      <xsd:complexType>
        <xsd:sequence>
          <xsd:element name="documentManagement">
            <xsd:complexType>
              <xsd:all>
                <xsd:element ref="ns1:OECDKimStatus" minOccurs="0"/>
                <xsd:element ref="ns1:OECDKimBussinessContext" minOccurs="0"/>
                <xsd:element ref="ns1:OECDKimProvenance" minOccurs="0"/>
                <xsd:element ref="ns2:OECDExpirationDate" minOccurs="0"/>
                <xsd:element ref="ns3:OECDProjectLookup" minOccurs="0"/>
                <xsd:element ref="ns3:OECDProjectManager" minOccurs="0"/>
                <xsd:element ref="ns3:OECDProjectMembers" minOccurs="0"/>
                <xsd:element ref="ns3:OECDMainProject" minOccurs="0"/>
                <xsd:element ref="ns3:OECDPinnedBy" minOccurs="0"/>
                <xsd:element ref="ns5:eShareCountryTaxHTField0" minOccurs="0"/>
                <xsd:element ref="ns5:eShareTopicTaxHTField0" minOccurs="0"/>
                <xsd:element ref="ns5:eShareKeywordsTaxHTField0" minOccurs="0"/>
                <xsd:element ref="ns5:eShareCommitteeTaxHTField0" minOccurs="0"/>
                <xsd:element ref="ns5:eSharePWBTaxHTField0" minOccurs="0"/>
                <xsd:element ref="ns3:Project_x003a_Project_x0020_status" minOccurs="0"/>
                <xsd:element ref="ns6:OECDlanguage" minOccurs="0"/>
                <xsd:element ref="ns7:IconOverlay" minOccurs="0"/>
                <xsd:element ref="ns6:TaxCatchAllLabel" minOccurs="0"/>
                <xsd:element ref="ns3:ae36a3ffbc694c3abe07f98ac039f7fd" minOccurs="0"/>
                <xsd:element ref="ns3:la7711aa934748bb87e5f2c63fedaa50" minOccurs="0"/>
                <xsd:element ref="ns6:TaxCatchAll" minOccurs="0"/>
                <xsd:element ref="ns1:OECDMeetingDate" minOccurs="0"/>
                <xsd:element ref="ns2:gb49509ed4b547c3a776a54197a04d05" minOccurs="0"/>
                <xsd:element ref="ns3:ib47e70ad3914e2a95ae7a85fde5d52a" minOccurs="0"/>
                <xsd:element ref="ns4:DocumentSetDescription" minOccurs="0"/>
                <xsd:element ref="ns3:OECDSharingStatus" minOccurs="0"/>
                <xsd:element ref="ns3:OECDCommunityDocumentURL" minOccurs="0"/>
                <xsd:element ref="ns3:OECDCommunityDocumentID" minOccurs="0"/>
                <xsd:element ref="ns2:eShareHorizProjTaxHTField0" minOccurs="0"/>
                <xsd:element ref="ns3:OECDTagsCache" minOccurs="0"/>
                <xsd:element ref="ns2:OECDAllRelatedUsers"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c4cd27-f286-408f-9ce0-33c1e0f3ab39" elementFormDefault="qualified">
    <xsd:import namespace="http://schemas.microsoft.com/office/2006/documentManagement/types"/>
    <xsd:import namespace="http://schemas.microsoft.com/office/infopath/2007/PartnerControls"/>
    <xsd:element name="OECDKimStatus" ma:index="3" nillable="true" ma:displayName="Kim status" ma:default="Draft" ma:description="" ma:format="Dropdown" ma:hidden="true" ma:internalName="OECDKimStatus">
      <xsd:simpleType>
        <xsd:restriction base="dms:Choice">
          <xsd:enumeration value="Draft"/>
          <xsd:enumeration value="Final"/>
        </xsd:restriction>
      </xsd:simpleType>
    </xsd:element>
    <xsd:element name="OECDKimBussinessContext" ma:index="4" nillable="true" ma:displayName="Kim bussiness context" ma:description="" ma:hidden="true" ma:internalName="OECDKimBussinessContext" ma:readOnly="false">
      <xsd:simpleType>
        <xsd:restriction base="dms:Text"/>
      </xsd:simpleType>
    </xsd:element>
    <xsd:element name="OECDKimProvenance" ma:index="5" nillable="true" ma:displayName="Kim provenance" ma:description="" ma:hidden="true" ma:internalName="OECDKimProvenance" ma:readOnly="false">
      <xsd:simpleType>
        <xsd:restriction base="dms:Text">
          <xsd:maxLength value="255"/>
        </xsd:restriction>
      </xsd:simpleType>
    </xsd:element>
    <xsd:element name="OECDMeetingDate" ma:index="35" nillable="true" ma:displayName="Meeting Date" ma:default="" ma:format="DateOnly" ma:hidden="true" ma:internalName="OECDMeeting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e8be076-f08f-4743-861f-4e327af0d5b9" elementFormDefault="qualified">
    <xsd:import namespace="http://schemas.microsoft.com/office/2006/documentManagement/types"/>
    <xsd:import namespace="http://schemas.microsoft.com/office/infopath/2007/PartnerControls"/>
    <xsd:element name="OECDExpirationDate" ma:index="8" nillable="true" ma:displayName="Highlights" ma:default="" ma:description="" ma:format="DateOnly" ma:hidden="true" ma:indexed="true" ma:internalName="OECDExpirationDate">
      <xsd:simpleType>
        <xsd:restriction base="dms:DateTime"/>
      </xsd:simpleType>
    </xsd:element>
    <xsd:element name="gb49509ed4b547c3a776a54197a04d05" ma:index="36" nillable="true" ma:taxonomy="true" ma:internalName="gb49509ed4b547c3a776a54197a04d05" ma:taxonomyFieldName="OECDHorizontalProjects" ma:displayName="Horizontal project" ma:readOnly="false" ma:default="" ma:fieldId="{0b49509e-d4b5-47c3-a776-a54197a04d05}" ma:taxonomyMulti="true" ma:sspId="27ec883c-a62c-444f-a935-fcddb579e39d" ma:termSetId="d3ca0e0e-65f9-44bf-9d98-5271504f6d61" ma:anchorId="00000000-0000-0000-0000-000000000000" ma:open="false" ma:isKeyword="false">
      <xsd:complexType>
        <xsd:sequence>
          <xsd:element ref="pc:Terms" minOccurs="0" maxOccurs="1"/>
        </xsd:sequence>
      </xsd:complexType>
    </xsd:element>
    <xsd:element name="eShareHorizProjTaxHTField0" ma:index="43" nillable="true" ma:displayName="OECDHorizontalProjects_0" ma:description="" ma:hidden="true" ma:internalName="eShareHorizProjTaxHTField0">
      <xsd:simpleType>
        <xsd:restriction base="dms:Note"/>
      </xsd:simpleType>
    </xsd:element>
    <xsd:element name="OECDAllRelatedUsers" ma:index="46" nillable="true" ma:displayName="All related users" ma:description="" ma:hidden="true" ma:internalName="OECDAllRelatedUs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ac24aee-c3c6-421c-80f4-4b66ef3c1524" elementFormDefault="qualified">
    <xsd:import namespace="http://schemas.microsoft.com/office/2006/documentManagement/types"/>
    <xsd:import namespace="http://schemas.microsoft.com/office/infopath/2007/PartnerControls"/>
    <xsd:element name="OECDProjectLookup" ma:index="9" nillable="true" ma:displayName="Project" ma:description="" ma:hidden="true" ma:indexed="true" ma:list="d7c62838-b964-49db-983e-a9b6b18df504" ma:internalName="OECDProjectLookup" ma:readOnly="false" ma:showField="OECDShortProjectName" ma:web="bac24aee-c3c6-421c-80f4-4b66ef3c1524">
      <xsd:simpleType>
        <xsd:restriction base="dms:Lookup"/>
      </xsd:simpleType>
    </xsd:element>
    <xsd:element name="OECDProjectManager" ma:index="10" nillable="true" ma:displayName="Project manager" ma:description="" ma:hidden="true" ma:indexed="true" ma:internalName="OECDProjectManage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ECDProjectMembers" ma:index="11" nillable="true" ma:displayName="Project members" ma:description="" ma:hidden="true" ma:internalName="OECDProjectMembers"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ECDMainProject" ma:index="14" nillable="true" ma:displayName="Main project" ma:description="" ma:hidden="true" ma:indexed="true" ma:list="d7c62838-b964-49db-983e-a9b6b18df504" ma:internalName="OECDMainProject" ma:readOnly="false" ma:showField="OECDShortProjectName">
      <xsd:simpleType>
        <xsd:restriction base="dms:Lookup"/>
      </xsd:simpleType>
    </xsd:element>
    <xsd:element name="OECDPinnedBy" ma:index="15" nillable="true" ma:displayName="Pinned by" ma:description="" ma:hidden="true" ma:internalName="OECDPinn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roject_x003a_Project_x0020_status" ma:index="23" nillable="true" ma:displayName="Project:Project status" ma:hidden="true" ma:list="d7c62838-b964-49db-983e-a9b6b18df504" ma:internalName="Project_x003A_Project_x0020_status" ma:readOnly="true" ma:showField="OECDProjectStatus" ma:web="bac24aee-c3c6-421c-80f4-4b66ef3c1524">
      <xsd:simpleType>
        <xsd:restriction base="dms:Lookup"/>
      </xsd:simpleType>
    </xsd:element>
    <xsd:element name="ae36a3ffbc694c3abe07f98ac039f7fd" ma:index="31" nillable="true" ma:displayName="Deliverable partners_0" ma:hidden="true" ma:internalName="ae36a3ffbc694c3abe07f98ac039f7fd">
      <xsd:simpleType>
        <xsd:restriction base="dms:Note"/>
      </xsd:simpleType>
    </xsd:element>
    <xsd:element name="la7711aa934748bb87e5f2c63fedaa50" ma:index="32" nillable="true" ma:displayName="Deliverable owner_0" ma:hidden="true" ma:internalName="la7711aa934748bb87e5f2c63fedaa50">
      <xsd:simpleType>
        <xsd:restriction base="dms:Note"/>
      </xsd:simpleType>
    </xsd:element>
    <xsd:element name="ib47e70ad3914e2a95ae7a85fde5d52a" ma:index="37" nillable="true" ma:taxonomy="true" ma:internalName="ib47e70ad3914e2a95ae7a85fde5d52a" ma:taxonomyFieldName="OECDProjectOwnerStructure" ma:displayName="Project owner" ma:readOnly="false" ma:default="" ma:fieldId="2b47e70a-d391-4e2a-95ae-7a85fde5d52a" ma:taxonomyMulti="true" ma:sspId="27ec883c-a62c-444f-a935-fcddb579e39d" ma:termSetId="aeec4dcb-19ee-4bc0-941f-681845b568c9" ma:anchorId="00000000-0000-0000-0000-000000000000" ma:open="false" ma:isKeyword="false">
      <xsd:complexType>
        <xsd:sequence>
          <xsd:element ref="pc:Terms" minOccurs="0" maxOccurs="1"/>
        </xsd:sequence>
      </xsd:complexType>
    </xsd:element>
    <xsd:element name="OECDSharingStatus" ma:index="40" nillable="true" ma:displayName="O.N.E Document Sharing Status" ma:description="" ma:hidden="true" ma:internalName="OECDSharingStatus">
      <xsd:simpleType>
        <xsd:restriction base="dms:Text"/>
      </xsd:simpleType>
    </xsd:element>
    <xsd:element name="OECDCommunityDocumentURL" ma:index="41" nillable="true" ma:displayName="O.N.E Community Document URL" ma:description="" ma:hidden="true" ma:internalName="OECDCommunityDocumentURL">
      <xsd:simpleType>
        <xsd:restriction base="dms:Text"/>
      </xsd:simpleType>
    </xsd:element>
    <xsd:element name="OECDCommunityDocumentID" ma:index="42" nillable="true" ma:displayName="O.N.E Community Document ID" ma:decimals="0" ma:description="" ma:hidden="true" ma:internalName="OECDCommunityDocumentID">
      <xsd:simpleType>
        <xsd:restriction base="dms:Number"/>
      </xsd:simpleType>
    </xsd:element>
    <xsd:element name="OECDTagsCache" ma:index="45" nillable="true" ma:displayName="Tags cache" ma:description="" ma:hidden="true" ma:internalName="OECDTagsCache">
      <xsd:simpleType>
        <xsd:restriction base="dms:Note"/>
      </xsd:simpleType>
    </xsd:element>
    <xsd:element name="SharedWithUsers" ma:index="47"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39" nillable="true" ma:displayName="Description" ma:description="A description of the Document Set" ma:internalName="DocumentSetDescription"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f238dd-bb73-4aef-a7a5-d644ad823e52" elementFormDefault="qualified">
    <xsd:import namespace="http://schemas.microsoft.com/office/2006/documentManagement/types"/>
    <xsd:import namespace="http://schemas.microsoft.com/office/infopath/2007/PartnerControls"/>
    <xsd:element name="eShareCountryTaxHTField0" ma:index="18" nillable="true" ma:taxonomy="true" ma:internalName="eShareCountryTaxHTField0" ma:taxonomyFieldName="OECDCountry" ma:displayName="Country" ma:readOnly="false" ma:default="" ma:fieldId="{aa366335-bba6-4f71-86c6-f91b1ae503c2}" ma:taxonomyMulti="true" ma:sspId="27ec883c-a62c-444f-a935-fcddb579e39d" ma:termSetId="e1026e78-e24d-4b33-a8f4-6ff75b8e5ad2" ma:anchorId="00000000-0000-0000-0000-000000000000" ma:open="false" ma:isKeyword="false">
      <xsd:complexType>
        <xsd:sequence>
          <xsd:element ref="pc:Terms" minOccurs="0" maxOccurs="1"/>
        </xsd:sequence>
      </xsd:complexType>
    </xsd:element>
    <xsd:element name="eShareTopicTaxHTField0" ma:index="19" nillable="true" ma:taxonomy="true" ma:internalName="eShareTopicTaxHTField0" ma:taxonomyFieldName="OECDTopic" ma:displayName="Topic" ma:readOnly="false" ma:default="" ma:fieldId="{9b5335f8-765c-484a-86dd-d10580650a95}" ma:taxonomyMulti="true" ma:sspId="27ec883c-a62c-444f-a935-fcddb579e39d" ma:termSetId="d0043ed9-7fdc-4b21-8641-a864cc50d2b2" ma:anchorId="00000000-0000-0000-0000-000000000000" ma:open="false" ma:isKeyword="false">
      <xsd:complexType>
        <xsd:sequence>
          <xsd:element ref="pc:Terms" minOccurs="0" maxOccurs="1"/>
        </xsd:sequence>
      </xsd:complexType>
    </xsd:element>
    <xsd:element name="eShareKeywordsTaxHTField0" ma:index="20" nillable="true" ma:taxonomy="true" ma:internalName="eShareKeywordsTaxHTField0" ma:taxonomyFieldName="OECDKeywords" ma:displayName="Keywords" ma:default="" ma:fieldId="{8a7c3663-990d-467c-b1b8-bb4b775674ad}" ma:taxonomyMulti="true" ma:sspId="27ec883c-a62c-444f-a935-fcddb579e39d" ma:termSetId="f51791ee-8e04-4654-a875-fc747102cd45" ma:anchorId="00000000-0000-0000-0000-000000000000" ma:open="true" ma:isKeyword="false">
      <xsd:complexType>
        <xsd:sequence>
          <xsd:element ref="pc:Terms" minOccurs="0" maxOccurs="1"/>
        </xsd:sequence>
      </xsd:complexType>
    </xsd:element>
    <xsd:element name="eShareCommitteeTaxHTField0" ma:index="21" nillable="true" ma:taxonomy="true" ma:internalName="eShareCommitteeTaxHTField0" ma:taxonomyFieldName="OECDCommittee" ma:displayName="Committee" ma:fieldId="{29494d90-e667-47b5-adc1-d09dfb5832ab}" ma:sspId="27ec883c-a62c-444f-a935-fcddb579e39d" ma:termSetId="87919aae-be42-4481-84cf-2389a5c84ac4" ma:anchorId="00000000-0000-0000-0000-000000000000" ma:open="false" ma:isKeyword="false">
      <xsd:complexType>
        <xsd:sequence>
          <xsd:element ref="pc:Terms" minOccurs="0" maxOccurs="1"/>
        </xsd:sequence>
      </xsd:complexType>
    </xsd:element>
    <xsd:element name="eSharePWBTaxHTField0" ma:index="22" nillable="true" ma:taxonomy="true" ma:internalName="eSharePWBTaxHTField0" ma:taxonomyFieldName="OECDPWB" ma:displayName="PWB" ma:fieldId="{fe327ce1-b783-48aa-9b0b-52ad26d1c9f6}" ma:sspId="27ec883c-a62c-444f-a935-fcddb579e39d" ma:termSetId="7bc7477d-4ef0-4820-a158-bb7b3cda138d"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a82dde9-3436-4d3d-bddd-d31447390034" elementFormDefault="qualified">
    <xsd:import namespace="http://schemas.microsoft.com/office/2006/documentManagement/types"/>
    <xsd:import namespace="http://schemas.microsoft.com/office/infopath/2007/PartnerControls"/>
    <xsd:element name="OECDlanguage" ma:index="26" nillable="true" ma:displayName="Document language" ma:default="English" ma:description="" ma:format="Dropdown" ma:hidden="true" ma:internalName="OECDlanguage" ma:readOnly="false">
      <xsd:simpleType>
        <xsd:restriction base="dms:Choice">
          <xsd:enumeration value="English"/>
          <xsd:enumeration value="French"/>
        </xsd:restriction>
      </xsd:simpleType>
    </xsd:element>
    <xsd:element name="TaxCatchAllLabel" ma:index="30" nillable="true" ma:displayName="Taxonomy Catch All Column1" ma:hidden="true" ma:list="{362277b6-0334-4fe8-bf9a-6a5dba1ba3c3}" ma:internalName="TaxCatchAllLabel" ma:readOnly="true" ma:showField="CatchAllDataLabel" ma:web="3e8be076-f08f-4743-861f-4e327af0d5b9">
      <xsd:complexType>
        <xsd:complexContent>
          <xsd:extension base="dms:MultiChoiceLookup">
            <xsd:sequence>
              <xsd:element name="Value" type="dms:Lookup" maxOccurs="unbounded" minOccurs="0" nillable="true"/>
            </xsd:sequence>
          </xsd:extension>
        </xsd:complexContent>
      </xsd:complexType>
    </xsd:element>
    <xsd:element name="TaxCatchAll" ma:index="33" nillable="true" ma:displayName="Taxonomy Catch All Column" ma:hidden="true" ma:list="{362277b6-0334-4fe8-bf9a-6a5dba1ba3c3}" ma:internalName="TaxCatchAll" ma:showField="CatchAllData" ma:web="3e8be076-f08f-4743-861f-4e327af0d5b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7"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9" ma:displayName="Content Type"/>
        <xsd:element ref="dc:title" minOccurs="0" maxOccurs="1" ma:index="1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625C8A-94CB-4E7E-885D-03AD3AA01BFD}">
  <ds:schemaRefs>
    <ds:schemaRef ds:uri="http://www.w3.org/2001/XMLSchema"/>
    <ds:schemaRef ds:uri="http://www.oecd.org/oneauthor/2016/cotes"/>
  </ds:schemaRefs>
</ds:datastoreItem>
</file>

<file path=customXml/itemProps2.xml><?xml version="1.0" encoding="utf-8"?>
<ds:datastoreItem xmlns:ds="http://schemas.openxmlformats.org/officeDocument/2006/customXml" ds:itemID="{AE27DD64-C4B8-41C3-B9E1-B0E863CAED76}">
  <ds:schemaRefs>
    <ds:schemaRef ds:uri="Microsoft.SharePoint.Taxonomy.ContentTypeSync"/>
  </ds:schemaRefs>
</ds:datastoreItem>
</file>

<file path=customXml/itemProps3.xml><?xml version="1.0" encoding="utf-8"?>
<ds:datastoreItem xmlns:ds="http://schemas.openxmlformats.org/officeDocument/2006/customXml" ds:itemID="{5F37002E-233F-4FD6-8F1D-AED45FEAA985}">
  <ds:schemaRefs>
    <ds:schemaRef ds:uri="http://www.oecd.org/eshare/projectsentre/CtFieldPriority/"/>
    <ds:schemaRef ds:uri="http://schemas.microsoft.com/2003/10/Serialization/Arrays"/>
  </ds:schemaRefs>
</ds:datastoreItem>
</file>

<file path=customXml/itemProps4.xml><?xml version="1.0" encoding="utf-8"?>
<ds:datastoreItem xmlns:ds="http://schemas.openxmlformats.org/officeDocument/2006/customXml" ds:itemID="{0B3C7101-575F-487B-9B22-A7A90BA46CF9}">
  <ds:schemaRefs>
    <ds:schemaRef ds:uri="http://schemas.openxmlformats.org/officeDocument/2006/bibliography"/>
  </ds:schemaRefs>
</ds:datastoreItem>
</file>

<file path=customXml/itemProps5.xml><?xml version="1.0" encoding="utf-8"?>
<ds:datastoreItem xmlns:ds="http://schemas.openxmlformats.org/officeDocument/2006/customXml" ds:itemID="{F21B45E9-99F0-41A6-9513-66BA8CE8C265}">
  <ds:schemaRefs>
    <ds:schemaRef ds:uri="ca82dde9-3436-4d3d-bddd-d31447390034"/>
    <ds:schemaRef ds:uri="http://purl.org/dc/dcmitype/"/>
    <ds:schemaRef ds:uri="c9f238dd-bb73-4aef-a7a5-d644ad82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schemas.microsoft.com/sharepoint/v4"/>
    <ds:schemaRef ds:uri="3e8be076-f08f-4743-861f-4e327af0d5b9"/>
    <ds:schemaRef ds:uri="http://schemas.microsoft.com/sharepoint/v3"/>
    <ds:schemaRef ds:uri="http://schemas.microsoft.com/office/2006/metadata/properties"/>
    <ds:schemaRef ds:uri="bac24aee-c3c6-421c-80f4-4b66ef3c1524"/>
    <ds:schemaRef ds:uri="54c4cd27-f286-408f-9ce0-33c1e0f3ab39"/>
    <ds:schemaRef ds:uri="http://www.w3.org/XML/1998/namespace"/>
    <ds:schemaRef ds:uri="http://purl.org/dc/terms/"/>
  </ds:schemaRefs>
</ds:datastoreItem>
</file>

<file path=customXml/itemProps6.xml><?xml version="1.0" encoding="utf-8"?>
<ds:datastoreItem xmlns:ds="http://schemas.openxmlformats.org/officeDocument/2006/customXml" ds:itemID="{1152F03E-D2C6-4EF3-AA29-DBBA3C907663}">
  <ds:schemaRefs>
    <ds:schemaRef ds:uri="http://schemas.microsoft.com/sharepoint/v3/contenttype/forms"/>
  </ds:schemaRefs>
</ds:datastoreItem>
</file>

<file path=customXml/itemProps7.xml><?xml version="1.0" encoding="utf-8"?>
<ds:datastoreItem xmlns:ds="http://schemas.openxmlformats.org/officeDocument/2006/customXml" ds:itemID="{17903EF0-0339-4DCB-9A2E-E3E20DE8DB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c4cd27-f286-408f-9ce0-33c1e0f3ab39"/>
    <ds:schemaRef ds:uri="3e8be076-f08f-4743-861f-4e327af0d5b9"/>
    <ds:schemaRef ds:uri="bac24aee-c3c6-421c-80f4-4b66ef3c1524"/>
    <ds:schemaRef ds:uri="http://schemas.microsoft.com/sharepoint/v3"/>
    <ds:schemaRef ds:uri="c9f238dd-bb73-4aef-a7a5-d644ad823e52"/>
    <ds:schemaRef ds:uri="ca82dde9-3436-4d3d-bddd-d3144739003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ONE Author ODPub.dotx</Template>
  <TotalTime>37</TotalTime>
  <Pages>11</Pages>
  <Words>3057</Words>
  <Characters>17427</Characters>
  <Application>Microsoft Office Word</Application>
  <DocSecurity>0</DocSecurity>
  <Lines>145</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Data for development profiles</vt:lpstr>
      <vt:lpstr>Data for development profiles</vt:lpstr>
    </vt:vector>
  </TitlesOfParts>
  <Company>OECD</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 development profiles</dc:title>
  <dc:subject> </dc:subject>
  <dc:creator>Benjamin Gerloff</dc:creator>
  <cp:keywords/>
  <dc:description/>
  <cp:lastModifiedBy>NGOM Fatoumata, DCD/FSD</cp:lastModifiedBy>
  <cp:revision>7</cp:revision>
  <dcterms:created xsi:type="dcterms:W3CDTF">2022-12-07T15:50:00Z</dcterms:created>
  <dcterms:modified xsi:type="dcterms:W3CDTF">2022-12-08T09:53:00Z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ODPub.dotx</vt:lpwstr>
  </property>
  <property fmtid="{D5CDD505-2E9C-101B-9397-08002B2CF9AE}" pid="5" name="OECDTemplateLocation">
    <vt:lpwstr>w:\office2016\workgroup templates</vt:lpwstr>
  </property>
  <property fmtid="{D5CDD505-2E9C-101B-9397-08002B2CF9AE}" pid="6" name="OECDDocumentId">
    <vt:lpwstr>6DD28E5B70FD2BC30AAD9463BD915CF3FC07DF17199DF0DAE0BA9879F04F314E</vt:lpwstr>
  </property>
  <property fmtid="{D5CDD505-2E9C-101B-9397-08002B2CF9AE}" pid="7" name="OecdDocumentCoteLangHash">
    <vt:lpwstr/>
  </property>
  <property fmtid="{D5CDD505-2E9C-101B-9397-08002B2CF9AE}" pid="8" name="ContentTypeId">
    <vt:lpwstr>0x0101008B4DD370EC31429186F3AD49F0D3098F00D44DBCB9EB4F45278CB5C9765BE5299500A4858B360C6A491AA753F8BCA47AA91000F0CB3DD0076BB84D8BA69C33B827F6A7</vt:lpwstr>
  </property>
  <property fmtid="{D5CDD505-2E9C-101B-9397-08002B2CF9AE}" pid="9" name="OECDCountry">
    <vt:lpwstr/>
  </property>
  <property fmtid="{D5CDD505-2E9C-101B-9397-08002B2CF9AE}" pid="10" name="OECDTopic">
    <vt:lpwstr>350;#DAC|5c265d19-ef92-4605-a624-c6c087fd47bb;#170;#Development co-operation|838733ca-3f54-49b8-8e91-67307ccb8cf5</vt:lpwstr>
  </property>
  <property fmtid="{D5CDD505-2E9C-101B-9397-08002B2CF9AE}" pid="11" name="OECDCommittee">
    <vt:lpwstr/>
  </property>
  <property fmtid="{D5CDD505-2E9C-101B-9397-08002B2CF9AE}" pid="12" name="OECDPWB">
    <vt:lpwstr>1260;#5.1 Development|6195c479-0aac-49f6-bf61-3b9d9e57b67c</vt:lpwstr>
  </property>
  <property fmtid="{D5CDD505-2E9C-101B-9397-08002B2CF9AE}" pid="13" name="OECDKeywords">
    <vt:lpwstr>866;#Data|e5ab6cec-79e2-49d8-b2f9-14c5625b842b;#194;#Development|4141fc85-4354-4a0f-91aa-8b317042eddf;#763;#SDGs|9da35b1c-db4c-4a82-9552-2630fd013a03;#1299;#Disaggregation|9f8ace10-9955-44a8-a9e8-3ada04b4edc1;#1300;#Statistical Systems|59195404-b5b0-4eef-99e2-fcdf6fcd2564;#799;#DCR 2017|406102c3-30c8-4d3e-8cc3-3a5d3debb5f3</vt:lpwstr>
  </property>
  <property fmtid="{D5CDD505-2E9C-101B-9397-08002B2CF9AE}" pid="14" name="OECDHorizontalProjects">
    <vt:lpwstr/>
  </property>
  <property fmtid="{D5CDD505-2E9C-101B-9397-08002B2CF9AE}" pid="15" name="OECDProjectOwnerStructure">
    <vt:lpwstr>141;#DCD/RREDI|521fc82c-4e53-4ea4-8ed2-277cfe4edcb9</vt:lpwstr>
  </property>
  <property fmtid="{D5CDD505-2E9C-101B-9397-08002B2CF9AE}" pid="16" name="OECDEventId">
    <vt:lpwstr/>
  </property>
  <property fmtid="{D5CDD505-2E9C-101B-9397-08002B2CF9AE}" pid="17" name="OECDDocumentValidationErrors">
    <vt:lpwstr>0</vt:lpwstr>
  </property>
  <property fmtid="{D5CDD505-2E9C-101B-9397-08002B2CF9AE}" pid="18" name="OECDDocumentValidationWarnings">
    <vt:lpwstr>1</vt:lpwstr>
  </property>
  <property fmtid="{D5CDD505-2E9C-101B-9397-08002B2CF9AE}" pid="19" name="OECDDocumentValidationWordCount">
    <vt:lpwstr>3525</vt:lpwstr>
  </property>
  <property fmtid="{D5CDD505-2E9C-101B-9397-08002B2CF9AE}" pid="20" name="OECDDocumentValidationDate">
    <vt:lpwstr>09/27/2021 17:02:15</vt:lpwstr>
  </property>
  <property fmtid="{D5CDD505-2E9C-101B-9397-08002B2CF9AE}" pid="21" name="OECDDocumentCote">
    <vt:lpwstr/>
  </property>
  <property fmtid="{D5CDD505-2E9C-101B-9397-08002B2CF9AE}" pid="22" name="OECDDocumentDirectorate">
    <vt:lpwstr/>
  </property>
  <property fmtid="{D5CDD505-2E9C-101B-9397-08002B2CF9AE}" pid="23" name="OECDDocumentCommittee">
    <vt:lpwstr/>
  </property>
  <property fmtid="{D5CDD505-2E9C-101B-9397-08002B2CF9AE}" pid="24" name="OECDDocumentWorkingParty">
    <vt:lpwstr/>
  </property>
  <property fmtid="{D5CDD505-2E9C-101B-9397-08002B2CF9AE}" pid="25" name="OECDDocumentClassification">
    <vt:lpwstr/>
  </property>
  <property fmtid="{D5CDD505-2E9C-101B-9397-08002B2CF9AE}" pid="26" name="OECDDocumentDocumentAbstract">
    <vt:lpwstr/>
  </property>
  <property fmtid="{D5CDD505-2E9C-101B-9397-08002B2CF9AE}" pid="27" name="OECDDocumentContactInfo">
    <vt:lpwstr/>
  </property>
  <property fmtid="{D5CDD505-2E9C-101B-9397-08002B2CF9AE}" pid="28" name="OECDDocumentDocumentLanguage">
    <vt:lpwstr>English</vt:lpwstr>
  </property>
  <property fmtid="{D5CDD505-2E9C-101B-9397-08002B2CF9AE}" pid="29" name="OECDDocumentOriginalLanguage">
    <vt:lpwstr>English</vt:lpwstr>
  </property>
  <property fmtid="{D5CDD505-2E9C-101B-9397-08002B2CF9AE}" pid="30" name="eShareOrganisationTaxHTField0">
    <vt:lpwstr/>
  </property>
  <property fmtid="{D5CDD505-2E9C-101B-9397-08002B2CF9AE}" pid="31" name="d0b6f6ac229144c2899590f0436d9385">
    <vt:lpwstr/>
  </property>
  <property fmtid="{D5CDD505-2E9C-101B-9397-08002B2CF9AE}" pid="32" name="OECDProject">
    <vt:lpwstr/>
  </property>
  <property fmtid="{D5CDD505-2E9C-101B-9397-08002B2CF9AE}" pid="33" name="OECDOrganisation">
    <vt:lpwstr/>
  </property>
  <property fmtid="{D5CDD505-2E9C-101B-9397-08002B2CF9AE}" pid="34" name="_docset_NoMedatataSyncRequired">
    <vt:lpwstr>False</vt:lpwstr>
  </property>
</Properties>
</file>