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jc w:val="center"/>
        <w:rPr>
          <w:b/>
          <w:b/>
          <w:sz w:val="24"/>
          <w:szCs w:val="24"/>
        </w:rPr>
      </w:pPr>
      <w:r>
        <w:rPr>
          <w:b/>
          <w:sz w:val="24"/>
          <w:szCs w:val="24"/>
        </w:rPr>
        <w:t>Project Design Phase</w:t>
      </w:r>
    </w:p>
    <w:p>
      <w:pPr>
        <w:pStyle w:val="Normal"/>
        <w:spacing w:before="0" w:after="0"/>
        <w:jc w:val="center"/>
        <w:rPr>
          <w:b/>
          <w:b/>
          <w:sz w:val="24"/>
          <w:szCs w:val="24"/>
        </w:rPr>
      </w:pPr>
      <w:r>
        <w:rPr>
          <w:b/>
          <w:sz w:val="24"/>
          <w:szCs w:val="24"/>
        </w:rPr>
        <w:t>Proposed Solution Template</w:t>
      </w:r>
    </w:p>
    <w:p>
      <w:pPr>
        <w:pStyle w:val="Normal"/>
        <w:spacing w:before="0" w:after="0"/>
        <w:jc w:val="center"/>
        <w:rPr>
          <w:b/>
          <w:b/>
        </w:rPr>
      </w:pPr>
      <w:r>
        <w:rPr>
          <w:b/>
        </w:rPr>
      </w:r>
    </w:p>
    <w:tbl>
      <w:tblPr>
        <w:tblStyle w:val="a"/>
        <w:tblW w:w="9030" w:type="dxa"/>
        <w:jc w:val="left"/>
        <w:tblInd w:w="0" w:type="dxa"/>
        <w:tblCellMar>
          <w:top w:w="0" w:type="dxa"/>
          <w:left w:w="108" w:type="dxa"/>
          <w:bottom w:w="0" w:type="dxa"/>
          <w:right w:w="108" w:type="dxa"/>
        </w:tblCellMar>
        <w:tblLook w:val="0400" w:noHBand="0" w:noVBand="1" w:firstColumn="0" w:lastRow="0" w:lastColumn="0" w:firstRow="0"/>
      </w:tblPr>
      <w:tblGrid>
        <w:gridCol w:w="4694"/>
        <w:gridCol w:w="4335"/>
      </w:tblGrid>
      <w:tr>
        <w:trPr/>
        <w:tc>
          <w:tcPr>
            <w:tcW w:w="46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Date</w:t>
            </w:r>
          </w:p>
        </w:tc>
        <w:tc>
          <w:tcPr>
            <w:tcW w:w="4335"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rPr/>
              <w:t>5 July 2026</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Team ID</w:t>
            </w:r>
          </w:p>
        </w:tc>
        <w:tc>
          <w:tcPr>
            <w:tcW w:w="4335"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Project Name</w:t>
            </w:r>
          </w:p>
        </w:tc>
        <w:tc>
          <w:tcPr>
            <w:tcW w:w="4335"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rPr>
                <w:rFonts w:ascii="Inter;Inter Fallback" w:hAnsi="Inter;Inter Fallback"/>
                <w:b w:val="false"/>
                <w:bCs w:val="false"/>
                <w:i w:val="false"/>
                <w:caps w:val="false"/>
                <w:smallCaps w:val="false"/>
                <w:color w:val="0A0A0A"/>
                <w:spacing w:val="0"/>
                <w:sz w:val="20"/>
                <w:szCs w:val="20"/>
              </w:rPr>
              <w:t>OptiCrop: Smart Agricultural Production Optimization Engine</w:t>
            </w:r>
          </w:p>
        </w:tc>
      </w:tr>
      <w:tr>
        <w:trPr/>
        <w:tc>
          <w:tcPr>
            <w:tcW w:w="4694"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Maximum Marks</w:t>
            </w:r>
          </w:p>
        </w:tc>
        <w:tc>
          <w:tcPr>
            <w:tcW w:w="4335"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2 Marks</w:t>
            </w:r>
          </w:p>
        </w:tc>
      </w:tr>
    </w:tbl>
    <w:p>
      <w:pPr>
        <w:pStyle w:val="Normal"/>
        <w:rPr>
          <w:b/>
          <w:b/>
        </w:rPr>
      </w:pPr>
      <w:r>
        <w:rPr>
          <w:b/>
        </w:rPr>
      </w:r>
    </w:p>
    <w:p>
      <w:pPr>
        <w:pStyle w:val="Normal"/>
        <w:rPr>
          <w:b/>
          <w:b/>
        </w:rPr>
      </w:pPr>
      <w:r>
        <w:rPr>
          <w:b/>
        </w:rPr>
        <w:t>Proposed Solution Template:</w:t>
      </w:r>
    </w:p>
    <w:p>
      <w:pPr>
        <w:pStyle w:val="Normal"/>
        <w:rPr/>
      </w:pPr>
      <w:r>
        <w:rPr/>
        <w:t>Project team shall fill the following information in the proposed solution template.</w:t>
      </w:r>
    </w:p>
    <w:tbl>
      <w:tblPr>
        <w:tblStyle w:val="a0"/>
        <w:tblW w:w="9067" w:type="dxa"/>
        <w:jc w:val="left"/>
        <w:tblInd w:w="0" w:type="dxa"/>
        <w:tblCellMar>
          <w:top w:w="0" w:type="dxa"/>
          <w:left w:w="108" w:type="dxa"/>
          <w:bottom w:w="0" w:type="dxa"/>
          <w:right w:w="108" w:type="dxa"/>
        </w:tblCellMar>
        <w:tblLook w:val="0400" w:noHBand="0" w:noVBand="1" w:firstColumn="0" w:lastRow="0" w:lastColumn="0" w:firstRow="0"/>
      </w:tblPr>
      <w:tblGrid>
        <w:gridCol w:w="901"/>
        <w:gridCol w:w="3657"/>
        <w:gridCol w:w="4509"/>
      </w:tblGrid>
      <w:tr>
        <w:trPr>
          <w:trHeight w:val="55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S.No.</w:t>
            </w:r>
          </w:p>
        </w:tc>
        <w:tc>
          <w:tcPr>
            <w:tcW w:w="3657"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Parameter</w:t>
            </w:r>
          </w:p>
        </w:tc>
        <w:tc>
          <w:tcPr>
            <w:tcW w:w="4509" w:type="dxa"/>
            <w:tcBorders>
              <w:top w:val="single" w:sz="4" w:space="0" w:color="000000"/>
              <w:left w:val="single" w:sz="4" w:space="0" w:color="000000"/>
              <w:bottom w:val="single" w:sz="4" w:space="0" w:color="000000"/>
              <w:right w:val="single" w:sz="4" w:space="0" w:color="000000"/>
            </w:tcBorders>
          </w:tcPr>
          <w:p>
            <w:pPr>
              <w:pStyle w:val="Normal"/>
              <w:spacing w:before="0" w:after="160"/>
              <w:rPr>
                <w:b/>
                <w:b/>
              </w:rPr>
            </w:pPr>
            <w:r>
              <w:rPr>
                <w:b/>
              </w:rPr>
              <w:t>Description</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numPr>
                <w:ilvl w:val="0"/>
                <w:numId w:val="1"/>
              </w:numPr>
              <w:pBdr/>
              <w:spacing w:lineRule="auto" w:line="259" w:before="0" w:after="160"/>
              <w:ind w:left="644" w:hanging="360"/>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color w:val="222222"/>
              </w:rPr>
              <w:t>Problem Statement (Problem to be solved)</w:t>
            </w:r>
          </w:p>
        </w:tc>
        <w:tc>
          <w:tcPr>
            <w:tcW w:w="450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Farmers often struggle to choose the most suitable crop for their land due to changing weather conditions, varying soil nutrients, and lack of expert guidance. This results in poor crop yield, wastage of resources, and financial losses.</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numPr>
                <w:ilvl w:val="0"/>
                <w:numId w:val="1"/>
              </w:numPr>
              <w:pBdr/>
              <w:spacing w:lineRule="auto" w:line="259" w:before="0" w:after="160"/>
              <w:ind w:left="644" w:hanging="360"/>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color w:val="222222"/>
              </w:rPr>
              <w:t>Idea / Solution description</w:t>
            </w:r>
          </w:p>
        </w:tc>
        <w:tc>
          <w:tcPr>
            <w:tcW w:w="450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rStyle w:val="StrongEmphasis"/>
              </w:rPr>
              <w:t>OptiCrop</w:t>
            </w:r>
            <w:r>
              <w:rPr/>
              <w:t xml:space="preserve"> is an AI-powered web application that recommends the most suitable crop based on soil nutrients (Nitrogen, Phosphorus, Potassium), pH, temperature, humidity, and rainfall. It uses a Machine Learning classification model to provide accurate crop recommendations through a simple and user-friendly interface.</w:t>
            </w:r>
          </w:p>
        </w:tc>
      </w:tr>
      <w:tr>
        <w:trPr>
          <w:trHeight w:val="78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numPr>
                <w:ilvl w:val="0"/>
                <w:numId w:val="1"/>
              </w:numPr>
              <w:pBdr/>
              <w:spacing w:lineRule="auto" w:line="259" w:before="0" w:after="160"/>
              <w:ind w:left="644" w:hanging="360"/>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color w:val="222222"/>
              </w:rPr>
              <w:t xml:space="preserve">Novelty / Uniqueness </w:t>
            </w:r>
          </w:p>
        </w:tc>
        <w:tc>
          <w:tcPr>
            <w:tcW w:w="450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Unlike traditional farming methods that rely on experience or guesswork, OptiCrop uses machine learning to provide data-driven crop recommendations. It also includes crop suitability assessment, is lightweight, easy to use, and supports future integration with live weather APIs and multilingual features.</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numPr>
                <w:ilvl w:val="0"/>
                <w:numId w:val="1"/>
              </w:numPr>
              <w:pBdr/>
              <w:spacing w:lineRule="auto" w:line="259" w:before="0" w:after="160"/>
              <w:ind w:left="644" w:hanging="360"/>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color w:val="222222"/>
              </w:rPr>
              <w:t>Social Impact / Customer Satisfaction</w:t>
            </w:r>
          </w:p>
        </w:tc>
        <w:tc>
          <w:tcPr>
            <w:tcW w:w="450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OptiCrop helps farmers make informed decisions, improve crop productivity, reduce fertilizer wastage, optimize resource utilization, and increase income. The easy-to-use interface ensures accessibility for both small-scale and large-scale farmers, leading to higher customer satisfaction.</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numPr>
                <w:ilvl w:val="0"/>
                <w:numId w:val="1"/>
              </w:numPr>
              <w:pBdr/>
              <w:spacing w:lineRule="auto" w:line="259" w:before="0" w:after="160"/>
              <w:ind w:left="644" w:hanging="360"/>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color w:val="222222"/>
              </w:rPr>
              <w:t>Business Model (Revenue Model)</w:t>
            </w:r>
          </w:p>
        </w:tc>
        <w:tc>
          <w:tcPr>
            <w:tcW w:w="450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 xml:space="preserve">The application can follow a </w:t>
            </w:r>
            <w:r>
              <w:rPr>
                <w:rStyle w:val="StrongEmphasis"/>
              </w:rPr>
              <w:t>Freemium Model</w:t>
            </w:r>
            <w:r>
              <w:rPr/>
              <w:t>, where basic crop recommendations are free. Premium services such as weather forecasting, advanced analytics, personalized farming advice, and API integration can be offered through subscription plans. Revenue can also be generated through partnerships with agricultural organizations and government agencies.</w:t>
            </w:r>
          </w:p>
        </w:tc>
      </w:tr>
      <w:tr>
        <w:trPr>
          <w:trHeight w:val="817" w:hRule="atLeast"/>
        </w:trPr>
        <w:tc>
          <w:tcPr>
            <w:tcW w:w="901" w:type="dxa"/>
            <w:tcBorders>
              <w:top w:val="single" w:sz="4" w:space="0" w:color="000000"/>
              <w:left w:val="single" w:sz="4" w:space="0" w:color="000000"/>
              <w:bottom w:val="single" w:sz="4" w:space="0" w:color="000000"/>
              <w:right w:val="single" w:sz="4" w:space="0" w:color="000000"/>
            </w:tcBorders>
          </w:tcPr>
          <w:p>
            <w:pPr>
              <w:pStyle w:val="Normal"/>
              <w:numPr>
                <w:ilvl w:val="0"/>
                <w:numId w:val="1"/>
              </w:numPr>
              <w:pBdr/>
              <w:spacing w:lineRule="auto" w:line="259" w:before="0" w:after="160"/>
              <w:ind w:left="644" w:hanging="360"/>
              <w:rPr>
                <w:color w:val="000000"/>
              </w:rPr>
            </w:pPr>
            <w:r>
              <w:rPr>
                <w:color w:val="000000"/>
              </w:rPr>
            </w:r>
          </w:p>
        </w:tc>
        <w:tc>
          <w:tcPr>
            <w:tcW w:w="3657" w:type="dxa"/>
            <w:tcBorders>
              <w:top w:val="single" w:sz="4" w:space="0" w:color="000000"/>
              <w:left w:val="single" w:sz="4" w:space="0" w:color="000000"/>
              <w:bottom w:val="single" w:sz="4" w:space="0" w:color="000000"/>
              <w:right w:val="single" w:sz="4" w:space="0" w:color="000000"/>
            </w:tcBorders>
          </w:tcPr>
          <w:p>
            <w:pPr>
              <w:pStyle w:val="Normal"/>
              <w:spacing w:before="0" w:after="160"/>
              <w:rPr>
                <w:color w:val="222222"/>
              </w:rPr>
            </w:pPr>
            <w:r>
              <w:rPr>
                <w:color w:val="222222"/>
              </w:rPr>
              <w:t>Scalability of the Solution</w:t>
            </w:r>
          </w:p>
        </w:tc>
        <w:tc>
          <w:tcPr>
            <w:tcW w:w="450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259" w:before="0" w:after="160"/>
              <w:jc w:val="left"/>
              <w:rPr/>
            </w:pPr>
            <w:r>
              <w:rPr/>
              <w:t>OptiCrop is designed with a modular architecture using Flask and Machine Learning, making it scalable for deployment across different regions. Future enhancements include cloud deployment, mobile application support, multilingual interface, live weather API integration, IoT-based soil sensors, and support for multiple crops and regional datasets.</w:t>
            </w:r>
          </w:p>
        </w:tc>
      </w:tr>
    </w:tbl>
    <w:p>
      <w:pPr>
        <w:pStyle w:val="Normal"/>
        <w:widowControl/>
        <w:bidi w:val="0"/>
        <w:spacing w:lineRule="auto" w:line="259" w:before="0" w:after="160"/>
        <w:jc w:val="left"/>
        <w:rPr/>
      </w:pPr>
      <w:r>
        <w:rPr/>
      </w:r>
    </w:p>
    <w:sectPr>
      <w:type w:val="nextPage"/>
      <w:pgSz w:w="11906" w:h="16838"/>
      <w:pgMar w:left="1440" w:right="1440" w:header="0" w:top="851"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Georgia">
    <w:charset w:val="01"/>
    <w:family w:val="roman"/>
    <w:pitch w:val="variable"/>
  </w:font>
  <w:font w:name="Inter">
    <w:altName w:val="Inter Fallback"/>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0"/>
        </w:tabs>
        <w:ind w:left="644" w:hanging="359"/>
      </w:pPr>
    </w:lvl>
    <w:lvl w:ilvl="1">
      <w:start w:val="1"/>
      <w:numFmt w:val="lowerLetter"/>
      <w:lvlText w:val="%2."/>
      <w:lvlJc w:val="left"/>
      <w:pPr>
        <w:tabs>
          <w:tab w:val="num" w:pos="0"/>
        </w:tabs>
        <w:ind w:left="1364" w:hanging="360"/>
      </w:pPr>
    </w:lvl>
    <w:lvl w:ilvl="2">
      <w:start w:val="1"/>
      <w:numFmt w:val="lowerRoman"/>
      <w:lvlText w:val="%3."/>
      <w:lvlJc w:val="right"/>
      <w:pPr>
        <w:tabs>
          <w:tab w:val="num" w:pos="0"/>
        </w:tabs>
        <w:ind w:left="2084" w:hanging="180"/>
      </w:pPr>
    </w:lvl>
    <w:lvl w:ilvl="3">
      <w:start w:val="1"/>
      <w:numFmt w:val="decimal"/>
      <w:lvlText w:val="%4."/>
      <w:lvlJc w:val="left"/>
      <w:pPr>
        <w:tabs>
          <w:tab w:val="num" w:pos="0"/>
        </w:tabs>
        <w:ind w:left="2804" w:hanging="360"/>
      </w:pPr>
    </w:lvl>
    <w:lvl w:ilvl="4">
      <w:start w:val="1"/>
      <w:numFmt w:val="lowerLetter"/>
      <w:lvlText w:val="%5."/>
      <w:lvlJc w:val="left"/>
      <w:pPr>
        <w:tabs>
          <w:tab w:val="num" w:pos="0"/>
        </w:tabs>
        <w:ind w:left="3524" w:hanging="360"/>
      </w:pPr>
    </w:lvl>
    <w:lvl w:ilvl="5">
      <w:start w:val="1"/>
      <w:numFmt w:val="lowerRoman"/>
      <w:lvlText w:val="%6."/>
      <w:lvlJc w:val="right"/>
      <w:pPr>
        <w:tabs>
          <w:tab w:val="num" w:pos="0"/>
        </w:tabs>
        <w:ind w:left="4244" w:hanging="180"/>
      </w:pPr>
    </w:lvl>
    <w:lvl w:ilvl="6">
      <w:start w:val="1"/>
      <w:numFmt w:val="decimal"/>
      <w:lvlText w:val="%7."/>
      <w:lvlJc w:val="left"/>
      <w:pPr>
        <w:tabs>
          <w:tab w:val="num" w:pos="0"/>
        </w:tabs>
        <w:ind w:left="4964" w:hanging="360"/>
      </w:pPr>
    </w:lvl>
    <w:lvl w:ilvl="7">
      <w:start w:val="1"/>
      <w:numFmt w:val="lowerLetter"/>
      <w:lvlText w:val="%8."/>
      <w:lvlJc w:val="left"/>
      <w:pPr>
        <w:tabs>
          <w:tab w:val="num" w:pos="0"/>
        </w:tabs>
        <w:ind w:left="5684" w:hanging="360"/>
      </w:pPr>
    </w:lvl>
    <w:lvl w:ilvl="8">
      <w:start w:val="1"/>
      <w:numFmt w:val="lowerRoman"/>
      <w:lvlText w:val="%9."/>
      <w:lvlJc w:val="right"/>
      <w:pPr>
        <w:tabs>
          <w:tab w:val="num" w:pos="0"/>
        </w:tabs>
        <w:ind w:left="6404"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left="720" w:hanging="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LibreOffice/6.4.7.2$Linux_X86_64 LibreOffice_project/40$Build-2</Application>
  <Pages>2</Pages>
  <Words>319</Words>
  <Characters>2046</Characters>
  <CharactersWithSpaces>2334</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2026-07-05T16:05:02Z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