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6E52" w:rsidRDefault="006F6E52">
      <w:pPr>
        <w:pStyle w:val="BodyText"/>
        <w:rPr>
          <w:rFonts w:ascii="Times New Roman" w:hAnsi="Times New Roman"/>
          <w:sz w:val="20"/>
        </w:rPr>
      </w:pPr>
    </w:p>
    <w:p w:rsidR="006F6E52" w:rsidRDefault="006F6E52">
      <w:pPr>
        <w:pStyle w:val="BodyText"/>
        <w:spacing w:before="3"/>
        <w:rPr>
          <w:rFonts w:ascii="Times New Roman" w:hAnsi="Times New Roman"/>
          <w:sz w:val="17"/>
        </w:rPr>
      </w:pPr>
    </w:p>
    <w:p w:rsidR="006F6E52" w:rsidRDefault="00FF24BD">
      <w:pPr>
        <w:spacing w:before="92"/>
        <w:ind w:left="2892" w:right="2927"/>
        <w:jc w:val="center"/>
      </w:pPr>
      <w:r>
        <w:rPr>
          <w:b/>
          <w:spacing w:val="-2"/>
          <w:sz w:val="24"/>
        </w:rPr>
        <w:t>Acceptance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Testing</w:t>
      </w:r>
    </w:p>
    <w:p w:rsidR="006F6E52" w:rsidRDefault="00FF24BD">
      <w:pPr>
        <w:ind w:left="2892" w:right="2929"/>
        <w:jc w:val="center"/>
      </w:pPr>
      <w:r>
        <w:rPr>
          <w:b/>
          <w:sz w:val="23"/>
        </w:rPr>
        <w:t>UAT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Execution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Report</w:t>
      </w:r>
      <w:r>
        <w:rPr>
          <w:b/>
          <w:spacing w:val="-2"/>
          <w:sz w:val="23"/>
        </w:rPr>
        <w:t xml:space="preserve"> Submission</w:t>
      </w:r>
    </w:p>
    <w:p w:rsidR="006F6E52" w:rsidRDefault="006F6E52">
      <w:pPr>
        <w:pStyle w:val="BodyText"/>
        <w:spacing w:before="11"/>
        <w:rPr>
          <w:b/>
          <w:sz w:val="23"/>
        </w:rPr>
      </w:pPr>
    </w:p>
    <w:tbl>
      <w:tblPr>
        <w:tblW w:w="7425" w:type="dxa"/>
        <w:tblInd w:w="144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2"/>
        <w:gridCol w:w="5593"/>
      </w:tblGrid>
      <w:tr w:rsidR="006F6E52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0" w:line="234" w:lineRule="exact"/>
              <w:ind w:left="107"/>
              <w:jc w:val="left"/>
            </w:pPr>
            <w:r>
              <w:t>5 July 2026</w:t>
            </w: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251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6F6E52">
            <w:pPr>
              <w:pStyle w:val="TableParagraph"/>
              <w:spacing w:before="0" w:line="232" w:lineRule="exact"/>
              <w:jc w:val="left"/>
            </w:pP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LO-normal"/>
            </w:pPr>
            <w:r>
              <w:rPr>
                <w:rFonts w:ascii="Calibri" w:eastAsia="Calibri" w:hAnsi="Calibri" w:cs="Calibri"/>
                <w:color w:val="0A0A0A"/>
              </w:rPr>
              <w:t>OptiCrop: Smart Agricultural Production Optimization Engine</w:t>
            </w: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6F6E52" w:rsidRDefault="006F6E52">
      <w:pPr>
        <w:pStyle w:val="BodyText"/>
        <w:spacing w:before="9"/>
        <w:rPr>
          <w:b/>
          <w:sz w:val="27"/>
        </w:rPr>
      </w:pPr>
    </w:p>
    <w:p w:rsidR="006F6E52" w:rsidRDefault="00FF24BD">
      <w:pPr>
        <w:pStyle w:val="Heading1"/>
        <w:numPr>
          <w:ilvl w:val="0"/>
          <w:numId w:val="1"/>
        </w:numPr>
        <w:tabs>
          <w:tab w:val="left" w:pos="791"/>
        </w:tabs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:rsidR="006F6E52" w:rsidRDefault="00FF24BD">
      <w:pPr>
        <w:pStyle w:val="BodyText"/>
        <w:spacing w:before="174" w:line="283" w:lineRule="auto"/>
        <w:ind w:left="781" w:right="48"/>
      </w:pPr>
      <w:r>
        <w:t>The purpose of this document is to briefly explain the test coverage and open issues of the [ProductName] project at the time of the release to User Acceptance Testing (UAT).</w:t>
      </w:r>
    </w:p>
    <w:p w:rsidR="006F6E52" w:rsidRDefault="006F6E52">
      <w:pPr>
        <w:pStyle w:val="BodyText"/>
        <w:rPr>
          <w:sz w:val="24"/>
        </w:rPr>
      </w:pPr>
    </w:p>
    <w:p w:rsidR="006F6E52" w:rsidRDefault="00FF24BD">
      <w:pPr>
        <w:pStyle w:val="Heading1"/>
        <w:numPr>
          <w:ilvl w:val="0"/>
          <w:numId w:val="1"/>
        </w:numPr>
        <w:tabs>
          <w:tab w:val="left" w:pos="791"/>
        </w:tabs>
        <w:spacing w:before="138"/>
      </w:pPr>
      <w:r>
        <w:rPr>
          <w:color w:val="933634"/>
        </w:rPr>
        <w:t>Defect</w:t>
      </w:r>
      <w:r>
        <w:rPr>
          <w:color w:val="933634"/>
          <w:spacing w:val="-10"/>
        </w:rPr>
        <w:t xml:space="preserve"> </w:t>
      </w:r>
      <w:r>
        <w:rPr>
          <w:color w:val="933634"/>
          <w:spacing w:val="-2"/>
        </w:rPr>
        <w:t>Analysis</w:t>
      </w:r>
    </w:p>
    <w:p w:rsidR="006F6E52" w:rsidRDefault="00FF24BD">
      <w:pPr>
        <w:pStyle w:val="BodyText"/>
        <w:spacing w:before="171" w:after="8" w:line="283" w:lineRule="auto"/>
        <w:ind w:left="781" w:right="48"/>
      </w:pPr>
      <w:r>
        <w:t>This report</w:t>
      </w:r>
      <w:r>
        <w:rPr>
          <w:spacing w:val="26"/>
        </w:rPr>
        <w:t xml:space="preserve"> </w:t>
      </w:r>
      <w:r>
        <w:t>shows the number</w:t>
      </w:r>
      <w:r>
        <w:rPr>
          <w:spacing w:val="25"/>
        </w:rPr>
        <w:t xml:space="preserve"> </w:t>
      </w:r>
      <w:r>
        <w:t>of resolved 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9656" w:type="dxa"/>
        <w:tblInd w:w="10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6F6E52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1915" w:type="dxa"/>
            <w:tcBorders>
              <w:bottom w:val="single" w:sz="8" w:space="0" w:color="D9D9D9"/>
              <w:right w:val="single" w:sz="8" w:space="0" w:color="D9D9D9"/>
            </w:tcBorders>
            <w:shd w:val="clear" w:color="auto" w:fill="F1F1F1"/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12"/>
              <w:ind w:left="429"/>
              <w:jc w:val="left"/>
            </w:pPr>
            <w:r>
              <w:rPr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12"/>
              <w:ind w:left="160" w:right="164"/>
            </w:pPr>
            <w:r>
              <w:rPr>
                <w:b/>
                <w:color w:val="424242"/>
                <w:spacing w:val="-2"/>
                <w:sz w:val="20"/>
              </w:rPr>
              <w:t>Severity</w:t>
            </w:r>
            <w:r>
              <w:rPr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12"/>
              <w:ind w:left="288" w:right="290"/>
            </w:pPr>
            <w:r>
              <w:rPr>
                <w:b/>
                <w:color w:val="424242"/>
                <w:spacing w:val="-2"/>
                <w:sz w:val="20"/>
              </w:rPr>
              <w:t>Severity</w:t>
            </w:r>
            <w:r>
              <w:rPr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12"/>
              <w:ind w:left="313" w:right="314"/>
            </w:pPr>
            <w:r>
              <w:rPr>
                <w:b/>
                <w:color w:val="424242"/>
                <w:spacing w:val="-2"/>
                <w:sz w:val="20"/>
              </w:rPr>
              <w:t>Severity</w:t>
            </w:r>
            <w:r>
              <w:rPr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12"/>
              <w:ind w:left="311" w:right="267"/>
            </w:pPr>
            <w:r>
              <w:rPr>
                <w:b/>
                <w:color w:val="424242"/>
                <w:spacing w:val="-2"/>
                <w:sz w:val="20"/>
              </w:rPr>
              <w:t>Severity</w:t>
            </w:r>
            <w:r>
              <w:rPr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left w:val="single" w:sz="8" w:space="0" w:color="D9D9D9"/>
              <w:bottom w:val="single" w:sz="8" w:space="0" w:color="D9D9D9"/>
            </w:tcBorders>
            <w:shd w:val="clear" w:color="auto" w:fill="F1F1F1"/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12"/>
              <w:ind w:left="371" w:right="410"/>
            </w:pPr>
            <w:r>
              <w:rPr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1915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left="9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left="149" w:right="164"/>
            </w:pPr>
            <w:r>
              <w:rPr>
                <w:spacing w:val="-5"/>
              </w:rP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1"/>
            </w:pPr>
            <w:r>
              <w:t>0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18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0"/>
            </w:pPr>
            <w:r>
              <w:t>0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left="371" w:right="393"/>
            </w:pPr>
            <w:r>
              <w:rPr>
                <w:spacing w:val="-5"/>
              </w:rPr>
              <w:t>1</w:t>
            </w: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1915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left="9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4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1"/>
            </w:pPr>
            <w:r>
              <w:t>0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18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0"/>
            </w:pPr>
            <w:r>
              <w:t>0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31"/>
            </w:pPr>
            <w:r>
              <w:t>0</w:t>
            </w: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1915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left="9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4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1"/>
            </w:pPr>
            <w:r>
              <w:t>0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18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0"/>
            </w:pPr>
            <w:r>
              <w:t>0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31"/>
            </w:pPr>
            <w:r>
              <w:t>0</w:t>
            </w: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1915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3"/>
              <w:ind w:left="9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3"/>
              <w:ind w:left="149" w:right="164"/>
            </w:pPr>
            <w:r>
              <w:rPr>
                <w:spacing w:val="-5"/>
              </w:rP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3"/>
              <w:ind w:right="21"/>
            </w:pPr>
            <w:r>
              <w:t>2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3"/>
              <w:ind w:right="18"/>
            </w:pPr>
            <w: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3"/>
              <w:ind w:left="272" w:right="290"/>
            </w:pPr>
            <w:r>
              <w:rPr>
                <w:spacing w:val="-5"/>
              </w:rPr>
              <w:t>0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3"/>
              <w:ind w:left="371" w:right="398"/>
            </w:pPr>
            <w:r>
              <w:rPr>
                <w:spacing w:val="-5"/>
              </w:rPr>
              <w:t>4</w:t>
            </w: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1915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left="97"/>
              <w:jc w:val="left"/>
            </w:pPr>
            <w:r>
              <w:t>Not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4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1"/>
            </w:pPr>
            <w:r>
              <w:t>0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18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0"/>
            </w:pPr>
            <w:r>
              <w:t>0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31"/>
            </w:pPr>
            <w:r>
              <w:t>0</w:t>
            </w: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1915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left="9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4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1"/>
            </w:pPr>
            <w:r>
              <w:t>0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18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0"/>
            </w:pPr>
            <w:r>
              <w:t>0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31"/>
            </w:pPr>
            <w:r>
              <w:t>0</w:t>
            </w: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1915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left="9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4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1"/>
            </w:pPr>
            <w:r>
              <w:t>0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18"/>
            </w:pPr>
            <w:r>
              <w:t>0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20"/>
            </w:pPr>
            <w:r>
              <w:t>0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ind w:right="31"/>
            </w:pPr>
            <w:r>
              <w:t>0</w:t>
            </w: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493"/>
        </w:trPr>
        <w:tc>
          <w:tcPr>
            <w:tcW w:w="1915" w:type="dxa"/>
            <w:tcBorders>
              <w:top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3"/>
              <w:ind w:left="8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top w:val="single" w:sz="8" w:space="0" w:color="D9D9D9"/>
              <w:left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3"/>
              <w:ind w:left="144" w:right="164"/>
            </w:pPr>
            <w:r>
              <w:rPr>
                <w:spacing w:val="-5"/>
              </w:rPr>
              <w:t>2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3"/>
              <w:ind w:left="271" w:right="290"/>
            </w:pPr>
            <w:r>
              <w:rPr>
                <w:spacing w:val="-5"/>
              </w:rPr>
              <w:t>2</w:t>
            </w:r>
          </w:p>
        </w:tc>
        <w:tc>
          <w:tcPr>
            <w:tcW w:w="1608" w:type="dxa"/>
            <w:tcBorders>
              <w:top w:val="single" w:sz="8" w:space="0" w:color="D9D9D9"/>
              <w:left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3"/>
              <w:ind w:left="298" w:right="314"/>
            </w:pPr>
            <w:r>
              <w:rPr>
                <w:spacing w:val="-5"/>
              </w:rPr>
              <w:t>1</w:t>
            </w:r>
          </w:p>
        </w:tc>
        <w:tc>
          <w:tcPr>
            <w:tcW w:w="1606" w:type="dxa"/>
            <w:tcBorders>
              <w:top w:val="single" w:sz="8" w:space="0" w:color="D9D9D9"/>
              <w:left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3"/>
              <w:ind w:left="272" w:right="290"/>
            </w:pPr>
            <w:r>
              <w:rPr>
                <w:spacing w:val="-5"/>
              </w:rPr>
              <w:t>0</w:t>
            </w:r>
          </w:p>
        </w:tc>
        <w:tc>
          <w:tcPr>
            <w:tcW w:w="1615" w:type="dxa"/>
            <w:tcBorders>
              <w:top w:val="single" w:sz="8" w:space="0" w:color="D9D9D9"/>
              <w:lef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3"/>
              <w:ind w:left="371" w:right="389"/>
            </w:pPr>
            <w:r>
              <w:rPr>
                <w:spacing w:val="-5"/>
              </w:rPr>
              <w:t>5</w:t>
            </w:r>
          </w:p>
        </w:tc>
      </w:tr>
    </w:tbl>
    <w:p w:rsidR="006F6E52" w:rsidRDefault="006F6E52">
      <w:pPr>
        <w:pStyle w:val="BodyText"/>
        <w:rPr>
          <w:sz w:val="24"/>
        </w:rPr>
      </w:pPr>
    </w:p>
    <w:p w:rsidR="006F6E52" w:rsidRDefault="006F6E52">
      <w:pPr>
        <w:pStyle w:val="BodyText"/>
        <w:rPr>
          <w:sz w:val="24"/>
        </w:rPr>
      </w:pPr>
    </w:p>
    <w:p w:rsidR="006F6E52" w:rsidRDefault="006F6E52">
      <w:pPr>
        <w:pStyle w:val="BodyText"/>
        <w:spacing w:before="7"/>
        <w:rPr>
          <w:sz w:val="35"/>
        </w:rPr>
      </w:pPr>
    </w:p>
    <w:p w:rsidR="006F6E52" w:rsidRDefault="00FF24BD">
      <w:pPr>
        <w:pStyle w:val="Heading1"/>
        <w:numPr>
          <w:ilvl w:val="0"/>
          <w:numId w:val="1"/>
        </w:numPr>
        <w:tabs>
          <w:tab w:val="left" w:pos="791"/>
        </w:tabs>
      </w:pPr>
      <w:r>
        <w:rPr>
          <w:color w:val="933634"/>
        </w:rPr>
        <w:t>Test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:rsidR="006F6E52" w:rsidRDefault="00FF24BD">
      <w:pPr>
        <w:pStyle w:val="BodyText"/>
        <w:spacing w:before="173" w:after="43"/>
        <w:ind w:left="795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untested</w:t>
      </w:r>
    </w:p>
    <w:tbl>
      <w:tblPr>
        <w:tblW w:w="9655" w:type="dxa"/>
        <w:tblInd w:w="10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4"/>
        <w:gridCol w:w="1485"/>
        <w:gridCol w:w="1440"/>
        <w:gridCol w:w="885"/>
        <w:gridCol w:w="761"/>
      </w:tblGrid>
      <w:tr w:rsidR="006F6E52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5084" w:type="dxa"/>
            <w:tcBorders>
              <w:bottom w:val="single" w:sz="8" w:space="0" w:color="D9D9D9"/>
              <w:right w:val="single" w:sz="8" w:space="0" w:color="D9D9D9"/>
            </w:tcBorders>
            <w:shd w:val="clear" w:color="auto" w:fill="F1F1F1"/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19"/>
              <w:ind w:left="112"/>
              <w:jc w:val="left"/>
            </w:pPr>
            <w:r>
              <w:rPr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19"/>
              <w:ind w:left="156" w:right="164"/>
            </w:pPr>
            <w:r>
              <w:rPr>
                <w:b/>
                <w:color w:val="424242"/>
                <w:sz w:val="20"/>
              </w:rPr>
              <w:t>Total</w:t>
            </w:r>
            <w:r>
              <w:rPr>
                <w:b/>
                <w:color w:val="424242"/>
                <w:spacing w:val="-9"/>
                <w:sz w:val="20"/>
              </w:rPr>
              <w:t xml:space="preserve"> </w:t>
            </w:r>
            <w:r>
              <w:rPr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19"/>
              <w:ind w:left="170" w:right="193"/>
            </w:pPr>
            <w:r>
              <w:rPr>
                <w:b/>
                <w:color w:val="424242"/>
                <w:sz w:val="20"/>
              </w:rPr>
              <w:t>Not</w:t>
            </w:r>
            <w:r>
              <w:rPr>
                <w:b/>
                <w:color w:val="424242"/>
                <w:spacing w:val="-5"/>
                <w:sz w:val="20"/>
              </w:rPr>
              <w:t xml:space="preserve"> </w:t>
            </w:r>
            <w:r>
              <w:rPr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F1F1F1"/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19"/>
              <w:ind w:left="245" w:right="251"/>
            </w:pPr>
            <w:r>
              <w:rPr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left w:val="single" w:sz="8" w:space="0" w:color="D9D9D9"/>
              <w:bottom w:val="single" w:sz="8" w:space="0" w:color="D9D9D9"/>
            </w:tcBorders>
            <w:shd w:val="clear" w:color="auto" w:fill="F1F1F1"/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19"/>
              <w:ind w:left="118" w:right="140"/>
            </w:pPr>
            <w:r>
              <w:rPr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5084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left="112"/>
              <w:jc w:val="left"/>
            </w:pPr>
            <w:r>
              <w:t>User Interface</w:t>
            </w:r>
          </w:p>
        </w:tc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right="20"/>
            </w:pPr>
            <w:r>
              <w:t>4</w:t>
            </w:r>
          </w:p>
        </w:tc>
        <w:tc>
          <w:tcPr>
            <w:tcW w:w="14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right="32"/>
            </w:pPr>
            <w:r>
              <w:t>0</w:t>
            </w:r>
          </w:p>
        </w:tc>
        <w:tc>
          <w:tcPr>
            <w:tcW w:w="8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right="18"/>
            </w:pPr>
            <w:r>
              <w:t>0</w:t>
            </w:r>
          </w:p>
        </w:tc>
        <w:tc>
          <w:tcPr>
            <w:tcW w:w="7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right="36"/>
            </w:pPr>
            <w:r>
              <w:t>4</w:t>
            </w: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5084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left="112"/>
              <w:jc w:val="left"/>
            </w:pPr>
            <w:r>
              <w:t>Input Validation</w:t>
            </w:r>
          </w:p>
        </w:tc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left="146" w:right="164"/>
            </w:pPr>
            <w:r>
              <w:rPr>
                <w:spacing w:val="-5"/>
              </w:rPr>
              <w:t>3</w:t>
            </w:r>
          </w:p>
        </w:tc>
        <w:tc>
          <w:tcPr>
            <w:tcW w:w="14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right="32"/>
            </w:pPr>
            <w:r>
              <w:t>0</w:t>
            </w:r>
          </w:p>
        </w:tc>
        <w:tc>
          <w:tcPr>
            <w:tcW w:w="8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right="18"/>
            </w:pPr>
            <w:r>
              <w:t>0</w:t>
            </w:r>
          </w:p>
        </w:tc>
        <w:tc>
          <w:tcPr>
            <w:tcW w:w="7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left="106" w:right="140"/>
            </w:pPr>
            <w:r>
              <w:rPr>
                <w:spacing w:val="-5"/>
              </w:rPr>
              <w:t>3</w:t>
            </w: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5084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left="112"/>
              <w:jc w:val="left"/>
            </w:pPr>
            <w:r>
              <w:rPr>
                <w:spacing w:val="-2"/>
              </w:rPr>
              <w:t>Crop Prediction Model</w:t>
            </w:r>
          </w:p>
        </w:tc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right="20"/>
            </w:pPr>
            <w:r>
              <w:t>5</w:t>
            </w:r>
          </w:p>
        </w:tc>
        <w:tc>
          <w:tcPr>
            <w:tcW w:w="14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right="32"/>
            </w:pPr>
            <w:r>
              <w:t>0</w:t>
            </w:r>
          </w:p>
        </w:tc>
        <w:tc>
          <w:tcPr>
            <w:tcW w:w="8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right="18"/>
            </w:pPr>
            <w:r>
              <w:t>0</w:t>
            </w:r>
          </w:p>
        </w:tc>
        <w:tc>
          <w:tcPr>
            <w:tcW w:w="7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right="36"/>
            </w:pPr>
            <w:r>
              <w:t>5</w:t>
            </w: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5084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8"/>
              <w:jc w:val="left"/>
            </w:pPr>
            <w:r>
              <w:rPr>
                <w:spacing w:val="-2"/>
              </w:rPr>
              <w:t xml:space="preserve"> Model Loading</w:t>
            </w:r>
          </w:p>
        </w:tc>
        <w:tc>
          <w:tcPr>
            <w:tcW w:w="14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8"/>
              <w:ind w:right="20"/>
            </w:pPr>
            <w:r>
              <w:t>2</w:t>
            </w:r>
          </w:p>
        </w:tc>
        <w:tc>
          <w:tcPr>
            <w:tcW w:w="144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8"/>
              <w:ind w:right="32"/>
            </w:pPr>
            <w:r>
              <w:t>0</w:t>
            </w:r>
          </w:p>
        </w:tc>
        <w:tc>
          <w:tcPr>
            <w:tcW w:w="885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8"/>
              <w:ind w:right="18"/>
            </w:pPr>
            <w:r>
              <w:t>0</w:t>
            </w:r>
          </w:p>
        </w:tc>
        <w:tc>
          <w:tcPr>
            <w:tcW w:w="76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8"/>
              <w:ind w:right="36"/>
            </w:pPr>
            <w:r>
              <w:t>2</w:t>
            </w:r>
          </w:p>
        </w:tc>
      </w:tr>
    </w:tbl>
    <w:p w:rsidR="00000000" w:rsidRDefault="00FF24BD">
      <w:pPr>
        <w:sectPr w:rsidR="00000000">
          <w:pgSz w:w="11930" w:h="16860"/>
          <w:pgMar w:top="1940" w:right="1000" w:bottom="280" w:left="1060" w:header="720" w:footer="720" w:gutter="0"/>
          <w:cols w:space="720"/>
        </w:sectPr>
      </w:pPr>
    </w:p>
    <w:p w:rsidR="006F6E52" w:rsidRDefault="006F6E52">
      <w:pPr>
        <w:pStyle w:val="BodyText"/>
        <w:spacing w:before="2"/>
        <w:rPr>
          <w:sz w:val="5"/>
        </w:rPr>
      </w:pPr>
    </w:p>
    <w:tbl>
      <w:tblPr>
        <w:tblW w:w="9645" w:type="dxa"/>
        <w:tblInd w:w="12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0"/>
        <w:gridCol w:w="1486"/>
        <w:gridCol w:w="1441"/>
        <w:gridCol w:w="886"/>
        <w:gridCol w:w="762"/>
      </w:tblGrid>
      <w:tr w:rsidR="006F6E52">
        <w:tblPrEx>
          <w:tblCellMar>
            <w:top w:w="0" w:type="dxa"/>
            <w:bottom w:w="0" w:type="dxa"/>
          </w:tblCellMar>
        </w:tblPrEx>
        <w:trPr>
          <w:trHeight w:val="476"/>
        </w:trPr>
        <w:tc>
          <w:tcPr>
            <w:tcW w:w="5070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left="98"/>
              <w:jc w:val="left"/>
            </w:pPr>
            <w:r>
              <w:t>Prediction Results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left="659"/>
              <w:jc w:val="left"/>
            </w:pPr>
            <w:r>
              <w:t>3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left="630"/>
              <w:jc w:val="left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left="358"/>
              <w:jc w:val="left"/>
            </w:pPr>
            <w:r>
              <w:t>0</w:t>
            </w:r>
          </w:p>
        </w:tc>
        <w:tc>
          <w:tcPr>
            <w:tcW w:w="7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left="286"/>
              <w:jc w:val="left"/>
            </w:pPr>
            <w:r>
              <w:t>3</w:t>
            </w: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5070" w:type="dxa"/>
            <w:tcBorders>
              <w:top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5"/>
              <w:ind w:left="98"/>
              <w:jc w:val="left"/>
            </w:pPr>
            <w:r>
              <w:t>Performance Testing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5"/>
              <w:ind w:left="659"/>
              <w:jc w:val="left"/>
            </w:pPr>
            <w:r>
              <w:t>2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5"/>
              <w:ind w:left="630"/>
              <w:jc w:val="left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5"/>
              <w:ind w:left="358"/>
              <w:jc w:val="left"/>
            </w:pPr>
            <w:r>
              <w:t>0</w:t>
            </w:r>
          </w:p>
        </w:tc>
        <w:tc>
          <w:tcPr>
            <w:tcW w:w="762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5"/>
              <w:ind w:left="286"/>
              <w:jc w:val="left"/>
            </w:pPr>
            <w:r>
              <w:t>2</w:t>
            </w:r>
          </w:p>
        </w:tc>
      </w:tr>
      <w:tr w:rsidR="006F6E52">
        <w:tblPrEx>
          <w:tblCellMar>
            <w:top w:w="0" w:type="dxa"/>
            <w:bottom w:w="0" w:type="dxa"/>
          </w:tblCellMar>
        </w:tblPrEx>
        <w:trPr>
          <w:trHeight w:val="491"/>
        </w:trPr>
        <w:tc>
          <w:tcPr>
            <w:tcW w:w="5070" w:type="dxa"/>
            <w:tcBorders>
              <w:top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left="88"/>
              <w:jc w:val="left"/>
            </w:pPr>
            <w:r>
              <w:t>Error Handling</w:t>
            </w:r>
          </w:p>
        </w:tc>
        <w:tc>
          <w:tcPr>
            <w:tcW w:w="1486" w:type="dxa"/>
            <w:tcBorders>
              <w:top w:val="single" w:sz="8" w:space="0" w:color="D9D9D9"/>
              <w:left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left="659"/>
              <w:jc w:val="left"/>
            </w:pPr>
            <w:r>
              <w:t>2</w:t>
            </w:r>
          </w:p>
        </w:tc>
        <w:tc>
          <w:tcPr>
            <w:tcW w:w="1441" w:type="dxa"/>
            <w:tcBorders>
              <w:top w:val="single" w:sz="8" w:space="0" w:color="D9D9D9"/>
              <w:left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left="630"/>
              <w:jc w:val="left"/>
            </w:pPr>
            <w:r>
              <w:t>0</w:t>
            </w:r>
          </w:p>
        </w:tc>
        <w:tc>
          <w:tcPr>
            <w:tcW w:w="886" w:type="dxa"/>
            <w:tcBorders>
              <w:top w:val="single" w:sz="8" w:space="0" w:color="D9D9D9"/>
              <w:left w:val="single" w:sz="8" w:space="0" w:color="D9D9D9"/>
              <w:righ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left="358"/>
              <w:jc w:val="left"/>
            </w:pPr>
            <w:r>
              <w:t>0</w:t>
            </w:r>
          </w:p>
        </w:tc>
        <w:tc>
          <w:tcPr>
            <w:tcW w:w="762" w:type="dxa"/>
            <w:tcBorders>
              <w:top w:val="single" w:sz="8" w:space="0" w:color="D9D9D9"/>
              <w:left w:val="single" w:sz="8" w:space="0" w:color="D9D9D9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F6E52" w:rsidRDefault="00FF24BD">
            <w:pPr>
              <w:pStyle w:val="TableParagraph"/>
              <w:spacing w:before="107"/>
              <w:ind w:left="291"/>
              <w:jc w:val="left"/>
            </w:pPr>
            <w:r>
              <w:t>2</w:t>
            </w:r>
          </w:p>
        </w:tc>
      </w:tr>
    </w:tbl>
    <w:p w:rsidR="006F6E52" w:rsidRDefault="006F6E52"/>
    <w:sectPr w:rsidR="006F6E52">
      <w:pgSz w:w="11930" w:h="16860"/>
      <w:pgMar w:top="1940" w:right="1000" w:bottom="280" w:left="10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FF24BD">
      <w:r>
        <w:separator/>
      </w:r>
    </w:p>
  </w:endnote>
  <w:endnote w:type="continuationSeparator" w:id="0">
    <w:p w:rsidR="00000000" w:rsidRDefault="00FF2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Noto Sans Mono CJK JP">
    <w:charset w:val="00"/>
    <w:family w:val="auto"/>
    <w:pitch w:val="variable"/>
  </w:font>
  <w:font w:name="DejaVu Sans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FF24BD">
      <w:r>
        <w:rPr>
          <w:color w:val="000000"/>
        </w:rPr>
        <w:separator/>
      </w:r>
    </w:p>
  </w:footnote>
  <w:footnote w:type="continuationSeparator" w:id="0">
    <w:p w:rsidR="00000000" w:rsidRDefault="00FF24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6028AE"/>
    <w:multiLevelType w:val="multilevel"/>
    <w:tmpl w:val="A968A562"/>
    <w:lvl w:ilvl="0">
      <w:start w:val="1"/>
      <w:numFmt w:val="decimal"/>
      <w:lvlText w:val="%1."/>
      <w:lvlJc w:val="left"/>
      <w:pPr>
        <w:ind w:left="790" w:hanging="363"/>
      </w:pPr>
      <w:rPr>
        <w:rFonts w:ascii="Arial" w:eastAsia="Arial" w:hAnsi="Arial" w:cs="Arial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706" w:hanging="363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612" w:hanging="363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518" w:hanging="363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424" w:hanging="363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330" w:hanging="363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236" w:hanging="363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142" w:hanging="363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8048" w:hanging="363"/>
      </w:pPr>
      <w:rPr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F6E52"/>
    <w:rsid w:val="006F6E52"/>
    <w:rsid w:val="00FF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1C252E-F8CE-44EA-A610-78947332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"/>
      <w:ind w:left="790" w:hanging="36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Mono CJK JP" w:hAnsi="Liberation Sans" w:cs="DejaVu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BodyText">
    <w:name w:val="Body Text"/>
    <w:basedOn w:val="Normal"/>
  </w:style>
  <w:style w:type="paragraph" w:styleId="ListParagraph">
    <w:name w:val="List Paragraph"/>
    <w:basedOn w:val="Normal"/>
    <w:pPr>
      <w:spacing w:before="1"/>
      <w:ind w:left="790" w:hanging="363"/>
    </w:pPr>
  </w:style>
  <w:style w:type="paragraph" w:customStyle="1" w:styleId="TableParagraph">
    <w:name w:val="Table Paragraph"/>
    <w:basedOn w:val="Normal"/>
    <w:pPr>
      <w:spacing w:before="100"/>
      <w:jc w:val="center"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LO-normal">
    <w:name w:val="LO-normal"/>
    <w:pPr>
      <w:widowControl/>
      <w:suppressAutoHyphens/>
      <w:spacing w:line="276" w:lineRule="auto"/>
    </w:pPr>
    <w:rPr>
      <w:rFonts w:ascii="Arial" w:eastAsia="Arial" w:hAnsi="Arial" w:cs="Arial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app</cp:lastModifiedBy>
  <cp:revision>2</cp:revision>
  <dcterms:created xsi:type="dcterms:W3CDTF">2026-07-03T23:11:00Z</dcterms:created>
  <dcterms:modified xsi:type="dcterms:W3CDTF">2026-07-03T23:11:00Z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2026-07-03T00:00:00Z</vt:filetime>
  </property>
  <property fmtid="{D5CDD505-2E9C-101B-9397-08002B2CF9AE}" pid="5" name="Producer">
    <vt:lpwstr>Microsoft® Word 2021</vt:lpwstr>
  </property>
</Properties>
</file>