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6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Skyler Thompson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(123) 456-7890</w:t>
        <w:br w:type="textWrapping"/>
        <w:t xml:space="preserve">skylerthompson@example.com</w:t>
        <w:br w:type="textWrapping"/>
        <w:t xml:space="preserve">LinkedIn | Portfolio</w:t>
        <w:br w:type="textWrapping"/>
        <w:t xml:space="preserve">123 Convoy St, San Diego, CA 12345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0091ff" w:space="10" w:sz="6" w:val="single"/>
          <w:right w:color="auto" w:space="0" w:sz="0" w:val="none"/>
        </w:pBdr>
        <w:spacing w:after="280" w:before="0" w:line="384.00000000000006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etgho4iuhbnp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Profile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6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Senior Cybersecurity Specialist with 11 years of experience developing complex infrastructures and technical solutions for industry and government clients. A proven track record of conducting comprehensive vulnerability assessments and educating internal users on threat prevention procedures.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0091ff" w:space="10" w:sz="6" w:val="single"/>
          <w:right w:color="auto" w:space="0" w:sz="0" w:val="none"/>
        </w:pBdr>
        <w:spacing w:after="280" w:before="0" w:line="384.00000000000006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9qfzluvf0ksx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Key Skills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Programming languages: Python, Java, C/C++, COBOL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Cybersecurity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Threat Prevention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Penetration Testing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Secure Software Development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0091ff" w:space="10" w:sz="6" w:val="single"/>
          <w:right w:color="auto" w:space="0" w:sz="0" w:val="none"/>
        </w:pBdr>
        <w:spacing w:after="280" w:before="0" w:line="384.00000000000006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g3pswx1en35d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Professional Experience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660"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Cyber Security Specialist, Delta Communication Technologies, San Diego, CA</w:t>
        <w:br w:type="textWrapping"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July 2017 – Present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Deliver cybersecurity consulting services to industry and government clients valued at $5M-$10M, monitor networks for security breaches, and identify opportunities to enhance data security protocols and threat prevention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Conduct penetration testing to locate vulnerabilities in system and strengthen security before vulnerabilities can be exploited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Coordinate with senior leadership with management to develop training materials and procedures for cybersecurity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660"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Cybersecurity Analyst, Andrews Security Solutions, San Diego, CA</w:t>
        <w:br w:type="textWrapping"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May 2013 – July 2017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Provided reports to management and government clients regarding network security status and recommended new policies, procedures, and technology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Developed and initiated new security procedures, including laptop checks, data leakage prevention, and antivirus rollout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0091ff" w:space="10" w:sz="6" w:val="single"/>
          <w:right w:color="auto" w:space="0" w:sz="0" w:val="none"/>
        </w:pBdr>
        <w:spacing w:after="280" w:before="0" w:line="384.00000000000006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dy9mipkpkpke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Certifications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Certified Secure Software Lifecycle Professional (CSSLP), ISC, 2016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Certified Information Security Manager, 2015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CompTIA Security, 2014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0091ff" w:space="10" w:sz="6" w:val="single"/>
          <w:right w:color="auto" w:space="0" w:sz="0" w:val="none"/>
        </w:pBdr>
        <w:spacing w:after="280" w:before="0" w:line="384.00000000000006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m3oacdkqg86f" w:id="4"/>
      <w:bookmarkEnd w:id="4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60" w:lineRule="auto"/>
        <w:rPr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Bachelor of Science (B.S.) Information Technology</w:t>
        <w:br w:type="textWrapping"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University of San Diego, San Diego, CA September 2009 – May 2013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1200" w:line="312" w:lineRule="auto"/>
        <w:rPr>
          <w:rFonts w:ascii="Playfair Display" w:cs="Playfair Display" w:eastAsia="Playfair Display" w:hAnsi="Playfair Display"/>
          <w:b w:val="1"/>
          <w:sz w:val="60"/>
          <w:szCs w:val="60"/>
        </w:rPr>
      </w:pPr>
      <w:bookmarkStart w:colFirst="0" w:colLast="0" w:name="_u0qt17xaf7s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