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2EC77" w14:textId="77777777" w:rsidR="00150102" w:rsidRDefault="00000000">
      <w:pPr>
        <w:pStyle w:val="Heading1"/>
      </w:pPr>
      <w:bookmarkStart w:id="0" w:name="X5ee186183e0777bc7419fadd3478a8d2644fa15"/>
      <w:proofErr w:type="spellStart"/>
      <w:r>
        <w:t>DiaBERT</w:t>
      </w:r>
      <w:proofErr w:type="spellEnd"/>
      <w:r>
        <w:t>: Combating Diabetes Misinformation Using Transformer-Based Models</w:t>
      </w:r>
    </w:p>
    <w:p w14:paraId="5D368E5C" w14:textId="77777777" w:rsidR="00150102" w:rsidRDefault="00000000">
      <w:pPr>
        <w:pStyle w:val="Heading2"/>
      </w:pPr>
      <w:bookmarkStart w:id="1" w:name="project-overview"/>
      <w:r>
        <w:t>Project Overview</w:t>
      </w:r>
    </w:p>
    <w:p w14:paraId="11004674" w14:textId="77777777" w:rsidR="00150102" w:rsidRDefault="00000000">
      <w:pPr>
        <w:pStyle w:val="FirstParagraph"/>
      </w:pPr>
      <w:r>
        <w:t xml:space="preserve">DiaBERT is an end-to-end misinformation detection system tailored to diabetes-related content. Built on the BioBERT transformer model and enhanced through domain adaptation (DANN), DiaBERT classifies online health claims into </w:t>
      </w:r>
      <w:r>
        <w:rPr>
          <w:b/>
          <w:bCs/>
        </w:rPr>
        <w:t>True</w:t>
      </w:r>
      <w:r>
        <w:t xml:space="preserve">, </w:t>
      </w:r>
      <w:r>
        <w:rPr>
          <w:b/>
          <w:bCs/>
        </w:rPr>
        <w:t>False</w:t>
      </w:r>
      <w:r>
        <w:t xml:space="preserve">, or </w:t>
      </w:r>
      <w:r>
        <w:rPr>
          <w:b/>
          <w:bCs/>
        </w:rPr>
        <w:t>Partially True</w:t>
      </w:r>
      <w:r>
        <w:t xml:space="preserve">. It is deployed as a </w:t>
      </w:r>
      <w:r>
        <w:rPr>
          <w:b/>
          <w:bCs/>
        </w:rPr>
        <w:t>Chrome extension</w:t>
      </w:r>
      <w:r>
        <w:t xml:space="preserve"> that provides real-time credibility classification and explanation for users encountering health-related content online.</w:t>
      </w:r>
    </w:p>
    <w:p w14:paraId="31ADC63D" w14:textId="5C6062A0" w:rsidR="00150102" w:rsidRDefault="00000000">
      <w:pPr>
        <w:pStyle w:val="Heading2"/>
      </w:pPr>
      <w:bookmarkStart w:id="2" w:name="key-features"/>
      <w:bookmarkEnd w:id="1"/>
      <w:r>
        <w:t xml:space="preserve"> Key Features</w:t>
      </w:r>
    </w:p>
    <w:p w14:paraId="729AD598" w14:textId="77777777" w:rsidR="001501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Transformer Backbone</w:t>
      </w:r>
      <w:r>
        <w:t>: Built on BioBERT (a BERT model pre-trained on biomedical corpora)</w:t>
      </w:r>
    </w:p>
    <w:p w14:paraId="39011457" w14:textId="77777777" w:rsidR="001501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Domain Adaptation</w:t>
      </w:r>
      <w:r>
        <w:t>: Implemented DANN (Domain-Adversarial Neural Network) to adapt from formal (medical) to informal (social media) domains</w:t>
      </w:r>
    </w:p>
    <w:p w14:paraId="79762BA3" w14:textId="77777777" w:rsidR="001501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Three-Class Classification</w:t>
      </w:r>
      <w:r>
        <w:t>: True, False, Partially True</w:t>
      </w:r>
    </w:p>
    <w:p w14:paraId="45750AD8" w14:textId="77777777" w:rsidR="001501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Content Filtering</w:t>
      </w:r>
      <w:r>
        <w:t>: SBERT + Cosine Similarity to filter only diabetes-related input</w:t>
      </w:r>
    </w:p>
    <w:p w14:paraId="362DD969" w14:textId="1849ED8E" w:rsidR="001501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Explainability</w:t>
      </w:r>
      <w:r>
        <w:t>:</w:t>
      </w:r>
      <w:r w:rsidR="002C4B2F">
        <w:t xml:space="preserve"> Worked with </w:t>
      </w:r>
      <w:r>
        <w:t>LIME, SHAP, and Transformers Interpret with final choice being Transformers Interpret due to alignment with transformer architecture</w:t>
      </w:r>
    </w:p>
    <w:p w14:paraId="17FA5BED" w14:textId="77777777" w:rsidR="0015010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Deployment</w:t>
      </w:r>
      <w:r>
        <w:t>: Real-time Chrome Extension using ONNX-optimized BioBERT model via Flask API hosted on Fly.io</w:t>
      </w:r>
    </w:p>
    <w:p w14:paraId="332974B6" w14:textId="74600502" w:rsidR="00150102" w:rsidRDefault="00000000">
      <w:pPr>
        <w:pStyle w:val="Heading2"/>
      </w:pPr>
      <w:bookmarkStart w:id="3" w:name="dataset"/>
      <w:bookmarkEnd w:id="2"/>
      <w:r>
        <w:t>Dataset</w:t>
      </w:r>
    </w:p>
    <w:p w14:paraId="586F39C4" w14:textId="77777777" w:rsidR="0015010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Formal Dataset</w:t>
      </w:r>
      <w:r>
        <w:t>:</w:t>
      </w:r>
    </w:p>
    <w:p w14:paraId="3E07F144" w14:textId="77777777" w:rsidR="00150102" w:rsidRDefault="00000000">
      <w:pPr>
        <w:pStyle w:val="Compact"/>
        <w:numPr>
          <w:ilvl w:val="1"/>
          <w:numId w:val="4"/>
        </w:numPr>
      </w:pPr>
      <w:r>
        <w:t>Derived from the DETERRENT dataset</w:t>
      </w:r>
    </w:p>
    <w:p w14:paraId="51BF881B" w14:textId="77777777" w:rsidR="00150102" w:rsidRDefault="00000000">
      <w:pPr>
        <w:pStyle w:val="Compact"/>
        <w:numPr>
          <w:ilvl w:val="1"/>
          <w:numId w:val="4"/>
        </w:numPr>
      </w:pPr>
      <w:r>
        <w:t>2269 diabetes-related claims (True: 1661, False: 608)</w:t>
      </w:r>
    </w:p>
    <w:p w14:paraId="3BD55BCF" w14:textId="77777777" w:rsidR="00150102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Informal Dataset</w:t>
      </w:r>
      <w:r>
        <w:t>:</w:t>
      </w:r>
    </w:p>
    <w:p w14:paraId="032FF28A" w14:textId="77777777" w:rsidR="00150102" w:rsidRDefault="00000000">
      <w:pPr>
        <w:pStyle w:val="Compact"/>
        <w:numPr>
          <w:ilvl w:val="1"/>
          <w:numId w:val="5"/>
        </w:numPr>
      </w:pPr>
      <w:r>
        <w:t>Curated from Facebook, Twitter (X), and Reddit</w:t>
      </w:r>
    </w:p>
    <w:p w14:paraId="61783F8B" w14:textId="1B94C7C7" w:rsidR="00150102" w:rsidRDefault="00000000">
      <w:pPr>
        <w:pStyle w:val="Compact"/>
        <w:numPr>
          <w:ilvl w:val="1"/>
          <w:numId w:val="5"/>
        </w:numPr>
      </w:pPr>
      <w:r>
        <w:t>Manually annotated into 3 classes (True, Fals</w:t>
      </w:r>
      <w:r w:rsidR="00DF3FF7">
        <w:t>e</w:t>
      </w:r>
      <w:r>
        <w:t>, Partially True)</w:t>
      </w:r>
    </w:p>
    <w:p w14:paraId="19BBFB28" w14:textId="56563E46" w:rsidR="00DF3FF7" w:rsidRDefault="00DF3FF7">
      <w:pPr>
        <w:pStyle w:val="Compact"/>
        <w:numPr>
          <w:ilvl w:val="1"/>
          <w:numId w:val="5"/>
        </w:numPr>
      </w:pPr>
      <w:r>
        <w:t xml:space="preserve">902 diabetes-related claims </w:t>
      </w:r>
      <w:r>
        <w:t>(True:575, False:167, Partially True:160)</w:t>
      </w:r>
    </w:p>
    <w:p w14:paraId="483594F7" w14:textId="7884B7B9" w:rsidR="00150102" w:rsidRDefault="00000000" w:rsidP="00DF3FF7">
      <w:pPr>
        <w:pStyle w:val="Compact"/>
        <w:numPr>
          <w:ilvl w:val="1"/>
          <w:numId w:val="5"/>
        </w:numPr>
      </w:pPr>
      <w:r>
        <w:t>Texts underwent preprocessing: normalization, unicode correction, contraction expansion, emoji/URL filtering</w:t>
      </w:r>
    </w:p>
    <w:p w14:paraId="4AA09D4C" w14:textId="67E713BF" w:rsidR="00150102" w:rsidRDefault="00000000">
      <w:pPr>
        <w:pStyle w:val="Heading2"/>
      </w:pPr>
      <w:bookmarkStart w:id="4" w:name="model-pipeline"/>
      <w:bookmarkEnd w:id="3"/>
      <w:r>
        <w:t>Model Pipeline</w:t>
      </w:r>
    </w:p>
    <w:p w14:paraId="0EBF5716" w14:textId="77777777" w:rsidR="0015010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Stage 1</w:t>
      </w:r>
      <w:r>
        <w:t>: Supervised fine-tuning of BioBERT on formal two-class data</w:t>
      </w:r>
    </w:p>
    <w:p w14:paraId="5D7C9EBD" w14:textId="77777777" w:rsidR="0015010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Stage 2</w:t>
      </w:r>
      <w:r>
        <w:t>: Domain Adaptation using DANN — encoder learns invariant features between formal and informal domains</w:t>
      </w:r>
    </w:p>
    <w:p w14:paraId="6A539884" w14:textId="446F49C2" w:rsidR="00150102" w:rsidRDefault="00000000" w:rsidP="007343CE">
      <w:pPr>
        <w:pStyle w:val="Compact"/>
        <w:numPr>
          <w:ilvl w:val="0"/>
          <w:numId w:val="6"/>
        </w:numPr>
      </w:pPr>
      <w:r>
        <w:rPr>
          <w:b/>
          <w:bCs/>
        </w:rPr>
        <w:t>Stage 3</w:t>
      </w:r>
      <w:r>
        <w:t>: Final supervised fine-tuning on informal three-class data</w:t>
      </w:r>
    </w:p>
    <w:p w14:paraId="240EE482" w14:textId="7748C47C" w:rsidR="00150102" w:rsidRDefault="00000000">
      <w:pPr>
        <w:pStyle w:val="Heading2"/>
      </w:pPr>
      <w:bookmarkStart w:id="5" w:name="X4db2ca135de595c35b7647184d3070ace2d8017"/>
      <w:bookmarkEnd w:id="4"/>
      <w:r>
        <w:lastRenderedPageBreak/>
        <w:t>Content Filtering (SBERT + Cosine Similarity)</w:t>
      </w:r>
    </w:p>
    <w:p w14:paraId="6A611FEC" w14:textId="77777777" w:rsidR="00150102" w:rsidRDefault="00000000">
      <w:pPr>
        <w:pStyle w:val="Compact"/>
        <w:numPr>
          <w:ilvl w:val="0"/>
          <w:numId w:val="10"/>
        </w:numPr>
      </w:pPr>
      <w:r>
        <w:t xml:space="preserve">SBERT model: </w:t>
      </w:r>
      <w:r>
        <w:rPr>
          <w:rStyle w:val="VerbatimChar"/>
        </w:rPr>
        <w:t>all-MiniLM-L6-v2</w:t>
      </w:r>
    </w:p>
    <w:p w14:paraId="2B1292A1" w14:textId="77777777" w:rsidR="00150102" w:rsidRDefault="00000000">
      <w:pPr>
        <w:pStyle w:val="Compact"/>
        <w:numPr>
          <w:ilvl w:val="0"/>
          <w:numId w:val="10"/>
        </w:numPr>
      </w:pPr>
      <w:r>
        <w:t>Averaged embedding vector created from diabetes domain corpus</w:t>
      </w:r>
    </w:p>
    <w:p w14:paraId="028FE191" w14:textId="77777777" w:rsidR="00150102" w:rsidRDefault="00000000">
      <w:pPr>
        <w:pStyle w:val="Compact"/>
        <w:numPr>
          <w:ilvl w:val="0"/>
          <w:numId w:val="10"/>
        </w:numPr>
      </w:pPr>
      <w:r>
        <w:t>Queries must pass a cosine similarity threshold (&gt; 0.7) to be considered “in-domain”</w:t>
      </w:r>
    </w:p>
    <w:p w14:paraId="2B260990" w14:textId="3EC35931" w:rsidR="00150102" w:rsidRDefault="00000000">
      <w:pPr>
        <w:pStyle w:val="Heading2"/>
      </w:pPr>
      <w:bookmarkStart w:id="6" w:name="explainability"/>
      <w:bookmarkEnd w:id="5"/>
      <w:r>
        <w:t xml:space="preserve"> Explainability</w:t>
      </w:r>
    </w:p>
    <w:p w14:paraId="6D49AA28" w14:textId="77777777" w:rsidR="0015010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Tried</w:t>
      </w:r>
      <w:r>
        <w:t>: SHAP, LIME, Transformers Interpret</w:t>
      </w:r>
    </w:p>
    <w:p w14:paraId="3E11C05C" w14:textId="77777777" w:rsidR="00150102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Chosen</w:t>
      </w:r>
      <w:r>
        <w:t xml:space="preserve">: </w:t>
      </w:r>
      <w:r>
        <w:rPr>
          <w:b/>
          <w:bCs/>
        </w:rPr>
        <w:t>Transformers Interpret</w:t>
      </w:r>
      <w:r>
        <w:t xml:space="preserve"> (attention-based saliency, integrated gradients)</w:t>
      </w:r>
    </w:p>
    <w:p w14:paraId="4A0D5EC4" w14:textId="77777777" w:rsidR="00150102" w:rsidRDefault="00000000">
      <w:pPr>
        <w:pStyle w:val="Compact"/>
        <w:numPr>
          <w:ilvl w:val="1"/>
          <w:numId w:val="12"/>
        </w:numPr>
      </w:pPr>
      <w:r>
        <w:t>Highlights tokens contributing to prediction</w:t>
      </w:r>
    </w:p>
    <w:p w14:paraId="7DF95AC5" w14:textId="77777777" w:rsidR="00150102" w:rsidRDefault="00000000">
      <w:pPr>
        <w:pStyle w:val="Compact"/>
        <w:numPr>
          <w:ilvl w:val="1"/>
          <w:numId w:val="12"/>
        </w:numPr>
      </w:pPr>
      <w:r>
        <w:t>Easily integrates into the transformer pipeline</w:t>
      </w:r>
    </w:p>
    <w:p w14:paraId="621C220A" w14:textId="77777777" w:rsidR="00150102" w:rsidRDefault="00000000">
      <w:pPr>
        <w:pStyle w:val="Compact"/>
        <w:numPr>
          <w:ilvl w:val="1"/>
          <w:numId w:val="12"/>
        </w:numPr>
      </w:pPr>
      <w:r>
        <w:t>Works well with subword tokenization</w:t>
      </w:r>
    </w:p>
    <w:p w14:paraId="6C52B7D1" w14:textId="67418883" w:rsidR="00150102" w:rsidRDefault="00150102"/>
    <w:p w14:paraId="3C62B321" w14:textId="35EAAEE8" w:rsidR="00150102" w:rsidRDefault="00000000">
      <w:pPr>
        <w:pStyle w:val="Heading2"/>
      </w:pPr>
      <w:bookmarkStart w:id="7" w:name="deployment"/>
      <w:bookmarkEnd w:id="6"/>
      <w:r>
        <w:t>Deployment</w:t>
      </w:r>
    </w:p>
    <w:p w14:paraId="317EC98A" w14:textId="77777777" w:rsidR="00150102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Backend</w:t>
      </w:r>
      <w:r>
        <w:t>: Flask API</w:t>
      </w:r>
    </w:p>
    <w:p w14:paraId="680670B9" w14:textId="77777777" w:rsidR="00150102" w:rsidRDefault="00000000">
      <w:pPr>
        <w:pStyle w:val="Compact"/>
        <w:numPr>
          <w:ilvl w:val="1"/>
          <w:numId w:val="14"/>
        </w:numPr>
      </w:pPr>
      <w:r>
        <w:t xml:space="preserve">Predict endpoint: </w:t>
      </w:r>
      <w:r>
        <w:rPr>
          <w:rStyle w:val="VerbatimChar"/>
        </w:rPr>
        <w:t>/predict</w:t>
      </w:r>
    </w:p>
    <w:p w14:paraId="5A1F4EE2" w14:textId="77777777" w:rsidR="00150102" w:rsidRDefault="00000000">
      <w:pPr>
        <w:pStyle w:val="Compact"/>
        <w:numPr>
          <w:ilvl w:val="1"/>
          <w:numId w:val="14"/>
        </w:numPr>
      </w:pPr>
      <w:r>
        <w:t xml:space="preserve">Health check: </w:t>
      </w:r>
      <w:r>
        <w:rPr>
          <w:rStyle w:val="VerbatimChar"/>
        </w:rPr>
        <w:t>/ping</w:t>
      </w:r>
    </w:p>
    <w:p w14:paraId="7E222098" w14:textId="77777777" w:rsidR="00150102" w:rsidRDefault="00000000">
      <w:pPr>
        <w:pStyle w:val="Compact"/>
        <w:numPr>
          <w:ilvl w:val="1"/>
          <w:numId w:val="14"/>
        </w:numPr>
      </w:pPr>
      <w:r>
        <w:t>Includes SBERT filtering and explanation generation (GPT or template)</w:t>
      </w:r>
    </w:p>
    <w:p w14:paraId="7E496804" w14:textId="77777777" w:rsidR="00150102" w:rsidRDefault="00000000">
      <w:pPr>
        <w:pStyle w:val="Compact"/>
        <w:numPr>
          <w:ilvl w:val="1"/>
          <w:numId w:val="14"/>
        </w:numPr>
      </w:pPr>
      <w:r>
        <w:t xml:space="preserve">Deployed via </w:t>
      </w:r>
      <w:r>
        <w:rPr>
          <w:b/>
          <w:bCs/>
        </w:rPr>
        <w:t>Fly.io</w:t>
      </w:r>
      <w:r>
        <w:t xml:space="preserve">, optimized with </w:t>
      </w:r>
      <w:r>
        <w:rPr>
          <w:b/>
          <w:bCs/>
        </w:rPr>
        <w:t>ONNX</w:t>
      </w:r>
      <w:r>
        <w:t xml:space="preserve"> for faster inference</w:t>
      </w:r>
    </w:p>
    <w:p w14:paraId="61286AF2" w14:textId="77777777" w:rsidR="00150102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Frontend</w:t>
      </w:r>
      <w:r>
        <w:t>: Chrome Extension</w:t>
      </w:r>
    </w:p>
    <w:p w14:paraId="669BABBD" w14:textId="77777777" w:rsidR="00150102" w:rsidRDefault="00000000">
      <w:pPr>
        <w:pStyle w:val="Compact"/>
        <w:numPr>
          <w:ilvl w:val="1"/>
          <w:numId w:val="15"/>
        </w:numPr>
      </w:pPr>
      <w:r>
        <w:t>User selects or enters text</w:t>
      </w:r>
    </w:p>
    <w:p w14:paraId="7D186C17" w14:textId="77777777" w:rsidR="00150102" w:rsidRDefault="00000000">
      <w:pPr>
        <w:pStyle w:val="Compact"/>
        <w:numPr>
          <w:ilvl w:val="1"/>
          <w:numId w:val="15"/>
        </w:numPr>
      </w:pPr>
      <w:r>
        <w:t xml:space="preserve">Calls </w:t>
      </w:r>
      <w:r>
        <w:rPr>
          <w:rStyle w:val="VerbatimChar"/>
        </w:rPr>
        <w:t>/predict</w:t>
      </w:r>
      <w:r>
        <w:t xml:space="preserve"> endpoint</w:t>
      </w:r>
    </w:p>
    <w:p w14:paraId="2CF7A6EB" w14:textId="77777777" w:rsidR="00150102" w:rsidRDefault="00000000">
      <w:pPr>
        <w:pStyle w:val="Compact"/>
        <w:numPr>
          <w:ilvl w:val="1"/>
          <w:numId w:val="15"/>
        </w:numPr>
      </w:pPr>
      <w:r>
        <w:t>Receives classification + explanation</w:t>
      </w:r>
    </w:p>
    <w:p w14:paraId="33CB42E3" w14:textId="77777777" w:rsidR="00150102" w:rsidRDefault="00000000">
      <w:pPr>
        <w:pStyle w:val="Compact"/>
        <w:numPr>
          <w:ilvl w:val="1"/>
          <w:numId w:val="15"/>
        </w:numPr>
      </w:pPr>
      <w:r>
        <w:t>Feedback rendered within browser popup</w:t>
      </w:r>
    </w:p>
    <w:p w14:paraId="17D1DD2D" w14:textId="0744D1E0" w:rsidR="00150102" w:rsidRDefault="00150102"/>
    <w:p w14:paraId="691ED199" w14:textId="76343ECF" w:rsidR="00150102" w:rsidRDefault="00000000">
      <w:pPr>
        <w:pStyle w:val="Heading2"/>
      </w:pPr>
      <w:bookmarkStart w:id="8" w:name="sample-use-case"/>
      <w:bookmarkEnd w:id="7"/>
      <w:r>
        <w:t xml:space="preserve"> Sample Use Case</w:t>
      </w:r>
    </w:p>
    <w:p w14:paraId="5E5BDB02" w14:textId="77777777" w:rsidR="00150102" w:rsidRDefault="00000000">
      <w:pPr>
        <w:pStyle w:val="FirstParagraph"/>
      </w:pPr>
      <w:r>
        <w:t xml:space="preserve">User visits a blog post that claims: </w:t>
      </w:r>
      <w:r>
        <w:rPr>
          <w:i/>
          <w:iCs/>
        </w:rPr>
        <w:t>“bitter leaf cures diabetes completely.”</w:t>
      </w:r>
    </w:p>
    <w:p w14:paraId="04EDC24F" w14:textId="77777777" w:rsidR="00150102" w:rsidRDefault="00000000">
      <w:pPr>
        <w:pStyle w:val="Compact"/>
        <w:numPr>
          <w:ilvl w:val="0"/>
          <w:numId w:val="16"/>
        </w:numPr>
      </w:pPr>
      <w:r>
        <w:t xml:space="preserve">DiaBERT classifies it as </w:t>
      </w:r>
      <w:r>
        <w:rPr>
          <w:b/>
          <w:bCs/>
        </w:rPr>
        <w:t>False</w:t>
      </w:r>
    </w:p>
    <w:p w14:paraId="3043F75D" w14:textId="77777777" w:rsidR="00150102" w:rsidRDefault="00000000">
      <w:pPr>
        <w:pStyle w:val="Compact"/>
        <w:numPr>
          <w:ilvl w:val="0"/>
          <w:numId w:val="16"/>
        </w:numPr>
      </w:pPr>
      <w:r>
        <w:t xml:space="preserve">Highlights tokens: </w:t>
      </w:r>
      <w:r>
        <w:rPr>
          <w:i/>
          <w:iCs/>
        </w:rPr>
        <w:t>“cures”, “completely”</w:t>
      </w:r>
    </w:p>
    <w:p w14:paraId="47DB51E7" w14:textId="024EAE9C" w:rsidR="00150102" w:rsidRDefault="00000000" w:rsidP="00DF3FF7">
      <w:pPr>
        <w:pStyle w:val="Compact"/>
        <w:numPr>
          <w:ilvl w:val="0"/>
          <w:numId w:val="16"/>
        </w:numPr>
      </w:pPr>
      <w:r>
        <w:t>Explanation: “The claim suggests a definitive cure without scientific support. Bitter leaf may help regulate blood sugar but is not a standalone treatment.”</w:t>
      </w:r>
    </w:p>
    <w:p w14:paraId="43E1E5CE" w14:textId="1F8D43DB" w:rsidR="00150102" w:rsidRDefault="00000000">
      <w:pPr>
        <w:pStyle w:val="Heading2"/>
      </w:pPr>
      <w:bookmarkStart w:id="9" w:name="resources"/>
      <w:bookmarkEnd w:id="8"/>
      <w:r>
        <w:t xml:space="preserve"> Resources</w:t>
      </w:r>
    </w:p>
    <w:p w14:paraId="66AC2DA9" w14:textId="395E7867" w:rsidR="00150102" w:rsidRDefault="00000000" w:rsidP="00DF3FF7">
      <w:pPr>
        <w:pStyle w:val="Compact"/>
        <w:numPr>
          <w:ilvl w:val="0"/>
          <w:numId w:val="17"/>
        </w:numPr>
        <w:rPr>
          <w:lang w:val="fr-FR"/>
        </w:rPr>
      </w:pPr>
      <w:proofErr w:type="gramStart"/>
      <w:r w:rsidRPr="007343CE">
        <w:rPr>
          <w:lang w:val="fr-FR"/>
        </w:rPr>
        <w:t>Extension:</w:t>
      </w:r>
      <w:proofErr w:type="gramEnd"/>
      <w:r w:rsidRPr="007343CE">
        <w:rPr>
          <w:lang w:val="fr-FR"/>
        </w:rPr>
        <w:t xml:space="preserve"> </w:t>
      </w:r>
      <w:r w:rsidR="007343CE" w:rsidRPr="007343CE">
        <w:rPr>
          <w:lang w:val="fr-FR"/>
        </w:rPr>
        <w:t>https://chromewebstore.google.com/detail/diabert-classifier/pkccflhgplpbmoglflfjhhlnpdjbblpk?authuser=0&amp;hl=en-GB</w:t>
      </w:r>
    </w:p>
    <w:p w14:paraId="7742864E" w14:textId="77777777" w:rsidR="007343CE" w:rsidRPr="007343CE" w:rsidRDefault="007343CE" w:rsidP="007343CE">
      <w:pPr>
        <w:pStyle w:val="Compact"/>
        <w:ind w:left="720"/>
        <w:rPr>
          <w:lang w:val="fr-FR"/>
        </w:rPr>
      </w:pPr>
    </w:p>
    <w:p w14:paraId="7660A63A" w14:textId="13CD0BC5" w:rsidR="00150102" w:rsidRDefault="00000000">
      <w:pPr>
        <w:pStyle w:val="Compact"/>
        <w:numPr>
          <w:ilvl w:val="0"/>
          <w:numId w:val="17"/>
        </w:numPr>
      </w:pPr>
      <w:r>
        <w:lastRenderedPageBreak/>
        <w:t>Code, datasets, and training scripts</w:t>
      </w:r>
    </w:p>
    <w:p w14:paraId="74D5E63E" w14:textId="1D88742F" w:rsidR="00150102" w:rsidRDefault="00150102"/>
    <w:p w14:paraId="4CEEDD5F" w14:textId="5C9BE69D" w:rsidR="00150102" w:rsidRDefault="00000000">
      <w:pPr>
        <w:pStyle w:val="Heading2"/>
      </w:pPr>
      <w:bookmarkStart w:id="10" w:name="future-work"/>
      <w:bookmarkEnd w:id="9"/>
      <w:r>
        <w:t>Future Work</w:t>
      </w:r>
    </w:p>
    <w:p w14:paraId="02AF614E" w14:textId="77777777" w:rsidR="00150102" w:rsidRDefault="00000000">
      <w:pPr>
        <w:pStyle w:val="Compact"/>
        <w:numPr>
          <w:ilvl w:val="0"/>
          <w:numId w:val="18"/>
        </w:numPr>
      </w:pPr>
      <w:r>
        <w:t xml:space="preserve">Expand dataset to include </w:t>
      </w:r>
      <w:r>
        <w:rPr>
          <w:b/>
          <w:bCs/>
        </w:rPr>
        <w:t>non-English</w:t>
      </w:r>
      <w:r>
        <w:t xml:space="preserve"> and </w:t>
      </w:r>
      <w:r>
        <w:rPr>
          <w:b/>
          <w:bCs/>
        </w:rPr>
        <w:t>multilingual</w:t>
      </w:r>
      <w:r>
        <w:t xml:space="preserve"> claims</w:t>
      </w:r>
    </w:p>
    <w:p w14:paraId="1D348E02" w14:textId="77777777" w:rsidR="00150102" w:rsidRDefault="00000000">
      <w:pPr>
        <w:pStyle w:val="Compact"/>
        <w:numPr>
          <w:ilvl w:val="0"/>
          <w:numId w:val="18"/>
        </w:numPr>
      </w:pPr>
      <w:r>
        <w:t>Extend DiaBERT to cover other chronic illnesses (e.g., asthma, hypertension)</w:t>
      </w:r>
    </w:p>
    <w:p w14:paraId="04389DB4" w14:textId="77777777" w:rsidR="00150102" w:rsidRDefault="00000000">
      <w:pPr>
        <w:pStyle w:val="Compact"/>
        <w:numPr>
          <w:ilvl w:val="0"/>
          <w:numId w:val="18"/>
        </w:numPr>
      </w:pPr>
      <w:r>
        <w:t>Evaluate model bias and build user-centric explanation toggles</w:t>
      </w:r>
    </w:p>
    <w:p w14:paraId="22CE2A4D" w14:textId="6E2F0966" w:rsidR="00150102" w:rsidRDefault="00150102">
      <w:bookmarkStart w:id="11" w:name="acknowledgements"/>
      <w:bookmarkEnd w:id="10"/>
    </w:p>
    <w:p w14:paraId="5A399C12" w14:textId="77777777" w:rsidR="00150102" w:rsidRDefault="00000000">
      <w:pPr>
        <w:pStyle w:val="Heading2"/>
      </w:pPr>
      <w:bookmarkStart w:id="12" w:name="license"/>
      <w:bookmarkEnd w:id="11"/>
      <w:r>
        <w:t>License</w:t>
      </w:r>
    </w:p>
    <w:p w14:paraId="6F253F0B" w14:textId="77777777" w:rsidR="00150102" w:rsidRDefault="00000000">
      <w:pPr>
        <w:pStyle w:val="FirstParagraph"/>
      </w:pPr>
      <w:r>
        <w:t>This project is released under the MIT License.</w:t>
      </w:r>
      <w:bookmarkEnd w:id="0"/>
      <w:bookmarkEnd w:id="12"/>
    </w:p>
    <w:sectPr w:rsidR="0015010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6A2C7A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C3644C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C2EB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58718509">
    <w:abstractNumId w:val="0"/>
  </w:num>
  <w:num w:numId="2" w16cid:durableId="1566647885">
    <w:abstractNumId w:val="1"/>
  </w:num>
  <w:num w:numId="3" w16cid:durableId="2056929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0253169">
    <w:abstractNumId w:val="1"/>
  </w:num>
  <w:num w:numId="5" w16cid:durableId="2093042082">
    <w:abstractNumId w:val="1"/>
  </w:num>
  <w:num w:numId="6" w16cid:durableId="6451602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53405039">
    <w:abstractNumId w:val="1"/>
  </w:num>
  <w:num w:numId="8" w16cid:durableId="949314861">
    <w:abstractNumId w:val="1"/>
  </w:num>
  <w:num w:numId="9" w16cid:durableId="620845572">
    <w:abstractNumId w:val="1"/>
  </w:num>
  <w:num w:numId="10" w16cid:durableId="1141964956">
    <w:abstractNumId w:val="1"/>
  </w:num>
  <w:num w:numId="11" w16cid:durableId="92089043">
    <w:abstractNumId w:val="1"/>
  </w:num>
  <w:num w:numId="12" w16cid:durableId="1591730">
    <w:abstractNumId w:val="1"/>
  </w:num>
  <w:num w:numId="13" w16cid:durableId="289215761">
    <w:abstractNumId w:val="1"/>
  </w:num>
  <w:num w:numId="14" w16cid:durableId="1609460312">
    <w:abstractNumId w:val="1"/>
  </w:num>
  <w:num w:numId="15" w16cid:durableId="1787656726">
    <w:abstractNumId w:val="1"/>
  </w:num>
  <w:num w:numId="16" w16cid:durableId="1792357459">
    <w:abstractNumId w:val="1"/>
  </w:num>
  <w:num w:numId="17" w16cid:durableId="648435439">
    <w:abstractNumId w:val="1"/>
  </w:num>
  <w:num w:numId="18" w16cid:durableId="85434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02"/>
    <w:rsid w:val="00150102"/>
    <w:rsid w:val="002C4B2F"/>
    <w:rsid w:val="006B39C6"/>
    <w:rsid w:val="007343CE"/>
    <w:rsid w:val="00B067D9"/>
    <w:rsid w:val="00D02648"/>
    <w:rsid w:val="00D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DBC4"/>
  <w15:docId w15:val="{5D5A09FF-AA3A-4C62-95E1-37F21A60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4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Okpanachi</dc:creator>
  <cp:keywords/>
  <cp:lastModifiedBy>Linda Okpanachi</cp:lastModifiedBy>
  <cp:revision>2</cp:revision>
  <dcterms:created xsi:type="dcterms:W3CDTF">2025-06-18T16:08:00Z</dcterms:created>
  <dcterms:modified xsi:type="dcterms:W3CDTF">2025-06-18T16:08:00Z</dcterms:modified>
</cp:coreProperties>
</file>