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6DE268B4" w:rsidR="00D377E9" w:rsidRPr="00D377E9" w:rsidRDefault="005F1F67" w:rsidP="00D377E9">
      <w:pPr>
        <w:spacing w:after="0" w:line="259" w:lineRule="auto"/>
        <w:ind w:left="0" w:right="0" w:firstLine="0"/>
        <w:rPr>
          <w:sz w:val="36"/>
          <w:szCs w:val="36"/>
        </w:rPr>
      </w:pPr>
      <w:r>
        <w:rPr>
          <w:sz w:val="36"/>
          <w:szCs w:val="36"/>
        </w:rPr>
        <w:t>Enabling EDI Curation</w:t>
      </w:r>
      <w:r>
        <w:rPr>
          <w:sz w:val="36"/>
          <w:szCs w:val="36"/>
        </w:rPr>
        <w:tab/>
      </w:r>
      <w:r>
        <w:rPr>
          <w:sz w:val="36"/>
          <w:szCs w:val="36"/>
        </w:rPr>
        <w:tab/>
      </w:r>
      <w:r>
        <w:rPr>
          <w:sz w:val="36"/>
          <w:szCs w:val="36"/>
        </w:rPr>
        <w:tab/>
      </w:r>
      <w:r w:rsidR="00D63A27">
        <w:rPr>
          <w:sz w:val="36"/>
          <w:szCs w:val="36"/>
        </w:rPr>
        <w:tab/>
      </w:r>
      <w:r w:rsidR="00D63A27">
        <w:rPr>
          <w:sz w:val="36"/>
          <w:szCs w:val="36"/>
        </w:rPr>
        <w:tab/>
      </w:r>
      <w:r w:rsidR="00D63A27">
        <w:rPr>
          <w:sz w:val="36"/>
          <w:szCs w:val="36"/>
        </w:rPr>
        <w:tab/>
      </w:r>
      <w:r w:rsidR="00D377E9" w:rsidRPr="00D377E9">
        <w:rPr>
          <w:sz w:val="36"/>
          <w:szCs w:val="36"/>
        </w:rPr>
        <w:t xml:space="preserve"> </w:t>
      </w:r>
      <w:r w:rsidR="00D377E9">
        <w:rPr>
          <w:sz w:val="40"/>
          <w:szCs w:val="40"/>
        </w:rPr>
        <w:tab/>
      </w:r>
      <w:r w:rsidR="00D377E9">
        <w:rPr>
          <w:noProof/>
          <w:sz w:val="36"/>
          <w:szCs w:val="36"/>
        </w:rPr>
        <w:drawing>
          <wp:inline distT="0" distB="0" distL="0" distR="0" wp14:anchorId="57992976" wp14:editId="449D80E8">
            <wp:extent cx="868680" cy="192024"/>
            <wp:effectExtent l="0" t="0" r="0" b="0"/>
            <wp:docPr id="3" name="Picture 3" descr="Watch a short demo/discussion on YouT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extLst>
                        <a:ext uri="{C183D7F6-B498-43B3-948B-1728B52AA6E4}">
                          <adec:decorative xmlns:adec="http://schemas.microsoft.com/office/drawing/2017/decorative" val="0"/>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8A3B890" w14:textId="1876F1E3" w:rsidR="00615D3B" w:rsidRDefault="00615D3B" w:rsidP="00615D3B">
      <w:pPr>
        <w:ind w:left="-5"/>
      </w:pPr>
      <w:r>
        <w:t xml:space="preserve">When you’ve entered all required metadata and uploaded all associated data files (data tables and other entities) to ezEML, you’re ready to submit your data package to the data repository hosted by EDI, the Environmental Data Initiative. </w:t>
      </w:r>
      <w:r>
        <w:t xml:space="preserve">One way of making the submission is to use ezEML’s </w:t>
      </w:r>
      <w:r>
        <w:rPr>
          <w:b/>
          <w:bCs/>
        </w:rPr>
        <w:t xml:space="preserve">Send to EDI </w:t>
      </w:r>
      <w:r>
        <w:t xml:space="preserve">feature </w:t>
      </w:r>
      <w:r>
        <w:t xml:space="preserve">in which a zip file is emailed to </w:t>
      </w:r>
      <w:r>
        <w:t>EDI</w:t>
      </w:r>
      <w:r>
        <w:t xml:space="preserve"> containing the ezEML document and associated data files, which </w:t>
      </w:r>
      <w:r>
        <w:t>EDI’s data curators</w:t>
      </w:r>
      <w:r>
        <w:t xml:space="preserve"> can then open in ezEML, in their own account</w:t>
      </w:r>
      <w:r>
        <w:t>s.</w:t>
      </w:r>
    </w:p>
    <w:p w14:paraId="428076BC" w14:textId="77777777" w:rsidR="00615D3B" w:rsidRDefault="00615D3B" w:rsidP="00615D3B">
      <w:pPr>
        <w:ind w:left="-5"/>
      </w:pPr>
    </w:p>
    <w:p w14:paraId="7CB1C134" w14:textId="5BE73FB7" w:rsidR="00615D3B" w:rsidRDefault="00615D3B" w:rsidP="00615D3B">
      <w:pPr>
        <w:ind w:left="-5"/>
      </w:pPr>
      <w:r>
        <w:t xml:space="preserve">This process can result in a lot of sending </w:t>
      </w:r>
      <w:r w:rsidR="00D63A27">
        <w:t>packages back and forth</w:t>
      </w:r>
      <w:r w:rsidR="00BD320D">
        <w:t>, however</w:t>
      </w:r>
      <w:r w:rsidR="008E3AAC">
        <w:t>, and confusion because of there being multiple versions of the same package</w:t>
      </w:r>
      <w:r w:rsidR="00BD320D">
        <w:t>. Instead,</w:t>
      </w:r>
      <w:r w:rsidR="00D63A27">
        <w:t xml:space="preserve"> the </w:t>
      </w:r>
      <w:r>
        <w:rPr>
          <w:b/>
          <w:bCs/>
        </w:rPr>
        <w:t>Enable EDI Curation</w:t>
      </w:r>
      <w:r w:rsidR="00D63A27">
        <w:t xml:space="preserve"> feature lets you</w:t>
      </w:r>
      <w:r>
        <w:t xml:space="preserve"> invite the EDI data curation team to access your package </w:t>
      </w:r>
      <w:r w:rsidRPr="005B7D11">
        <w:t>directly</w:t>
      </w:r>
      <w:r>
        <w:rPr>
          <w:i/>
          <w:iCs/>
        </w:rPr>
        <w:t>.</w:t>
      </w:r>
      <w:r>
        <w:t xml:space="preserve"> </w:t>
      </w:r>
      <w:r w:rsidR="004B17CE">
        <w:t>They can review and modify the package right in your ezEML account. This removes the steps of sending packages back and forth, and it ensures that the version in your ezEML account will contain the edits made by EDI’s data curators.</w:t>
      </w:r>
    </w:p>
    <w:p w14:paraId="5A2B92AE" w14:textId="77777777" w:rsidR="004B17CE" w:rsidRDefault="004B17CE" w:rsidP="00615D3B">
      <w:pPr>
        <w:ind w:left="-5"/>
      </w:pPr>
    </w:p>
    <w:p w14:paraId="242701FC" w14:textId="45E6B469" w:rsidR="004B17CE" w:rsidRDefault="004B17CE" w:rsidP="00615D3B">
      <w:pPr>
        <w:ind w:left="-5"/>
      </w:pPr>
      <w:r>
        <w:t xml:space="preserve">The </w:t>
      </w:r>
      <w:r>
        <w:rPr>
          <w:b/>
          <w:bCs/>
        </w:rPr>
        <w:t>Enable EDI Curation</w:t>
      </w:r>
      <w:r>
        <w:t xml:space="preserve"> feature is based on the </w:t>
      </w:r>
      <w:r>
        <w:rPr>
          <w:b/>
          <w:bCs/>
        </w:rPr>
        <w:t>Collaborate</w:t>
      </w:r>
      <w:r>
        <w:t xml:space="preserve"> feature, so</w:t>
      </w:r>
      <w:r w:rsidR="00451330">
        <w:t xml:space="preserve"> for background</w:t>
      </w:r>
      <w:r>
        <w:t xml:space="preserve"> you may want to refer to “Collaborating with Others in ezEML” in this User Guide.</w:t>
      </w:r>
    </w:p>
    <w:p w14:paraId="56FD4342" w14:textId="77777777" w:rsidR="004B17CE" w:rsidRDefault="004B17CE" w:rsidP="00615D3B">
      <w:pPr>
        <w:ind w:left="-5"/>
      </w:pPr>
    </w:p>
    <w:p w14:paraId="1ABB7A56" w14:textId="3C6DF1E7" w:rsidR="004B17CE" w:rsidRDefault="004B17CE" w:rsidP="00615D3B">
      <w:pPr>
        <w:ind w:left="-5"/>
      </w:pPr>
      <w:r>
        <w:rPr>
          <w:b/>
          <w:bCs/>
        </w:rPr>
        <w:t xml:space="preserve">Enable EDI Curation </w:t>
      </w:r>
      <w:r>
        <w:t xml:space="preserve">is found near the bottom of the main </w:t>
      </w:r>
      <w:r>
        <w:rPr>
          <w:b/>
          <w:bCs/>
        </w:rPr>
        <w:t>Contents</w:t>
      </w:r>
      <w:r>
        <w:t xml:space="preserve"> menu. When you click it, you are taken to a page that looks like:</w:t>
      </w:r>
    </w:p>
    <w:p w14:paraId="72A4DFE8" w14:textId="2A3ABF74" w:rsidR="004B17CE" w:rsidRDefault="004B17CE" w:rsidP="00615D3B">
      <w:pPr>
        <w:ind w:left="-5"/>
      </w:pPr>
      <w:r w:rsidRPr="004B17CE">
        <w:lastRenderedPageBreak/>
        <w:drawing>
          <wp:inline distT="0" distB="0" distL="0" distR="0" wp14:anchorId="2ACF9936" wp14:editId="79357ECF">
            <wp:extent cx="4762500" cy="40386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5"/>
                    <a:stretch>
                      <a:fillRect/>
                    </a:stretch>
                  </pic:blipFill>
                  <pic:spPr>
                    <a:xfrm>
                      <a:off x="0" y="0"/>
                      <a:ext cx="4762500" cy="4038600"/>
                    </a:xfrm>
                    <a:prstGeom prst="rect">
                      <a:avLst/>
                    </a:prstGeom>
                  </pic:spPr>
                </pic:pic>
              </a:graphicData>
            </a:graphic>
          </wp:inline>
        </w:drawing>
      </w:r>
    </w:p>
    <w:p w14:paraId="3CBC5B39" w14:textId="17FD78E9" w:rsidR="004B17CE" w:rsidRDefault="004B17CE" w:rsidP="004B17CE">
      <w:pPr>
        <w:ind w:left="0" w:firstLine="0"/>
      </w:pPr>
      <w:r>
        <w:t xml:space="preserve">Fill in the entries and click </w:t>
      </w:r>
      <w:r>
        <w:rPr>
          <w:b/>
          <w:bCs/>
        </w:rPr>
        <w:t>Enable EDI Curation</w:t>
      </w:r>
      <w:r>
        <w:t xml:space="preserve">. An email </w:t>
      </w:r>
      <w:r w:rsidR="00451330">
        <w:t>is</w:t>
      </w:r>
      <w:r>
        <w:t xml:space="preserve"> sent to EDI </w:t>
      </w:r>
      <w:r w:rsidR="00451330">
        <w:t>alerting</w:t>
      </w:r>
      <w:r>
        <w:t xml:space="preserve"> the data curators</w:t>
      </w:r>
      <w:r w:rsidR="00451330">
        <w:t xml:space="preserve"> to the fact</w:t>
      </w:r>
      <w:r>
        <w:t xml:space="preserve"> that you have enabled </w:t>
      </w:r>
      <w:r w:rsidR="00451330">
        <w:t xml:space="preserve">data </w:t>
      </w:r>
      <w:r>
        <w:t xml:space="preserve">curation. </w:t>
      </w:r>
      <w:r w:rsidR="00451330">
        <w:t>Your</w:t>
      </w:r>
      <w:r>
        <w:t xml:space="preserve"> document will be marked as being “in use” by EDI Curators. You will not be able to access the document while it’s in use by EDI. </w:t>
      </w:r>
      <w:r w:rsidR="00972A53">
        <w:t>This restriction ensures that you and EDI don’t step on each other’s changes while work is in progress.</w:t>
      </w:r>
    </w:p>
    <w:p w14:paraId="4491FF5B" w14:textId="77777777" w:rsidR="004B17CE" w:rsidRDefault="004B17CE" w:rsidP="004B17CE">
      <w:pPr>
        <w:ind w:left="0" w:firstLine="0"/>
      </w:pPr>
    </w:p>
    <w:p w14:paraId="0AD9E778" w14:textId="24BF1DB3" w:rsidR="004B17CE" w:rsidRDefault="004B17CE" w:rsidP="004B17CE">
      <w:pPr>
        <w:ind w:left="0" w:firstLine="0"/>
      </w:pPr>
      <w:r>
        <w:t xml:space="preserve">Your </w:t>
      </w:r>
      <w:r>
        <w:rPr>
          <w:b/>
          <w:bCs/>
        </w:rPr>
        <w:t>Collaborate</w:t>
      </w:r>
      <w:r>
        <w:t xml:space="preserve"> page will </w:t>
      </w:r>
      <w:r w:rsidR="00972A53">
        <w:t>now look like:</w:t>
      </w:r>
    </w:p>
    <w:p w14:paraId="7173D8DF" w14:textId="0A5889A1" w:rsidR="00972A53" w:rsidRPr="004B17CE" w:rsidRDefault="004811E0" w:rsidP="004B17CE">
      <w:pPr>
        <w:ind w:left="0" w:firstLine="0"/>
      </w:pPr>
      <w:r w:rsidRPr="004811E0">
        <w:drawing>
          <wp:inline distT="0" distB="0" distL="0" distR="0" wp14:anchorId="01A48C4E" wp14:editId="152BA02E">
            <wp:extent cx="5967730" cy="2054860"/>
            <wp:effectExtent l="0" t="0" r="127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67730" cy="2054860"/>
                    </a:xfrm>
                    <a:prstGeom prst="rect">
                      <a:avLst/>
                    </a:prstGeom>
                  </pic:spPr>
                </pic:pic>
              </a:graphicData>
            </a:graphic>
          </wp:inline>
        </w:drawing>
      </w:r>
    </w:p>
    <w:p w14:paraId="7570D71B" w14:textId="24FC95CA" w:rsidR="00972A53" w:rsidRDefault="00972A53" w:rsidP="00615D3B">
      <w:pPr>
        <w:ind w:left="-5"/>
      </w:pPr>
      <w:r>
        <w:t xml:space="preserve">(If you </w:t>
      </w:r>
      <w:r w:rsidR="00451330">
        <w:t>were</w:t>
      </w:r>
      <w:r>
        <w:t xml:space="preserve"> party to additional collaborations, they would be listed as well.)</w:t>
      </w:r>
    </w:p>
    <w:p w14:paraId="7614ED0B" w14:textId="77777777" w:rsidR="00972A53" w:rsidRDefault="00972A53" w:rsidP="00615D3B">
      <w:pPr>
        <w:ind w:left="-5"/>
      </w:pPr>
    </w:p>
    <w:p w14:paraId="29F8D09A" w14:textId="090B367C" w:rsidR="00615D3B" w:rsidRDefault="00972A53" w:rsidP="00615D3B">
      <w:pPr>
        <w:ind w:left="-5"/>
      </w:pPr>
      <w:r>
        <w:lastRenderedPageBreak/>
        <w:t>If you try to open the document that’s being reviewed by EDI (document edi.1.1</w:t>
      </w:r>
      <w:r w:rsidR="00451330">
        <w:t>,</w:t>
      </w:r>
      <w:r>
        <w:t xml:space="preserve"> in this example) you will be prevented from doing so and told why.</w:t>
      </w:r>
    </w:p>
    <w:p w14:paraId="4E00D442" w14:textId="77777777" w:rsidR="00972A53" w:rsidRDefault="00972A53" w:rsidP="00615D3B">
      <w:pPr>
        <w:ind w:left="-5"/>
      </w:pPr>
    </w:p>
    <w:p w14:paraId="3047677F" w14:textId="2065EB98" w:rsidR="00D016A4" w:rsidRDefault="00972A53">
      <w:pPr>
        <w:spacing w:after="0" w:line="259" w:lineRule="auto"/>
        <w:ind w:left="0" w:right="0" w:firstLine="0"/>
        <w:rPr>
          <w:sz w:val="36"/>
          <w:szCs w:val="36"/>
        </w:rPr>
      </w:pPr>
      <w:r>
        <w:rPr>
          <w:sz w:val="36"/>
          <w:szCs w:val="36"/>
        </w:rPr>
        <w:t>Backups</w:t>
      </w:r>
    </w:p>
    <w:p w14:paraId="57F9ACC5" w14:textId="77777777" w:rsidR="00972A53" w:rsidRDefault="00972A53" w:rsidP="00972A53">
      <w:pPr>
        <w:spacing w:after="0" w:line="259" w:lineRule="auto"/>
        <w:ind w:left="0" w:right="0" w:firstLine="0"/>
      </w:pPr>
    </w:p>
    <w:p w14:paraId="1C418C5D" w14:textId="547A17D1" w:rsidR="00972A53" w:rsidRDefault="00972A53" w:rsidP="00972A53">
      <w:pPr>
        <w:spacing w:after="0" w:line="259" w:lineRule="auto"/>
        <w:ind w:left="0" w:right="0" w:firstLine="0"/>
      </w:pPr>
      <w:r>
        <w:t>When you enable EDI curation, EDI’s data curators work directly in your ezEML account. Modifications they make to the metadata document are made directly in your version.</w:t>
      </w:r>
      <w:r w:rsidR="00451330">
        <w:t xml:space="preserve"> </w:t>
      </w:r>
    </w:p>
    <w:p w14:paraId="78B024B1" w14:textId="77777777" w:rsidR="00972A53" w:rsidRDefault="00972A53" w:rsidP="00972A53">
      <w:pPr>
        <w:spacing w:after="0" w:line="259" w:lineRule="auto"/>
        <w:ind w:left="0" w:right="0" w:firstLine="0"/>
      </w:pPr>
    </w:p>
    <w:p w14:paraId="6EADC1AC" w14:textId="15F58A06" w:rsidR="00972A53" w:rsidRDefault="00972A53" w:rsidP="00972A53">
      <w:pPr>
        <w:spacing w:after="0" w:line="259" w:lineRule="auto"/>
        <w:ind w:left="0" w:right="0" w:firstLine="0"/>
      </w:pPr>
      <w:r>
        <w:t xml:space="preserve">To guard against your file being lost or modified incorrectly, a backup of your metadata file is automatically </w:t>
      </w:r>
      <w:r w:rsidR="00451330">
        <w:t xml:space="preserve">made </w:t>
      </w:r>
      <w:r>
        <w:t xml:space="preserve">when </w:t>
      </w:r>
      <w:r w:rsidRPr="00451330">
        <w:rPr>
          <w:b/>
          <w:bCs/>
        </w:rPr>
        <w:t>Enable EDI Curation</w:t>
      </w:r>
      <w:r>
        <w:t xml:space="preserve"> is executed. As a result, </w:t>
      </w:r>
      <w:r w:rsidR="00451330">
        <w:t xml:space="preserve">if needed </w:t>
      </w:r>
      <w:r>
        <w:t>we can always restore the metadata to the state it was in when you enabled EDI curation.</w:t>
      </w:r>
    </w:p>
    <w:p w14:paraId="70D6726A" w14:textId="77777777" w:rsidR="00451330" w:rsidRDefault="00451330" w:rsidP="00972A53">
      <w:pPr>
        <w:spacing w:after="0" w:line="259" w:lineRule="auto"/>
        <w:ind w:left="0" w:right="0" w:firstLine="0"/>
      </w:pPr>
    </w:p>
    <w:p w14:paraId="3AACD34A" w14:textId="167A74FB" w:rsidR="00451330" w:rsidRDefault="00451330" w:rsidP="00451330">
      <w:pPr>
        <w:spacing w:after="0" w:line="259" w:lineRule="auto"/>
        <w:ind w:left="0" w:right="0" w:firstLine="0"/>
        <w:rPr>
          <w:sz w:val="36"/>
          <w:szCs w:val="36"/>
        </w:rPr>
      </w:pPr>
      <w:r>
        <w:rPr>
          <w:sz w:val="36"/>
          <w:szCs w:val="36"/>
        </w:rPr>
        <w:t>A Note on Invitations</w:t>
      </w:r>
    </w:p>
    <w:p w14:paraId="578C412A" w14:textId="77777777" w:rsidR="00451330" w:rsidRDefault="00451330" w:rsidP="00972A53">
      <w:pPr>
        <w:spacing w:after="0" w:line="259" w:lineRule="auto"/>
        <w:ind w:left="0" w:right="0" w:firstLine="0"/>
      </w:pPr>
    </w:p>
    <w:p w14:paraId="121B5AC5" w14:textId="69E65977" w:rsidR="00451330" w:rsidRDefault="00451330" w:rsidP="00972A53">
      <w:pPr>
        <w:spacing w:after="0" w:line="259" w:lineRule="auto"/>
        <w:ind w:left="0" w:right="0" w:firstLine="0"/>
      </w:pPr>
      <w:r>
        <w:t>If you’ve read “Collaborating with Others in ezEML” in this User Guide, you might recognize that Enable EDI Curation makes use of the underlying machinery used by invited collaborations, and you may be curious why we need to go through an invitation/acceptance step with invited collaborations but not with Enable EDI Curation.</w:t>
      </w:r>
    </w:p>
    <w:p w14:paraId="20443244" w14:textId="77777777" w:rsidR="00451330" w:rsidRDefault="00451330" w:rsidP="00972A53">
      <w:pPr>
        <w:spacing w:after="0" w:line="259" w:lineRule="auto"/>
        <w:ind w:left="0" w:right="0" w:firstLine="0"/>
      </w:pPr>
    </w:p>
    <w:p w14:paraId="54F6C947" w14:textId="17AD0E14" w:rsidR="00451330" w:rsidRDefault="00451330" w:rsidP="00972A53">
      <w:pPr>
        <w:spacing w:after="0" w:line="259" w:lineRule="auto"/>
        <w:ind w:left="0" w:right="0" w:firstLine="0"/>
      </w:pPr>
      <w:r>
        <w:t>The reason we need the invitation/acceptance step in the general case is that when you invite someone to collaborate, you know their email address but you – and ezEML – don’t know that invitee’s login information. By requiring them to log in and accept the invitation, we give ezEML the opportunity to learn what account they will use.</w:t>
      </w:r>
    </w:p>
    <w:p w14:paraId="1278DBF0" w14:textId="77777777" w:rsidR="00451330" w:rsidRDefault="00451330" w:rsidP="00972A53">
      <w:pPr>
        <w:spacing w:after="0" w:line="259" w:lineRule="auto"/>
        <w:ind w:left="0" w:right="0" w:firstLine="0"/>
      </w:pPr>
    </w:p>
    <w:p w14:paraId="551BBAFF" w14:textId="2ACD255D" w:rsidR="00451330" w:rsidRDefault="00451330" w:rsidP="00972A53">
      <w:pPr>
        <w:spacing w:after="0" w:line="259" w:lineRule="auto"/>
        <w:ind w:left="0" w:right="0" w:firstLine="0"/>
      </w:pPr>
      <w:r>
        <w:t>In the Enable EDI Curation case, however, ezEML knows who the curators are and what accounts they will use, so the whole process can be greatly simplified.</w:t>
      </w:r>
    </w:p>
    <w:p w14:paraId="32D640AB" w14:textId="77777777" w:rsidR="00451330" w:rsidRDefault="00451330" w:rsidP="00972A53">
      <w:pPr>
        <w:spacing w:after="0" w:line="259" w:lineRule="auto"/>
        <w:ind w:left="0" w:right="0" w:firstLine="0"/>
      </w:pPr>
    </w:p>
    <w:p w14:paraId="2149B7C1" w14:textId="77777777" w:rsidR="00972A53" w:rsidRDefault="00972A53" w:rsidP="00972A53">
      <w:pPr>
        <w:spacing w:after="0" w:line="259" w:lineRule="auto"/>
        <w:ind w:left="0" w:right="0" w:firstLine="0"/>
      </w:pPr>
    </w:p>
    <w:sectPr w:rsidR="00972A53">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02443C"/>
    <w:rsid w:val="00097E94"/>
    <w:rsid w:val="00235821"/>
    <w:rsid w:val="00451330"/>
    <w:rsid w:val="004811E0"/>
    <w:rsid w:val="004B17CE"/>
    <w:rsid w:val="004C5EA3"/>
    <w:rsid w:val="00515B5B"/>
    <w:rsid w:val="005B7D11"/>
    <w:rsid w:val="005F063C"/>
    <w:rsid w:val="005F1F67"/>
    <w:rsid w:val="00615D3B"/>
    <w:rsid w:val="008D468C"/>
    <w:rsid w:val="008E3AAC"/>
    <w:rsid w:val="00972A53"/>
    <w:rsid w:val="00BC00E2"/>
    <w:rsid w:val="00BD320D"/>
    <w:rsid w:val="00D016A4"/>
    <w:rsid w:val="00D377E9"/>
    <w:rsid w:val="00D63A27"/>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3B"/>
    <w:pPr>
      <w:spacing w:before="100" w:beforeAutospacing="1" w:after="100" w:afterAutospacing="1" w:line="240" w:lineRule="auto"/>
      <w:ind w:left="0" w:right="0" w:firstLine="0"/>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79062">
      <w:bodyDiv w:val="1"/>
      <w:marLeft w:val="0"/>
      <w:marRight w:val="0"/>
      <w:marTop w:val="0"/>
      <w:marBottom w:val="0"/>
      <w:divBdr>
        <w:top w:val="none" w:sz="0" w:space="0" w:color="auto"/>
        <w:left w:val="none" w:sz="0" w:space="0" w:color="auto"/>
        <w:bottom w:val="none" w:sz="0" w:space="0" w:color="auto"/>
        <w:right w:val="none" w:sz="0" w:space="0" w:color="auto"/>
      </w:divBdr>
    </w:div>
    <w:div w:id="2046440596">
      <w:bodyDiv w:val="1"/>
      <w:marLeft w:val="0"/>
      <w:marRight w:val="0"/>
      <w:marTop w:val="0"/>
      <w:marBottom w:val="0"/>
      <w:divBdr>
        <w:top w:val="none" w:sz="0" w:space="0" w:color="auto"/>
        <w:left w:val="none" w:sz="0" w:space="0" w:color="auto"/>
        <w:bottom w:val="none" w:sz="0" w:space="0" w:color="auto"/>
        <w:right w:val="none" w:sz="0" w:space="0" w:color="auto"/>
      </w:divBdr>
      <w:divsChild>
        <w:div w:id="1257059051">
          <w:marLeft w:val="0"/>
          <w:marRight w:val="0"/>
          <w:marTop w:val="0"/>
          <w:marBottom w:val="0"/>
          <w:divBdr>
            <w:top w:val="none" w:sz="0" w:space="0" w:color="auto"/>
            <w:left w:val="none" w:sz="0" w:space="0" w:color="auto"/>
            <w:bottom w:val="none" w:sz="0" w:space="0" w:color="auto"/>
            <w:right w:val="none" w:sz="0" w:space="0" w:color="auto"/>
          </w:divBdr>
          <w:divsChild>
            <w:div w:id="1926376626">
              <w:marLeft w:val="0"/>
              <w:marRight w:val="0"/>
              <w:marTop w:val="0"/>
              <w:marBottom w:val="0"/>
              <w:divBdr>
                <w:top w:val="none" w:sz="0" w:space="0" w:color="auto"/>
                <w:left w:val="none" w:sz="0" w:space="0" w:color="auto"/>
                <w:bottom w:val="none" w:sz="0" w:space="0" w:color="auto"/>
                <w:right w:val="none" w:sz="0" w:space="0" w:color="auto"/>
              </w:divBdr>
              <w:divsChild>
                <w:div w:id="1228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559</Words>
  <Characters>2720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Collaborating with Others in ezEML</vt:lpstr>
    </vt:vector>
  </TitlesOfParts>
  <Manager/>
  <Company/>
  <LinksUpToDate>false</LinksUpToDate>
  <CharactersWithSpaces>3264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Collaborating with Others in ezEML</dc:title>
  <dc:subject/>
  <dc:creator>Jonathan Ide</dc:creator>
  <cp:keywords/>
  <dc:description/>
  <cp:lastModifiedBy>Jon Ide</cp:lastModifiedBy>
  <cp:revision>5</cp:revision>
  <dcterms:created xsi:type="dcterms:W3CDTF">2023-04-20T20:04:00Z</dcterms:created>
  <dcterms:modified xsi:type="dcterms:W3CDTF">2023-04-20T22:17:00Z</dcterms:modified>
  <cp:category/>
</cp:coreProperties>
</file>