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8882D" w14:textId="50ADE042" w:rsidR="008952B5" w:rsidRDefault="008952B5" w:rsidP="008952B5">
      <w:pPr>
        <w:rPr>
          <w:sz w:val="32"/>
          <w:szCs w:val="32"/>
        </w:rPr>
      </w:pPr>
      <w:r>
        <w:rPr>
          <w:sz w:val="32"/>
          <w:szCs w:val="32"/>
        </w:rPr>
        <w:t>Getting Started</w:t>
      </w:r>
    </w:p>
    <w:p w14:paraId="642D0F78" w14:textId="77777777" w:rsidR="008952B5" w:rsidRDefault="008952B5" w:rsidP="008952B5"/>
    <w:p w14:paraId="54998C7D" w14:textId="388609E6" w:rsidR="00343E53" w:rsidRDefault="008952B5" w:rsidP="008952B5">
      <w:r>
        <w:t xml:space="preserve">To use ezEML, </w:t>
      </w:r>
      <w:r w:rsidR="00343E53">
        <w:t>you need to log</w:t>
      </w:r>
      <w:r w:rsidR="004617D2">
        <w:t xml:space="preserve"> </w:t>
      </w:r>
      <w:r w:rsidR="00343E53">
        <w:t xml:space="preserve">in. </w:t>
      </w:r>
      <w:r w:rsidR="00E22D7F">
        <w:t>Y</w:t>
      </w:r>
      <w:r w:rsidR="00343E53">
        <w:t>ou can log</w:t>
      </w:r>
      <w:r w:rsidR="004617D2">
        <w:t xml:space="preserve"> </w:t>
      </w:r>
      <w:r w:rsidR="00343E53">
        <w:t>in via an account you have with Google, GitHub, or ORCID.</w:t>
      </w:r>
    </w:p>
    <w:p w14:paraId="0F8AE5D8" w14:textId="3B918069" w:rsidR="00343E53" w:rsidRDefault="00343E53" w:rsidP="008952B5"/>
    <w:p w14:paraId="4DAADEB1" w14:textId="02E09108" w:rsidR="00E22D7F" w:rsidRDefault="00E22D7F" w:rsidP="00E22D7F">
      <w:r>
        <w:t>Alternatively, if y</w:t>
      </w:r>
      <w:r>
        <w:t xml:space="preserve">ou </w:t>
      </w:r>
      <w:r>
        <w:t>have</w:t>
      </w:r>
      <w:r>
        <w:t xml:space="preserve"> an account </w:t>
      </w:r>
      <w:r>
        <w:t xml:space="preserve">with </w:t>
      </w:r>
      <w:r>
        <w:t>EDI, the Environmental Data Initiative</w:t>
      </w:r>
      <w:r>
        <w:t>, you may log in using that account. Note, however, that you are not required to have an EDI account to use ezEML or to submit data to EDI’s data repository.</w:t>
      </w:r>
    </w:p>
    <w:p w14:paraId="3A6EB681" w14:textId="77777777" w:rsidR="00E22D7F" w:rsidRDefault="00E22D7F" w:rsidP="008952B5"/>
    <w:p w14:paraId="00FDA067" w14:textId="7C288B23" w:rsidR="008952B5" w:rsidRDefault="008952B5" w:rsidP="008952B5">
      <w:r>
        <w:t xml:space="preserve">To </w:t>
      </w:r>
      <w:r w:rsidR="00343E53">
        <w:t>log</w:t>
      </w:r>
      <w:r w:rsidR="00706F19">
        <w:t xml:space="preserve"> </w:t>
      </w:r>
      <w:r w:rsidR="00343E53">
        <w:t>in</w:t>
      </w:r>
      <w:r>
        <w:t xml:space="preserve">, click the </w:t>
      </w:r>
      <w:r>
        <w:rPr>
          <w:b/>
          <w:bCs/>
        </w:rPr>
        <w:t>Login</w:t>
      </w:r>
      <w:r>
        <w:t xml:space="preserve"> link at the top right of the ezEML page, which will take you to a screen like:</w:t>
      </w:r>
    </w:p>
    <w:p w14:paraId="4E525575" w14:textId="47A54092" w:rsidR="00343E53" w:rsidRDefault="00343E53" w:rsidP="008952B5"/>
    <w:p w14:paraId="238FC6D3" w14:textId="7C90AB8B" w:rsidR="008952B5" w:rsidRPr="008952B5" w:rsidRDefault="00E22D7F" w:rsidP="008952B5">
      <w:r w:rsidRPr="00E22D7F">
        <w:drawing>
          <wp:inline distT="0" distB="0" distL="0" distR="0" wp14:anchorId="5511FF16" wp14:editId="4289768D">
            <wp:extent cx="5518694" cy="3495173"/>
            <wp:effectExtent l="0" t="0" r="635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547360" cy="3513328"/>
                    </a:xfrm>
                    <a:prstGeom prst="rect">
                      <a:avLst/>
                    </a:prstGeom>
                  </pic:spPr>
                </pic:pic>
              </a:graphicData>
            </a:graphic>
          </wp:inline>
        </w:drawing>
      </w:r>
    </w:p>
    <w:p w14:paraId="65661AC1" w14:textId="1206A829" w:rsidR="008952B5" w:rsidRDefault="008952B5" w:rsidP="008952B5"/>
    <w:p w14:paraId="246DF979" w14:textId="688E900A" w:rsidR="008952B5" w:rsidRDefault="00E22D7F" w:rsidP="008952B5">
      <w:r>
        <w:t>After you have logged in, y</w:t>
      </w:r>
      <w:r w:rsidR="008952B5">
        <w:t>ou can create a new EML document or open an existing one. As discussed in “ezEML’s Place in the Data Workflow” in this User Guide, you’ll find it helpful if you’ve organized and cleaned your data in advance and saved the data tables in CSV (comma-separated</w:t>
      </w:r>
      <w:r>
        <w:t xml:space="preserve"> value</w:t>
      </w:r>
      <w:r w:rsidR="008952B5">
        <w:t>)</w:t>
      </w:r>
      <w:r>
        <w:t xml:space="preserve"> text</w:t>
      </w:r>
      <w:r w:rsidR="008952B5">
        <w:t xml:space="preserve"> files. That will allow you to upload the data tables to ezEML, which can then analyze them and infer many of the data attributes needed </w:t>
      </w:r>
      <w:r w:rsidR="00F118E0">
        <w:t>for</w:t>
      </w:r>
      <w:r w:rsidR="008952B5">
        <w:t xml:space="preserve"> the EML document</w:t>
      </w:r>
      <w:r w:rsidR="00F118E0">
        <w:t xml:space="preserve">, saving you from having to enter </w:t>
      </w:r>
      <w:r>
        <w:t>those attributes</w:t>
      </w:r>
      <w:r w:rsidR="00F118E0">
        <w:t xml:space="preserve"> manually.</w:t>
      </w:r>
    </w:p>
    <w:p w14:paraId="5097DAC4" w14:textId="6CB07767" w:rsidR="00343E53" w:rsidRDefault="00343E53" w:rsidP="008952B5"/>
    <w:p w14:paraId="62CFF2B0" w14:textId="0DFF4C4E" w:rsidR="004617D2" w:rsidRDefault="00343E53" w:rsidP="008952B5">
      <w:r>
        <w:rPr>
          <w:b/>
          <w:bCs/>
        </w:rPr>
        <w:t>Please note:</w:t>
      </w:r>
      <w:r>
        <w:t xml:space="preserve">  ezEML stores your EML documents according to your login information. If you create an EML document under a particular account, when you log</w:t>
      </w:r>
      <w:r w:rsidR="004617D2">
        <w:t xml:space="preserve"> </w:t>
      </w:r>
      <w:r>
        <w:t>in in the future under that same account you will see that ezEML</w:t>
      </w:r>
      <w:r w:rsidR="004617D2">
        <w:t xml:space="preserve"> “knows about” the previously created EML document.</w:t>
      </w:r>
    </w:p>
    <w:p w14:paraId="3A9547C1" w14:textId="161EFAF2" w:rsidR="00F118E0" w:rsidRDefault="00343E53" w:rsidP="008952B5">
      <w:r>
        <w:t>If you log</w:t>
      </w:r>
      <w:r w:rsidR="004617D2">
        <w:t xml:space="preserve"> </w:t>
      </w:r>
      <w:r>
        <w:t xml:space="preserve">in using a different account, however, ezEML will not </w:t>
      </w:r>
      <w:r w:rsidR="00E0680D">
        <w:t xml:space="preserve">be able to </w:t>
      </w:r>
      <w:r>
        <w:t>recognize you as the same user who created the earlier document</w:t>
      </w:r>
      <w:r w:rsidR="00E0680D">
        <w:t>, so you won’t have access to it.</w:t>
      </w:r>
    </w:p>
    <w:sectPr w:rsidR="00F11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B5"/>
    <w:rsid w:val="002057EF"/>
    <w:rsid w:val="00343E53"/>
    <w:rsid w:val="004617D2"/>
    <w:rsid w:val="006F32C7"/>
    <w:rsid w:val="00706F19"/>
    <w:rsid w:val="008952B5"/>
    <w:rsid w:val="008C69E2"/>
    <w:rsid w:val="00B15BB8"/>
    <w:rsid w:val="00E0680D"/>
    <w:rsid w:val="00E22D7F"/>
    <w:rsid w:val="00E65AB6"/>
    <w:rsid w:val="00F1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47373"/>
  <w15:chartTrackingRefBased/>
  <w15:docId w15:val="{EA679117-C768-A545-B3E1-70795CB1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2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2B5"/>
    <w:rPr>
      <w:color w:val="0563C1" w:themeColor="hyperlink"/>
      <w:u w:val="single"/>
    </w:rPr>
  </w:style>
  <w:style w:type="character" w:styleId="UnresolvedMention">
    <w:name w:val="Unresolved Mention"/>
    <w:basedOn w:val="DefaultParagraphFont"/>
    <w:uiPriority w:val="99"/>
    <w:semiHidden/>
    <w:unhideWhenUsed/>
    <w:rsid w:val="0089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75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258</Words>
  <Characters>1162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Getting Started</vt:lpstr>
    </vt:vector>
  </TitlesOfParts>
  <Manager/>
  <Company/>
  <LinksUpToDate>false</LinksUpToDate>
  <CharactersWithSpaces>1414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subject/>
  <dc:creator>Jonathan Ide</dc:creator>
  <cp:keywords/>
  <dc:description/>
  <cp:lastModifiedBy>Jonathan Ide</cp:lastModifiedBy>
  <cp:revision>4</cp:revision>
  <dcterms:created xsi:type="dcterms:W3CDTF">2020-09-29T19:14:00Z</dcterms:created>
  <dcterms:modified xsi:type="dcterms:W3CDTF">2021-04-15T21:09:00Z</dcterms:modified>
  <cp:category/>
</cp:coreProperties>
</file>