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B840F" w14:textId="4BC64996" w:rsidR="00D36504" w:rsidRDefault="00484921" w:rsidP="00D36504">
      <w:pPr>
        <w:spacing w:after="0" w:line="259" w:lineRule="auto"/>
        <w:ind w:left="0" w:firstLine="0"/>
      </w:pPr>
      <w:r>
        <w:rPr>
          <w:sz w:val="32"/>
        </w:rPr>
        <w:t>Sending</w:t>
      </w:r>
      <w:r w:rsidR="00D36504">
        <w:rPr>
          <w:sz w:val="32"/>
        </w:rPr>
        <w:t xml:space="preserve"> Your Package to </w:t>
      </w:r>
      <w:r>
        <w:rPr>
          <w:sz w:val="32"/>
        </w:rPr>
        <w:t>a Colleague</w:t>
      </w:r>
    </w:p>
    <w:p w14:paraId="1708DFD9" w14:textId="77777777" w:rsidR="00484921" w:rsidRDefault="00484921" w:rsidP="00D36504">
      <w:pPr>
        <w:spacing w:after="0" w:line="259" w:lineRule="auto"/>
        <w:ind w:left="0" w:firstLine="0"/>
        <w:rPr>
          <w:sz w:val="32"/>
        </w:rPr>
      </w:pPr>
    </w:p>
    <w:p w14:paraId="6F103D2A" w14:textId="77777777" w:rsidR="00484921" w:rsidRDefault="00484921" w:rsidP="00484921">
      <w:r>
        <w:t xml:space="preserve">When you’ve entered all required metadata and uploaded all associated data files (data tables and other entities) to ezEML, you’re ready to submit your data package to the repository </w:t>
      </w:r>
      <w:r>
        <w:t xml:space="preserve">of your choice. </w:t>
      </w:r>
    </w:p>
    <w:p w14:paraId="00E0B211" w14:textId="77777777" w:rsidR="00484921" w:rsidRDefault="00484921" w:rsidP="00484921"/>
    <w:p w14:paraId="4A804DD1" w14:textId="5D076CAB" w:rsidR="00484921" w:rsidRPr="00484921" w:rsidRDefault="00484921" w:rsidP="00484921">
      <w:r>
        <w:t xml:space="preserve">To submit to the repository hosted by EDI, the Environmental Data Initiative, see </w:t>
      </w:r>
      <w:r>
        <w:rPr>
          <w:b/>
          <w:bCs/>
        </w:rPr>
        <w:t>Submitting Your Package to EDI</w:t>
      </w:r>
      <w:r>
        <w:t xml:space="preserve"> in this User Guide.</w:t>
      </w:r>
    </w:p>
    <w:p w14:paraId="1175EF65" w14:textId="20D0B5BE" w:rsidR="00D36504" w:rsidRDefault="00D36504" w:rsidP="00D36504">
      <w:pPr>
        <w:spacing w:after="0" w:line="259" w:lineRule="auto"/>
        <w:ind w:left="0" w:firstLine="0"/>
      </w:pPr>
    </w:p>
    <w:p w14:paraId="01D8F512" w14:textId="3E51E7EC" w:rsidR="00484921" w:rsidRDefault="00484921" w:rsidP="00D36504">
      <w:pPr>
        <w:spacing w:after="0" w:line="259" w:lineRule="auto"/>
        <w:ind w:left="0" w:firstLine="0"/>
      </w:pPr>
      <w:r>
        <w:t xml:space="preserve">To send your data package to a recipient other than the EDI repository (e.g., to send it your LTER Information Manager), use the </w:t>
      </w:r>
      <w:r>
        <w:rPr>
          <w:b/>
          <w:bCs/>
        </w:rPr>
        <w:t xml:space="preserve">Export ezEML Data Package </w:t>
      </w:r>
      <w:r>
        <w:t xml:space="preserve">command in the </w:t>
      </w:r>
      <w:r>
        <w:rPr>
          <w:b/>
          <w:bCs/>
        </w:rPr>
        <w:t>Import/Export</w:t>
      </w:r>
      <w:r>
        <w:t xml:space="preserve"> menu.</w:t>
      </w:r>
    </w:p>
    <w:p w14:paraId="673B2B1D" w14:textId="77777777" w:rsidR="00484921" w:rsidRPr="00484921" w:rsidRDefault="00484921" w:rsidP="00D36504">
      <w:pPr>
        <w:spacing w:after="0" w:line="259" w:lineRule="auto"/>
        <w:ind w:left="0" w:firstLine="0"/>
        <w:rPr>
          <w:i/>
          <w:iCs/>
        </w:rPr>
      </w:pPr>
    </w:p>
    <w:p w14:paraId="412CB4D8" w14:textId="1960E833" w:rsidR="00D36504" w:rsidRDefault="00484921" w:rsidP="00D36504">
      <w:r>
        <w:t xml:space="preserve">Clicking </w:t>
      </w:r>
      <w:r>
        <w:rPr>
          <w:b/>
          <w:bCs/>
        </w:rPr>
        <w:t>Export ezEML Data Package</w:t>
      </w:r>
      <w:r>
        <w:t xml:space="preserve"> brings you to a page that looks like:</w:t>
      </w:r>
    </w:p>
    <w:p w14:paraId="35B89BA8" w14:textId="06385F8A" w:rsidR="00484921" w:rsidRDefault="00484921" w:rsidP="00D36504"/>
    <w:p w14:paraId="3BB5ED00" w14:textId="0A23CF11" w:rsidR="00484921" w:rsidRDefault="00484921" w:rsidP="00D36504">
      <w:r w:rsidRPr="00484921">
        <w:drawing>
          <wp:inline distT="0" distB="0" distL="0" distR="0" wp14:anchorId="1ACB68B0" wp14:editId="3A5E35F6">
            <wp:extent cx="5943600" cy="2211705"/>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4"/>
                    <a:stretch>
                      <a:fillRect/>
                    </a:stretch>
                  </pic:blipFill>
                  <pic:spPr>
                    <a:xfrm>
                      <a:off x="0" y="0"/>
                      <a:ext cx="5943600" cy="2211705"/>
                    </a:xfrm>
                    <a:prstGeom prst="rect">
                      <a:avLst/>
                    </a:prstGeom>
                  </pic:spPr>
                </pic:pic>
              </a:graphicData>
            </a:graphic>
          </wp:inline>
        </w:drawing>
      </w:r>
    </w:p>
    <w:p w14:paraId="5C9E8B1C" w14:textId="71C3E99B" w:rsidR="00484921" w:rsidRDefault="00484921" w:rsidP="00D36504">
      <w:r>
        <w:t xml:space="preserve">This initial page is just a reminder </w:t>
      </w:r>
      <w:r w:rsidR="00593077">
        <w:t xml:space="preserve">to make sure </w:t>
      </w:r>
      <w:r>
        <w:t>that the current versions of all data tables and other data entities have been uploaded to ezEML, since the</w:t>
      </w:r>
      <w:r w:rsidR="00593077">
        <w:t xml:space="preserve"> uploaded versions</w:t>
      </w:r>
      <w:r>
        <w:t xml:space="preserve"> are the </w:t>
      </w:r>
      <w:r w:rsidR="00593077">
        <w:t>ones</w:t>
      </w:r>
      <w:r>
        <w:t xml:space="preserve"> that will be incorporated in the archive file that will be </w:t>
      </w:r>
      <w:r w:rsidR="00E44007">
        <w:t xml:space="preserve">sent to </w:t>
      </w:r>
      <w:proofErr w:type="spellStart"/>
      <w:r w:rsidR="00E44007">
        <w:t>your</w:t>
      </w:r>
      <w:proofErr w:type="spellEnd"/>
      <w:r w:rsidR="00E44007">
        <w:t xml:space="preserve"> colleague</w:t>
      </w:r>
      <w:r>
        <w:t>.</w:t>
      </w:r>
    </w:p>
    <w:p w14:paraId="7BA83272" w14:textId="7EA436EC" w:rsidR="00484921" w:rsidRDefault="00484921" w:rsidP="00D36504"/>
    <w:p w14:paraId="7CDBF125" w14:textId="5E4B476E" w:rsidR="00484921" w:rsidRDefault="00484921" w:rsidP="00D36504">
      <w:r>
        <w:t xml:space="preserve">Clicking the </w:t>
      </w:r>
      <w:r>
        <w:rPr>
          <w:b/>
          <w:bCs/>
        </w:rPr>
        <w:t>Export ezEML Data Package</w:t>
      </w:r>
      <w:r>
        <w:t xml:space="preserve"> button takes you to a new page that looks like:</w:t>
      </w:r>
    </w:p>
    <w:p w14:paraId="09002DB1" w14:textId="66E593E6" w:rsidR="00484921" w:rsidRDefault="00484921" w:rsidP="00D36504"/>
    <w:p w14:paraId="1067CC07" w14:textId="507165E1" w:rsidR="00484921" w:rsidRPr="00484921" w:rsidRDefault="00484921" w:rsidP="00D36504">
      <w:r w:rsidRPr="00484921">
        <w:lastRenderedPageBreak/>
        <w:drawing>
          <wp:inline distT="0" distB="0" distL="0" distR="0" wp14:anchorId="295E5ADB" wp14:editId="3322C915">
            <wp:extent cx="5943600" cy="335661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5"/>
                    <a:stretch>
                      <a:fillRect/>
                    </a:stretch>
                  </pic:blipFill>
                  <pic:spPr>
                    <a:xfrm>
                      <a:off x="0" y="0"/>
                      <a:ext cx="5943600" cy="3356610"/>
                    </a:xfrm>
                    <a:prstGeom prst="rect">
                      <a:avLst/>
                    </a:prstGeom>
                  </pic:spPr>
                </pic:pic>
              </a:graphicData>
            </a:graphic>
          </wp:inline>
        </w:drawing>
      </w:r>
    </w:p>
    <w:p w14:paraId="76ACEF62" w14:textId="2219870A" w:rsidR="00484921" w:rsidRDefault="000D6185" w:rsidP="00D36504">
      <w:r>
        <w:t xml:space="preserve">The page contains a link </w:t>
      </w:r>
      <w:r>
        <w:rPr>
          <w:b/>
          <w:bCs/>
        </w:rPr>
        <w:t>Download the package archive to your browser</w:t>
      </w:r>
      <w:r>
        <w:t xml:space="preserve"> that you can use to retrieve the archive </w:t>
      </w:r>
      <w:r w:rsidR="00593077">
        <w:t>to</w:t>
      </w:r>
      <w:r>
        <w:t xml:space="preserve"> inspect it or email it to your desired recipient.</w:t>
      </w:r>
    </w:p>
    <w:p w14:paraId="1AA48EC3" w14:textId="360594E6" w:rsidR="000D6185" w:rsidRDefault="000D6185" w:rsidP="00D36504"/>
    <w:p w14:paraId="60A35DBC" w14:textId="104083ED" w:rsidR="000D6185" w:rsidRDefault="000D6185" w:rsidP="000D6185">
      <w:r>
        <w:t>The archive is</w:t>
      </w:r>
      <w:r w:rsidR="00593077">
        <w:t xml:space="preserve"> also</w:t>
      </w:r>
      <w:r>
        <w:t xml:space="preserve"> retrievable via a URL, and there is a button </w:t>
      </w:r>
      <w:r>
        <w:rPr>
          <w:b/>
          <w:bCs/>
        </w:rPr>
        <w:t xml:space="preserve">Copy URL to Clipboard </w:t>
      </w:r>
      <w:r>
        <w:t xml:space="preserve">that puts </w:t>
      </w:r>
      <w:r w:rsidR="00593077">
        <w:t>its</w:t>
      </w:r>
      <w:r>
        <w:t xml:space="preserve"> URL in your clipboard so you can paste it into an email. Sending the URL to your recipient may be preferable to sending the archive file itself, especially in cases where the archive is large and may exceed email attachment size limits. The recipient can then use the URL to retrieve the archive to their local system.</w:t>
      </w:r>
    </w:p>
    <w:p w14:paraId="1D171311" w14:textId="19432994" w:rsidR="000D6185" w:rsidRDefault="000D6185" w:rsidP="000D6185"/>
    <w:p w14:paraId="409EC14C" w14:textId="2EE3C6D9" w:rsidR="000D6185" w:rsidRDefault="000D6185" w:rsidP="000D6185">
      <w:r>
        <w:t>The archive itself is a zip file with contents like:</w:t>
      </w:r>
    </w:p>
    <w:p w14:paraId="735038D0" w14:textId="67A0766D" w:rsidR="000D6185" w:rsidRDefault="000D6185" w:rsidP="000D6185"/>
    <w:p w14:paraId="38752CEE" w14:textId="15B3CB2A" w:rsidR="00484921" w:rsidRDefault="00593077" w:rsidP="00593077">
      <w:pPr>
        <w:ind w:left="730"/>
      </w:pPr>
      <w:r w:rsidRPr="00593077">
        <w:drawing>
          <wp:inline distT="0" distB="0" distL="0" distR="0" wp14:anchorId="02E9B702" wp14:editId="16967EC1">
            <wp:extent cx="4572000" cy="1893765"/>
            <wp:effectExtent l="0" t="0" r="0" b="0"/>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6"/>
                    <a:stretch>
                      <a:fillRect/>
                    </a:stretch>
                  </pic:blipFill>
                  <pic:spPr>
                    <a:xfrm>
                      <a:off x="0" y="0"/>
                      <a:ext cx="4605759" cy="1907748"/>
                    </a:xfrm>
                    <a:prstGeom prst="rect">
                      <a:avLst/>
                    </a:prstGeom>
                  </pic:spPr>
                </pic:pic>
              </a:graphicData>
            </a:graphic>
          </wp:inline>
        </w:drawing>
      </w:r>
    </w:p>
    <w:p w14:paraId="57C087AC" w14:textId="11A622BF" w:rsidR="00484921" w:rsidRDefault="00484921" w:rsidP="00D36504"/>
    <w:p w14:paraId="2C952777" w14:textId="70B97FBE" w:rsidR="00D36504" w:rsidRDefault="00593077" w:rsidP="00593077">
      <w:r>
        <w:t xml:space="preserve">If the recipient is an ezEML user, they can use the </w:t>
      </w:r>
      <w:r>
        <w:rPr>
          <w:b/>
          <w:bCs/>
        </w:rPr>
        <w:t>Im</w:t>
      </w:r>
      <w:r>
        <w:rPr>
          <w:b/>
          <w:bCs/>
        </w:rPr>
        <w:t>port ezEML Data Package</w:t>
      </w:r>
      <w:r>
        <w:t xml:space="preserve"> command to load the package and its data files into ezEML for additional processing. Alternatively, the recipient can edit the EML XML file (Testing.xml in the example, above) in an XML editor.</w:t>
      </w:r>
    </w:p>
    <w:sectPr w:rsidR="00D36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504"/>
    <w:rsid w:val="000D6185"/>
    <w:rsid w:val="003C5BCE"/>
    <w:rsid w:val="00484921"/>
    <w:rsid w:val="00593077"/>
    <w:rsid w:val="006F32C7"/>
    <w:rsid w:val="00891021"/>
    <w:rsid w:val="008A43E8"/>
    <w:rsid w:val="008C69E2"/>
    <w:rsid w:val="009C4E39"/>
    <w:rsid w:val="00D36504"/>
    <w:rsid w:val="00E30DD4"/>
    <w:rsid w:val="00E44007"/>
    <w:rsid w:val="00F83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897F17"/>
  <w15:chartTrackingRefBased/>
  <w15:docId w15:val="{CB889F6D-83E6-E94C-8B02-B6974011B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504"/>
    <w:pPr>
      <w:spacing w:after="5" w:line="25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6504"/>
    <w:pPr>
      <w:spacing w:before="100" w:beforeAutospacing="1" w:after="100" w:afterAutospacing="1" w:line="240" w:lineRule="auto"/>
      <w:ind w:left="0" w:firstLine="0"/>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03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336</Words>
  <Characters>1581</Characters>
  <Application>Microsoft Office Word</Application>
  <DocSecurity>0</DocSecurity>
  <Lines>40</Lines>
  <Paragraphs>13</Paragraphs>
  <ScaleCrop>false</ScaleCrop>
  <HeadingPairs>
    <vt:vector size="2" baseType="variant">
      <vt:variant>
        <vt:lpstr>Title</vt:lpstr>
      </vt:variant>
      <vt:variant>
        <vt:i4>1</vt:i4>
      </vt:variant>
    </vt:vector>
  </HeadingPairs>
  <TitlesOfParts>
    <vt:vector size="1" baseType="lpstr">
      <vt:lpstr>Submitting Your Package to EDI</vt:lpstr>
    </vt:vector>
  </TitlesOfParts>
  <Manager/>
  <Company/>
  <LinksUpToDate>false</LinksUpToDate>
  <CharactersWithSpaces>1904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Sending Your Package to a Colleague</dc:title>
  <dc:subject/>
  <dc:creator>Jonathan Ide</dc:creator>
  <cp:keywords/>
  <dc:description/>
  <cp:lastModifiedBy>Jonathan Ide</cp:lastModifiedBy>
  <cp:revision>3</cp:revision>
  <dcterms:created xsi:type="dcterms:W3CDTF">2021-07-21T19:20:00Z</dcterms:created>
  <dcterms:modified xsi:type="dcterms:W3CDTF">2021-07-21T19:23:00Z</dcterms:modified>
  <cp:category/>
</cp:coreProperties>
</file>