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F77656" w14:textId="77777777" w:rsidR="005526E6" w:rsidRPr="005526E6" w:rsidRDefault="002225F1" w:rsidP="002225F1">
      <w:pPr>
        <w:spacing w:after="0" w:line="240" w:lineRule="auto"/>
        <w:jc w:val="center"/>
        <w:rPr>
          <w:rFonts w:cstheme="minorHAnsi"/>
          <w:b/>
          <w:bCs/>
          <w:sz w:val="36"/>
          <w:szCs w:val="36"/>
        </w:rPr>
      </w:pPr>
      <w:bookmarkStart w:id="0" w:name="_GoBack"/>
      <w:r w:rsidRPr="005526E6">
        <w:rPr>
          <w:rFonts w:cstheme="minorHAnsi"/>
          <w:b/>
          <w:bCs/>
          <w:sz w:val="36"/>
          <w:szCs w:val="36"/>
        </w:rPr>
        <w:t>Employee Attrition Under the Microscope</w:t>
      </w:r>
    </w:p>
    <w:p w14:paraId="6C38B301" w14:textId="58C8F1F7" w:rsidR="00AF2718" w:rsidRPr="005526E6" w:rsidRDefault="005526E6" w:rsidP="002225F1">
      <w:pPr>
        <w:spacing w:after="0" w:line="240" w:lineRule="auto"/>
        <w:jc w:val="center"/>
        <w:rPr>
          <w:rFonts w:cstheme="minorHAnsi"/>
          <w:b/>
          <w:bCs/>
          <w:sz w:val="36"/>
          <w:szCs w:val="36"/>
        </w:rPr>
      </w:pPr>
      <w:r w:rsidRPr="005526E6">
        <w:rPr>
          <w:rFonts w:cstheme="minorHAnsi"/>
          <w:b/>
          <w:bCs/>
          <w:sz w:val="36"/>
          <w:szCs w:val="36"/>
        </w:rPr>
        <w:t xml:space="preserve"> </w:t>
      </w:r>
      <w:r w:rsidR="002225F1" w:rsidRPr="005526E6">
        <w:rPr>
          <w:rFonts w:cstheme="minorHAnsi"/>
          <w:b/>
          <w:bCs/>
          <w:sz w:val="36"/>
          <w:szCs w:val="36"/>
        </w:rPr>
        <w:t>Insights &amp; Strategies to Retain Top Talent</w:t>
      </w:r>
      <w:r w:rsidR="002225F1" w:rsidRPr="005526E6">
        <w:rPr>
          <w:rFonts w:cstheme="minorHAnsi"/>
          <w:b/>
          <w:bCs/>
          <w:sz w:val="36"/>
          <w:szCs w:val="36"/>
        </w:rPr>
        <w:t xml:space="preserve"> Report</w:t>
      </w:r>
    </w:p>
    <w:bookmarkEnd w:id="0"/>
    <w:p w14:paraId="413E5BBB" w14:textId="1051DDD8" w:rsidR="002225F1" w:rsidRPr="005526E6" w:rsidRDefault="002225F1" w:rsidP="002225F1">
      <w:pPr>
        <w:spacing w:after="0" w:line="240" w:lineRule="auto"/>
        <w:rPr>
          <w:rFonts w:cstheme="minorHAnsi"/>
          <w:b/>
          <w:bCs/>
          <w:sz w:val="24"/>
          <w:szCs w:val="24"/>
        </w:rPr>
      </w:pPr>
    </w:p>
    <w:p w14:paraId="58B1003F" w14:textId="6644B52E" w:rsidR="00EF293D" w:rsidRPr="005526E6" w:rsidRDefault="002225F1" w:rsidP="00195189">
      <w:pPr>
        <w:pStyle w:val="ListParagraph"/>
        <w:numPr>
          <w:ilvl w:val="0"/>
          <w:numId w:val="1"/>
        </w:numPr>
        <w:spacing w:after="0" w:line="240" w:lineRule="auto"/>
        <w:rPr>
          <w:rFonts w:cstheme="minorHAnsi"/>
          <w:b/>
          <w:bCs/>
          <w:sz w:val="24"/>
          <w:szCs w:val="24"/>
        </w:rPr>
      </w:pPr>
      <w:r w:rsidRPr="005526E6">
        <w:rPr>
          <w:rFonts w:cstheme="minorHAnsi"/>
          <w:b/>
          <w:bCs/>
          <w:sz w:val="24"/>
          <w:szCs w:val="24"/>
        </w:rPr>
        <w:t>Problem Identification</w:t>
      </w:r>
    </w:p>
    <w:p w14:paraId="196351C6" w14:textId="77777777" w:rsidR="00EF293D" w:rsidRPr="005526E6" w:rsidRDefault="00EF293D" w:rsidP="00EF293D">
      <w:pPr>
        <w:pStyle w:val="NormalWeb"/>
        <w:spacing w:before="0" w:beforeAutospacing="0" w:after="0" w:afterAutospacing="0"/>
        <w:ind w:left="709"/>
        <w:rPr>
          <w:rFonts w:asciiTheme="minorHAnsi" w:hAnsiTheme="minorHAnsi" w:cstheme="minorHAnsi"/>
        </w:rPr>
      </w:pPr>
      <w:r w:rsidRPr="005526E6">
        <w:rPr>
          <w:rFonts w:asciiTheme="minorHAnsi" w:hAnsiTheme="minorHAnsi" w:cstheme="minorHAnsi"/>
        </w:rPr>
        <w:t>In this analysis, we aim to answer some key questions:</w:t>
      </w:r>
    </w:p>
    <w:p w14:paraId="1244C717" w14:textId="6C630ACA" w:rsidR="00EF293D" w:rsidRPr="005526E6" w:rsidRDefault="00EF293D" w:rsidP="00EF293D">
      <w:pPr>
        <w:pStyle w:val="NormalWeb"/>
        <w:numPr>
          <w:ilvl w:val="0"/>
          <w:numId w:val="2"/>
        </w:numPr>
        <w:tabs>
          <w:tab w:val="clear" w:pos="720"/>
        </w:tabs>
        <w:spacing w:before="0" w:beforeAutospacing="0" w:after="0" w:afterAutospacing="0"/>
        <w:ind w:left="1134"/>
        <w:rPr>
          <w:rFonts w:asciiTheme="minorHAnsi" w:hAnsiTheme="minorHAnsi" w:cstheme="minorHAnsi"/>
        </w:rPr>
      </w:pPr>
      <w:r w:rsidRPr="005526E6">
        <w:rPr>
          <w:rFonts w:asciiTheme="minorHAnsi" w:hAnsiTheme="minorHAnsi" w:cstheme="minorHAnsi"/>
        </w:rPr>
        <w:t>What internal and external factors are driving employees to leave the company?</w:t>
      </w:r>
    </w:p>
    <w:p w14:paraId="73966CA2" w14:textId="77777777" w:rsidR="00EF293D" w:rsidRPr="005526E6" w:rsidRDefault="00EF293D" w:rsidP="00EF293D">
      <w:pPr>
        <w:pStyle w:val="NormalWeb"/>
        <w:numPr>
          <w:ilvl w:val="0"/>
          <w:numId w:val="2"/>
        </w:numPr>
        <w:tabs>
          <w:tab w:val="clear" w:pos="720"/>
        </w:tabs>
        <w:spacing w:before="0" w:beforeAutospacing="0" w:after="0" w:afterAutospacing="0"/>
        <w:ind w:left="1134"/>
        <w:rPr>
          <w:rFonts w:asciiTheme="minorHAnsi" w:hAnsiTheme="minorHAnsi" w:cstheme="minorHAnsi"/>
        </w:rPr>
      </w:pPr>
      <w:r w:rsidRPr="005526E6">
        <w:rPr>
          <w:rFonts w:asciiTheme="minorHAnsi" w:hAnsiTheme="minorHAnsi" w:cstheme="minorHAnsi"/>
        </w:rPr>
        <w:t>How can organizations develop effective strategies to retain their best people?</w:t>
      </w:r>
    </w:p>
    <w:p w14:paraId="0318797C" w14:textId="7BA6EF2E" w:rsidR="00EF293D" w:rsidRPr="005526E6" w:rsidRDefault="00EF293D" w:rsidP="00EF293D">
      <w:pPr>
        <w:pStyle w:val="NormalWeb"/>
        <w:numPr>
          <w:ilvl w:val="0"/>
          <w:numId w:val="2"/>
        </w:numPr>
        <w:tabs>
          <w:tab w:val="clear" w:pos="720"/>
        </w:tabs>
        <w:spacing w:before="0" w:beforeAutospacing="0" w:after="0" w:afterAutospacing="0"/>
        <w:ind w:left="1134"/>
        <w:rPr>
          <w:rFonts w:asciiTheme="minorHAnsi" w:hAnsiTheme="minorHAnsi" w:cstheme="minorHAnsi"/>
        </w:rPr>
      </w:pPr>
      <w:r w:rsidRPr="005526E6">
        <w:rPr>
          <w:rFonts w:asciiTheme="minorHAnsi" w:hAnsiTheme="minorHAnsi" w:cstheme="minorHAnsi"/>
        </w:rPr>
        <w:t>What insights and practical action plans can help reduce attrition and strengthen the workforce?</w:t>
      </w:r>
    </w:p>
    <w:p w14:paraId="3A686AA8" w14:textId="14A5F3A3" w:rsidR="002225F1" w:rsidRPr="005526E6" w:rsidRDefault="002225F1" w:rsidP="002225F1">
      <w:pPr>
        <w:pStyle w:val="ListParagraph"/>
        <w:numPr>
          <w:ilvl w:val="0"/>
          <w:numId w:val="1"/>
        </w:numPr>
        <w:spacing w:after="0" w:line="240" w:lineRule="auto"/>
        <w:rPr>
          <w:rFonts w:cstheme="minorHAnsi"/>
          <w:b/>
          <w:bCs/>
          <w:sz w:val="24"/>
          <w:szCs w:val="24"/>
        </w:rPr>
      </w:pPr>
      <w:r w:rsidRPr="005526E6">
        <w:rPr>
          <w:rFonts w:cstheme="minorHAnsi"/>
          <w:b/>
          <w:bCs/>
          <w:sz w:val="24"/>
          <w:szCs w:val="24"/>
        </w:rPr>
        <w:t>Backgroun</w:t>
      </w:r>
      <w:r w:rsidR="0098782E" w:rsidRPr="005526E6">
        <w:rPr>
          <w:rFonts w:cstheme="minorHAnsi"/>
          <w:b/>
          <w:bCs/>
          <w:sz w:val="24"/>
          <w:szCs w:val="24"/>
        </w:rPr>
        <w:t>d</w:t>
      </w:r>
      <w:r w:rsidRPr="005526E6">
        <w:rPr>
          <w:rFonts w:cstheme="minorHAnsi"/>
          <w:b/>
          <w:bCs/>
          <w:sz w:val="24"/>
          <w:szCs w:val="24"/>
        </w:rPr>
        <w:t xml:space="preserve"> &amp; Business Context</w:t>
      </w:r>
    </w:p>
    <w:p w14:paraId="73CF6AF5" w14:textId="0ECF4EB6" w:rsidR="00195189" w:rsidRPr="005526E6" w:rsidRDefault="00195189" w:rsidP="00195189">
      <w:pPr>
        <w:pStyle w:val="ListParagraph"/>
        <w:spacing w:after="0" w:line="240" w:lineRule="auto"/>
        <w:rPr>
          <w:rFonts w:cstheme="minorHAnsi"/>
          <w:b/>
          <w:bCs/>
          <w:sz w:val="24"/>
          <w:szCs w:val="24"/>
        </w:rPr>
      </w:pPr>
      <w:r w:rsidRPr="005526E6">
        <w:rPr>
          <w:rFonts w:cstheme="minorHAnsi"/>
          <w:sz w:val="24"/>
          <w:szCs w:val="24"/>
        </w:rPr>
        <w:tab/>
      </w:r>
      <w:r w:rsidRPr="005526E6">
        <w:rPr>
          <w:rFonts w:cstheme="minorHAnsi"/>
          <w:sz w:val="24"/>
          <w:szCs w:val="24"/>
        </w:rPr>
        <w:t>High employee attrition can have a serious impact on any organization. It leads to higher recruitment costs, the loss of valuable skills and experience, lower morale among remaining staff, and disruptions in daily operations. Understanding why employees choose to leave is essential for creating proactive strategies that help keep top talent on board.</w:t>
      </w:r>
    </w:p>
    <w:p w14:paraId="56DC3F51" w14:textId="7B3421D5" w:rsidR="002225F1" w:rsidRPr="005526E6" w:rsidRDefault="002225F1" w:rsidP="002225F1">
      <w:pPr>
        <w:pStyle w:val="ListParagraph"/>
        <w:numPr>
          <w:ilvl w:val="0"/>
          <w:numId w:val="1"/>
        </w:numPr>
        <w:spacing w:after="0" w:line="240" w:lineRule="auto"/>
        <w:rPr>
          <w:rFonts w:cstheme="minorHAnsi"/>
          <w:b/>
          <w:bCs/>
          <w:sz w:val="24"/>
          <w:szCs w:val="24"/>
        </w:rPr>
      </w:pPr>
      <w:r w:rsidRPr="005526E6">
        <w:rPr>
          <w:rFonts w:cstheme="minorHAnsi"/>
          <w:b/>
          <w:bCs/>
          <w:sz w:val="24"/>
          <w:szCs w:val="24"/>
        </w:rPr>
        <w:t>Data Understanding &amp; Processing</w:t>
      </w:r>
    </w:p>
    <w:p w14:paraId="0866A4CE" w14:textId="2E204248" w:rsidR="00ED2A9E" w:rsidRPr="005526E6" w:rsidRDefault="00ED2A9E" w:rsidP="00195189">
      <w:pPr>
        <w:pStyle w:val="ListParagraph"/>
        <w:spacing w:after="0" w:line="240" w:lineRule="auto"/>
        <w:rPr>
          <w:rFonts w:cstheme="minorHAnsi"/>
          <w:sz w:val="24"/>
          <w:szCs w:val="24"/>
        </w:rPr>
      </w:pPr>
      <w:r w:rsidRPr="005526E6">
        <w:rPr>
          <w:rFonts w:cstheme="minorHAnsi"/>
          <w:sz w:val="24"/>
          <w:szCs w:val="24"/>
        </w:rPr>
        <w:tab/>
      </w:r>
      <w:r w:rsidRPr="005526E6">
        <w:rPr>
          <w:rFonts w:cstheme="minorHAnsi"/>
          <w:sz w:val="24"/>
          <w:szCs w:val="24"/>
        </w:rPr>
        <w:t xml:space="preserve">The dataset contains 1,470 rows and 35 columns. It includes several key features such as </w:t>
      </w:r>
      <w:proofErr w:type="spellStart"/>
      <w:r w:rsidRPr="005526E6">
        <w:rPr>
          <w:rFonts w:cstheme="minorHAnsi"/>
          <w:sz w:val="24"/>
          <w:szCs w:val="24"/>
        </w:rPr>
        <w:t>BusinessTravel</w:t>
      </w:r>
      <w:proofErr w:type="spellEnd"/>
      <w:r w:rsidRPr="005526E6">
        <w:rPr>
          <w:rFonts w:cstheme="minorHAnsi"/>
          <w:sz w:val="24"/>
          <w:szCs w:val="24"/>
        </w:rPr>
        <w:t xml:space="preserve">, Department, </w:t>
      </w:r>
      <w:proofErr w:type="spellStart"/>
      <w:r w:rsidRPr="005526E6">
        <w:rPr>
          <w:rFonts w:cstheme="minorHAnsi"/>
          <w:sz w:val="24"/>
          <w:szCs w:val="24"/>
        </w:rPr>
        <w:t>DistanceFromHome</w:t>
      </w:r>
      <w:proofErr w:type="spellEnd"/>
      <w:r w:rsidRPr="005526E6">
        <w:rPr>
          <w:rFonts w:cstheme="minorHAnsi"/>
          <w:sz w:val="24"/>
          <w:szCs w:val="24"/>
        </w:rPr>
        <w:t xml:space="preserve">, </w:t>
      </w:r>
      <w:proofErr w:type="spellStart"/>
      <w:r w:rsidRPr="005526E6">
        <w:rPr>
          <w:rFonts w:cstheme="minorHAnsi"/>
          <w:sz w:val="24"/>
          <w:szCs w:val="24"/>
        </w:rPr>
        <w:t>EnvironmentSatisfaction</w:t>
      </w:r>
      <w:proofErr w:type="spellEnd"/>
      <w:r w:rsidRPr="005526E6">
        <w:rPr>
          <w:rFonts w:cstheme="minorHAnsi"/>
          <w:sz w:val="24"/>
          <w:szCs w:val="24"/>
        </w:rPr>
        <w:t xml:space="preserve">, </w:t>
      </w:r>
      <w:proofErr w:type="spellStart"/>
      <w:r w:rsidRPr="005526E6">
        <w:rPr>
          <w:rFonts w:cstheme="minorHAnsi"/>
          <w:sz w:val="24"/>
          <w:szCs w:val="24"/>
        </w:rPr>
        <w:t>JobInvolvement</w:t>
      </w:r>
      <w:proofErr w:type="spellEnd"/>
      <w:r w:rsidRPr="005526E6">
        <w:rPr>
          <w:rFonts w:cstheme="minorHAnsi"/>
          <w:sz w:val="24"/>
          <w:szCs w:val="24"/>
        </w:rPr>
        <w:t xml:space="preserve">, </w:t>
      </w:r>
      <w:proofErr w:type="spellStart"/>
      <w:r w:rsidRPr="005526E6">
        <w:rPr>
          <w:rFonts w:cstheme="minorHAnsi"/>
          <w:sz w:val="24"/>
          <w:szCs w:val="24"/>
        </w:rPr>
        <w:t>JobLevel</w:t>
      </w:r>
      <w:proofErr w:type="spellEnd"/>
      <w:r w:rsidRPr="005526E6">
        <w:rPr>
          <w:rFonts w:cstheme="minorHAnsi"/>
          <w:sz w:val="24"/>
          <w:szCs w:val="24"/>
        </w:rPr>
        <w:t xml:space="preserve">, </w:t>
      </w:r>
      <w:proofErr w:type="spellStart"/>
      <w:r w:rsidRPr="005526E6">
        <w:rPr>
          <w:rFonts w:cstheme="minorHAnsi"/>
          <w:sz w:val="24"/>
          <w:szCs w:val="24"/>
        </w:rPr>
        <w:t>JobSatisfaction</w:t>
      </w:r>
      <w:proofErr w:type="spellEnd"/>
      <w:r w:rsidRPr="005526E6">
        <w:rPr>
          <w:rFonts w:cstheme="minorHAnsi"/>
          <w:sz w:val="24"/>
          <w:szCs w:val="24"/>
        </w:rPr>
        <w:t xml:space="preserve">, </w:t>
      </w:r>
      <w:proofErr w:type="spellStart"/>
      <w:r w:rsidRPr="005526E6">
        <w:rPr>
          <w:rFonts w:cstheme="minorHAnsi"/>
          <w:sz w:val="24"/>
          <w:szCs w:val="24"/>
        </w:rPr>
        <w:t>MonthlyIncome</w:t>
      </w:r>
      <w:proofErr w:type="spellEnd"/>
      <w:r w:rsidRPr="005526E6">
        <w:rPr>
          <w:rFonts w:cstheme="minorHAnsi"/>
          <w:sz w:val="24"/>
          <w:szCs w:val="24"/>
        </w:rPr>
        <w:t xml:space="preserve">, </w:t>
      </w:r>
      <w:proofErr w:type="spellStart"/>
      <w:r w:rsidRPr="005526E6">
        <w:rPr>
          <w:rFonts w:cstheme="minorHAnsi"/>
          <w:sz w:val="24"/>
          <w:szCs w:val="24"/>
        </w:rPr>
        <w:t>WorkLifeBalance</w:t>
      </w:r>
      <w:proofErr w:type="spellEnd"/>
      <w:r w:rsidRPr="005526E6">
        <w:rPr>
          <w:rFonts w:cstheme="minorHAnsi"/>
          <w:sz w:val="24"/>
          <w:szCs w:val="24"/>
        </w:rPr>
        <w:t xml:space="preserve">, and </w:t>
      </w:r>
      <w:proofErr w:type="spellStart"/>
      <w:r w:rsidRPr="005526E6">
        <w:rPr>
          <w:rFonts w:cstheme="minorHAnsi"/>
          <w:sz w:val="24"/>
          <w:szCs w:val="24"/>
        </w:rPr>
        <w:t>YearsSinceLastPromotion</w:t>
      </w:r>
      <w:proofErr w:type="spellEnd"/>
      <w:r w:rsidRPr="005526E6">
        <w:rPr>
          <w:rFonts w:cstheme="minorHAnsi"/>
          <w:sz w:val="24"/>
          <w:szCs w:val="24"/>
        </w:rPr>
        <w:t>. These variables are crucial for understanding the factors that may influence employee attrition.</w:t>
      </w:r>
    </w:p>
    <w:p w14:paraId="69384117" w14:textId="0978B6F6" w:rsidR="002225F1" w:rsidRPr="005526E6" w:rsidRDefault="006956C9" w:rsidP="002225F1">
      <w:pPr>
        <w:pStyle w:val="ListParagraph"/>
        <w:numPr>
          <w:ilvl w:val="0"/>
          <w:numId w:val="1"/>
        </w:numPr>
        <w:spacing w:after="0" w:line="240" w:lineRule="auto"/>
        <w:rPr>
          <w:rFonts w:cstheme="minorHAnsi"/>
          <w:b/>
          <w:bCs/>
          <w:sz w:val="24"/>
          <w:szCs w:val="24"/>
        </w:rPr>
      </w:pPr>
      <w:r w:rsidRPr="005526E6">
        <w:rPr>
          <w:rFonts w:cstheme="minorHAnsi"/>
          <w:b/>
          <w:bCs/>
          <w:sz w:val="24"/>
          <w:szCs w:val="24"/>
        </w:rPr>
        <w:drawing>
          <wp:anchor distT="0" distB="0" distL="114300" distR="114300" simplePos="0" relativeHeight="251660288" behindDoc="0" locked="0" layoutInCell="1" allowOverlap="1" wp14:anchorId="16C8DE90" wp14:editId="4D565426">
            <wp:simplePos x="0" y="0"/>
            <wp:positionH relativeFrom="margin">
              <wp:align>center</wp:align>
            </wp:positionH>
            <wp:positionV relativeFrom="paragraph">
              <wp:posOffset>1620895</wp:posOffset>
            </wp:positionV>
            <wp:extent cx="2925445" cy="1331595"/>
            <wp:effectExtent l="0" t="0" r="8255"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5445" cy="1331595"/>
                    </a:xfrm>
                    <a:prstGeom prst="rect">
                      <a:avLst/>
                    </a:prstGeom>
                  </pic:spPr>
                </pic:pic>
              </a:graphicData>
            </a:graphic>
            <wp14:sizeRelH relativeFrom="margin">
              <wp14:pctWidth>0</wp14:pctWidth>
            </wp14:sizeRelH>
            <wp14:sizeRelV relativeFrom="margin">
              <wp14:pctHeight>0</wp14:pctHeight>
            </wp14:sizeRelV>
          </wp:anchor>
        </w:drawing>
      </w:r>
      <w:r w:rsidRPr="005526E6">
        <w:rPr>
          <w:rFonts w:cstheme="minorHAnsi"/>
          <w:b/>
          <w:bCs/>
          <w:sz w:val="24"/>
          <w:szCs w:val="24"/>
        </w:rPr>
        <w:drawing>
          <wp:anchor distT="0" distB="0" distL="114300" distR="114300" simplePos="0" relativeHeight="251659264" behindDoc="0" locked="0" layoutInCell="1" allowOverlap="1" wp14:anchorId="1F7E11F3" wp14:editId="39BE5D79">
            <wp:simplePos x="0" y="0"/>
            <wp:positionH relativeFrom="column">
              <wp:posOffset>3297826</wp:posOffset>
            </wp:positionH>
            <wp:positionV relativeFrom="paragraph">
              <wp:posOffset>188331</wp:posOffset>
            </wp:positionV>
            <wp:extent cx="2188210" cy="1420495"/>
            <wp:effectExtent l="0" t="0" r="254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188210" cy="1420495"/>
                    </a:xfrm>
                    <a:prstGeom prst="rect">
                      <a:avLst/>
                    </a:prstGeom>
                  </pic:spPr>
                </pic:pic>
              </a:graphicData>
            </a:graphic>
            <wp14:sizeRelH relativeFrom="margin">
              <wp14:pctWidth>0</wp14:pctWidth>
            </wp14:sizeRelH>
            <wp14:sizeRelV relativeFrom="margin">
              <wp14:pctHeight>0</wp14:pctHeight>
            </wp14:sizeRelV>
          </wp:anchor>
        </w:drawing>
      </w:r>
      <w:r w:rsidRPr="005526E6">
        <w:rPr>
          <w:rFonts w:cstheme="minorHAnsi"/>
          <w:b/>
          <w:bCs/>
          <w:sz w:val="24"/>
          <w:szCs w:val="24"/>
        </w:rPr>
        <w:drawing>
          <wp:anchor distT="0" distB="0" distL="114300" distR="114300" simplePos="0" relativeHeight="251658240" behindDoc="0" locked="0" layoutInCell="1" allowOverlap="1" wp14:anchorId="64634944" wp14:editId="49773DB1">
            <wp:simplePos x="0" y="0"/>
            <wp:positionH relativeFrom="column">
              <wp:posOffset>459740</wp:posOffset>
            </wp:positionH>
            <wp:positionV relativeFrom="paragraph">
              <wp:posOffset>187960</wp:posOffset>
            </wp:positionV>
            <wp:extent cx="2200910" cy="134239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0910" cy="1342390"/>
                    </a:xfrm>
                    <a:prstGeom prst="rect">
                      <a:avLst/>
                    </a:prstGeom>
                  </pic:spPr>
                </pic:pic>
              </a:graphicData>
            </a:graphic>
            <wp14:sizeRelH relativeFrom="margin">
              <wp14:pctWidth>0</wp14:pctWidth>
            </wp14:sizeRelH>
            <wp14:sizeRelV relativeFrom="margin">
              <wp14:pctHeight>0</wp14:pctHeight>
            </wp14:sizeRelV>
          </wp:anchor>
        </w:drawing>
      </w:r>
      <w:r w:rsidR="002225F1" w:rsidRPr="005526E6">
        <w:rPr>
          <w:rFonts w:cstheme="minorHAnsi"/>
          <w:b/>
          <w:bCs/>
          <w:sz w:val="24"/>
          <w:szCs w:val="24"/>
        </w:rPr>
        <w:t>Exploratory Data Analysis (EDA) &amp; Business In</w:t>
      </w:r>
      <w:r w:rsidRPr="005526E6">
        <w:rPr>
          <w:rFonts w:cstheme="minorHAnsi"/>
          <w:noProof/>
          <w:sz w:val="24"/>
          <w:szCs w:val="24"/>
        </w:rPr>
        <w:t xml:space="preserve"> </w:t>
      </w:r>
      <w:r w:rsidR="002225F1" w:rsidRPr="005526E6">
        <w:rPr>
          <w:rFonts w:cstheme="minorHAnsi"/>
          <w:b/>
          <w:bCs/>
          <w:sz w:val="24"/>
          <w:szCs w:val="24"/>
        </w:rPr>
        <w:t>sight</w:t>
      </w:r>
    </w:p>
    <w:p w14:paraId="60A5C54F" w14:textId="03E713FE" w:rsidR="00ED2A9E" w:rsidRPr="005526E6" w:rsidRDefault="00ED2A9E" w:rsidP="00ED2A9E">
      <w:pPr>
        <w:pStyle w:val="ListParagraph"/>
        <w:spacing w:after="0" w:line="240" w:lineRule="auto"/>
        <w:rPr>
          <w:rFonts w:cstheme="minorHAnsi"/>
          <w:b/>
          <w:bCs/>
          <w:sz w:val="24"/>
          <w:szCs w:val="24"/>
        </w:rPr>
      </w:pPr>
    </w:p>
    <w:p w14:paraId="7ED1D1CC" w14:textId="46E301DD" w:rsidR="006F67A7" w:rsidRPr="006F67A7" w:rsidRDefault="006F67A7" w:rsidP="006F67A7">
      <w:pPr>
        <w:spacing w:before="100" w:beforeAutospacing="1" w:after="100" w:afterAutospacing="1" w:line="240" w:lineRule="auto"/>
        <w:ind w:left="709"/>
        <w:rPr>
          <w:rFonts w:eastAsia="Times New Roman" w:cstheme="minorHAnsi"/>
          <w:sz w:val="24"/>
          <w:szCs w:val="24"/>
        </w:rPr>
      </w:pPr>
      <w:r w:rsidRPr="005526E6">
        <w:rPr>
          <w:rFonts w:eastAsia="Times New Roman" w:cstheme="minorHAnsi"/>
          <w:sz w:val="24"/>
          <w:szCs w:val="24"/>
        </w:rPr>
        <w:tab/>
      </w:r>
      <w:r w:rsidRPr="005526E6">
        <w:rPr>
          <w:rFonts w:eastAsia="Times New Roman" w:cstheme="minorHAnsi"/>
          <w:sz w:val="24"/>
          <w:szCs w:val="24"/>
        </w:rPr>
        <w:tab/>
      </w:r>
      <w:r w:rsidRPr="006F67A7">
        <w:rPr>
          <w:rFonts w:eastAsia="Times New Roman" w:cstheme="minorHAnsi"/>
          <w:sz w:val="24"/>
          <w:szCs w:val="24"/>
        </w:rPr>
        <w:t>From the first exploratory data analysis, I discovered that the Research &amp; Development department has the highest number of employees who left the company. Among those who resigned, 99 employees reported low levels of environment satisfaction within this department. This suggests there may be underlying issues affecting the work environment that need to be explored further to understand why employees perceive it so negatively.</w:t>
      </w:r>
    </w:p>
    <w:p w14:paraId="526A7858" w14:textId="4B92B199" w:rsidR="006F67A7" w:rsidRPr="006F67A7" w:rsidRDefault="006F67A7" w:rsidP="006F67A7">
      <w:pPr>
        <w:spacing w:before="100" w:beforeAutospacing="1" w:after="100" w:afterAutospacing="1" w:line="240" w:lineRule="auto"/>
        <w:ind w:left="709"/>
        <w:rPr>
          <w:rFonts w:eastAsia="Times New Roman" w:cstheme="minorHAnsi"/>
          <w:sz w:val="24"/>
          <w:szCs w:val="24"/>
        </w:rPr>
      </w:pPr>
      <w:r w:rsidRPr="005526E6">
        <w:rPr>
          <w:rFonts w:eastAsia="Times New Roman" w:cstheme="minorHAnsi"/>
          <w:sz w:val="24"/>
          <w:szCs w:val="24"/>
        </w:rPr>
        <w:lastRenderedPageBreak/>
        <w:tab/>
      </w:r>
      <w:r w:rsidRPr="005526E6">
        <w:rPr>
          <w:rFonts w:eastAsia="Times New Roman" w:cstheme="minorHAnsi"/>
          <w:sz w:val="24"/>
          <w:szCs w:val="24"/>
        </w:rPr>
        <w:tab/>
      </w:r>
      <w:r w:rsidRPr="006F67A7">
        <w:rPr>
          <w:rFonts w:eastAsia="Times New Roman" w:cstheme="minorHAnsi"/>
          <w:sz w:val="24"/>
          <w:szCs w:val="24"/>
        </w:rPr>
        <w:t xml:space="preserve">In my second analysis, I investigated whether the distance between employees’ homes and the office influences attrition. Interestingly, the data showed that more than 70% of employees who live over 13 </w:t>
      </w:r>
      <w:proofErr w:type="spellStart"/>
      <w:r w:rsidRPr="006F67A7">
        <w:rPr>
          <w:rFonts w:eastAsia="Times New Roman" w:cstheme="minorHAnsi"/>
          <w:sz w:val="24"/>
          <w:szCs w:val="24"/>
        </w:rPr>
        <w:t>kilometers</w:t>
      </w:r>
      <w:proofErr w:type="spellEnd"/>
      <w:r w:rsidRPr="006F67A7">
        <w:rPr>
          <w:rFonts w:eastAsia="Times New Roman" w:cstheme="minorHAnsi"/>
          <w:sz w:val="24"/>
          <w:szCs w:val="24"/>
        </w:rPr>
        <w:t xml:space="preserve"> away still choose to stay with the company. This indicates that commuting distance does not appear to be a primary factor driving employees to leave.</w:t>
      </w:r>
    </w:p>
    <w:p w14:paraId="3A4986FF" w14:textId="7AD62A01" w:rsidR="006F67A7" w:rsidRPr="005526E6" w:rsidRDefault="006F67A7" w:rsidP="006F67A7">
      <w:pPr>
        <w:spacing w:before="100" w:beforeAutospacing="1" w:after="100" w:afterAutospacing="1" w:line="240" w:lineRule="auto"/>
        <w:ind w:left="709"/>
        <w:rPr>
          <w:rFonts w:eastAsia="Times New Roman" w:cstheme="minorHAnsi"/>
          <w:sz w:val="24"/>
          <w:szCs w:val="24"/>
        </w:rPr>
      </w:pPr>
      <w:r w:rsidRPr="005526E6">
        <w:rPr>
          <w:rFonts w:eastAsia="Times New Roman" w:cstheme="minorHAnsi"/>
          <w:sz w:val="24"/>
          <w:szCs w:val="24"/>
        </w:rPr>
        <w:tab/>
      </w:r>
      <w:r w:rsidRPr="005526E6">
        <w:rPr>
          <w:rFonts w:eastAsia="Times New Roman" w:cstheme="minorHAnsi"/>
          <w:sz w:val="24"/>
          <w:szCs w:val="24"/>
        </w:rPr>
        <w:tab/>
      </w:r>
      <w:r w:rsidRPr="006F67A7">
        <w:rPr>
          <w:rFonts w:eastAsia="Times New Roman" w:cstheme="minorHAnsi"/>
          <w:sz w:val="24"/>
          <w:szCs w:val="24"/>
        </w:rPr>
        <w:t>Finally, the third analysis revealed that employees who have not received a promotion in the past five years and who experience poor work-life balance are more likely to resign, even if they earn higher salaries. This insight suggests that career growth opportunities and maintaining a healthy work-life balance are significant factors in retaining top talent.</w:t>
      </w:r>
    </w:p>
    <w:p w14:paraId="58E4DD91" w14:textId="0B453720" w:rsidR="0098782E" w:rsidRPr="005526E6" w:rsidRDefault="0098782E" w:rsidP="002225F1">
      <w:pPr>
        <w:pStyle w:val="ListParagraph"/>
        <w:numPr>
          <w:ilvl w:val="0"/>
          <w:numId w:val="1"/>
        </w:numPr>
        <w:spacing w:after="0" w:line="240" w:lineRule="auto"/>
        <w:rPr>
          <w:rFonts w:cstheme="minorHAnsi"/>
          <w:b/>
          <w:bCs/>
          <w:sz w:val="24"/>
          <w:szCs w:val="24"/>
        </w:rPr>
      </w:pPr>
      <w:r w:rsidRPr="005526E6">
        <w:rPr>
          <w:rFonts w:cstheme="minorHAnsi"/>
          <w:b/>
          <w:bCs/>
          <w:sz w:val="24"/>
          <w:szCs w:val="24"/>
        </w:rPr>
        <w:t>Conclusion</w:t>
      </w:r>
      <w:r w:rsidR="006956C9" w:rsidRPr="005526E6">
        <w:rPr>
          <w:rFonts w:cstheme="minorHAnsi"/>
          <w:noProof/>
          <w:sz w:val="24"/>
          <w:szCs w:val="24"/>
        </w:rPr>
        <w:t xml:space="preserve"> </w:t>
      </w:r>
    </w:p>
    <w:p w14:paraId="796085A4" w14:textId="0AB5FEEA" w:rsidR="00C102D6" w:rsidRPr="005526E6" w:rsidRDefault="00C102D6" w:rsidP="00C102D6">
      <w:pPr>
        <w:pStyle w:val="ListParagraph"/>
        <w:spacing w:after="0" w:line="240" w:lineRule="auto"/>
        <w:rPr>
          <w:rFonts w:cstheme="minorHAnsi"/>
          <w:b/>
          <w:bCs/>
          <w:sz w:val="24"/>
          <w:szCs w:val="24"/>
        </w:rPr>
      </w:pPr>
      <w:r w:rsidRPr="005526E6">
        <w:rPr>
          <w:rFonts w:cstheme="minorHAnsi"/>
          <w:sz w:val="24"/>
          <w:szCs w:val="24"/>
        </w:rPr>
        <w:tab/>
      </w:r>
      <w:r w:rsidRPr="005526E6">
        <w:rPr>
          <w:rFonts w:cstheme="minorHAnsi"/>
          <w:sz w:val="24"/>
          <w:szCs w:val="24"/>
        </w:rPr>
        <w:t>The analysis reveals that employee attrition in this organization is driven by a complex mix of factors, including issues within specific departments, poor work-life balance, lack of career progression, and physical strain from long commutes and frequent travel. Addressing these challenges requires a comprehensive retention strategy focusing on improving work environments, ensuring fair and transparent promotion opportunities, reducing overtime, and offering support to employees facing long travel distances. By proactively tackling these issues, the company can reduce turnover rates, retain its top talent, and foster a more engaged and sustainable workforce.</w:t>
      </w:r>
    </w:p>
    <w:p w14:paraId="01046780" w14:textId="03011D85" w:rsidR="0098782E" w:rsidRPr="005526E6" w:rsidRDefault="0098782E" w:rsidP="002225F1">
      <w:pPr>
        <w:pStyle w:val="ListParagraph"/>
        <w:numPr>
          <w:ilvl w:val="0"/>
          <w:numId w:val="1"/>
        </w:numPr>
        <w:spacing w:after="0" w:line="240" w:lineRule="auto"/>
        <w:rPr>
          <w:rFonts w:cstheme="minorHAnsi"/>
          <w:b/>
          <w:bCs/>
          <w:sz w:val="24"/>
          <w:szCs w:val="24"/>
        </w:rPr>
      </w:pPr>
      <w:r w:rsidRPr="005526E6">
        <w:rPr>
          <w:rFonts w:cstheme="minorHAnsi"/>
          <w:b/>
          <w:bCs/>
          <w:sz w:val="24"/>
          <w:szCs w:val="24"/>
        </w:rPr>
        <w:t>Recommendation &amp; Action Plan</w:t>
      </w:r>
    </w:p>
    <w:p w14:paraId="7E6779DC" w14:textId="77777777" w:rsidR="00C102D6" w:rsidRPr="00C102D6" w:rsidRDefault="00C102D6" w:rsidP="00C102D6">
      <w:pPr>
        <w:spacing w:after="0" w:line="240" w:lineRule="auto"/>
        <w:ind w:left="709"/>
        <w:outlineLvl w:val="2"/>
        <w:rPr>
          <w:rFonts w:eastAsia="Times New Roman" w:cstheme="minorHAnsi"/>
          <w:b/>
          <w:bCs/>
          <w:sz w:val="24"/>
          <w:szCs w:val="24"/>
        </w:rPr>
      </w:pPr>
      <w:r w:rsidRPr="00C102D6">
        <w:rPr>
          <w:rFonts w:eastAsia="Times New Roman" w:cstheme="minorHAnsi"/>
          <w:b/>
          <w:bCs/>
          <w:sz w:val="24"/>
          <w:szCs w:val="24"/>
        </w:rPr>
        <w:t>1. Improve Work Environment in Research &amp; Development</w:t>
      </w:r>
    </w:p>
    <w:p w14:paraId="3A60DCC4" w14:textId="77777777" w:rsidR="00C102D6" w:rsidRPr="00C102D6" w:rsidRDefault="00C102D6" w:rsidP="00C102D6">
      <w:pPr>
        <w:spacing w:after="0" w:line="240" w:lineRule="auto"/>
        <w:ind w:left="709"/>
        <w:rPr>
          <w:rFonts w:eastAsia="Times New Roman" w:cstheme="minorHAnsi"/>
          <w:sz w:val="24"/>
          <w:szCs w:val="24"/>
        </w:rPr>
      </w:pPr>
      <w:r w:rsidRPr="00C102D6">
        <w:rPr>
          <w:rFonts w:eastAsia="Times New Roman" w:cstheme="minorHAnsi"/>
          <w:b/>
          <w:bCs/>
          <w:sz w:val="24"/>
          <w:szCs w:val="24"/>
        </w:rPr>
        <w:t>Actions:</w:t>
      </w:r>
    </w:p>
    <w:p w14:paraId="31022139" w14:textId="77777777" w:rsidR="00C102D6" w:rsidRPr="00C102D6" w:rsidRDefault="00C102D6" w:rsidP="004502F9">
      <w:pPr>
        <w:numPr>
          <w:ilvl w:val="1"/>
          <w:numId w:val="8"/>
        </w:numPr>
        <w:spacing w:after="0" w:line="240" w:lineRule="auto"/>
        <w:rPr>
          <w:rFonts w:eastAsia="Times New Roman" w:cstheme="minorHAnsi"/>
          <w:sz w:val="24"/>
          <w:szCs w:val="24"/>
        </w:rPr>
      </w:pPr>
      <w:r w:rsidRPr="00C102D6">
        <w:rPr>
          <w:rFonts w:eastAsia="Times New Roman" w:cstheme="minorHAnsi"/>
          <w:sz w:val="24"/>
          <w:szCs w:val="24"/>
        </w:rPr>
        <w:t>Conduct anonymous employee surveys and focus group discussions specifically within R&amp;D to identify specific issues (e.g. leadership style, workload, interpersonal conflicts).</w:t>
      </w:r>
    </w:p>
    <w:p w14:paraId="39C14F44" w14:textId="77777777" w:rsidR="00C102D6" w:rsidRPr="00C102D6" w:rsidRDefault="00C102D6" w:rsidP="004502F9">
      <w:pPr>
        <w:numPr>
          <w:ilvl w:val="1"/>
          <w:numId w:val="8"/>
        </w:numPr>
        <w:spacing w:after="0" w:line="240" w:lineRule="auto"/>
        <w:rPr>
          <w:rFonts w:eastAsia="Times New Roman" w:cstheme="minorHAnsi"/>
          <w:sz w:val="24"/>
          <w:szCs w:val="24"/>
        </w:rPr>
      </w:pPr>
      <w:r w:rsidRPr="00C102D6">
        <w:rPr>
          <w:rFonts w:eastAsia="Times New Roman" w:cstheme="minorHAnsi"/>
          <w:sz w:val="24"/>
          <w:szCs w:val="24"/>
        </w:rPr>
        <w:t>Implement leadership and team-building training for managers and team leads in the department.</w:t>
      </w:r>
    </w:p>
    <w:p w14:paraId="480AA916" w14:textId="77777777" w:rsidR="00C102D6" w:rsidRPr="00C102D6" w:rsidRDefault="00C102D6" w:rsidP="004502F9">
      <w:pPr>
        <w:numPr>
          <w:ilvl w:val="1"/>
          <w:numId w:val="8"/>
        </w:numPr>
        <w:spacing w:after="0" w:line="240" w:lineRule="auto"/>
        <w:rPr>
          <w:rFonts w:eastAsia="Times New Roman" w:cstheme="minorHAnsi"/>
          <w:sz w:val="24"/>
          <w:szCs w:val="24"/>
        </w:rPr>
      </w:pPr>
      <w:r w:rsidRPr="00C102D6">
        <w:rPr>
          <w:rFonts w:eastAsia="Times New Roman" w:cstheme="minorHAnsi"/>
          <w:sz w:val="24"/>
          <w:szCs w:val="24"/>
        </w:rPr>
        <w:t>Create open communication channels where employees can safely express concerns or suggestions.</w:t>
      </w:r>
    </w:p>
    <w:p w14:paraId="5C059279" w14:textId="77777777" w:rsidR="00C102D6" w:rsidRPr="00C102D6" w:rsidRDefault="00C102D6" w:rsidP="004502F9">
      <w:pPr>
        <w:numPr>
          <w:ilvl w:val="1"/>
          <w:numId w:val="8"/>
        </w:numPr>
        <w:spacing w:after="0" w:line="240" w:lineRule="auto"/>
        <w:rPr>
          <w:rFonts w:eastAsia="Times New Roman" w:cstheme="minorHAnsi"/>
          <w:sz w:val="24"/>
          <w:szCs w:val="24"/>
        </w:rPr>
      </w:pPr>
      <w:r w:rsidRPr="00C102D6">
        <w:rPr>
          <w:rFonts w:eastAsia="Times New Roman" w:cstheme="minorHAnsi"/>
          <w:sz w:val="24"/>
          <w:szCs w:val="24"/>
        </w:rPr>
        <w:t>Monitor progress by re-assessing environment satisfaction scores quarterly.</w:t>
      </w:r>
    </w:p>
    <w:p w14:paraId="5CD111DC" w14:textId="67093131" w:rsidR="00C102D6" w:rsidRPr="00C102D6" w:rsidRDefault="00C102D6" w:rsidP="00C102D6">
      <w:pPr>
        <w:spacing w:after="0" w:line="240" w:lineRule="auto"/>
        <w:ind w:left="709"/>
        <w:rPr>
          <w:rFonts w:eastAsia="Times New Roman" w:cstheme="minorHAnsi"/>
          <w:sz w:val="24"/>
          <w:szCs w:val="24"/>
        </w:rPr>
      </w:pPr>
    </w:p>
    <w:p w14:paraId="5BA6FFF5" w14:textId="77777777" w:rsidR="00C102D6" w:rsidRPr="00C102D6" w:rsidRDefault="00C102D6" w:rsidP="00C102D6">
      <w:pPr>
        <w:spacing w:after="0" w:line="240" w:lineRule="auto"/>
        <w:ind w:left="709"/>
        <w:outlineLvl w:val="2"/>
        <w:rPr>
          <w:rFonts w:eastAsia="Times New Roman" w:cstheme="minorHAnsi"/>
          <w:b/>
          <w:bCs/>
          <w:sz w:val="24"/>
          <w:szCs w:val="24"/>
        </w:rPr>
      </w:pPr>
      <w:r w:rsidRPr="00C102D6">
        <w:rPr>
          <w:rFonts w:eastAsia="Times New Roman" w:cstheme="minorHAnsi"/>
          <w:b/>
          <w:bCs/>
          <w:sz w:val="24"/>
          <w:szCs w:val="24"/>
        </w:rPr>
        <w:t>2. Enhance Work-Life Balance</w:t>
      </w:r>
    </w:p>
    <w:p w14:paraId="5CEC293A" w14:textId="77777777" w:rsidR="00C102D6" w:rsidRPr="00C102D6" w:rsidRDefault="00C102D6" w:rsidP="004502F9">
      <w:pPr>
        <w:spacing w:after="0" w:line="240" w:lineRule="auto"/>
        <w:ind w:left="709"/>
        <w:rPr>
          <w:rFonts w:eastAsia="Times New Roman" w:cstheme="minorHAnsi"/>
          <w:sz w:val="24"/>
          <w:szCs w:val="24"/>
        </w:rPr>
      </w:pPr>
      <w:r w:rsidRPr="00C102D6">
        <w:rPr>
          <w:rFonts w:eastAsia="Times New Roman" w:cstheme="minorHAnsi"/>
          <w:b/>
          <w:bCs/>
          <w:sz w:val="24"/>
          <w:szCs w:val="24"/>
        </w:rPr>
        <w:t>Actions:</w:t>
      </w:r>
    </w:p>
    <w:p w14:paraId="6AF690A7" w14:textId="77777777" w:rsidR="00C102D6" w:rsidRPr="00C102D6" w:rsidRDefault="00C102D6" w:rsidP="004502F9">
      <w:pPr>
        <w:numPr>
          <w:ilvl w:val="1"/>
          <w:numId w:val="9"/>
        </w:numPr>
        <w:spacing w:after="0" w:line="240" w:lineRule="auto"/>
        <w:rPr>
          <w:rFonts w:eastAsia="Times New Roman" w:cstheme="minorHAnsi"/>
          <w:sz w:val="24"/>
          <w:szCs w:val="24"/>
        </w:rPr>
      </w:pPr>
      <w:r w:rsidRPr="00C102D6">
        <w:rPr>
          <w:rFonts w:eastAsia="Times New Roman" w:cstheme="minorHAnsi"/>
          <w:sz w:val="24"/>
          <w:szCs w:val="24"/>
        </w:rPr>
        <w:t>Introduce flexible working hours and remote work options where possible.</w:t>
      </w:r>
    </w:p>
    <w:p w14:paraId="101836CE" w14:textId="77777777" w:rsidR="00C102D6" w:rsidRPr="00C102D6" w:rsidRDefault="00C102D6" w:rsidP="004502F9">
      <w:pPr>
        <w:numPr>
          <w:ilvl w:val="1"/>
          <w:numId w:val="9"/>
        </w:numPr>
        <w:spacing w:after="0" w:line="240" w:lineRule="auto"/>
        <w:rPr>
          <w:rFonts w:eastAsia="Times New Roman" w:cstheme="minorHAnsi"/>
          <w:sz w:val="24"/>
          <w:szCs w:val="24"/>
        </w:rPr>
      </w:pPr>
      <w:r w:rsidRPr="00C102D6">
        <w:rPr>
          <w:rFonts w:eastAsia="Times New Roman" w:cstheme="minorHAnsi"/>
          <w:sz w:val="24"/>
          <w:szCs w:val="24"/>
        </w:rPr>
        <w:t>Review workload allocation to prevent excessive overtime.</w:t>
      </w:r>
    </w:p>
    <w:p w14:paraId="0BFB321D" w14:textId="77777777" w:rsidR="00C102D6" w:rsidRPr="00C102D6" w:rsidRDefault="00C102D6" w:rsidP="004502F9">
      <w:pPr>
        <w:numPr>
          <w:ilvl w:val="1"/>
          <w:numId w:val="9"/>
        </w:numPr>
        <w:spacing w:after="0" w:line="240" w:lineRule="auto"/>
        <w:rPr>
          <w:rFonts w:eastAsia="Times New Roman" w:cstheme="minorHAnsi"/>
          <w:sz w:val="24"/>
          <w:szCs w:val="24"/>
        </w:rPr>
      </w:pPr>
      <w:r w:rsidRPr="00C102D6">
        <w:rPr>
          <w:rFonts w:eastAsia="Times New Roman" w:cstheme="minorHAnsi"/>
          <w:sz w:val="24"/>
          <w:szCs w:val="24"/>
        </w:rPr>
        <w:t>Promote awareness of mental health support services and encourage use without stigma.</w:t>
      </w:r>
    </w:p>
    <w:p w14:paraId="3EBE3BA2" w14:textId="77777777" w:rsidR="00C102D6" w:rsidRPr="00C102D6" w:rsidRDefault="00C102D6" w:rsidP="004502F9">
      <w:pPr>
        <w:numPr>
          <w:ilvl w:val="1"/>
          <w:numId w:val="9"/>
        </w:numPr>
        <w:spacing w:after="0" w:line="240" w:lineRule="auto"/>
        <w:rPr>
          <w:rFonts w:eastAsia="Times New Roman" w:cstheme="minorHAnsi"/>
          <w:sz w:val="24"/>
          <w:szCs w:val="24"/>
        </w:rPr>
      </w:pPr>
      <w:r w:rsidRPr="00C102D6">
        <w:rPr>
          <w:rFonts w:eastAsia="Times New Roman" w:cstheme="minorHAnsi"/>
          <w:sz w:val="24"/>
          <w:szCs w:val="24"/>
        </w:rPr>
        <w:t>Regularly track work-life balance metrics via pulse surveys.</w:t>
      </w:r>
    </w:p>
    <w:p w14:paraId="23027910" w14:textId="73C4EB18" w:rsidR="00C102D6" w:rsidRPr="00C102D6" w:rsidRDefault="00C102D6" w:rsidP="00C102D6">
      <w:pPr>
        <w:spacing w:after="0" w:line="240" w:lineRule="auto"/>
        <w:ind w:left="709"/>
        <w:rPr>
          <w:rFonts w:eastAsia="Times New Roman" w:cstheme="minorHAnsi"/>
          <w:sz w:val="24"/>
          <w:szCs w:val="24"/>
        </w:rPr>
      </w:pPr>
    </w:p>
    <w:p w14:paraId="30EB3208" w14:textId="77777777" w:rsidR="00C102D6" w:rsidRPr="00C102D6" w:rsidRDefault="00C102D6" w:rsidP="00C102D6">
      <w:pPr>
        <w:spacing w:after="0" w:line="240" w:lineRule="auto"/>
        <w:ind w:left="709"/>
        <w:outlineLvl w:val="2"/>
        <w:rPr>
          <w:rFonts w:eastAsia="Times New Roman" w:cstheme="minorHAnsi"/>
          <w:b/>
          <w:bCs/>
          <w:sz w:val="24"/>
          <w:szCs w:val="24"/>
        </w:rPr>
      </w:pPr>
      <w:r w:rsidRPr="00C102D6">
        <w:rPr>
          <w:rFonts w:eastAsia="Times New Roman" w:cstheme="minorHAnsi"/>
          <w:b/>
          <w:bCs/>
          <w:sz w:val="24"/>
          <w:szCs w:val="24"/>
        </w:rPr>
        <w:t>3. Establish Clear Career Development Paths</w:t>
      </w:r>
    </w:p>
    <w:p w14:paraId="5C58B4D2" w14:textId="77777777" w:rsidR="00C102D6" w:rsidRPr="00C102D6" w:rsidRDefault="00C102D6" w:rsidP="004502F9">
      <w:pPr>
        <w:spacing w:after="0" w:line="240" w:lineRule="auto"/>
        <w:ind w:left="709"/>
        <w:rPr>
          <w:rFonts w:eastAsia="Times New Roman" w:cstheme="minorHAnsi"/>
          <w:sz w:val="24"/>
          <w:szCs w:val="24"/>
        </w:rPr>
      </w:pPr>
      <w:r w:rsidRPr="00C102D6">
        <w:rPr>
          <w:rFonts w:eastAsia="Times New Roman" w:cstheme="minorHAnsi"/>
          <w:b/>
          <w:bCs/>
          <w:sz w:val="24"/>
          <w:szCs w:val="24"/>
        </w:rPr>
        <w:t>Actions:</w:t>
      </w:r>
    </w:p>
    <w:p w14:paraId="521DC3C4" w14:textId="77777777" w:rsidR="00C102D6" w:rsidRPr="00C102D6" w:rsidRDefault="00C102D6" w:rsidP="004502F9">
      <w:pPr>
        <w:numPr>
          <w:ilvl w:val="1"/>
          <w:numId w:val="10"/>
        </w:numPr>
        <w:spacing w:after="0" w:line="240" w:lineRule="auto"/>
        <w:rPr>
          <w:rFonts w:eastAsia="Times New Roman" w:cstheme="minorHAnsi"/>
          <w:sz w:val="24"/>
          <w:szCs w:val="24"/>
        </w:rPr>
      </w:pPr>
      <w:r w:rsidRPr="00C102D6">
        <w:rPr>
          <w:rFonts w:eastAsia="Times New Roman" w:cstheme="minorHAnsi"/>
          <w:sz w:val="24"/>
          <w:szCs w:val="24"/>
        </w:rPr>
        <w:t>Develop transparent promotion criteria and communicate these clearly to all employees.</w:t>
      </w:r>
    </w:p>
    <w:p w14:paraId="5AEC0A1F" w14:textId="77777777" w:rsidR="00C102D6" w:rsidRPr="00C102D6" w:rsidRDefault="00C102D6" w:rsidP="004502F9">
      <w:pPr>
        <w:numPr>
          <w:ilvl w:val="1"/>
          <w:numId w:val="10"/>
        </w:numPr>
        <w:spacing w:after="0" w:line="240" w:lineRule="auto"/>
        <w:rPr>
          <w:rFonts w:eastAsia="Times New Roman" w:cstheme="minorHAnsi"/>
          <w:sz w:val="24"/>
          <w:szCs w:val="24"/>
        </w:rPr>
      </w:pPr>
      <w:r w:rsidRPr="00C102D6">
        <w:rPr>
          <w:rFonts w:eastAsia="Times New Roman" w:cstheme="minorHAnsi"/>
          <w:sz w:val="24"/>
          <w:szCs w:val="24"/>
        </w:rPr>
        <w:lastRenderedPageBreak/>
        <w:t>Launch regular career development discussions between employees and managers.</w:t>
      </w:r>
    </w:p>
    <w:p w14:paraId="2C4D31E3" w14:textId="77777777" w:rsidR="00C102D6" w:rsidRPr="00C102D6" w:rsidRDefault="00C102D6" w:rsidP="004502F9">
      <w:pPr>
        <w:numPr>
          <w:ilvl w:val="1"/>
          <w:numId w:val="10"/>
        </w:numPr>
        <w:spacing w:after="0" w:line="240" w:lineRule="auto"/>
        <w:rPr>
          <w:rFonts w:eastAsia="Times New Roman" w:cstheme="minorHAnsi"/>
          <w:sz w:val="24"/>
          <w:szCs w:val="24"/>
        </w:rPr>
      </w:pPr>
      <w:r w:rsidRPr="00C102D6">
        <w:rPr>
          <w:rFonts w:eastAsia="Times New Roman" w:cstheme="minorHAnsi"/>
          <w:sz w:val="24"/>
          <w:szCs w:val="24"/>
        </w:rPr>
        <w:t>Create personalized development plans and identify training opportunities for skill growth.</w:t>
      </w:r>
    </w:p>
    <w:p w14:paraId="287F9726" w14:textId="77777777" w:rsidR="00C102D6" w:rsidRPr="00C102D6" w:rsidRDefault="00C102D6" w:rsidP="004502F9">
      <w:pPr>
        <w:numPr>
          <w:ilvl w:val="1"/>
          <w:numId w:val="10"/>
        </w:numPr>
        <w:spacing w:after="0" w:line="240" w:lineRule="auto"/>
        <w:rPr>
          <w:rFonts w:eastAsia="Times New Roman" w:cstheme="minorHAnsi"/>
          <w:sz w:val="24"/>
          <w:szCs w:val="24"/>
        </w:rPr>
      </w:pPr>
      <w:r w:rsidRPr="00C102D6">
        <w:rPr>
          <w:rFonts w:eastAsia="Times New Roman" w:cstheme="minorHAnsi"/>
          <w:sz w:val="24"/>
          <w:szCs w:val="24"/>
        </w:rPr>
        <w:t>Celebrate and publicly acknowledge promotions to motivate others.</w:t>
      </w:r>
    </w:p>
    <w:p w14:paraId="41D663CC" w14:textId="1AC86F9A" w:rsidR="00C102D6" w:rsidRPr="00C102D6" w:rsidRDefault="00C102D6" w:rsidP="00C102D6">
      <w:pPr>
        <w:spacing w:after="0" w:line="240" w:lineRule="auto"/>
        <w:ind w:left="709"/>
        <w:rPr>
          <w:rFonts w:eastAsia="Times New Roman" w:cstheme="minorHAnsi"/>
          <w:sz w:val="24"/>
          <w:szCs w:val="24"/>
        </w:rPr>
      </w:pPr>
    </w:p>
    <w:p w14:paraId="58BF5E87" w14:textId="77777777" w:rsidR="00C102D6" w:rsidRPr="00C102D6" w:rsidRDefault="00C102D6" w:rsidP="00C102D6">
      <w:pPr>
        <w:spacing w:after="0" w:line="240" w:lineRule="auto"/>
        <w:ind w:left="709"/>
        <w:outlineLvl w:val="2"/>
        <w:rPr>
          <w:rFonts w:eastAsia="Times New Roman" w:cstheme="minorHAnsi"/>
          <w:b/>
          <w:bCs/>
          <w:sz w:val="24"/>
          <w:szCs w:val="24"/>
        </w:rPr>
      </w:pPr>
      <w:r w:rsidRPr="00C102D6">
        <w:rPr>
          <w:rFonts w:eastAsia="Times New Roman" w:cstheme="minorHAnsi"/>
          <w:b/>
          <w:bCs/>
          <w:sz w:val="24"/>
          <w:szCs w:val="24"/>
        </w:rPr>
        <w:t>4. Address Long Commutes and Fatigue from Travel</w:t>
      </w:r>
    </w:p>
    <w:p w14:paraId="78393D1D" w14:textId="77777777" w:rsidR="00C102D6" w:rsidRPr="00C102D6" w:rsidRDefault="00C102D6" w:rsidP="004502F9">
      <w:pPr>
        <w:spacing w:after="0" w:line="240" w:lineRule="auto"/>
        <w:ind w:left="709"/>
        <w:rPr>
          <w:rFonts w:eastAsia="Times New Roman" w:cstheme="minorHAnsi"/>
          <w:sz w:val="24"/>
          <w:szCs w:val="24"/>
        </w:rPr>
      </w:pPr>
      <w:r w:rsidRPr="00C102D6">
        <w:rPr>
          <w:rFonts w:eastAsia="Times New Roman" w:cstheme="minorHAnsi"/>
          <w:b/>
          <w:bCs/>
          <w:sz w:val="24"/>
          <w:szCs w:val="24"/>
        </w:rPr>
        <w:t>Actions:</w:t>
      </w:r>
    </w:p>
    <w:p w14:paraId="46EA8662" w14:textId="77777777" w:rsidR="00C102D6" w:rsidRPr="00C102D6" w:rsidRDefault="00C102D6" w:rsidP="004502F9">
      <w:pPr>
        <w:numPr>
          <w:ilvl w:val="1"/>
          <w:numId w:val="11"/>
        </w:numPr>
        <w:spacing w:after="0" w:line="240" w:lineRule="auto"/>
        <w:rPr>
          <w:rFonts w:eastAsia="Times New Roman" w:cstheme="minorHAnsi"/>
          <w:sz w:val="24"/>
          <w:szCs w:val="24"/>
        </w:rPr>
      </w:pPr>
      <w:r w:rsidRPr="00C102D6">
        <w:rPr>
          <w:rFonts w:eastAsia="Times New Roman" w:cstheme="minorHAnsi"/>
          <w:sz w:val="24"/>
          <w:szCs w:val="24"/>
        </w:rPr>
        <w:t>Explore hybrid work arrangements for employees living far from the office.</w:t>
      </w:r>
    </w:p>
    <w:p w14:paraId="2E323964" w14:textId="77777777" w:rsidR="00C102D6" w:rsidRPr="00C102D6" w:rsidRDefault="00C102D6" w:rsidP="004502F9">
      <w:pPr>
        <w:numPr>
          <w:ilvl w:val="1"/>
          <w:numId w:val="11"/>
        </w:numPr>
        <w:spacing w:after="0" w:line="240" w:lineRule="auto"/>
        <w:rPr>
          <w:rFonts w:eastAsia="Times New Roman" w:cstheme="minorHAnsi"/>
          <w:sz w:val="24"/>
          <w:szCs w:val="24"/>
        </w:rPr>
      </w:pPr>
      <w:r w:rsidRPr="00C102D6">
        <w:rPr>
          <w:rFonts w:eastAsia="Times New Roman" w:cstheme="minorHAnsi"/>
          <w:sz w:val="24"/>
          <w:szCs w:val="24"/>
        </w:rPr>
        <w:t>Optimize business travel schedules to minimize frequency and duration where possible.</w:t>
      </w:r>
    </w:p>
    <w:p w14:paraId="57D0785C" w14:textId="77777777" w:rsidR="00C102D6" w:rsidRPr="00C102D6" w:rsidRDefault="00C102D6" w:rsidP="004502F9">
      <w:pPr>
        <w:numPr>
          <w:ilvl w:val="1"/>
          <w:numId w:val="11"/>
        </w:numPr>
        <w:spacing w:after="0" w:line="240" w:lineRule="auto"/>
        <w:rPr>
          <w:rFonts w:eastAsia="Times New Roman" w:cstheme="minorHAnsi"/>
          <w:sz w:val="24"/>
          <w:szCs w:val="24"/>
        </w:rPr>
      </w:pPr>
      <w:r w:rsidRPr="00C102D6">
        <w:rPr>
          <w:rFonts w:eastAsia="Times New Roman" w:cstheme="minorHAnsi"/>
          <w:sz w:val="24"/>
          <w:szCs w:val="24"/>
        </w:rPr>
        <w:t>Offer commuting support (e.g. transportation allowances, shuttle services).</w:t>
      </w:r>
    </w:p>
    <w:p w14:paraId="73A642C0" w14:textId="77777777" w:rsidR="00C102D6" w:rsidRPr="00C102D6" w:rsidRDefault="00C102D6" w:rsidP="004502F9">
      <w:pPr>
        <w:numPr>
          <w:ilvl w:val="1"/>
          <w:numId w:val="11"/>
        </w:numPr>
        <w:spacing w:after="0" w:line="240" w:lineRule="auto"/>
        <w:rPr>
          <w:rFonts w:eastAsia="Times New Roman" w:cstheme="minorHAnsi"/>
          <w:sz w:val="24"/>
          <w:szCs w:val="24"/>
        </w:rPr>
      </w:pPr>
      <w:r w:rsidRPr="00C102D6">
        <w:rPr>
          <w:rFonts w:eastAsia="Times New Roman" w:cstheme="minorHAnsi"/>
          <w:sz w:val="24"/>
          <w:szCs w:val="24"/>
        </w:rPr>
        <w:t>Monitor travel and commuting data to proactively identify at-risk employees.</w:t>
      </w:r>
    </w:p>
    <w:p w14:paraId="4C5BBE14" w14:textId="3FBB84CC" w:rsidR="00C102D6" w:rsidRPr="00C102D6" w:rsidRDefault="00C102D6" w:rsidP="00C102D6">
      <w:pPr>
        <w:spacing w:after="0" w:line="240" w:lineRule="auto"/>
        <w:ind w:left="709"/>
        <w:rPr>
          <w:rFonts w:eastAsia="Times New Roman" w:cstheme="minorHAnsi"/>
          <w:sz w:val="24"/>
          <w:szCs w:val="24"/>
        </w:rPr>
      </w:pPr>
    </w:p>
    <w:p w14:paraId="7697E8B1" w14:textId="77777777" w:rsidR="00C102D6" w:rsidRPr="00C102D6" w:rsidRDefault="00C102D6" w:rsidP="00C102D6">
      <w:pPr>
        <w:spacing w:after="0" w:line="240" w:lineRule="auto"/>
        <w:ind w:left="709"/>
        <w:outlineLvl w:val="2"/>
        <w:rPr>
          <w:rFonts w:eastAsia="Times New Roman" w:cstheme="minorHAnsi"/>
          <w:b/>
          <w:bCs/>
          <w:sz w:val="24"/>
          <w:szCs w:val="24"/>
        </w:rPr>
      </w:pPr>
      <w:r w:rsidRPr="00C102D6">
        <w:rPr>
          <w:rFonts w:eastAsia="Times New Roman" w:cstheme="minorHAnsi"/>
          <w:b/>
          <w:bCs/>
          <w:sz w:val="24"/>
          <w:szCs w:val="24"/>
        </w:rPr>
        <w:t>5. Support Early Career and Established Employees</w:t>
      </w:r>
    </w:p>
    <w:p w14:paraId="32239A3B" w14:textId="77777777" w:rsidR="00C102D6" w:rsidRPr="00C102D6" w:rsidRDefault="00C102D6" w:rsidP="004502F9">
      <w:pPr>
        <w:spacing w:after="0" w:line="240" w:lineRule="auto"/>
        <w:ind w:left="709"/>
        <w:rPr>
          <w:rFonts w:eastAsia="Times New Roman" w:cstheme="minorHAnsi"/>
          <w:sz w:val="24"/>
          <w:szCs w:val="24"/>
        </w:rPr>
      </w:pPr>
      <w:r w:rsidRPr="00C102D6">
        <w:rPr>
          <w:rFonts w:eastAsia="Times New Roman" w:cstheme="minorHAnsi"/>
          <w:b/>
          <w:bCs/>
          <w:sz w:val="24"/>
          <w:szCs w:val="24"/>
        </w:rPr>
        <w:t>Actions:</w:t>
      </w:r>
    </w:p>
    <w:p w14:paraId="1AE088D3" w14:textId="77777777" w:rsidR="00C102D6" w:rsidRPr="00C102D6" w:rsidRDefault="00C102D6" w:rsidP="004502F9">
      <w:pPr>
        <w:numPr>
          <w:ilvl w:val="1"/>
          <w:numId w:val="12"/>
        </w:numPr>
        <w:spacing w:after="0" w:line="240" w:lineRule="auto"/>
        <w:rPr>
          <w:rFonts w:eastAsia="Times New Roman" w:cstheme="minorHAnsi"/>
          <w:sz w:val="24"/>
          <w:szCs w:val="24"/>
        </w:rPr>
      </w:pPr>
      <w:r w:rsidRPr="00C102D6">
        <w:rPr>
          <w:rFonts w:eastAsia="Times New Roman" w:cstheme="minorHAnsi"/>
          <w:sz w:val="24"/>
          <w:szCs w:val="24"/>
        </w:rPr>
        <w:t>Pair new employees with mentors to improve onboarding experiences and integration.</w:t>
      </w:r>
    </w:p>
    <w:p w14:paraId="32EDD3C1" w14:textId="77777777" w:rsidR="00C102D6" w:rsidRPr="00C102D6" w:rsidRDefault="00C102D6" w:rsidP="004502F9">
      <w:pPr>
        <w:numPr>
          <w:ilvl w:val="1"/>
          <w:numId w:val="12"/>
        </w:numPr>
        <w:spacing w:after="0" w:line="240" w:lineRule="auto"/>
        <w:rPr>
          <w:rFonts w:eastAsia="Times New Roman" w:cstheme="minorHAnsi"/>
          <w:sz w:val="24"/>
          <w:szCs w:val="24"/>
        </w:rPr>
      </w:pPr>
      <w:r w:rsidRPr="00C102D6">
        <w:rPr>
          <w:rFonts w:eastAsia="Times New Roman" w:cstheme="minorHAnsi"/>
          <w:sz w:val="24"/>
          <w:szCs w:val="24"/>
        </w:rPr>
        <w:t>Identify challenges unique to each career stage and tailor support accordingly.</w:t>
      </w:r>
    </w:p>
    <w:p w14:paraId="68E1696E" w14:textId="77777777" w:rsidR="00C102D6" w:rsidRPr="00C102D6" w:rsidRDefault="00C102D6" w:rsidP="004502F9">
      <w:pPr>
        <w:numPr>
          <w:ilvl w:val="1"/>
          <w:numId w:val="12"/>
        </w:numPr>
        <w:spacing w:after="0" w:line="240" w:lineRule="auto"/>
        <w:rPr>
          <w:rFonts w:eastAsia="Times New Roman" w:cstheme="minorHAnsi"/>
          <w:sz w:val="24"/>
          <w:szCs w:val="24"/>
        </w:rPr>
      </w:pPr>
      <w:r w:rsidRPr="00C102D6">
        <w:rPr>
          <w:rFonts w:eastAsia="Times New Roman" w:cstheme="minorHAnsi"/>
          <w:sz w:val="24"/>
          <w:szCs w:val="24"/>
        </w:rPr>
        <w:t>Evaluate whether workloads and expectations are realistic for newer employees.</w:t>
      </w:r>
    </w:p>
    <w:p w14:paraId="5CD627DE" w14:textId="4E78FA3D" w:rsidR="00C102D6" w:rsidRPr="005526E6" w:rsidRDefault="00C102D6" w:rsidP="004502F9">
      <w:pPr>
        <w:numPr>
          <w:ilvl w:val="1"/>
          <w:numId w:val="12"/>
        </w:numPr>
        <w:spacing w:after="0" w:line="240" w:lineRule="auto"/>
        <w:rPr>
          <w:rFonts w:eastAsia="Times New Roman" w:cstheme="minorHAnsi"/>
          <w:sz w:val="24"/>
          <w:szCs w:val="24"/>
        </w:rPr>
      </w:pPr>
      <w:r w:rsidRPr="00C102D6">
        <w:rPr>
          <w:rFonts w:eastAsia="Times New Roman" w:cstheme="minorHAnsi"/>
          <w:sz w:val="24"/>
          <w:szCs w:val="24"/>
        </w:rPr>
        <w:t>Foster a sense of belonging through engagement programs and regular feedback sessions.</w:t>
      </w:r>
    </w:p>
    <w:p w14:paraId="01EFAD88" w14:textId="595A52A7" w:rsidR="0098782E" w:rsidRPr="005526E6" w:rsidRDefault="0098782E" w:rsidP="002225F1">
      <w:pPr>
        <w:pStyle w:val="ListParagraph"/>
        <w:numPr>
          <w:ilvl w:val="0"/>
          <w:numId w:val="1"/>
        </w:numPr>
        <w:spacing w:after="0" w:line="240" w:lineRule="auto"/>
        <w:rPr>
          <w:rFonts w:cstheme="minorHAnsi"/>
          <w:b/>
          <w:bCs/>
          <w:sz w:val="24"/>
          <w:szCs w:val="24"/>
        </w:rPr>
      </w:pPr>
      <w:r w:rsidRPr="005526E6">
        <w:rPr>
          <w:rFonts w:cstheme="minorHAnsi"/>
          <w:b/>
          <w:bCs/>
          <w:sz w:val="24"/>
          <w:szCs w:val="24"/>
        </w:rPr>
        <w:t>Business Impact</w:t>
      </w:r>
    </w:p>
    <w:p w14:paraId="502C377F" w14:textId="77777777" w:rsidR="004502F9" w:rsidRPr="004502F9" w:rsidRDefault="004502F9" w:rsidP="009B58A9">
      <w:pPr>
        <w:spacing w:after="120" w:line="240" w:lineRule="auto"/>
        <w:ind w:left="709"/>
        <w:outlineLvl w:val="2"/>
        <w:rPr>
          <w:rFonts w:eastAsia="Times New Roman" w:cstheme="minorHAnsi"/>
          <w:b/>
          <w:bCs/>
          <w:sz w:val="24"/>
          <w:szCs w:val="24"/>
        </w:rPr>
      </w:pPr>
      <w:r w:rsidRPr="004502F9">
        <w:rPr>
          <w:rFonts w:eastAsia="Times New Roman" w:cstheme="minorHAnsi"/>
          <w:b/>
          <w:bCs/>
          <w:sz w:val="24"/>
          <w:szCs w:val="24"/>
        </w:rPr>
        <w:t>1. Loss of Top Talent</w:t>
      </w:r>
    </w:p>
    <w:p w14:paraId="4B59EF7C" w14:textId="77777777" w:rsidR="004502F9" w:rsidRPr="004502F9" w:rsidRDefault="004502F9" w:rsidP="009B58A9">
      <w:pPr>
        <w:numPr>
          <w:ilvl w:val="0"/>
          <w:numId w:val="19"/>
        </w:numPr>
        <w:tabs>
          <w:tab w:val="clear" w:pos="720"/>
          <w:tab w:val="num" w:pos="1418"/>
        </w:tabs>
        <w:spacing w:after="120" w:line="240" w:lineRule="auto"/>
        <w:ind w:left="1418"/>
        <w:rPr>
          <w:rFonts w:eastAsia="Times New Roman" w:cstheme="minorHAnsi"/>
          <w:sz w:val="24"/>
          <w:szCs w:val="24"/>
        </w:rPr>
      </w:pPr>
      <w:r w:rsidRPr="004502F9">
        <w:rPr>
          <w:rFonts w:eastAsia="Times New Roman" w:cstheme="minorHAnsi"/>
          <w:sz w:val="24"/>
          <w:szCs w:val="24"/>
        </w:rPr>
        <w:t>Losing 91 top-performing employees out of 237 resignations represents a substantial loss of skills, institutional knowledge, and productivity.</w:t>
      </w:r>
    </w:p>
    <w:p w14:paraId="5445348C" w14:textId="77777777" w:rsidR="004502F9" w:rsidRPr="004502F9" w:rsidRDefault="004502F9" w:rsidP="009B58A9">
      <w:pPr>
        <w:numPr>
          <w:ilvl w:val="0"/>
          <w:numId w:val="19"/>
        </w:numPr>
        <w:tabs>
          <w:tab w:val="clear" w:pos="720"/>
          <w:tab w:val="num" w:pos="1418"/>
        </w:tabs>
        <w:spacing w:after="120" w:line="240" w:lineRule="auto"/>
        <w:ind w:left="1418"/>
        <w:rPr>
          <w:rFonts w:eastAsia="Times New Roman" w:cstheme="minorHAnsi"/>
          <w:sz w:val="24"/>
          <w:szCs w:val="24"/>
        </w:rPr>
      </w:pPr>
      <w:r w:rsidRPr="004502F9">
        <w:rPr>
          <w:rFonts w:eastAsia="Times New Roman" w:cstheme="minorHAnsi"/>
          <w:sz w:val="24"/>
          <w:szCs w:val="24"/>
        </w:rPr>
        <w:t>Replacing top talent is costly, time-consuming, and carries the risk that new hires may not reach the same performance levels.</w:t>
      </w:r>
    </w:p>
    <w:p w14:paraId="0C413E92" w14:textId="0549D825" w:rsidR="004502F9" w:rsidRPr="004502F9" w:rsidRDefault="004502F9" w:rsidP="009B58A9">
      <w:pPr>
        <w:numPr>
          <w:ilvl w:val="0"/>
          <w:numId w:val="19"/>
        </w:numPr>
        <w:tabs>
          <w:tab w:val="clear" w:pos="720"/>
          <w:tab w:val="num" w:pos="1418"/>
        </w:tabs>
        <w:spacing w:after="120" w:line="240" w:lineRule="auto"/>
        <w:ind w:left="1418"/>
        <w:rPr>
          <w:rFonts w:eastAsia="Times New Roman" w:cstheme="minorHAnsi"/>
          <w:sz w:val="24"/>
          <w:szCs w:val="24"/>
        </w:rPr>
      </w:pPr>
      <w:r w:rsidRPr="004502F9">
        <w:rPr>
          <w:rFonts w:eastAsia="Times New Roman" w:cstheme="minorHAnsi"/>
          <w:sz w:val="24"/>
          <w:szCs w:val="24"/>
        </w:rPr>
        <w:t>This can affect innovation, project delivery timelines, and overall business competitiveness.</w:t>
      </w:r>
    </w:p>
    <w:p w14:paraId="3E0A1904" w14:textId="77777777" w:rsidR="004502F9" w:rsidRPr="004502F9" w:rsidRDefault="004502F9" w:rsidP="009B58A9">
      <w:pPr>
        <w:spacing w:after="120" w:line="240" w:lineRule="auto"/>
        <w:ind w:left="709"/>
        <w:outlineLvl w:val="2"/>
        <w:rPr>
          <w:rFonts w:eastAsia="Times New Roman" w:cstheme="minorHAnsi"/>
          <w:b/>
          <w:bCs/>
          <w:sz w:val="24"/>
          <w:szCs w:val="24"/>
        </w:rPr>
      </w:pPr>
      <w:r w:rsidRPr="004502F9">
        <w:rPr>
          <w:rFonts w:eastAsia="Times New Roman" w:cstheme="minorHAnsi"/>
          <w:b/>
          <w:bCs/>
          <w:sz w:val="24"/>
          <w:szCs w:val="24"/>
        </w:rPr>
        <w:t>2. Increased Recruitment and Training Costs</w:t>
      </w:r>
    </w:p>
    <w:p w14:paraId="246E8E37" w14:textId="77777777" w:rsidR="004502F9" w:rsidRPr="004502F9" w:rsidRDefault="004502F9" w:rsidP="009B58A9">
      <w:pPr>
        <w:numPr>
          <w:ilvl w:val="0"/>
          <w:numId w:val="14"/>
        </w:numPr>
        <w:tabs>
          <w:tab w:val="clear" w:pos="720"/>
        </w:tabs>
        <w:spacing w:after="120" w:line="240" w:lineRule="auto"/>
        <w:ind w:left="1418"/>
        <w:rPr>
          <w:rFonts w:eastAsia="Times New Roman" w:cstheme="minorHAnsi"/>
          <w:sz w:val="24"/>
          <w:szCs w:val="24"/>
        </w:rPr>
      </w:pPr>
      <w:r w:rsidRPr="004502F9">
        <w:rPr>
          <w:rFonts w:eastAsia="Times New Roman" w:cstheme="minorHAnsi"/>
          <w:sz w:val="24"/>
          <w:szCs w:val="24"/>
        </w:rPr>
        <w:t>High turnover rates in critical departments like Research &amp; Development drive up recruitment costs due to frequent hiring needs.</w:t>
      </w:r>
    </w:p>
    <w:p w14:paraId="39EC9C20" w14:textId="458E7B18" w:rsidR="004502F9" w:rsidRPr="004502F9" w:rsidRDefault="004502F9" w:rsidP="009B58A9">
      <w:pPr>
        <w:numPr>
          <w:ilvl w:val="0"/>
          <w:numId w:val="14"/>
        </w:numPr>
        <w:tabs>
          <w:tab w:val="clear" w:pos="720"/>
        </w:tabs>
        <w:spacing w:after="120" w:line="240" w:lineRule="auto"/>
        <w:ind w:left="1418"/>
        <w:rPr>
          <w:rFonts w:eastAsia="Times New Roman" w:cstheme="minorHAnsi"/>
          <w:sz w:val="24"/>
          <w:szCs w:val="24"/>
        </w:rPr>
      </w:pPr>
      <w:r w:rsidRPr="004502F9">
        <w:rPr>
          <w:rFonts w:eastAsia="Times New Roman" w:cstheme="minorHAnsi"/>
          <w:sz w:val="24"/>
          <w:szCs w:val="24"/>
        </w:rPr>
        <w:t>New hires require time to onboard and reach full productivity, causing potential delays in strategic projects and product development.</w:t>
      </w:r>
    </w:p>
    <w:p w14:paraId="452E3D15" w14:textId="77777777" w:rsidR="004502F9" w:rsidRPr="004502F9" w:rsidRDefault="004502F9" w:rsidP="009B58A9">
      <w:pPr>
        <w:spacing w:after="120" w:line="240" w:lineRule="auto"/>
        <w:ind w:left="709"/>
        <w:outlineLvl w:val="2"/>
        <w:rPr>
          <w:rFonts w:eastAsia="Times New Roman" w:cstheme="minorHAnsi"/>
          <w:b/>
          <w:bCs/>
          <w:sz w:val="24"/>
          <w:szCs w:val="24"/>
        </w:rPr>
      </w:pPr>
      <w:r w:rsidRPr="004502F9">
        <w:rPr>
          <w:rFonts w:eastAsia="Times New Roman" w:cstheme="minorHAnsi"/>
          <w:b/>
          <w:bCs/>
          <w:sz w:val="24"/>
          <w:szCs w:val="24"/>
        </w:rPr>
        <w:t>3. Reduced Employee Morale and Engagement</w:t>
      </w:r>
    </w:p>
    <w:p w14:paraId="19EA3715" w14:textId="77777777" w:rsidR="004502F9" w:rsidRPr="004502F9" w:rsidRDefault="004502F9" w:rsidP="009B58A9">
      <w:pPr>
        <w:numPr>
          <w:ilvl w:val="0"/>
          <w:numId w:val="15"/>
        </w:numPr>
        <w:tabs>
          <w:tab w:val="clear" w:pos="720"/>
        </w:tabs>
        <w:spacing w:after="120" w:line="240" w:lineRule="auto"/>
        <w:ind w:left="1418"/>
        <w:rPr>
          <w:rFonts w:eastAsia="Times New Roman" w:cstheme="minorHAnsi"/>
          <w:sz w:val="24"/>
          <w:szCs w:val="24"/>
        </w:rPr>
      </w:pPr>
      <w:r w:rsidRPr="004502F9">
        <w:rPr>
          <w:rFonts w:eastAsia="Times New Roman" w:cstheme="minorHAnsi"/>
          <w:sz w:val="24"/>
          <w:szCs w:val="24"/>
        </w:rPr>
        <w:t>A toxic work environment or low satisfaction in departments such as R&amp;D can demotivate remaining employees, leading to lower engagement and performance.</w:t>
      </w:r>
    </w:p>
    <w:p w14:paraId="6395416D" w14:textId="22F5ED1D" w:rsidR="009B58A9" w:rsidRPr="004502F9" w:rsidRDefault="004502F9" w:rsidP="009B58A9">
      <w:pPr>
        <w:numPr>
          <w:ilvl w:val="0"/>
          <w:numId w:val="15"/>
        </w:numPr>
        <w:tabs>
          <w:tab w:val="clear" w:pos="720"/>
        </w:tabs>
        <w:spacing w:after="120" w:line="240" w:lineRule="auto"/>
        <w:ind w:left="1418"/>
        <w:rPr>
          <w:rFonts w:eastAsia="Times New Roman" w:cstheme="minorHAnsi"/>
          <w:sz w:val="24"/>
          <w:szCs w:val="24"/>
        </w:rPr>
      </w:pPr>
      <w:r w:rsidRPr="004502F9">
        <w:rPr>
          <w:rFonts w:eastAsia="Times New Roman" w:cstheme="minorHAnsi"/>
          <w:sz w:val="24"/>
          <w:szCs w:val="24"/>
        </w:rPr>
        <w:t>Negative workplace culture can also damage the company’s reputation, making it harder to attract high-quality talent in the future.</w:t>
      </w:r>
    </w:p>
    <w:p w14:paraId="4566DD7C" w14:textId="77777777" w:rsidR="004502F9" w:rsidRPr="004502F9" w:rsidRDefault="004502F9" w:rsidP="009B58A9">
      <w:pPr>
        <w:spacing w:after="120" w:line="240" w:lineRule="auto"/>
        <w:ind w:left="709"/>
        <w:outlineLvl w:val="2"/>
        <w:rPr>
          <w:rFonts w:eastAsia="Times New Roman" w:cstheme="minorHAnsi"/>
          <w:b/>
          <w:bCs/>
          <w:sz w:val="24"/>
          <w:szCs w:val="24"/>
        </w:rPr>
      </w:pPr>
      <w:r w:rsidRPr="004502F9">
        <w:rPr>
          <w:rFonts w:eastAsia="Times New Roman" w:cstheme="minorHAnsi"/>
          <w:b/>
          <w:bCs/>
          <w:sz w:val="24"/>
          <w:szCs w:val="24"/>
        </w:rPr>
        <w:lastRenderedPageBreak/>
        <w:t>4. Productivity Loss from Work-Life Imbalance</w:t>
      </w:r>
    </w:p>
    <w:p w14:paraId="164BADA0" w14:textId="77777777" w:rsidR="004502F9" w:rsidRPr="004502F9" w:rsidRDefault="004502F9" w:rsidP="009B58A9">
      <w:pPr>
        <w:numPr>
          <w:ilvl w:val="0"/>
          <w:numId w:val="16"/>
        </w:numPr>
        <w:tabs>
          <w:tab w:val="clear" w:pos="720"/>
          <w:tab w:val="num" w:pos="993"/>
        </w:tabs>
        <w:spacing w:after="120" w:line="240" w:lineRule="auto"/>
        <w:ind w:left="1418"/>
        <w:rPr>
          <w:rFonts w:eastAsia="Times New Roman" w:cstheme="minorHAnsi"/>
          <w:sz w:val="24"/>
          <w:szCs w:val="24"/>
        </w:rPr>
      </w:pPr>
      <w:r w:rsidRPr="004502F9">
        <w:rPr>
          <w:rFonts w:eastAsia="Times New Roman" w:cstheme="minorHAnsi"/>
          <w:sz w:val="24"/>
          <w:szCs w:val="24"/>
        </w:rPr>
        <w:t>Employees experiencing poor work-life balance are at higher risk of burnout, absenteeism, and eventually resignation—even if they earn higher salaries.</w:t>
      </w:r>
    </w:p>
    <w:p w14:paraId="5BB8DA15" w14:textId="373B59FB" w:rsidR="004502F9" w:rsidRPr="004502F9" w:rsidRDefault="004502F9" w:rsidP="009B58A9">
      <w:pPr>
        <w:numPr>
          <w:ilvl w:val="0"/>
          <w:numId w:val="16"/>
        </w:numPr>
        <w:tabs>
          <w:tab w:val="clear" w:pos="720"/>
          <w:tab w:val="num" w:pos="993"/>
        </w:tabs>
        <w:spacing w:after="120" w:line="240" w:lineRule="auto"/>
        <w:ind w:left="1418"/>
        <w:rPr>
          <w:rFonts w:eastAsia="Times New Roman" w:cstheme="minorHAnsi"/>
          <w:sz w:val="24"/>
          <w:szCs w:val="24"/>
        </w:rPr>
      </w:pPr>
      <w:r w:rsidRPr="004502F9">
        <w:rPr>
          <w:rFonts w:eastAsia="Times New Roman" w:cstheme="minorHAnsi"/>
          <w:sz w:val="24"/>
          <w:szCs w:val="24"/>
        </w:rPr>
        <w:t>Prolonged overtime and long commutes decrease productivity and may lead to increased errors, lower quality of work, and missed deadlines.</w:t>
      </w:r>
    </w:p>
    <w:p w14:paraId="5D933F41" w14:textId="77777777" w:rsidR="004502F9" w:rsidRPr="004502F9" w:rsidRDefault="004502F9" w:rsidP="009B58A9">
      <w:pPr>
        <w:spacing w:after="120" w:line="240" w:lineRule="auto"/>
        <w:ind w:left="709"/>
        <w:outlineLvl w:val="2"/>
        <w:rPr>
          <w:rFonts w:eastAsia="Times New Roman" w:cstheme="minorHAnsi"/>
          <w:b/>
          <w:bCs/>
          <w:sz w:val="24"/>
          <w:szCs w:val="24"/>
        </w:rPr>
      </w:pPr>
      <w:r w:rsidRPr="004502F9">
        <w:rPr>
          <w:rFonts w:eastAsia="Times New Roman" w:cstheme="minorHAnsi"/>
          <w:b/>
          <w:bCs/>
          <w:sz w:val="24"/>
          <w:szCs w:val="24"/>
        </w:rPr>
        <w:t>5. Threat to Workforce Stability and Strategic Goals</w:t>
      </w:r>
    </w:p>
    <w:p w14:paraId="74EE8277" w14:textId="77777777" w:rsidR="004502F9" w:rsidRPr="004502F9" w:rsidRDefault="004502F9" w:rsidP="009B58A9">
      <w:pPr>
        <w:numPr>
          <w:ilvl w:val="0"/>
          <w:numId w:val="17"/>
        </w:numPr>
        <w:tabs>
          <w:tab w:val="clear" w:pos="720"/>
          <w:tab w:val="num" w:pos="1418"/>
        </w:tabs>
        <w:spacing w:after="120" w:line="240" w:lineRule="auto"/>
        <w:ind w:left="1418"/>
        <w:rPr>
          <w:rFonts w:eastAsia="Times New Roman" w:cstheme="minorHAnsi"/>
          <w:sz w:val="24"/>
          <w:szCs w:val="24"/>
        </w:rPr>
      </w:pPr>
      <w:r w:rsidRPr="004502F9">
        <w:rPr>
          <w:rFonts w:eastAsia="Times New Roman" w:cstheme="minorHAnsi"/>
          <w:sz w:val="24"/>
          <w:szCs w:val="24"/>
        </w:rPr>
        <w:t>A significant portion of resignations among early-career and established employees threatens the stability of future leadership pipelines and succession plans.</w:t>
      </w:r>
    </w:p>
    <w:p w14:paraId="6D749853" w14:textId="33773C57" w:rsidR="004502F9" w:rsidRPr="004502F9" w:rsidRDefault="004502F9" w:rsidP="009B58A9">
      <w:pPr>
        <w:numPr>
          <w:ilvl w:val="0"/>
          <w:numId w:val="17"/>
        </w:numPr>
        <w:tabs>
          <w:tab w:val="clear" w:pos="720"/>
          <w:tab w:val="num" w:pos="1418"/>
        </w:tabs>
        <w:spacing w:after="120" w:line="240" w:lineRule="auto"/>
        <w:ind w:left="1418"/>
        <w:rPr>
          <w:rFonts w:eastAsia="Times New Roman" w:cstheme="minorHAnsi"/>
          <w:sz w:val="24"/>
          <w:szCs w:val="24"/>
        </w:rPr>
      </w:pPr>
      <w:r w:rsidRPr="004502F9">
        <w:rPr>
          <w:rFonts w:eastAsia="Times New Roman" w:cstheme="minorHAnsi"/>
          <w:sz w:val="24"/>
          <w:szCs w:val="24"/>
        </w:rPr>
        <w:t>Without addressing these issues, the organization risks ongoing talent gaps that hinder achieving long-term business objectives.</w:t>
      </w:r>
    </w:p>
    <w:p w14:paraId="2D04A582" w14:textId="77777777" w:rsidR="004502F9" w:rsidRPr="004502F9" w:rsidRDefault="004502F9" w:rsidP="009B58A9">
      <w:pPr>
        <w:spacing w:after="120" w:line="240" w:lineRule="auto"/>
        <w:ind w:left="709"/>
        <w:outlineLvl w:val="2"/>
        <w:rPr>
          <w:rFonts w:eastAsia="Times New Roman" w:cstheme="minorHAnsi"/>
          <w:b/>
          <w:bCs/>
          <w:sz w:val="24"/>
          <w:szCs w:val="24"/>
        </w:rPr>
      </w:pPr>
      <w:r w:rsidRPr="004502F9">
        <w:rPr>
          <w:rFonts w:eastAsia="Times New Roman" w:cstheme="minorHAnsi"/>
          <w:b/>
          <w:bCs/>
          <w:sz w:val="24"/>
          <w:szCs w:val="24"/>
        </w:rPr>
        <w:t>Financial Implications</w:t>
      </w:r>
    </w:p>
    <w:p w14:paraId="264E41B9" w14:textId="77777777" w:rsidR="004502F9" w:rsidRPr="004502F9" w:rsidRDefault="004502F9" w:rsidP="009B58A9">
      <w:pPr>
        <w:numPr>
          <w:ilvl w:val="0"/>
          <w:numId w:val="18"/>
        </w:numPr>
        <w:tabs>
          <w:tab w:val="clear" w:pos="720"/>
          <w:tab w:val="num" w:pos="1560"/>
        </w:tabs>
        <w:spacing w:after="120" w:line="240" w:lineRule="auto"/>
        <w:ind w:left="1418"/>
        <w:rPr>
          <w:rFonts w:eastAsia="Times New Roman" w:cstheme="minorHAnsi"/>
          <w:sz w:val="24"/>
          <w:szCs w:val="24"/>
        </w:rPr>
      </w:pPr>
      <w:r w:rsidRPr="004502F9">
        <w:rPr>
          <w:rFonts w:eastAsia="Times New Roman" w:cstheme="minorHAnsi"/>
          <w:sz w:val="24"/>
          <w:szCs w:val="24"/>
        </w:rPr>
        <w:t>The combined costs of turnover—including recruitment, onboarding, lost productivity, and potential project delays—can be substantial.</w:t>
      </w:r>
    </w:p>
    <w:p w14:paraId="233C135A" w14:textId="77777777" w:rsidR="004502F9" w:rsidRPr="004502F9" w:rsidRDefault="004502F9" w:rsidP="009B58A9">
      <w:pPr>
        <w:numPr>
          <w:ilvl w:val="0"/>
          <w:numId w:val="18"/>
        </w:numPr>
        <w:tabs>
          <w:tab w:val="clear" w:pos="720"/>
          <w:tab w:val="num" w:pos="1560"/>
        </w:tabs>
        <w:spacing w:after="120" w:line="240" w:lineRule="auto"/>
        <w:ind w:left="1418"/>
        <w:rPr>
          <w:rFonts w:eastAsia="Times New Roman" w:cstheme="minorHAnsi"/>
          <w:sz w:val="24"/>
          <w:szCs w:val="24"/>
        </w:rPr>
      </w:pPr>
      <w:r w:rsidRPr="004502F9">
        <w:rPr>
          <w:rFonts w:eastAsia="Times New Roman" w:cstheme="minorHAnsi"/>
          <w:sz w:val="24"/>
          <w:szCs w:val="24"/>
        </w:rPr>
        <w:t>Even conservative estimates suggest that replacing a single employee can cost between 50% to 200% of that employee’s annual salary, leading to significant financial impact when attrition is high.</w:t>
      </w:r>
    </w:p>
    <w:p w14:paraId="7921B0CC" w14:textId="77777777" w:rsidR="004502F9" w:rsidRPr="005526E6" w:rsidRDefault="004502F9" w:rsidP="004502F9">
      <w:pPr>
        <w:pStyle w:val="ListParagraph"/>
        <w:spacing w:after="0" w:line="240" w:lineRule="auto"/>
        <w:rPr>
          <w:rFonts w:cstheme="minorHAnsi"/>
          <w:b/>
          <w:bCs/>
          <w:sz w:val="24"/>
          <w:szCs w:val="24"/>
        </w:rPr>
      </w:pPr>
    </w:p>
    <w:sectPr w:rsidR="004502F9" w:rsidRPr="005526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A107C"/>
    <w:multiLevelType w:val="multilevel"/>
    <w:tmpl w:val="24EE44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43AE5"/>
    <w:multiLevelType w:val="multilevel"/>
    <w:tmpl w:val="52341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0A4BB7"/>
    <w:multiLevelType w:val="multilevel"/>
    <w:tmpl w:val="D6B67B2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3D0A81"/>
    <w:multiLevelType w:val="multilevel"/>
    <w:tmpl w:val="63448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616D05"/>
    <w:multiLevelType w:val="multilevel"/>
    <w:tmpl w:val="644E8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05AFD"/>
    <w:multiLevelType w:val="multilevel"/>
    <w:tmpl w:val="D280F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ED1934"/>
    <w:multiLevelType w:val="multilevel"/>
    <w:tmpl w:val="49F0E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8444B9"/>
    <w:multiLevelType w:val="multilevel"/>
    <w:tmpl w:val="72C2E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545A07"/>
    <w:multiLevelType w:val="hybridMultilevel"/>
    <w:tmpl w:val="8A729AE2"/>
    <w:lvl w:ilvl="0" w:tplc="77B4B3BC">
      <w:start w:val="1"/>
      <w:numFmt w:val="upperLetter"/>
      <w:lvlText w:val="%1."/>
      <w:lvlJc w:val="left"/>
      <w:pPr>
        <w:ind w:left="72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544A6410"/>
    <w:multiLevelType w:val="multilevel"/>
    <w:tmpl w:val="116845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745E24"/>
    <w:multiLevelType w:val="multilevel"/>
    <w:tmpl w:val="B6C4F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6D63D2"/>
    <w:multiLevelType w:val="multilevel"/>
    <w:tmpl w:val="96DC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304D7"/>
    <w:multiLevelType w:val="multilevel"/>
    <w:tmpl w:val="D3CAAE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91D45"/>
    <w:multiLevelType w:val="multilevel"/>
    <w:tmpl w:val="2C08A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E93FC7"/>
    <w:multiLevelType w:val="multilevel"/>
    <w:tmpl w:val="ED8E1E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3153AC"/>
    <w:multiLevelType w:val="multilevel"/>
    <w:tmpl w:val="56BCFB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417DEA"/>
    <w:multiLevelType w:val="multilevel"/>
    <w:tmpl w:val="A44A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8597F"/>
    <w:multiLevelType w:val="multilevel"/>
    <w:tmpl w:val="2A88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FC4C57"/>
    <w:multiLevelType w:val="multilevel"/>
    <w:tmpl w:val="2CDC37B0"/>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tabs>
          <w:tab w:val="num" w:pos="1440"/>
        </w:tabs>
        <w:ind w:left="1440" w:hanging="360"/>
      </w:pPr>
      <w:rPr>
        <w:rFonts w:hint="default"/>
        <w:b/>
        <w:bCs/>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4"/>
  </w:num>
  <w:num w:numId="3">
    <w:abstractNumId w:val="6"/>
  </w:num>
  <w:num w:numId="4">
    <w:abstractNumId w:val="10"/>
  </w:num>
  <w:num w:numId="5">
    <w:abstractNumId w:val="14"/>
  </w:num>
  <w:num w:numId="6">
    <w:abstractNumId w:val="18"/>
  </w:num>
  <w:num w:numId="7">
    <w:abstractNumId w:val="1"/>
  </w:num>
  <w:num w:numId="8">
    <w:abstractNumId w:val="0"/>
  </w:num>
  <w:num w:numId="9">
    <w:abstractNumId w:val="15"/>
  </w:num>
  <w:num w:numId="10">
    <w:abstractNumId w:val="12"/>
  </w:num>
  <w:num w:numId="11">
    <w:abstractNumId w:val="2"/>
  </w:num>
  <w:num w:numId="12">
    <w:abstractNumId w:val="9"/>
  </w:num>
  <w:num w:numId="13">
    <w:abstractNumId w:val="5"/>
  </w:num>
  <w:num w:numId="14">
    <w:abstractNumId w:val="16"/>
  </w:num>
  <w:num w:numId="15">
    <w:abstractNumId w:val="17"/>
  </w:num>
  <w:num w:numId="16">
    <w:abstractNumId w:val="3"/>
  </w:num>
  <w:num w:numId="17">
    <w:abstractNumId w:val="13"/>
  </w:num>
  <w:num w:numId="18">
    <w:abstractNumId w:val="11"/>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5F1"/>
    <w:rsid w:val="00195189"/>
    <w:rsid w:val="002225F1"/>
    <w:rsid w:val="002F1B20"/>
    <w:rsid w:val="003A5CB5"/>
    <w:rsid w:val="003E7BB5"/>
    <w:rsid w:val="004502F9"/>
    <w:rsid w:val="00451E52"/>
    <w:rsid w:val="005526E6"/>
    <w:rsid w:val="005646FB"/>
    <w:rsid w:val="006676B2"/>
    <w:rsid w:val="00673116"/>
    <w:rsid w:val="006956C9"/>
    <w:rsid w:val="006F67A7"/>
    <w:rsid w:val="0098363D"/>
    <w:rsid w:val="0098782E"/>
    <w:rsid w:val="009B58A9"/>
    <w:rsid w:val="00A8381B"/>
    <w:rsid w:val="00C102D6"/>
    <w:rsid w:val="00C547F7"/>
    <w:rsid w:val="00ED2A9E"/>
    <w:rsid w:val="00EF293D"/>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2190"/>
  <w15:chartTrackingRefBased/>
  <w15:docId w15:val="{3FE37B51-1AFB-45B6-B5D3-BABFF89C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102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25F1"/>
    <w:pPr>
      <w:ind w:left="720"/>
      <w:contextualSpacing/>
    </w:pPr>
  </w:style>
  <w:style w:type="paragraph" w:styleId="NormalWeb">
    <w:name w:val="Normal (Web)"/>
    <w:basedOn w:val="Normal"/>
    <w:uiPriority w:val="99"/>
    <w:unhideWhenUsed/>
    <w:rsid w:val="00EF29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102D6"/>
    <w:rPr>
      <w:rFonts w:ascii="Times New Roman" w:eastAsia="Times New Roman" w:hAnsi="Times New Roman" w:cs="Times New Roman"/>
      <w:b/>
      <w:bCs/>
      <w:sz w:val="27"/>
      <w:szCs w:val="27"/>
    </w:rPr>
  </w:style>
  <w:style w:type="character" w:styleId="Strong">
    <w:name w:val="Strong"/>
    <w:basedOn w:val="DefaultParagraphFont"/>
    <w:uiPriority w:val="22"/>
    <w:qFormat/>
    <w:rsid w:val="00C102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782775">
      <w:bodyDiv w:val="1"/>
      <w:marLeft w:val="0"/>
      <w:marRight w:val="0"/>
      <w:marTop w:val="0"/>
      <w:marBottom w:val="0"/>
      <w:divBdr>
        <w:top w:val="none" w:sz="0" w:space="0" w:color="auto"/>
        <w:left w:val="none" w:sz="0" w:space="0" w:color="auto"/>
        <w:bottom w:val="none" w:sz="0" w:space="0" w:color="auto"/>
        <w:right w:val="none" w:sz="0" w:space="0" w:color="auto"/>
      </w:divBdr>
    </w:div>
    <w:div w:id="586773268">
      <w:bodyDiv w:val="1"/>
      <w:marLeft w:val="0"/>
      <w:marRight w:val="0"/>
      <w:marTop w:val="0"/>
      <w:marBottom w:val="0"/>
      <w:divBdr>
        <w:top w:val="none" w:sz="0" w:space="0" w:color="auto"/>
        <w:left w:val="none" w:sz="0" w:space="0" w:color="auto"/>
        <w:bottom w:val="none" w:sz="0" w:space="0" w:color="auto"/>
        <w:right w:val="none" w:sz="0" w:space="0" w:color="auto"/>
      </w:divBdr>
    </w:div>
    <w:div w:id="589392236">
      <w:bodyDiv w:val="1"/>
      <w:marLeft w:val="0"/>
      <w:marRight w:val="0"/>
      <w:marTop w:val="0"/>
      <w:marBottom w:val="0"/>
      <w:divBdr>
        <w:top w:val="none" w:sz="0" w:space="0" w:color="auto"/>
        <w:left w:val="none" w:sz="0" w:space="0" w:color="auto"/>
        <w:bottom w:val="none" w:sz="0" w:space="0" w:color="auto"/>
        <w:right w:val="none" w:sz="0" w:space="0" w:color="auto"/>
      </w:divBdr>
    </w:div>
    <w:div w:id="632520224">
      <w:bodyDiv w:val="1"/>
      <w:marLeft w:val="0"/>
      <w:marRight w:val="0"/>
      <w:marTop w:val="0"/>
      <w:marBottom w:val="0"/>
      <w:divBdr>
        <w:top w:val="none" w:sz="0" w:space="0" w:color="auto"/>
        <w:left w:val="none" w:sz="0" w:space="0" w:color="auto"/>
        <w:bottom w:val="none" w:sz="0" w:space="0" w:color="auto"/>
        <w:right w:val="none" w:sz="0" w:space="0" w:color="auto"/>
      </w:divBdr>
    </w:div>
    <w:div w:id="116505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A T</dc:creator>
  <cp:keywords/>
  <dc:description/>
  <cp:lastModifiedBy>P A T</cp:lastModifiedBy>
  <cp:revision>1</cp:revision>
  <cp:lastPrinted>2025-07-16T04:31:00Z</cp:lastPrinted>
  <dcterms:created xsi:type="dcterms:W3CDTF">2025-07-16T02:53:00Z</dcterms:created>
  <dcterms:modified xsi:type="dcterms:W3CDTF">2025-07-16T04:32:00Z</dcterms:modified>
</cp:coreProperties>
</file>