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F8AF46" w14:textId="5420EA37" w:rsidR="00726640" w:rsidRDefault="00CE3F41" w:rsidP="00CE3F41">
      <w:pPr>
        <w:jc w:val="center"/>
        <w:rPr>
          <w:rFonts w:ascii="Times New Roman" w:hAnsi="Times New Roman" w:cs="Times New Roman"/>
          <w:b/>
        </w:rPr>
      </w:pPr>
      <w:r w:rsidRPr="00CE3F41">
        <w:rPr>
          <w:rFonts w:ascii="Times New Roman" w:hAnsi="Times New Roman" w:cs="Times New Roman"/>
          <w:b/>
        </w:rPr>
        <w:t>Question 6</w:t>
      </w:r>
    </w:p>
    <w:p w14:paraId="0DC6358C" w14:textId="0800EF1D" w:rsidR="00CE3F41" w:rsidRDefault="00CE3F41" w:rsidP="00CE3F41">
      <w:pPr>
        <w:jc w:val="center"/>
        <w:rPr>
          <w:rFonts w:ascii="Times New Roman" w:hAnsi="Times New Roman" w:cs="Times New Roman"/>
          <w:b/>
        </w:rPr>
      </w:pPr>
    </w:p>
    <w:p w14:paraId="26E1E84E" w14:textId="1661281F" w:rsidR="00CE3F41" w:rsidRDefault="00CE3F41" w:rsidP="00CE3F41">
      <w:pPr>
        <w:jc w:val="center"/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>6 a)</w:t>
      </w:r>
    </w:p>
    <w:p w14:paraId="284CDC3E" w14:textId="27AA0C18" w:rsidR="00CE3F41" w:rsidRDefault="00CE3F41" w:rsidP="00CE3F41">
      <w:pPr>
        <w:jc w:val="center"/>
        <w:rPr>
          <w:rFonts w:ascii="Times New Roman" w:hAnsi="Times New Roman" w:cs="Times New Roman"/>
        </w:rPr>
      </w:pPr>
    </w:p>
    <w:p w14:paraId="1D213E08" w14:textId="77777777" w:rsidR="00CE3F41" w:rsidRPr="00CE3F41" w:rsidRDefault="00CE3F41" w:rsidP="00CE3F41">
      <w:pPr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>Access modifiers in OOP are used to control the visibility and accessibility of classes, methods, and variables.</w:t>
      </w:r>
      <w:bookmarkStart w:id="0" w:name="_GoBack"/>
      <w:bookmarkEnd w:id="0"/>
    </w:p>
    <w:p w14:paraId="1F5585B6" w14:textId="77777777" w:rsidR="00CE3F41" w:rsidRPr="00CE3F41" w:rsidRDefault="00CE3F41" w:rsidP="00CE3F41">
      <w:pPr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>They help to:</w:t>
      </w:r>
    </w:p>
    <w:p w14:paraId="2EF75190" w14:textId="77777777" w:rsidR="00CE3F41" w:rsidRPr="00CE3F41" w:rsidRDefault="00CE3F41" w:rsidP="00CE3F4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>Protect data (Encapsulation)</w:t>
      </w:r>
    </w:p>
    <w:p w14:paraId="6100CEDD" w14:textId="77777777" w:rsidR="00CE3F41" w:rsidRPr="00CE3F41" w:rsidRDefault="00CE3F41" w:rsidP="00CE3F4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>Prevent unauthorized access</w:t>
      </w:r>
    </w:p>
    <w:p w14:paraId="770CCE0C" w14:textId="77777777" w:rsidR="00CE3F41" w:rsidRPr="00CE3F41" w:rsidRDefault="00CE3F41" w:rsidP="00CE3F4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>Improve security</w:t>
      </w:r>
    </w:p>
    <w:p w14:paraId="4149936D" w14:textId="77777777" w:rsidR="00CE3F41" w:rsidRPr="00CE3F41" w:rsidRDefault="00CE3F41" w:rsidP="00CE3F4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>Control how classes interact with each other</w:t>
      </w:r>
    </w:p>
    <w:p w14:paraId="3EEF8C17" w14:textId="0E13970E" w:rsidR="00CE3F41" w:rsidRDefault="00CE3F41" w:rsidP="00CE3F41">
      <w:pPr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>They define where a class member can be accessed from.</w:t>
      </w:r>
    </w:p>
    <w:p w14:paraId="20969A14" w14:textId="4CA1A843" w:rsidR="0005749D" w:rsidRDefault="0005749D" w:rsidP="00CE3F41">
      <w:pPr>
        <w:rPr>
          <w:rFonts w:ascii="Times New Roman" w:hAnsi="Times New Roman" w:cs="Times New Roman"/>
        </w:rPr>
      </w:pPr>
    </w:p>
    <w:p w14:paraId="69A69CD7" w14:textId="14FBC610" w:rsidR="0005749D" w:rsidRDefault="0005749D" w:rsidP="0005749D">
      <w:pPr>
        <w:jc w:val="center"/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 xml:space="preserve">6 </w:t>
      </w:r>
      <w:r>
        <w:rPr>
          <w:rFonts w:ascii="Times New Roman" w:hAnsi="Times New Roman" w:cs="Times New Roman"/>
        </w:rPr>
        <w:t>b</w:t>
      </w:r>
      <w:r w:rsidRPr="00CE3F41">
        <w:rPr>
          <w:rFonts w:ascii="Times New Roman" w:hAnsi="Times New Roman" w:cs="Times New Roman"/>
        </w:rPr>
        <w:t>)</w:t>
      </w:r>
    </w:p>
    <w:p w14:paraId="19EA1261" w14:textId="43CFE06A" w:rsidR="0005749D" w:rsidRDefault="0005749D" w:rsidP="0005749D">
      <w:pPr>
        <w:jc w:val="center"/>
        <w:rPr>
          <w:rFonts w:ascii="Times New Roman" w:hAnsi="Times New Roman" w:cs="Times New Roman"/>
        </w:rPr>
      </w:pPr>
    </w:p>
    <w:tbl>
      <w:tblPr>
        <w:tblStyle w:val="TableGrid"/>
        <w:tblW w:w="9195" w:type="dxa"/>
        <w:tblInd w:w="-185" w:type="dxa"/>
        <w:tblLook w:val="04A0" w:firstRow="1" w:lastRow="0" w:firstColumn="1" w:lastColumn="0" w:noHBand="0" w:noVBand="1"/>
      </w:tblPr>
      <w:tblGrid>
        <w:gridCol w:w="3692"/>
        <w:gridCol w:w="1308"/>
        <w:gridCol w:w="1417"/>
        <w:gridCol w:w="1560"/>
        <w:gridCol w:w="1218"/>
      </w:tblGrid>
      <w:tr w:rsidR="00E5760C" w:rsidRPr="00C9430A" w14:paraId="537557A0" w14:textId="26A23A38" w:rsidTr="0000484A">
        <w:trPr>
          <w:trHeight w:val="530"/>
        </w:trPr>
        <w:tc>
          <w:tcPr>
            <w:tcW w:w="3692" w:type="dxa"/>
          </w:tcPr>
          <w:p w14:paraId="7E5AE163" w14:textId="77777777" w:rsidR="00E5760C" w:rsidRPr="00C9430A" w:rsidRDefault="00E5760C" w:rsidP="00C9430A">
            <w:pPr>
              <w:rPr>
                <w:rFonts w:ascii="Times New Roman" w:hAnsi="Times New Roman" w:cs="Times New Roman"/>
              </w:rPr>
            </w:pPr>
            <w:r w:rsidRPr="00C9430A">
              <w:rPr>
                <w:rFonts w:ascii="Times New Roman" w:hAnsi="Times New Roman" w:cs="Times New Roman"/>
              </w:rPr>
              <w:t>Access Modifier</w:t>
            </w:r>
          </w:p>
        </w:tc>
        <w:tc>
          <w:tcPr>
            <w:tcW w:w="1308" w:type="dxa"/>
          </w:tcPr>
          <w:p w14:paraId="7F857BB6" w14:textId="4B4B9682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Private</w:t>
            </w:r>
          </w:p>
        </w:tc>
        <w:tc>
          <w:tcPr>
            <w:tcW w:w="1417" w:type="dxa"/>
          </w:tcPr>
          <w:p w14:paraId="3EE7F2EC" w14:textId="5663190C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Default</w:t>
            </w:r>
          </w:p>
        </w:tc>
        <w:tc>
          <w:tcPr>
            <w:tcW w:w="1560" w:type="dxa"/>
          </w:tcPr>
          <w:p w14:paraId="635F20AC" w14:textId="78B979FC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Protected</w:t>
            </w:r>
          </w:p>
        </w:tc>
        <w:tc>
          <w:tcPr>
            <w:tcW w:w="1218" w:type="dxa"/>
          </w:tcPr>
          <w:p w14:paraId="38A038F5" w14:textId="322B8E13" w:rsidR="00E5760C" w:rsidRDefault="00E5760C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Public</w:t>
            </w:r>
          </w:p>
        </w:tc>
      </w:tr>
      <w:tr w:rsidR="00E5760C" w:rsidRPr="00C9430A" w14:paraId="41DE33F6" w14:textId="75B5D4D6" w:rsidTr="0000484A">
        <w:trPr>
          <w:trHeight w:val="390"/>
        </w:trPr>
        <w:tc>
          <w:tcPr>
            <w:tcW w:w="3692" w:type="dxa"/>
            <w:vMerge w:val="restart"/>
          </w:tcPr>
          <w:p w14:paraId="61DF27B3" w14:textId="4902E624" w:rsidR="00E5760C" w:rsidRPr="00C9430A" w:rsidRDefault="00E5760C" w:rsidP="0000484A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9430A">
              <w:rPr>
                <w:rFonts w:ascii="Times New Roman" w:hAnsi="Times New Roman" w:cs="Times New Roman"/>
              </w:rPr>
              <w:t>Defining class</w:t>
            </w:r>
          </w:p>
          <w:p w14:paraId="01D8F90B" w14:textId="77777777" w:rsidR="00E5760C" w:rsidRPr="00C9430A" w:rsidRDefault="00E5760C" w:rsidP="0000484A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9430A">
              <w:rPr>
                <w:rFonts w:ascii="Times New Roman" w:hAnsi="Times New Roman" w:cs="Times New Roman"/>
              </w:rPr>
              <w:t>Class in the same package</w:t>
            </w:r>
          </w:p>
          <w:p w14:paraId="7BD6C447" w14:textId="77777777" w:rsidR="00E5760C" w:rsidRPr="00C9430A" w:rsidRDefault="00E5760C" w:rsidP="0000484A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9430A">
              <w:rPr>
                <w:rFonts w:ascii="Times New Roman" w:hAnsi="Times New Roman" w:cs="Times New Roman"/>
              </w:rPr>
              <w:t>Subclass in a different package</w:t>
            </w:r>
          </w:p>
          <w:p w14:paraId="7934DB37" w14:textId="68C1E0EF" w:rsidR="00E5760C" w:rsidRPr="00C9430A" w:rsidRDefault="00E5760C" w:rsidP="0000484A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9430A">
              <w:rPr>
                <w:rFonts w:ascii="Times New Roman" w:hAnsi="Times New Roman" w:cs="Times New Roman"/>
              </w:rPr>
              <w:t>Non-subclass in a different</w:t>
            </w:r>
            <w:r w:rsidR="0000484A">
              <w:rPr>
                <w:rFonts w:ascii="Times New Roman" w:hAnsi="Times New Roman" w:cs="Times New Roman"/>
              </w:rPr>
              <w:t xml:space="preserve"> </w:t>
            </w:r>
            <w:r w:rsidRPr="00C9430A">
              <w:rPr>
                <w:rFonts w:ascii="Times New Roman" w:hAnsi="Times New Roman" w:cs="Times New Roman"/>
              </w:rPr>
              <w:t>package</w:t>
            </w:r>
          </w:p>
        </w:tc>
        <w:tc>
          <w:tcPr>
            <w:tcW w:w="1308" w:type="dxa"/>
          </w:tcPr>
          <w:p w14:paraId="7BCAD4D2" w14:textId="0F44F5F7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  <w:tc>
          <w:tcPr>
            <w:tcW w:w="1417" w:type="dxa"/>
          </w:tcPr>
          <w:p w14:paraId="2F5388A2" w14:textId="031F700E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  <w:tc>
          <w:tcPr>
            <w:tcW w:w="1560" w:type="dxa"/>
          </w:tcPr>
          <w:p w14:paraId="32AD6A92" w14:textId="374F552A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  <w:tc>
          <w:tcPr>
            <w:tcW w:w="1218" w:type="dxa"/>
          </w:tcPr>
          <w:p w14:paraId="5BB2FAAB" w14:textId="00D5CA69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</w:tr>
      <w:tr w:rsidR="00E5760C" w:rsidRPr="00C9430A" w14:paraId="67347370" w14:textId="7C4765BB" w:rsidTr="0000484A">
        <w:trPr>
          <w:trHeight w:val="390"/>
        </w:trPr>
        <w:tc>
          <w:tcPr>
            <w:tcW w:w="3692" w:type="dxa"/>
            <w:vMerge/>
          </w:tcPr>
          <w:p w14:paraId="047C44CE" w14:textId="77777777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308" w:type="dxa"/>
          </w:tcPr>
          <w:p w14:paraId="2E683D8C" w14:textId="1F3CA4E3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1417" w:type="dxa"/>
          </w:tcPr>
          <w:p w14:paraId="700DEBDD" w14:textId="078DC1B4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  <w:tc>
          <w:tcPr>
            <w:tcW w:w="1560" w:type="dxa"/>
          </w:tcPr>
          <w:p w14:paraId="611E6C7A" w14:textId="2B9FE9FC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  <w:tc>
          <w:tcPr>
            <w:tcW w:w="1218" w:type="dxa"/>
          </w:tcPr>
          <w:p w14:paraId="5A16C18D" w14:textId="18ACED8A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</w:tr>
      <w:tr w:rsidR="00E5760C" w:rsidRPr="00C9430A" w14:paraId="184D7678" w14:textId="360C1990" w:rsidTr="0000484A">
        <w:trPr>
          <w:trHeight w:val="390"/>
        </w:trPr>
        <w:tc>
          <w:tcPr>
            <w:tcW w:w="3692" w:type="dxa"/>
            <w:vMerge/>
          </w:tcPr>
          <w:p w14:paraId="623D77D6" w14:textId="77777777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308" w:type="dxa"/>
          </w:tcPr>
          <w:p w14:paraId="6B2B3903" w14:textId="48F65E02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1417" w:type="dxa"/>
          </w:tcPr>
          <w:p w14:paraId="743713FC" w14:textId="2FCDDA95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1560" w:type="dxa"/>
          </w:tcPr>
          <w:p w14:paraId="000699F8" w14:textId="4D907CA0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  <w:tc>
          <w:tcPr>
            <w:tcW w:w="1218" w:type="dxa"/>
          </w:tcPr>
          <w:p w14:paraId="093D6CE7" w14:textId="68A23071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</w:tr>
      <w:tr w:rsidR="00E5760C" w:rsidRPr="00C9430A" w14:paraId="1D432792" w14:textId="14878741" w:rsidTr="0000484A">
        <w:trPr>
          <w:trHeight w:val="484"/>
        </w:trPr>
        <w:tc>
          <w:tcPr>
            <w:tcW w:w="3692" w:type="dxa"/>
            <w:vMerge/>
          </w:tcPr>
          <w:p w14:paraId="6EC695FC" w14:textId="77777777" w:rsidR="00E5760C" w:rsidRPr="00C9430A" w:rsidRDefault="00E5760C" w:rsidP="00C9430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308" w:type="dxa"/>
          </w:tcPr>
          <w:p w14:paraId="5374DB7A" w14:textId="6D190CFA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  <w:tc>
          <w:tcPr>
            <w:tcW w:w="1417" w:type="dxa"/>
          </w:tcPr>
          <w:p w14:paraId="4514B38F" w14:textId="55849ADE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  <w:tc>
          <w:tcPr>
            <w:tcW w:w="1560" w:type="dxa"/>
          </w:tcPr>
          <w:p w14:paraId="46393F6E" w14:textId="33634489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  <w:tc>
          <w:tcPr>
            <w:tcW w:w="1218" w:type="dxa"/>
          </w:tcPr>
          <w:p w14:paraId="2E5C77F8" w14:textId="734B01E1" w:rsidR="00E5760C" w:rsidRPr="00C9430A" w:rsidRDefault="003E06B2" w:rsidP="00C9430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Yes</w:t>
            </w:r>
          </w:p>
        </w:tc>
      </w:tr>
    </w:tbl>
    <w:p w14:paraId="18E11FCC" w14:textId="2D404C73" w:rsidR="0005749D" w:rsidRDefault="0005749D" w:rsidP="0005749D">
      <w:pPr>
        <w:rPr>
          <w:rFonts w:ascii="Times New Roman" w:hAnsi="Times New Roman" w:cs="Times New Roman"/>
        </w:rPr>
      </w:pPr>
    </w:p>
    <w:p w14:paraId="2B797BB6" w14:textId="02ED2183" w:rsidR="00846378" w:rsidRDefault="00846378" w:rsidP="00846378">
      <w:pPr>
        <w:jc w:val="center"/>
        <w:rPr>
          <w:rFonts w:ascii="Times New Roman" w:hAnsi="Times New Roman" w:cs="Times New Roman"/>
        </w:rPr>
      </w:pPr>
      <w:r w:rsidRPr="00CE3F41">
        <w:rPr>
          <w:rFonts w:ascii="Times New Roman" w:hAnsi="Times New Roman" w:cs="Times New Roman"/>
        </w:rPr>
        <w:t xml:space="preserve">6 </w:t>
      </w:r>
      <w:r>
        <w:rPr>
          <w:rFonts w:ascii="Times New Roman" w:hAnsi="Times New Roman" w:cs="Times New Roman"/>
        </w:rPr>
        <w:t>c</w:t>
      </w:r>
      <w:r w:rsidRPr="00CE3F41">
        <w:rPr>
          <w:rFonts w:ascii="Times New Roman" w:hAnsi="Times New Roman" w:cs="Times New Roman"/>
        </w:rPr>
        <w:t>)</w:t>
      </w:r>
    </w:p>
    <w:p w14:paraId="5E2B4267" w14:textId="3C9F62E1" w:rsidR="003A00CF" w:rsidRDefault="003A00CF" w:rsidP="00846378">
      <w:pPr>
        <w:jc w:val="center"/>
        <w:rPr>
          <w:rFonts w:ascii="Times New Roman" w:hAnsi="Times New Roman" w:cs="Times New Roman"/>
        </w:rPr>
      </w:pPr>
    </w:p>
    <w:p w14:paraId="49A12D13" w14:textId="778D2B5E" w:rsidR="003A00CF" w:rsidRDefault="00813E26" w:rsidP="0084637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BD4EF01" wp14:editId="58636100">
            <wp:extent cx="4673600" cy="29212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2-20 at 18.38.17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467" cy="29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5A457" w14:textId="5A50789E" w:rsidR="00B51C58" w:rsidRDefault="009B6C5D" w:rsidP="0084637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E9EC139" wp14:editId="60F3C056">
            <wp:extent cx="4521200" cy="2826001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2-20 at 18.38.26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8363" cy="283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03E2E" w14:textId="25C8F19D" w:rsidR="00E83134" w:rsidRDefault="00E83134" w:rsidP="0084637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8E9E389" wp14:editId="0D8BE891">
            <wp:extent cx="4546600" cy="282978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2-20 at 18.39.4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465" cy="283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1B1C5" w14:textId="77777777" w:rsidR="00846378" w:rsidRDefault="00846378" w:rsidP="0005749D">
      <w:pPr>
        <w:rPr>
          <w:rFonts w:ascii="Times New Roman" w:hAnsi="Times New Roman" w:cs="Times New Roman"/>
        </w:rPr>
      </w:pPr>
    </w:p>
    <w:p w14:paraId="70C0F89D" w14:textId="77777777" w:rsidR="0005749D" w:rsidRPr="00CE3F41" w:rsidRDefault="0005749D" w:rsidP="00CE3F41">
      <w:pPr>
        <w:rPr>
          <w:rFonts w:ascii="Times New Roman" w:hAnsi="Times New Roman" w:cs="Times New Roman"/>
        </w:rPr>
      </w:pPr>
    </w:p>
    <w:p w14:paraId="419EB8D4" w14:textId="77777777" w:rsidR="00CE3F41" w:rsidRPr="00CE3F41" w:rsidRDefault="00CE3F41" w:rsidP="00CE3F41">
      <w:pPr>
        <w:rPr>
          <w:rFonts w:ascii="Times New Roman" w:hAnsi="Times New Roman" w:cs="Times New Roman"/>
        </w:rPr>
      </w:pPr>
    </w:p>
    <w:sectPr w:rsidR="00CE3F41" w:rsidRPr="00CE3F41" w:rsidSect="0040140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DB51EF"/>
    <w:multiLevelType w:val="multilevel"/>
    <w:tmpl w:val="21181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6F603C"/>
    <w:multiLevelType w:val="multilevel"/>
    <w:tmpl w:val="46C8D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F41"/>
    <w:rsid w:val="0000484A"/>
    <w:rsid w:val="0005749D"/>
    <w:rsid w:val="0009451E"/>
    <w:rsid w:val="003A00CF"/>
    <w:rsid w:val="003E06B2"/>
    <w:rsid w:val="0040140A"/>
    <w:rsid w:val="00726640"/>
    <w:rsid w:val="00813E26"/>
    <w:rsid w:val="00846378"/>
    <w:rsid w:val="009B6C5D"/>
    <w:rsid w:val="00B51C58"/>
    <w:rsid w:val="00C9430A"/>
    <w:rsid w:val="00CE3F41"/>
    <w:rsid w:val="00E5760C"/>
    <w:rsid w:val="00E83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009069"/>
  <w15:chartTrackingRefBased/>
  <w15:docId w15:val="{C3109064-DB69-7E47-9A1D-A61FB212A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43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19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14</cp:revision>
  <dcterms:created xsi:type="dcterms:W3CDTF">2026-02-20T15:00:00Z</dcterms:created>
  <dcterms:modified xsi:type="dcterms:W3CDTF">2026-02-20T15:44:00Z</dcterms:modified>
</cp:coreProperties>
</file>