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4"/>
          <w:szCs w:val="44"/>
        </w:rPr>
        <w:t xml:space="preserve">GenAI • Agentic AI • ML/DL/NLP</w:t>
      </w:r>
    </w:p>
    <w:p>
      <w:pPr>
        <w:spacing w:after="100"/>
        <w:jc w:val="center"/>
      </w:pPr>
      <w:r>
        <w:rPr>
          <w:b/>
          <w:bCs/>
          <w:color w:val="555555"/>
          <w:sz w:val="28"/>
          <w:szCs w:val="28"/>
        </w:rPr>
        <w:t xml:space="preserve">Complete Interview Master Notes</w:t>
      </w:r>
    </w:p>
    <w:p>
      <w:pPr>
        <w:spacing w:after="400"/>
        <w:jc w:val="center"/>
      </w:pPr>
      <w:r>
        <w:rPr>
          <w:i/>
          <w:iCs/>
          <w:sz w:val="22"/>
          <w:szCs w:val="22"/>
        </w:rPr>
        <w:t xml:space="preserve">Prepared for Bharath Sai Patil — Data Analyst / Data Scientist / GenAI Engineer tracks</w:t>
      </w:r>
    </w:p>
    <w:p>
      <w:pPr>
        <w:spacing w:after="400"/>
      </w:pPr>
      <w:r>
        <w:rPr>
          <w:i/>
          <w:iCs/>
          <w:color w:val="AA0000"/>
          <w:sz w:val="20"/>
          <w:szCs w:val="20"/>
        </w:rPr>
        <w:t xml:space="preserve">PROGRESS LOG: Part 1 of multiple — covers Section 1 (Deep Learning) and Section 2 (NLP) in full depth. Continue with Section 3 (Transformers) onward in next session.</w:t>
      </w:r>
    </w:p>
    <w:p>
      <w:pPr>
        <w:pageBreakBefore/>
      </w:pPr>
    </w:p>
    <w:p>
      <w:pPr>
        <w:pStyle w:val="Heading1"/>
        <w:spacing w:after="200" w:before="400"/>
      </w:pPr>
      <w:r>
        <w:t xml:space="preserve">SECTION 1: DEEP LEARNING</w:t>
      </w:r>
    </w:p>
    <w:p>
      <w:pPr>
        <w:pStyle w:val="Heading2"/>
        <w:spacing w:after="150" w:before="300"/>
      </w:pPr>
      <w:r>
        <w:t xml:space="preserve">1.1 Neural Network Basics</w:t>
      </w:r>
    </w:p>
    <w:p>
      <w:pPr>
        <w:pStyle w:val="Heading3"/>
        <w:spacing w:after="100" w:before="200"/>
      </w:pPr>
      <w:r>
        <w:t xml:space="preserve">1.1.1 Forward Propagation</w:t>
      </w:r>
    </w:p>
    <w:p>
      <w:pPr>
        <w:spacing w:after="50" w:before="150"/>
      </w:pPr>
      <w:r>
        <w:rPr>
          <w:b/>
          <w:bCs/>
          <w:color w:val="1F4E79"/>
        </w:rPr>
        <w:t xml:space="preserve">Definition:</w:t>
      </w:r>
    </w:p>
    <w:p>
      <w:pPr>
        <w:spacing w:after="100"/>
      </w:pPr>
      <w:r>
        <w:t xml:space="preserve">The process of passing input data through the network layer by layer, applying weights, biases, and activation functions, to produce an output prediction.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z = W·x + b</w:t>
      </w:r>
    </w:p>
    <w:p>
      <w:pPr>
        <w:shd w:fill="F2F2F2"/>
        <w:spacing w:after="0"/>
      </w:pPr>
      <w:r>
        <w:rPr>
          <w:rFonts w:ascii="Consolas" w:cs="Consolas" w:eastAsia="Consolas" w:hAnsi="Consolas"/>
          <w:color w:val="333333"/>
          <w:sz w:val="20"/>
          <w:szCs w:val="20"/>
        </w:rPr>
        <w:t xml:space="preserve">a = activation(z)</w:t>
      </w:r>
    </w:p>
    <w:p>
      <w:pPr>
        <w:shd w:fill="F2F2F2"/>
        <w:spacing w:after="0"/>
      </w:pPr>
      <w:r>
        <w:rPr>
          <w:rFonts w:ascii="Consolas" w:cs="Consolas" w:eastAsia="Consolas" w:hAnsi="Consolas"/>
          <w:color w:val="333333"/>
          <w:sz w:val="20"/>
          <w:szCs w:val="20"/>
        </w:rPr>
        <w:t xml:space="preserve">(repeated for each layer, output of layer L becomes input of layer L+1)</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model.forward(x) — PyTorch — manually defined forward pass in nn.Module</w:t>
      </w:r>
    </w:p>
    <w:p>
      <w:pPr>
        <w:pStyle w:val="ListParagraph"/>
        <w:numPr>
          <w:ilvl w:val="0"/>
          <w:numId w:val="1"/>
        </w:numPr>
        <w:spacing w:after="60"/>
      </w:pPr>
      <w:r>
        <w:t xml:space="preserve">model.predict(x) — Keras/TensorFlow — runs forward pass for inference</w:t>
      </w:r>
    </w:p>
    <w:p>
      <w:pPr>
        <w:pStyle w:val="ListParagraph"/>
        <w:numPr>
          <w:ilvl w:val="0"/>
          <w:numId w:val="1"/>
        </w:numPr>
        <w:spacing w:after="60"/>
      </w:pPr>
      <w:r>
        <w:t xml:space="preserve">torch.matmul(W, x) — Matrix multiplication used inside forward pass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torch.nn as nn</w:t>
      </w:r>
    </w:p>
    <w:p>
      <w:pPr>
        <w:shd w:fill="F2F2F2"/>
        <w:spacing w:after="0"/>
      </w:pPr>
      <w:r>
        <w:rPr>
          <w:rFonts w:ascii="Consolas" w:cs="Consolas" w:eastAsia="Consolas" w:hAnsi="Consolas"/>
          <w:color w:val="333333"/>
          <w:sz w:val="20"/>
          <w:szCs w:val="20"/>
        </w:rPr>
        <w:t xml:space="preserve">class Net(nn.Module):</w:t>
      </w:r>
    </w:p>
    <w:p>
      <w:pPr>
        <w:shd w:fill="F2F2F2"/>
        <w:spacing w:after="0"/>
      </w:pPr>
      <w:r>
        <w:rPr>
          <w:rFonts w:ascii="Consolas" w:cs="Consolas" w:eastAsia="Consolas" w:hAnsi="Consolas"/>
          <w:color w:val="333333"/>
          <w:sz w:val="20"/>
          <w:szCs w:val="20"/>
        </w:rPr>
        <w:t xml:space="preserve">    def __init__(self):</w:t>
      </w:r>
    </w:p>
    <w:p>
      <w:pPr>
        <w:shd w:fill="F2F2F2"/>
        <w:spacing w:after="0"/>
      </w:pPr>
      <w:r>
        <w:rPr>
          <w:rFonts w:ascii="Consolas" w:cs="Consolas" w:eastAsia="Consolas" w:hAnsi="Consolas"/>
          <w:color w:val="333333"/>
          <w:sz w:val="20"/>
          <w:szCs w:val="20"/>
        </w:rPr>
        <w:t xml:space="preserve">        super().__init__()</w:t>
      </w:r>
    </w:p>
    <w:p>
      <w:pPr>
        <w:shd w:fill="F2F2F2"/>
        <w:spacing w:after="0"/>
      </w:pPr>
      <w:r>
        <w:rPr>
          <w:rFonts w:ascii="Consolas" w:cs="Consolas" w:eastAsia="Consolas" w:hAnsi="Consolas"/>
          <w:color w:val="333333"/>
          <w:sz w:val="20"/>
          <w:szCs w:val="20"/>
        </w:rPr>
        <w:t xml:space="preserve">        self.fc1 = nn.Linear(10, 5)</w:t>
      </w:r>
    </w:p>
    <w:p>
      <w:pPr>
        <w:shd w:fill="F2F2F2"/>
        <w:spacing w:after="0"/>
      </w:pPr>
      <w:r>
        <w:rPr>
          <w:rFonts w:ascii="Consolas" w:cs="Consolas" w:eastAsia="Consolas" w:hAnsi="Consolas"/>
          <w:color w:val="333333"/>
          <w:sz w:val="20"/>
          <w:szCs w:val="20"/>
        </w:rPr>
        <w:t xml:space="preserve">    def forward(self, x):</w:t>
      </w:r>
    </w:p>
    <w:p>
      <w:pPr>
        <w:shd w:fill="F2F2F2"/>
        <w:spacing w:after="0"/>
      </w:pPr>
      <w:r>
        <w:rPr>
          <w:rFonts w:ascii="Consolas" w:cs="Consolas" w:eastAsia="Consolas" w:hAnsi="Consolas"/>
          <w:color w:val="333333"/>
          <w:sz w:val="20"/>
          <w:szCs w:val="20"/>
        </w:rPr>
        <w:t xml:space="preserve">        return torch.relu(self.fc1(x))</w:t>
      </w:r>
    </w:p>
    <w:p>
      <w:pPr>
        <w:spacing w:after="100"/>
      </w:pPr>
    </w:p>
    <w:p>
      <w:pPr>
        <w:spacing w:after="50" w:before="150"/>
      </w:pPr>
      <w:r>
        <w:rPr>
          <w:b/>
          <w:bCs/>
          <w:color w:val="1F4E79"/>
        </w:rPr>
        <w:t xml:space="preserve">STAR Answer (interview framing):</w:t>
      </w:r>
    </w:p>
    <w:p>
      <w:pPr>
        <w:spacing w:after="100"/>
      </w:pPr>
      <w:r>
        <w:t xml:space="preserve">Situation: Interviewer asks: 'Explain what happens when you call model(x) in PyTorch.'</w:t>
      </w:r>
    </w:p>
    <w:p>
      <w:pPr>
        <w:spacing w:after="100"/>
      </w:pPr>
      <w:r>
        <w:t xml:space="preserve">Task: Demonstrate understanding of the forward pass mechanics, not just API usage.</w:t>
      </w:r>
    </w:p>
    <w:p>
      <w:pPr>
        <w:spacing w:after="100"/>
      </w:pPr>
      <w:r>
        <w:t xml:space="preserve">Action: I'd explain that each layer computes a weighted sum (z = Wx+b), passes it through a nonlinear activation, and forwards the result to the next layer — this repeats until the output layer produces logits or probabilities.</w:t>
      </w:r>
    </w:p>
    <w:p>
      <w:pPr>
        <w:spacing w:after="100"/>
      </w:pPr>
      <w:r>
        <w:t xml:space="preserve">Result: Shows I understand the math underneath the abstraction, not just the framework call.</w:t>
      </w:r>
    </w:p>
    <w:p>
      <w:pPr>
        <w:pBdr>
          <w:bottom w:val="single" w:color="AAAAAA" w:sz="6" w:space="1"/>
        </w:pBdr>
        <w:spacing w:after="200"/>
      </w:pPr>
    </w:p>
    <w:p>
      <w:pPr>
        <w:pStyle w:val="Heading3"/>
        <w:spacing w:after="100" w:before="200"/>
      </w:pPr>
      <w:r>
        <w:t xml:space="preserve">1.1.2 Backpropagation</w:t>
      </w:r>
    </w:p>
    <w:p>
      <w:pPr>
        <w:spacing w:after="50" w:before="150"/>
      </w:pPr>
      <w:r>
        <w:rPr>
          <w:b/>
          <w:bCs/>
          <w:color w:val="1F4E79"/>
        </w:rPr>
        <w:t xml:space="preserve">Definition:</w:t>
      </w:r>
    </w:p>
    <w:p>
      <w:pPr>
        <w:spacing w:after="100"/>
      </w:pPr>
      <w:r>
        <w:t xml:space="preserve">The algorithm used to compute gradients of the loss function with respect to every weight in the network, using the chain rule, so weights can be updated via gradient descent.</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dL/dW = dL/da * da/dz * dz/dW   (chain rule applied layer by layer, backward)</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loss.backward() — PyTorch — computes gradients via autograd and stores them in .grad</w:t>
      </w:r>
    </w:p>
    <w:p>
      <w:pPr>
        <w:pStyle w:val="ListParagraph"/>
        <w:numPr>
          <w:ilvl w:val="0"/>
          <w:numId w:val="1"/>
        </w:numPr>
        <w:spacing w:after="60"/>
      </w:pPr>
      <w:r>
        <w:t xml:space="preserve">optimizer.step() — Applies the computed gradients to update weights</w:t>
      </w:r>
    </w:p>
    <w:p>
      <w:pPr>
        <w:pStyle w:val="ListParagraph"/>
        <w:numPr>
          <w:ilvl w:val="0"/>
          <w:numId w:val="1"/>
        </w:numPr>
        <w:spacing w:after="60"/>
      </w:pPr>
      <w:r>
        <w:t xml:space="preserve">optimizer.zero_grad() — Clears old gradients before next backward pass (PyTorch accumulates by default)</w:t>
      </w:r>
    </w:p>
    <w:p>
      <w:pPr>
        <w:pStyle w:val="ListParagraph"/>
        <w:numPr>
          <w:ilvl w:val="0"/>
          <w:numId w:val="1"/>
        </w:numPr>
        <w:spacing w:after="60"/>
      </w:pPr>
      <w:r>
        <w:t xml:space="preserve">tf.GradientTape() — TensorFlow — context manager that records operations for automatic differentiation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loss = criterion(output, target)</w:t>
      </w:r>
    </w:p>
    <w:p>
      <w:pPr>
        <w:shd w:fill="F2F2F2"/>
        <w:spacing w:after="0"/>
      </w:pPr>
      <w:r>
        <w:rPr>
          <w:rFonts w:ascii="Consolas" w:cs="Consolas" w:eastAsia="Consolas" w:hAnsi="Consolas"/>
          <w:color w:val="333333"/>
          <w:sz w:val="20"/>
          <w:szCs w:val="20"/>
        </w:rPr>
        <w:t xml:space="preserve">optimizer.zero_grad()</w:t>
      </w:r>
    </w:p>
    <w:p>
      <w:pPr>
        <w:shd w:fill="F2F2F2"/>
        <w:spacing w:after="0"/>
      </w:pPr>
      <w:r>
        <w:rPr>
          <w:rFonts w:ascii="Consolas" w:cs="Consolas" w:eastAsia="Consolas" w:hAnsi="Consolas"/>
          <w:color w:val="333333"/>
          <w:sz w:val="20"/>
          <w:szCs w:val="20"/>
        </w:rPr>
        <w:t xml:space="preserve">loss.backward()</w:t>
      </w:r>
    </w:p>
    <w:p>
      <w:pPr>
        <w:shd w:fill="F2F2F2"/>
        <w:spacing w:after="0"/>
      </w:pPr>
      <w:r>
        <w:rPr>
          <w:rFonts w:ascii="Consolas" w:cs="Consolas" w:eastAsia="Consolas" w:hAnsi="Consolas"/>
          <w:color w:val="333333"/>
          <w:sz w:val="20"/>
          <w:szCs w:val="20"/>
        </w:rPr>
        <w:t xml:space="preserve">optimizer.step()</w:t>
      </w:r>
    </w:p>
    <w:p>
      <w:pPr>
        <w:spacing w:after="100"/>
      </w:pPr>
    </w:p>
    <w:p>
      <w:pPr>
        <w:spacing w:after="50" w:before="150"/>
      </w:pPr>
      <w:r>
        <w:rPr>
          <w:b/>
          <w:bCs/>
          <w:color w:val="1F4E79"/>
        </w:rPr>
        <w:t xml:space="preserve">STAR Answer (interview framing):</w:t>
      </w:r>
    </w:p>
    <w:p>
      <w:pPr>
        <w:spacing w:after="100"/>
      </w:pPr>
      <w:r>
        <w:t xml:space="preserve">Situation: Asked: 'Why do we call zero_grad() before backward()?'</w:t>
      </w:r>
    </w:p>
    <w:p>
      <w:pPr>
        <w:spacing w:after="100"/>
      </w:pPr>
      <w:r>
        <w:t xml:space="preserve">Task: Show understanding of PyTorch's gradient accumulation behavior.</w:t>
      </w:r>
    </w:p>
    <w:p>
      <w:pPr>
        <w:spacing w:after="100"/>
      </w:pPr>
      <w:r>
        <w:t xml:space="preserve">Action: I'd explain PyTorch accumulates gradients by default (adds to .grad each backward() call), so without zero_grad(), gradients from the previous batch leak into the current one, corrupting the update.</w:t>
      </w:r>
    </w:p>
    <w:p>
      <w:pPr>
        <w:spacing w:after="100"/>
      </w:pPr>
      <w:r>
        <w:t xml:space="preserve">Result: Signals hands-on debugging experience, not just textbook knowledge.</w:t>
      </w:r>
    </w:p>
    <w:p>
      <w:pPr>
        <w:pBdr>
          <w:bottom w:val="single" w:color="AAAAAA" w:sz="6" w:space="1"/>
        </w:pBdr>
        <w:spacing w:after="200"/>
      </w:pPr>
    </w:p>
    <w:p>
      <w:pPr>
        <w:pStyle w:val="Heading3"/>
        <w:spacing w:after="100" w:before="200"/>
      </w:pPr>
      <w:r>
        <w:t xml:space="preserve">1.1.3 Activation Functions</w:t>
      </w:r>
    </w:p>
    <w:p>
      <w:pPr>
        <w:spacing w:after="50" w:before="150"/>
      </w:pPr>
      <w:r>
        <w:rPr>
          <w:b/>
          <w:bCs/>
          <w:color w:val="1F4E79"/>
        </w:rPr>
        <w:t xml:space="preserve">Definition:</w:t>
      </w:r>
    </w:p>
    <w:p>
      <w:pPr>
        <w:spacing w:after="100"/>
      </w:pPr>
      <w:r>
        <w:t xml:space="preserve">Non-linear functions applied after the weighted sum in each neuron, allowing the network to model non-linear relationships. Without them, a deep network collapses into a single linear transformation.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Sigmoid: σ(x) = 1 / (1 + e^-x)</w:t>
      </w:r>
    </w:p>
    <w:p>
      <w:pPr>
        <w:shd w:fill="F2F2F2"/>
        <w:spacing w:after="0"/>
      </w:pPr>
      <w:r>
        <w:rPr>
          <w:rFonts w:ascii="Consolas" w:cs="Consolas" w:eastAsia="Consolas" w:hAnsi="Consolas"/>
          <w:color w:val="333333"/>
          <w:sz w:val="20"/>
          <w:szCs w:val="20"/>
        </w:rPr>
        <w:t xml:space="preserve">Tanh: (e^x - e^-x) / (e^x + e^-x)</w:t>
      </w:r>
    </w:p>
    <w:p>
      <w:pPr>
        <w:shd w:fill="F2F2F2"/>
        <w:spacing w:after="0"/>
      </w:pPr>
      <w:r>
        <w:rPr>
          <w:rFonts w:ascii="Consolas" w:cs="Consolas" w:eastAsia="Consolas" w:hAnsi="Consolas"/>
          <w:color w:val="333333"/>
          <w:sz w:val="20"/>
          <w:szCs w:val="20"/>
        </w:rPr>
        <w:t xml:space="preserve">ReLU: max(0, x)</w:t>
      </w:r>
    </w:p>
    <w:p>
      <w:pPr>
        <w:shd w:fill="F2F2F2"/>
        <w:spacing w:after="0"/>
      </w:pPr>
      <w:r>
        <w:rPr>
          <w:rFonts w:ascii="Consolas" w:cs="Consolas" w:eastAsia="Consolas" w:hAnsi="Consolas"/>
          <w:color w:val="333333"/>
          <w:sz w:val="20"/>
          <w:szCs w:val="20"/>
        </w:rPr>
        <w:t xml:space="preserve">Leaky ReLU: x if x&gt;0 else αx</w:t>
      </w:r>
    </w:p>
    <w:p>
      <w:pPr>
        <w:shd w:fill="F2F2F2"/>
        <w:spacing w:after="0"/>
      </w:pPr>
      <w:r>
        <w:rPr>
          <w:rFonts w:ascii="Consolas" w:cs="Consolas" w:eastAsia="Consolas" w:hAnsi="Consolas"/>
          <w:color w:val="333333"/>
          <w:sz w:val="20"/>
          <w:szCs w:val="20"/>
        </w:rPr>
        <w:t xml:space="preserve">GELU: x * Φ(x)  (used in Transformers)</w:t>
      </w:r>
    </w:p>
    <w:p>
      <w:pPr>
        <w:shd w:fill="F2F2F2"/>
        <w:spacing w:after="0"/>
      </w:pPr>
      <w:r>
        <w:rPr>
          <w:rFonts w:ascii="Consolas" w:cs="Consolas" w:eastAsia="Consolas" w:hAnsi="Consolas"/>
          <w:color w:val="333333"/>
          <w:sz w:val="20"/>
          <w:szCs w:val="20"/>
        </w:rPr>
        <w:t xml:space="preserve">Softmax: e^xi / Σ e^xj</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torch.nn.ReLU() — ReLU activation layer</w:t>
      </w:r>
    </w:p>
    <w:p>
      <w:pPr>
        <w:pStyle w:val="ListParagraph"/>
        <w:numPr>
          <w:ilvl w:val="0"/>
          <w:numId w:val="1"/>
        </w:numPr>
        <w:spacing w:after="60"/>
      </w:pPr>
      <w:r>
        <w:t xml:space="preserve">torch.nn.GELU() — GELU — used in BERT/GPT</w:t>
      </w:r>
    </w:p>
    <w:p>
      <w:pPr>
        <w:pStyle w:val="ListParagraph"/>
        <w:numPr>
          <w:ilvl w:val="0"/>
          <w:numId w:val="1"/>
        </w:numPr>
        <w:spacing w:after="60"/>
      </w:pPr>
      <w:r>
        <w:t xml:space="preserve">torch.softmax(x, dim=-1) — Softmax along last dimension (used for attention/classification)</w:t>
      </w:r>
    </w:p>
    <w:p>
      <w:pPr>
        <w:pStyle w:val="ListParagraph"/>
        <w:numPr>
          <w:ilvl w:val="0"/>
          <w:numId w:val="1"/>
        </w:numPr>
        <w:spacing w:after="60"/>
      </w:pPr>
      <w:r>
        <w:t xml:space="preserve">tf.keras.activations.sigmoid — Keras sigmoid activation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torch.nn.functional as F</w:t>
      </w:r>
    </w:p>
    <w:p>
      <w:pPr>
        <w:shd w:fill="F2F2F2"/>
        <w:spacing w:after="0"/>
      </w:pPr>
      <w:r>
        <w:rPr>
          <w:rFonts w:ascii="Consolas" w:cs="Consolas" w:eastAsia="Consolas" w:hAnsi="Consolas"/>
          <w:color w:val="333333"/>
          <w:sz w:val="20"/>
          <w:szCs w:val="20"/>
        </w:rPr>
        <w:t xml:space="preserve">x = F.relu(x)</w:t>
      </w:r>
    </w:p>
    <w:p>
      <w:pPr>
        <w:shd w:fill="F2F2F2"/>
        <w:spacing w:after="0"/>
      </w:pPr>
      <w:r>
        <w:rPr>
          <w:rFonts w:ascii="Consolas" w:cs="Consolas" w:eastAsia="Consolas" w:hAnsi="Consolas"/>
          <w:color w:val="333333"/>
          <w:sz w:val="20"/>
          <w:szCs w:val="20"/>
        </w:rPr>
        <w:t xml:space="preserve">probs = F.softmax(logits, dim=-1)</w:t>
      </w:r>
    </w:p>
    <w:p>
      <w:pPr>
        <w:spacing w:after="100"/>
      </w:pPr>
    </w:p>
    <w:p>
      <w:pPr>
        <w:spacing w:after="50" w:before="150"/>
      </w:pPr>
      <w:r>
        <w:rPr>
          <w:b/>
          <w:bCs/>
          <w:color w:val="1F4E79"/>
        </w:rPr>
        <w:t xml:space="preserve">STAR Answer (interview framing):</w:t>
      </w:r>
    </w:p>
    <w:p>
      <w:pPr>
        <w:spacing w:after="100"/>
      </w:pPr>
      <w:r>
        <w:t xml:space="preserve">Situation: Asked: 'Why does GPT use GELU instead of ReLU?'</w:t>
      </w:r>
    </w:p>
    <w:p>
      <w:pPr>
        <w:spacing w:after="100"/>
      </w:pPr>
      <w:r>
        <w:t xml:space="preserve">Task: Compare activation function choices in modern architectures.</w:t>
      </w:r>
    </w:p>
    <w:p>
      <w:pPr>
        <w:spacing w:after="100"/>
      </w:pPr>
      <w:r>
        <w:t xml:space="preserve">Action: I'd explain GELU is smoother and probabilistically weights inputs (multiplies x by the Gaussian CDF at x) instead of a hard cutoff at 0 like ReLU, which empirically improves performance in Transformer-based language models.</w:t>
      </w:r>
    </w:p>
    <w:p>
      <w:pPr>
        <w:spacing w:after="100"/>
      </w:pPr>
      <w:r>
        <w:t xml:space="preserve">Result: Demonstrates awareness of architecture-specific design decisions, common in GenAI interviews.</w:t>
      </w:r>
    </w:p>
    <w:p>
      <w:pPr>
        <w:pBdr>
          <w:bottom w:val="single" w:color="AAAAAA" w:sz="6" w:space="1"/>
        </w:pBdr>
        <w:spacing w:after="200"/>
      </w:pPr>
    </w:p>
    <w:p>
      <w:pPr>
        <w:pStyle w:val="Heading3"/>
        <w:spacing w:after="100" w:before="200"/>
      </w:pPr>
      <w:r>
        <w:t xml:space="preserve">1.1.4 Vanishing / Exploding Gradients</w:t>
      </w:r>
    </w:p>
    <w:p>
      <w:pPr>
        <w:spacing w:after="50" w:before="150"/>
      </w:pPr>
      <w:r>
        <w:rPr>
          <w:b/>
          <w:bCs/>
          <w:color w:val="1F4E79"/>
        </w:rPr>
        <w:t xml:space="preserve">Definition:</w:t>
      </w:r>
    </w:p>
    <w:p>
      <w:pPr>
        <w:spacing w:after="100"/>
      </w:pPr>
      <w:r>
        <w:t xml:space="preserve">A problem in deep networks where gradients become extremely small (vanishing) or extremely large (exploding) as they propagate backward through many layers, making training unstable or ineffective.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Gradient at layer L ≈ product of (L) derivative terms → if each term &lt; 1, product → 0 (vanishing); if each term &gt; 1, product → ∞ (exploding)</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torch.nn.utils.clip_grad_norm_() — Clips gradients to a max norm to prevent exploding gradients</w:t>
      </w:r>
    </w:p>
    <w:p>
      <w:pPr>
        <w:pStyle w:val="ListParagraph"/>
        <w:numPr>
          <w:ilvl w:val="0"/>
          <w:numId w:val="1"/>
        </w:numPr>
        <w:spacing w:after="60"/>
      </w:pPr>
      <w:r>
        <w:t xml:space="preserve">nn.BatchNorm1d / nn.LayerNorm — Normalization layers that stabilize gradient flow</w:t>
      </w:r>
    </w:p>
    <w:p>
      <w:pPr>
        <w:pStyle w:val="ListParagraph"/>
        <w:numPr>
          <w:ilvl w:val="0"/>
          <w:numId w:val="1"/>
        </w:numPr>
        <w:spacing w:after="60"/>
      </w:pPr>
      <w:r>
        <w:t xml:space="preserve">nn.init.xavier_uniform_() — Weight initialization strategy to mitigate vanishing gradients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torch.nn.utils.clip_grad_norm_(model.parameters(), max_norm=1.0)</w:t>
      </w:r>
    </w:p>
    <w:p>
      <w:pPr>
        <w:spacing w:after="100"/>
      </w:pPr>
    </w:p>
    <w:p>
      <w:pPr>
        <w:spacing w:after="50" w:before="150"/>
      </w:pPr>
      <w:r>
        <w:rPr>
          <w:b/>
          <w:bCs/>
          <w:color w:val="1F4E79"/>
        </w:rPr>
        <w:t xml:space="preserve">STAR Answer (interview framing):</w:t>
      </w:r>
    </w:p>
    <w:p>
      <w:pPr>
        <w:spacing w:after="100"/>
      </w:pPr>
      <w:r>
        <w:t xml:space="preserve">Situation: Asked: 'How would you debug a model whose loss becomes NaN?'</w:t>
      </w:r>
    </w:p>
    <w:p>
      <w:pPr>
        <w:spacing w:after="100"/>
      </w:pPr>
      <w:r>
        <w:t xml:space="preserve">Task: Diagnose and resolve exploding gradient issue.</w:t>
      </w:r>
    </w:p>
    <w:p>
      <w:pPr>
        <w:spacing w:after="100"/>
      </w:pPr>
      <w:r>
        <w:t xml:space="preserve">Action: I'd check gradient norms during training, apply gradient clipping, verify learning rate isn't too high, and check weight initialization — NaN loss is a classic symptom of exploding gradients.</w:t>
      </w:r>
    </w:p>
    <w:p>
      <w:pPr>
        <w:spacing w:after="100"/>
      </w:pPr>
      <w:r>
        <w:t xml:space="preserve">Result: Shows practical debugging skill, which analysts/engineers get tested on.</w:t>
      </w:r>
    </w:p>
    <w:p>
      <w:pPr>
        <w:pBdr>
          <w:bottom w:val="single" w:color="AAAAAA" w:sz="6" w:space="1"/>
        </w:pBdr>
        <w:spacing w:after="200"/>
      </w:pPr>
    </w:p>
    <w:p>
      <w:pPr>
        <w:pStyle w:val="Heading2"/>
        <w:spacing w:after="150" w:before="300"/>
      </w:pPr>
      <w:r>
        <w:t xml:space="preserve">1.2 Convolutional Neural Networks (CNNs)</w:t>
      </w:r>
    </w:p>
    <w:p>
      <w:pPr>
        <w:pStyle w:val="Heading3"/>
        <w:spacing w:after="100" w:before="200"/>
      </w:pPr>
      <w:r>
        <w:t xml:space="preserve">1.2.1 Convolution &amp; Pooling</w:t>
      </w:r>
    </w:p>
    <w:p>
      <w:pPr>
        <w:spacing w:after="50" w:before="150"/>
      </w:pPr>
      <w:r>
        <w:rPr>
          <w:b/>
          <w:bCs/>
          <w:color w:val="1F4E79"/>
        </w:rPr>
        <w:t xml:space="preserve">Definition:</w:t>
      </w:r>
    </w:p>
    <w:p>
      <w:pPr>
        <w:spacing w:after="100"/>
      </w:pPr>
      <w:r>
        <w:t xml:space="preserve">Convolution applies a learnable filter/kernel across an image to extract spatial features (edges, textures). Pooling downsamples feature maps to reduce dimensionality and add translation invariance.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Output size = ((W - K + 2P) / S) + 1</w:t>
      </w:r>
    </w:p>
    <w:p>
      <w:pPr>
        <w:shd w:fill="F2F2F2"/>
        <w:spacing w:after="0"/>
      </w:pPr>
      <w:r>
        <w:rPr>
          <w:rFonts w:ascii="Consolas" w:cs="Consolas" w:eastAsia="Consolas" w:hAnsi="Consolas"/>
          <w:color w:val="333333"/>
          <w:sz w:val="20"/>
          <w:szCs w:val="20"/>
        </w:rPr>
        <w:t xml:space="preserve">(W=input width, K=kernel size, P=padding, S=stride)</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nn.Conv2d(in_ch, out_ch, kernel_size) — 2D convolution layer (PyTorch)</w:t>
      </w:r>
    </w:p>
    <w:p>
      <w:pPr>
        <w:pStyle w:val="ListParagraph"/>
        <w:numPr>
          <w:ilvl w:val="0"/>
          <w:numId w:val="1"/>
        </w:numPr>
        <w:spacing w:after="60"/>
      </w:pPr>
      <w:r>
        <w:t xml:space="preserve">nn.MaxPool2d(kernel_size) — Max pooling — keeps strongest activation in each window</w:t>
      </w:r>
    </w:p>
    <w:p>
      <w:pPr>
        <w:pStyle w:val="ListParagraph"/>
        <w:numPr>
          <w:ilvl w:val="0"/>
          <w:numId w:val="1"/>
        </w:numPr>
        <w:spacing w:after="60"/>
      </w:pPr>
      <w:r>
        <w:t xml:space="preserve">nn.AvgPool2d(kernel_size) — Average pooling — smooths features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self.conv1 = nn.Conv2d(3, 16, kernel_size=3, padding=1)</w:t>
      </w:r>
    </w:p>
    <w:p>
      <w:pPr>
        <w:shd w:fill="F2F2F2"/>
        <w:spacing w:after="0"/>
      </w:pPr>
      <w:r>
        <w:rPr>
          <w:rFonts w:ascii="Consolas" w:cs="Consolas" w:eastAsia="Consolas" w:hAnsi="Consolas"/>
          <w:color w:val="333333"/>
          <w:sz w:val="20"/>
          <w:szCs w:val="20"/>
        </w:rPr>
        <w:t xml:space="preserve">self.pool = nn.MaxPool2d(2, 2)</w:t>
      </w:r>
    </w:p>
    <w:p>
      <w:pPr>
        <w:spacing w:after="100"/>
      </w:pPr>
    </w:p>
    <w:p>
      <w:pPr>
        <w:spacing w:after="50" w:before="150"/>
      </w:pPr>
      <w:r>
        <w:rPr>
          <w:b/>
          <w:bCs/>
          <w:color w:val="1F4E79"/>
        </w:rPr>
        <w:t xml:space="preserve">STAR Answer (interview framing):</w:t>
      </w:r>
    </w:p>
    <w:p>
      <w:pPr>
        <w:spacing w:after="100"/>
      </w:pPr>
      <w:r>
        <w:t xml:space="preserve">Situation: Asked: 'Why use pooling instead of just more convolution layers?'</w:t>
      </w:r>
    </w:p>
    <w:p>
      <w:pPr>
        <w:spacing w:after="100"/>
      </w:pPr>
      <w:r>
        <w:t xml:space="preserve">Task: Justify architectural choice.</w:t>
      </w:r>
    </w:p>
    <w:p>
      <w:pPr>
        <w:spacing w:after="100"/>
      </w:pPr>
      <w:r>
        <w:t xml:space="preserve">Action: Pooling reduces spatial dimensions and computation cost while keeping the strongest signal, and adds a degree of translation invariance so small shifts in the image don't change the prediction.</w:t>
      </w:r>
    </w:p>
    <w:p>
      <w:pPr>
        <w:spacing w:after="100"/>
      </w:pPr>
      <w:r>
        <w:t xml:space="preserve">Result: Shows understanding of the efficiency/robustness trade-off in vision architectures.</w:t>
      </w:r>
    </w:p>
    <w:p>
      <w:pPr>
        <w:pBdr>
          <w:bottom w:val="single" w:color="AAAAAA" w:sz="6" w:space="1"/>
        </w:pBdr>
        <w:spacing w:after="200"/>
      </w:pPr>
    </w:p>
    <w:p>
      <w:pPr>
        <w:pStyle w:val="Heading3"/>
        <w:spacing w:after="100" w:before="200"/>
      </w:pPr>
      <w:r>
        <w:t xml:space="preserve">1.2.2 Architectures — ResNet, EfficientNet</w:t>
      </w:r>
    </w:p>
    <w:p>
      <w:pPr>
        <w:spacing w:after="50" w:before="150"/>
      </w:pPr>
      <w:r>
        <w:rPr>
          <w:b/>
          <w:bCs/>
          <w:color w:val="1F4E79"/>
        </w:rPr>
        <w:t xml:space="preserve">Definition:</w:t>
      </w:r>
    </w:p>
    <w:p>
      <w:pPr>
        <w:spacing w:after="100"/>
      </w:pPr>
      <w:r>
        <w:t xml:space="preserve">ResNet introduced skip/residual connections (x + F(x)) to let gradients flow through very deep networks without vanishing. EfficientNet uses compound scaling (jointly scaling depth, width, resolution) to maximize accuracy per parameter.</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Residual block: output = F(x) + x   (identity shortcut)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torchvision.models.resnet50(pretrained=True) — Load pretrained ResNet-50</w:t>
      </w:r>
    </w:p>
    <w:p>
      <w:pPr>
        <w:pStyle w:val="ListParagraph"/>
        <w:numPr>
          <w:ilvl w:val="0"/>
          <w:numId w:val="1"/>
        </w:numPr>
        <w:spacing w:after="60"/>
      </w:pPr>
      <w:r>
        <w:t xml:space="preserve">torchvision.models.efficientnet_b0(pretrained=True) — Load pretrained EfficientNet-B0</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torchvision.models as models</w:t>
      </w:r>
    </w:p>
    <w:p>
      <w:pPr>
        <w:shd w:fill="F2F2F2"/>
        <w:spacing w:after="0"/>
      </w:pPr>
      <w:r>
        <w:rPr>
          <w:rFonts w:ascii="Consolas" w:cs="Consolas" w:eastAsia="Consolas" w:hAnsi="Consolas"/>
          <w:color w:val="333333"/>
          <w:sz w:val="20"/>
          <w:szCs w:val="20"/>
        </w:rPr>
        <w:t xml:space="preserve">model = models.resnet50(pretrained=True)</w:t>
      </w:r>
    </w:p>
    <w:p>
      <w:pPr>
        <w:shd w:fill="F2F2F2"/>
        <w:spacing w:after="0"/>
      </w:pPr>
      <w:r>
        <w:rPr>
          <w:rFonts w:ascii="Consolas" w:cs="Consolas" w:eastAsia="Consolas" w:hAnsi="Consolas"/>
          <w:color w:val="333333"/>
          <w:sz w:val="20"/>
          <w:szCs w:val="20"/>
        </w:rPr>
        <w:t xml:space="preserve">model.fc = nn.Linear(2048, num_classes)  # replace head for fine-tuning</w:t>
      </w:r>
    </w:p>
    <w:p>
      <w:pPr>
        <w:spacing w:after="100"/>
      </w:pPr>
    </w:p>
    <w:p>
      <w:pPr>
        <w:spacing w:after="50" w:before="150"/>
      </w:pPr>
      <w:r>
        <w:rPr>
          <w:b/>
          <w:bCs/>
          <w:color w:val="1F4E79"/>
        </w:rPr>
        <w:t xml:space="preserve">STAR Answer (interview framing):</w:t>
      </w:r>
    </w:p>
    <w:p>
      <w:pPr>
        <w:spacing w:after="100"/>
      </w:pPr>
      <w:r>
        <w:t xml:space="preserve">Situation: Asked: 'Why did ResNet enable training 100+ layer networks when earlier CNNs couldn't go past ~20?'</w:t>
      </w:r>
    </w:p>
    <w:p>
      <w:pPr>
        <w:spacing w:after="100"/>
      </w:pPr>
      <w:r>
        <w:t xml:space="preserve">Task: Explain the residual connection's role in gradient flow.</w:t>
      </w:r>
    </w:p>
    <w:p>
      <w:pPr>
        <w:spacing w:after="100"/>
      </w:pPr>
      <w:r>
        <w:t xml:space="preserve">Action: The skip connection lets the gradient bypass a block entirely during backprop (since d(x+F(x))/dx includes an identity term), preventing the vanishing gradient problem that crippled very deep plain CNNs.</w:t>
      </w:r>
    </w:p>
    <w:p>
      <w:pPr>
        <w:spacing w:after="100"/>
      </w:pPr>
      <w:r>
        <w:t xml:space="preserve">Result: This is one of the most repeated CNN theory questions — nailing it signals solid fundamentals.</w:t>
      </w:r>
    </w:p>
    <w:p>
      <w:pPr>
        <w:pBdr>
          <w:bottom w:val="single" w:color="AAAAAA" w:sz="6" w:space="1"/>
        </w:pBdr>
        <w:spacing w:after="200"/>
      </w:pPr>
    </w:p>
    <w:p>
      <w:pPr>
        <w:pStyle w:val="Heading2"/>
        <w:spacing w:after="150" w:before="300"/>
      </w:pPr>
      <w:r>
        <w:t xml:space="preserve">1.3 RNN / LSTM / GRU (framed as predecessor to attention)</w:t>
      </w:r>
    </w:p>
    <w:p>
      <w:pPr>
        <w:pStyle w:val="Heading3"/>
        <w:spacing w:after="100" w:before="200"/>
      </w:pPr>
      <w:r>
        <w:t xml:space="preserve">1.3.1 RNN (Recurrent Neural Network)</w:t>
      </w:r>
    </w:p>
    <w:p>
      <w:pPr>
        <w:spacing w:after="50" w:before="150"/>
      </w:pPr>
      <w:r>
        <w:rPr>
          <w:b/>
          <w:bCs/>
          <w:color w:val="1F4E79"/>
        </w:rPr>
        <w:t xml:space="preserve">Definition:</w:t>
      </w:r>
    </w:p>
    <w:p>
      <w:pPr>
        <w:spacing w:after="100"/>
      </w:pPr>
      <w:r>
        <w:t xml:space="preserve">A network that processes sequences by maintaining a hidden state updated at each time step, so output at time t depends on both current input and prior context.</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h_t = tanh(W_h·h_(t-1) + W_x·x_t + b)</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nn.RNN(input_size, hidden_size) — Vanilla RNN layer in PyTorch</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rnn = nn.RNN(input_size=10, hidden_size=20, batch_first=True)</w:t>
      </w:r>
    </w:p>
    <w:p>
      <w:pPr>
        <w:shd w:fill="F2F2F2"/>
        <w:spacing w:after="0"/>
      </w:pPr>
      <w:r>
        <w:rPr>
          <w:rFonts w:ascii="Consolas" w:cs="Consolas" w:eastAsia="Consolas" w:hAnsi="Consolas"/>
          <w:color w:val="333333"/>
          <w:sz w:val="20"/>
          <w:szCs w:val="20"/>
        </w:rPr>
        <w:t xml:space="preserve">output, hn = rnn(x)</w:t>
      </w:r>
    </w:p>
    <w:p>
      <w:pPr>
        <w:spacing w:after="100"/>
      </w:pPr>
    </w:p>
    <w:p>
      <w:pPr>
        <w:spacing w:after="50" w:before="150"/>
      </w:pPr>
      <w:r>
        <w:rPr>
          <w:b/>
          <w:bCs/>
          <w:color w:val="1F4E79"/>
        </w:rPr>
        <w:t xml:space="preserve">STAR Answer (interview framing):</w:t>
      </w:r>
    </w:p>
    <w:p>
      <w:pPr>
        <w:spacing w:after="100"/>
      </w:pPr>
      <w:r>
        <w:t xml:space="preserve">Situation: Asked: 'Why did Transformers replace RNNs for language modeling?'</w:t>
      </w:r>
    </w:p>
    <w:p>
      <w:pPr>
        <w:spacing w:after="100"/>
      </w:pPr>
      <w:r>
        <w:t xml:space="preserve">Task: Contrast sequential vs parallel processing.</w:t>
      </w:r>
    </w:p>
    <w:p>
      <w:pPr>
        <w:spacing w:after="100"/>
      </w:pPr>
      <w:r>
        <w:t xml:space="preserve">Action: RNNs process tokens sequentially, so training can't be parallelized and long-range dependencies decay over many steps; Transformers use self-attention so every token attends to every other token directly and in parallel, solving both problems.</w:t>
      </w:r>
    </w:p>
    <w:p>
      <w:pPr>
        <w:spacing w:after="100"/>
      </w:pPr>
      <w:r>
        <w:t xml:space="preserve">Result: This is the single most common 'why' question bridging classic NLP and modern GenAI.</w:t>
      </w:r>
    </w:p>
    <w:p>
      <w:pPr>
        <w:pBdr>
          <w:bottom w:val="single" w:color="AAAAAA" w:sz="6" w:space="1"/>
        </w:pBdr>
        <w:spacing w:after="200"/>
      </w:pPr>
    </w:p>
    <w:p>
      <w:pPr>
        <w:pStyle w:val="Heading3"/>
        <w:spacing w:after="100" w:before="200"/>
      </w:pPr>
      <w:r>
        <w:t xml:space="preserve">1.3.2 LSTM (Long Short-Term Memory)</w:t>
      </w:r>
    </w:p>
    <w:p>
      <w:pPr>
        <w:spacing w:after="50" w:before="150"/>
      </w:pPr>
      <w:r>
        <w:rPr>
          <w:b/>
          <w:bCs/>
          <w:color w:val="1F4E79"/>
        </w:rPr>
        <w:t xml:space="preserve">Definition:</w:t>
      </w:r>
    </w:p>
    <w:p>
      <w:pPr>
        <w:spacing w:after="100"/>
      </w:pPr>
      <w:r>
        <w:t xml:space="preserve">An RNN variant with a cell state and three gates (forget, input, output) that regulate what information is kept, added, or discarded — designed to fix the vanishing gradient problem in vanilla RNNs over long sequences.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f_t = σ(W_f·[h_(t-1),x_t]+b_f)   (forget gate)</w:t>
      </w:r>
    </w:p>
    <w:p>
      <w:pPr>
        <w:shd w:fill="F2F2F2"/>
        <w:spacing w:after="0"/>
      </w:pPr>
      <w:r>
        <w:rPr>
          <w:rFonts w:ascii="Consolas" w:cs="Consolas" w:eastAsia="Consolas" w:hAnsi="Consolas"/>
          <w:color w:val="333333"/>
          <w:sz w:val="20"/>
          <w:szCs w:val="20"/>
        </w:rPr>
        <w:t xml:space="preserve">i_t = σ(W_i·[h_(t-1),x_t]+b_i)   (input gate)</w:t>
      </w:r>
    </w:p>
    <w:p>
      <w:pPr>
        <w:shd w:fill="F2F2F2"/>
        <w:spacing w:after="0"/>
      </w:pPr>
      <w:r>
        <w:rPr>
          <w:rFonts w:ascii="Consolas" w:cs="Consolas" w:eastAsia="Consolas" w:hAnsi="Consolas"/>
          <w:color w:val="333333"/>
          <w:sz w:val="20"/>
          <w:szCs w:val="20"/>
        </w:rPr>
        <w:t xml:space="preserve">C_t = f_t*C_(t-1) + i_t*tanh(W_C·[h_(t-1),x_t]+b_C)</w:t>
      </w:r>
    </w:p>
    <w:p>
      <w:pPr>
        <w:shd w:fill="F2F2F2"/>
        <w:spacing w:after="0"/>
      </w:pPr>
      <w:r>
        <w:rPr>
          <w:rFonts w:ascii="Consolas" w:cs="Consolas" w:eastAsia="Consolas" w:hAnsi="Consolas"/>
          <w:color w:val="333333"/>
          <w:sz w:val="20"/>
          <w:szCs w:val="20"/>
        </w:rPr>
        <w:t xml:space="preserve">o_t = σ(W_o·[h_(t-1),x_t]+b_o)   (output gate)</w:t>
      </w:r>
    </w:p>
    <w:p>
      <w:pPr>
        <w:shd w:fill="F2F2F2"/>
        <w:spacing w:after="0"/>
      </w:pPr>
      <w:r>
        <w:rPr>
          <w:rFonts w:ascii="Consolas" w:cs="Consolas" w:eastAsia="Consolas" w:hAnsi="Consolas"/>
          <w:color w:val="333333"/>
          <w:sz w:val="20"/>
          <w:szCs w:val="20"/>
        </w:rPr>
        <w:t xml:space="preserve">h_t = o_t * tanh(C_t)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nn.LSTM(input_size, hidden_size) — LSTM layer in PyTorch</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lstm = nn.LSTM(input_size=10, hidden_size=20, batch_first=True)</w:t>
      </w:r>
    </w:p>
    <w:p>
      <w:pPr>
        <w:shd w:fill="F2F2F2"/>
        <w:spacing w:after="0"/>
      </w:pPr>
      <w:r>
        <w:rPr>
          <w:rFonts w:ascii="Consolas" w:cs="Consolas" w:eastAsia="Consolas" w:hAnsi="Consolas"/>
          <w:color w:val="333333"/>
          <w:sz w:val="20"/>
          <w:szCs w:val="20"/>
        </w:rPr>
        <w:t xml:space="preserve">output, (hn, cn) = lstm(x)</w:t>
      </w:r>
    </w:p>
    <w:p>
      <w:pPr>
        <w:spacing w:after="100"/>
      </w:pPr>
    </w:p>
    <w:p>
      <w:pPr>
        <w:spacing w:after="50" w:before="150"/>
      </w:pPr>
      <w:r>
        <w:rPr>
          <w:b/>
          <w:bCs/>
          <w:color w:val="1F4E79"/>
        </w:rPr>
        <w:t xml:space="preserve">STAR Answer (interview framing):</w:t>
      </w:r>
    </w:p>
    <w:p>
      <w:pPr>
        <w:spacing w:after="100"/>
      </w:pPr>
      <w:r>
        <w:t xml:space="preserve">Situation: Asked: 'How does LSTM solve vanishing gradients better than plain RNN?'</w:t>
      </w:r>
    </w:p>
    <w:p>
      <w:pPr>
        <w:spacing w:after="100"/>
      </w:pPr>
      <w:r>
        <w:t xml:space="preserve">Task: Explain gating mechanism's effect on gradient flow.</w:t>
      </w:r>
    </w:p>
    <w:p>
      <w:pPr>
        <w:spacing w:after="100"/>
      </w:pPr>
      <w:r>
        <w:t xml:space="preserve">Action: The cell state acts as a highway with mostly additive (not multiplicative) updates controlled by gates, so gradients can flow across many time steps without shrinking exponentially, unlike the repeated tanh multiplication in vanilla RNNs.</w:t>
      </w:r>
    </w:p>
    <w:p>
      <w:pPr>
        <w:spacing w:after="100"/>
      </w:pPr>
      <w:r>
        <w:t xml:space="preserve">Result: Shows depth beyond 'LSTM is better' — ties to the actual gradient math.</w:t>
      </w:r>
    </w:p>
    <w:p>
      <w:pPr>
        <w:pBdr>
          <w:bottom w:val="single" w:color="AAAAAA" w:sz="6" w:space="1"/>
        </w:pBdr>
        <w:spacing w:after="200"/>
      </w:pPr>
    </w:p>
    <w:p>
      <w:pPr>
        <w:pStyle w:val="Heading3"/>
        <w:spacing w:after="100" w:before="200"/>
      </w:pPr>
      <w:r>
        <w:t xml:space="preserve">1.3.3 GRU (Gated Recurrent Unit)</w:t>
      </w:r>
    </w:p>
    <w:p>
      <w:pPr>
        <w:spacing w:after="50" w:before="150"/>
      </w:pPr>
      <w:r>
        <w:rPr>
          <w:b/>
          <w:bCs/>
          <w:color w:val="1F4E79"/>
        </w:rPr>
        <w:t xml:space="preserve">Definition:</w:t>
      </w:r>
    </w:p>
    <w:p>
      <w:pPr>
        <w:spacing w:after="100"/>
      </w:pPr>
      <w:r>
        <w:t xml:space="preserve">A simplified LSTM variant that merges the forget and input gates into a single 'update gate' and combines the cell/hidden state — fewer parameters, often comparable performance, faster to train.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z_t = σ(W_z·[h_(t-1),x_t])   (update gate)</w:t>
      </w:r>
    </w:p>
    <w:p>
      <w:pPr>
        <w:shd w:fill="F2F2F2"/>
        <w:spacing w:after="0"/>
      </w:pPr>
      <w:r>
        <w:rPr>
          <w:rFonts w:ascii="Consolas" w:cs="Consolas" w:eastAsia="Consolas" w:hAnsi="Consolas"/>
          <w:color w:val="333333"/>
          <w:sz w:val="20"/>
          <w:szCs w:val="20"/>
        </w:rPr>
        <w:t xml:space="preserve">r_t = σ(W_r·[h_(t-1),x_t])   (reset gate)</w:t>
      </w:r>
    </w:p>
    <w:p>
      <w:pPr>
        <w:shd w:fill="F2F2F2"/>
        <w:spacing w:after="0"/>
      </w:pPr>
      <w:r>
        <w:rPr>
          <w:rFonts w:ascii="Consolas" w:cs="Consolas" w:eastAsia="Consolas" w:hAnsi="Consolas"/>
          <w:color w:val="333333"/>
          <w:sz w:val="20"/>
          <w:szCs w:val="20"/>
        </w:rPr>
        <w:t xml:space="preserve">h_t = (1-z_t)*h_(t-1) + z_t*tanh(W·[r_t*h_(t-1),x_t])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nn.GRU(input_size, hidden_size) — GRU layer in PyTorch</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gru = nn.GRU(input_size=10, hidden_size=20, batch_first=True)</w:t>
      </w:r>
    </w:p>
    <w:p>
      <w:pPr>
        <w:shd w:fill="F2F2F2"/>
        <w:spacing w:after="0"/>
      </w:pPr>
      <w:r>
        <w:rPr>
          <w:rFonts w:ascii="Consolas" w:cs="Consolas" w:eastAsia="Consolas" w:hAnsi="Consolas"/>
          <w:color w:val="333333"/>
          <w:sz w:val="20"/>
          <w:szCs w:val="20"/>
        </w:rPr>
        <w:t xml:space="preserve">output, hn = gru(x)</w:t>
      </w:r>
    </w:p>
    <w:p>
      <w:pPr>
        <w:spacing w:after="100"/>
      </w:pPr>
    </w:p>
    <w:p>
      <w:pPr>
        <w:spacing w:after="50" w:before="150"/>
      </w:pPr>
      <w:r>
        <w:rPr>
          <w:b/>
          <w:bCs/>
          <w:color w:val="1F4E79"/>
        </w:rPr>
        <w:t xml:space="preserve">STAR Answer (interview framing):</w:t>
      </w:r>
    </w:p>
    <w:p>
      <w:pPr>
        <w:spacing w:after="100"/>
      </w:pPr>
      <w:r>
        <w:t xml:space="preserve">Situation: Asked: 'When would you choose GRU over LSTM?'</w:t>
      </w:r>
    </w:p>
    <w:p>
      <w:pPr>
        <w:spacing w:after="100"/>
      </w:pPr>
      <w:r>
        <w:t xml:space="preserve">Task: Justify a practical architecture trade-off.</w:t>
      </w:r>
    </w:p>
    <w:p>
      <w:pPr>
        <w:spacing w:after="100"/>
      </w:pPr>
      <w:r>
        <w:t xml:space="preserve">Action: GRU has fewer parameters and trains faster with similar accuracy on many tasks, so I'd pick it for smaller datasets or latency-sensitive applications, and LSTM when I have more data and need finer control over memory.</w:t>
      </w:r>
    </w:p>
    <w:p>
      <w:pPr>
        <w:spacing w:after="100"/>
      </w:pPr>
      <w:r>
        <w:t xml:space="preserve">Result: Practical trade-off answers score better than pure theory in applied interviews.</w:t>
      </w:r>
    </w:p>
    <w:p>
      <w:pPr>
        <w:pBdr>
          <w:bottom w:val="single" w:color="AAAAAA" w:sz="6" w:space="1"/>
        </w:pBdr>
        <w:spacing w:after="200"/>
      </w:pPr>
    </w:p>
    <w:p>
      <w:pPr>
        <w:pStyle w:val="Heading2"/>
        <w:spacing w:after="150" w:before="300"/>
      </w:pPr>
      <w:r>
        <w:t xml:space="preserve">1.4 Regularization</w:t>
      </w:r>
    </w:p>
    <w:p>
      <w:pPr>
        <w:pStyle w:val="Heading3"/>
        <w:spacing w:after="100" w:before="200"/>
      </w:pPr>
      <w:r>
        <w:t xml:space="preserve">1.4.1 Dropout</w:t>
      </w:r>
    </w:p>
    <w:p>
      <w:pPr>
        <w:spacing w:after="50" w:before="150"/>
      </w:pPr>
      <w:r>
        <w:rPr>
          <w:b/>
          <w:bCs/>
          <w:color w:val="1F4E79"/>
        </w:rPr>
        <w:t xml:space="preserve">Definition:</w:t>
      </w:r>
    </w:p>
    <w:p>
      <w:pPr>
        <w:spacing w:after="100"/>
      </w:pPr>
      <w:r>
        <w:t xml:space="preserve">A regularization technique that randomly zeroes out a fraction of neurons during training, forcing the network to not rely on any single neuron, reducing overfitting.</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During training: output = input * Bernoulli_mask(p) / (1-p)   (inverted dropout, scaled)</w:t>
      </w:r>
    </w:p>
    <w:p>
      <w:pPr>
        <w:shd w:fill="F2F2F2"/>
        <w:spacing w:after="0"/>
      </w:pPr>
      <w:r>
        <w:rPr>
          <w:rFonts w:ascii="Consolas" w:cs="Consolas" w:eastAsia="Consolas" w:hAnsi="Consolas"/>
          <w:color w:val="333333"/>
          <w:sz w:val="20"/>
          <w:szCs w:val="20"/>
        </w:rPr>
        <w:t xml:space="preserve">During inference: dropout is disabled (identity)</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nn.Dropout(p=0.5) — PyTorch dropout layer, p = probability of zeroing a unit</w:t>
      </w:r>
    </w:p>
    <w:p>
      <w:pPr>
        <w:pStyle w:val="ListParagraph"/>
        <w:numPr>
          <w:ilvl w:val="0"/>
          <w:numId w:val="1"/>
        </w:numPr>
        <w:spacing w:after="60"/>
      </w:pPr>
      <w:r>
        <w:t xml:space="preserve">model.eval() — Switches off dropout (and batchnorm updates) for inference</w:t>
      </w:r>
    </w:p>
    <w:p>
      <w:pPr>
        <w:pStyle w:val="ListParagraph"/>
        <w:numPr>
          <w:ilvl w:val="0"/>
          <w:numId w:val="1"/>
        </w:numPr>
        <w:spacing w:after="60"/>
      </w:pPr>
      <w:r>
        <w:t xml:space="preserve">model.train() — Re-enables dropout for training mode</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self.drop = nn.Dropout(0.3)</w:t>
      </w:r>
    </w:p>
    <w:p>
      <w:pPr>
        <w:shd w:fill="F2F2F2"/>
        <w:spacing w:after="0"/>
      </w:pPr>
      <w:r>
        <w:rPr>
          <w:rFonts w:ascii="Consolas" w:cs="Consolas" w:eastAsia="Consolas" w:hAnsi="Consolas"/>
          <w:color w:val="333333"/>
          <w:sz w:val="20"/>
          <w:szCs w:val="20"/>
        </w:rPr>
        <w:t xml:space="preserve">x = self.drop(x)  # only active when model.train()</w:t>
      </w:r>
    </w:p>
    <w:p>
      <w:pPr>
        <w:spacing w:after="100"/>
      </w:pPr>
    </w:p>
    <w:p>
      <w:pPr>
        <w:spacing w:after="50" w:before="150"/>
      </w:pPr>
      <w:r>
        <w:rPr>
          <w:b/>
          <w:bCs/>
          <w:color w:val="1F4E79"/>
        </w:rPr>
        <w:t xml:space="preserve">STAR Answer (interview framing):</w:t>
      </w:r>
    </w:p>
    <w:p>
      <w:pPr>
        <w:spacing w:after="100"/>
      </w:pPr>
      <w:r>
        <w:t xml:space="preserve">Situation: Asked: 'What's the difference between model.train() and model.eval() and why does it matter for dropout?'</w:t>
      </w:r>
    </w:p>
    <w:p>
      <w:pPr>
        <w:spacing w:after="100"/>
      </w:pPr>
      <w:r>
        <w:t xml:space="preserve">Task: Explain train/inference mode distinction.</w:t>
      </w:r>
    </w:p>
    <w:p>
      <w:pPr>
        <w:spacing w:after="100"/>
      </w:pPr>
      <w:r>
        <w:t xml:space="preserve">Action: In train mode dropout randomly zeroes activations to regularize; in eval mode it's disabled so the full network is used deterministically — forgetting to call eval() before inference silently hurts accuracy, which I've caught before in debugging.</w:t>
      </w:r>
    </w:p>
    <w:p>
      <w:pPr>
        <w:spacing w:after="100"/>
      </w:pPr>
      <w:r>
        <w:t xml:space="preserve">Result: This is a very commonly asked 'gotcha' question that tests real hands-on experience.</w:t>
      </w:r>
    </w:p>
    <w:p>
      <w:pPr>
        <w:pBdr>
          <w:bottom w:val="single" w:color="AAAAAA" w:sz="6" w:space="1"/>
        </w:pBdr>
        <w:spacing w:after="200"/>
      </w:pPr>
    </w:p>
    <w:p>
      <w:pPr>
        <w:pStyle w:val="Heading3"/>
        <w:spacing w:after="100" w:before="200"/>
      </w:pPr>
      <w:r>
        <w:t xml:space="preserve">1.4.2 BatchNorm vs LayerNorm</w:t>
      </w:r>
    </w:p>
    <w:p>
      <w:pPr>
        <w:spacing w:after="50" w:before="150"/>
      </w:pPr>
      <w:r>
        <w:rPr>
          <w:b/>
          <w:bCs/>
          <w:color w:val="1F4E79"/>
        </w:rPr>
        <w:t xml:space="preserve">Definition:</w:t>
      </w:r>
    </w:p>
    <w:p>
      <w:pPr>
        <w:spacing w:after="100"/>
      </w:pPr>
      <w:r>
        <w:t xml:space="preserve">BatchNorm normalizes activations across the batch dimension per feature (used in CNNs). LayerNorm normalizes across the feature dimension per sample (used in Transformers), making it independent of batch size — critical for variable-length sequences and small batches.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BatchNorm: y = (x - μ_batch) / sqrt(σ²_batch + ε) * γ + β</w:t>
      </w:r>
    </w:p>
    <w:p>
      <w:pPr>
        <w:shd w:fill="F2F2F2"/>
        <w:spacing w:after="0"/>
      </w:pPr>
      <w:r>
        <w:rPr>
          <w:rFonts w:ascii="Consolas" w:cs="Consolas" w:eastAsia="Consolas" w:hAnsi="Consolas"/>
          <w:color w:val="333333"/>
          <w:sz w:val="20"/>
          <w:szCs w:val="20"/>
        </w:rPr>
        <w:t xml:space="preserve">LayerNorm: y = (x - μ_features) / sqrt(σ²_features + ε) * γ + β</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nn.BatchNorm1d(num_features) — Batch normalization for 1D/tabular data</w:t>
      </w:r>
    </w:p>
    <w:p>
      <w:pPr>
        <w:pStyle w:val="ListParagraph"/>
        <w:numPr>
          <w:ilvl w:val="0"/>
          <w:numId w:val="1"/>
        </w:numPr>
        <w:spacing w:after="60"/>
      </w:pPr>
      <w:r>
        <w:t xml:space="preserve">nn.BatchNorm2d(num_features) — Batch normalization for CNN feature maps</w:t>
      </w:r>
    </w:p>
    <w:p>
      <w:pPr>
        <w:pStyle w:val="ListParagraph"/>
        <w:numPr>
          <w:ilvl w:val="0"/>
          <w:numId w:val="1"/>
        </w:numPr>
        <w:spacing w:after="60"/>
      </w:pPr>
      <w:r>
        <w:t xml:space="preserve">nn.LayerNorm(normalized_shape) — Layer normalization — used in every Transformer block</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self.ln = nn.LayerNorm(768)  # e.g. BERT hidden size</w:t>
      </w:r>
    </w:p>
    <w:p>
      <w:pPr>
        <w:shd w:fill="F2F2F2"/>
        <w:spacing w:after="0"/>
      </w:pPr>
      <w:r>
        <w:rPr>
          <w:rFonts w:ascii="Consolas" w:cs="Consolas" w:eastAsia="Consolas" w:hAnsi="Consolas"/>
          <w:color w:val="333333"/>
          <w:sz w:val="20"/>
          <w:szCs w:val="20"/>
        </w:rPr>
        <w:t xml:space="preserve">x = self.ln(x)</w:t>
      </w:r>
    </w:p>
    <w:p>
      <w:pPr>
        <w:spacing w:after="100"/>
      </w:pPr>
    </w:p>
    <w:p>
      <w:pPr>
        <w:spacing w:after="50" w:before="150"/>
      </w:pPr>
      <w:r>
        <w:rPr>
          <w:b/>
          <w:bCs/>
          <w:color w:val="1F4E79"/>
        </w:rPr>
        <w:t xml:space="preserve">STAR Answer (interview framing):</w:t>
      </w:r>
    </w:p>
    <w:p>
      <w:pPr>
        <w:spacing w:after="100"/>
      </w:pPr>
      <w:r>
        <w:t xml:space="preserve">Situation: Asked: 'Why do Transformers use LayerNorm instead of BatchNorm?'</w:t>
      </w:r>
    </w:p>
    <w:p>
      <w:pPr>
        <w:spacing w:after="100"/>
      </w:pPr>
      <w:r>
        <w:t xml:space="preserve">Task: Explain why batch-dependence is a problem for sequence models.</w:t>
      </w:r>
    </w:p>
    <w:p>
      <w:pPr>
        <w:spacing w:after="100"/>
      </w:pPr>
      <w:r>
        <w:t xml:space="preserve">Action: BatchNorm's statistics depend on batch size and are unstable with small batches or variable-length sequences (common in NLP); LayerNorm normalizes per-sample across features, so it works identically regardless of batch size or sequence position.</w:t>
      </w:r>
    </w:p>
    <w:p>
      <w:pPr>
        <w:spacing w:after="100"/>
      </w:pPr>
      <w:r>
        <w:t xml:space="preserve">Result: A frequently asked architecture-comparison question in GenAI interviews.</w:t>
      </w:r>
    </w:p>
    <w:p>
      <w:pPr>
        <w:pBdr>
          <w:bottom w:val="single" w:color="AAAAAA" w:sz="6" w:space="1"/>
        </w:pBdr>
        <w:spacing w:after="200"/>
      </w:pPr>
    </w:p>
    <w:p>
      <w:pPr>
        <w:pStyle w:val="Heading2"/>
        <w:spacing w:after="150" w:before="300"/>
      </w:pPr>
      <w:r>
        <w:t xml:space="preserve">1.5 Optimizers, Learning Rate Schedules, Mixed Precision</w:t>
      </w:r>
    </w:p>
    <w:p>
      <w:pPr>
        <w:pStyle w:val="Heading3"/>
        <w:spacing w:after="100" w:before="200"/>
      </w:pPr>
      <w:r>
        <w:t xml:space="preserve">1.5.1 Optimizers (SGD, Adam, AdamW)</w:t>
      </w:r>
    </w:p>
    <w:p>
      <w:pPr>
        <w:spacing w:after="50" w:before="150"/>
      </w:pPr>
      <w:r>
        <w:rPr>
          <w:b/>
          <w:bCs/>
          <w:color w:val="1F4E79"/>
        </w:rPr>
        <w:t xml:space="preserve">Definition:</w:t>
      </w:r>
    </w:p>
    <w:p>
      <w:pPr>
        <w:spacing w:after="100"/>
      </w:pPr>
      <w:r>
        <w:t xml:space="preserve">Algorithms that use computed gradients to update model weights. SGD uses raw gradient steps; Adam adds per-parameter adaptive learning rates using momentum and variance estimates; AdamW decouples weight decay from the gradient update, fixing a subtle bug in Adam's L2 regularization.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SGD: w = w - lr * grad</w:t>
      </w:r>
    </w:p>
    <w:p>
      <w:pPr>
        <w:shd w:fill="F2F2F2"/>
        <w:spacing w:after="0"/>
      </w:pPr>
      <w:r>
        <w:rPr>
          <w:rFonts w:ascii="Consolas" w:cs="Consolas" w:eastAsia="Consolas" w:hAnsi="Consolas"/>
          <w:color w:val="333333"/>
          <w:sz w:val="20"/>
          <w:szCs w:val="20"/>
        </w:rPr>
        <w:t xml:space="preserve">Adam: m_t = β1*m_(t-1)+(1-β1)*g_t ; v_t = β2*v_(t-1)+(1-β2)*g_t²</w:t>
      </w:r>
    </w:p>
    <w:p>
      <w:pPr>
        <w:shd w:fill="F2F2F2"/>
        <w:spacing w:after="0"/>
      </w:pPr>
      <w:r>
        <w:rPr>
          <w:rFonts w:ascii="Consolas" w:cs="Consolas" w:eastAsia="Consolas" w:hAnsi="Consolas"/>
          <w:color w:val="333333"/>
          <w:sz w:val="20"/>
          <w:szCs w:val="20"/>
        </w:rPr>
        <w:t xml:space="preserve">      w = w - lr * m̂_t / (sqrt(v̂_t) + ε)</w:t>
      </w:r>
    </w:p>
    <w:p>
      <w:pPr>
        <w:shd w:fill="F2F2F2"/>
        <w:spacing w:after="0"/>
      </w:pPr>
      <w:r>
        <w:rPr>
          <w:rFonts w:ascii="Consolas" w:cs="Consolas" w:eastAsia="Consolas" w:hAnsi="Consolas"/>
          <w:color w:val="333333"/>
          <w:sz w:val="20"/>
          <w:szCs w:val="20"/>
        </w:rPr>
        <w:t xml:space="preserve">AdamW: w = w - lr*(m̂_t/(sqrt(v̂_t)+ε) + λ*w)   (decoupled weight decay)</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torch.optim.SGD(params, lr=0.01, momentum=0.9) — SGD with momentum</w:t>
      </w:r>
    </w:p>
    <w:p>
      <w:pPr>
        <w:pStyle w:val="ListParagraph"/>
        <w:numPr>
          <w:ilvl w:val="0"/>
          <w:numId w:val="1"/>
        </w:numPr>
        <w:spacing w:after="60"/>
      </w:pPr>
      <w:r>
        <w:t xml:space="preserve">torch.optim.Adam(params, lr=1e-3) — Adam optimizer</w:t>
      </w:r>
    </w:p>
    <w:p>
      <w:pPr>
        <w:pStyle w:val="ListParagraph"/>
        <w:numPr>
          <w:ilvl w:val="0"/>
          <w:numId w:val="1"/>
        </w:numPr>
        <w:spacing w:after="60"/>
      </w:pPr>
      <w:r>
        <w:t xml:space="preserve">torch.optim.AdamW(params, lr=1e-3, weight_decay=0.01) — AdamW — standard for training Transformers/LLMs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optimizer = torch.optim.AdamW(model.parameters(), lr=2e-5, weight_decay=0.01)</w:t>
      </w:r>
    </w:p>
    <w:p>
      <w:pPr>
        <w:spacing w:after="100"/>
      </w:pPr>
    </w:p>
    <w:p>
      <w:pPr>
        <w:spacing w:after="50" w:before="150"/>
      </w:pPr>
      <w:r>
        <w:rPr>
          <w:b/>
          <w:bCs/>
          <w:color w:val="1F4E79"/>
        </w:rPr>
        <w:t xml:space="preserve">STAR Answer (interview framing):</w:t>
      </w:r>
    </w:p>
    <w:p>
      <w:pPr>
        <w:spacing w:after="100"/>
      </w:pPr>
      <w:r>
        <w:t xml:space="preserve">Situation: Asked: 'Why is AdamW preferred over Adam for fine-tuning LLMs?'</w:t>
      </w:r>
    </w:p>
    <w:p>
      <w:pPr>
        <w:spacing w:after="100"/>
      </w:pPr>
      <w:r>
        <w:t xml:space="preserve">Task: Explain the weight decay coupling bug Adam has.</w:t>
      </w:r>
    </w:p>
    <w:p>
      <w:pPr>
        <w:spacing w:after="100"/>
      </w:pPr>
      <w:r>
        <w:t xml:space="preserve">Action: In vanilla Adam, weight decay is added to the gradient before the adaptive scaling, so it gets distorted by the momentum/variance terms; AdamW applies weight decay directly to the weights after the adaptive step, giving cleaner, more effective regularization — which is why every major LLM (BERT, GPT, LLaMA) is trained with AdamW.</w:t>
      </w:r>
    </w:p>
    <w:p>
      <w:pPr>
        <w:spacing w:after="100"/>
      </w:pPr>
      <w:r>
        <w:t xml:space="preserve">Result: This is a very specific, high-signal answer that stands out in fine-tuning-focused interviews.</w:t>
      </w:r>
    </w:p>
    <w:p>
      <w:pPr>
        <w:pBdr>
          <w:bottom w:val="single" w:color="AAAAAA" w:sz="6" w:space="1"/>
        </w:pBdr>
        <w:spacing w:after="200"/>
      </w:pPr>
    </w:p>
    <w:p>
      <w:pPr>
        <w:pStyle w:val="Heading3"/>
        <w:spacing w:after="100" w:before="200"/>
      </w:pPr>
      <w:r>
        <w:t xml:space="preserve">1.5.2 Learning Rate Schedules</w:t>
      </w:r>
    </w:p>
    <w:p>
      <w:pPr>
        <w:spacing w:after="50" w:before="150"/>
      </w:pPr>
      <w:r>
        <w:rPr>
          <w:b/>
          <w:bCs/>
          <w:color w:val="1F4E79"/>
        </w:rPr>
        <w:t xml:space="preserve">Definition:</w:t>
      </w:r>
    </w:p>
    <w:p>
      <w:pPr>
        <w:spacing w:after="100"/>
      </w:pPr>
      <w:r>
        <w:t xml:space="preserve">Strategies to vary the learning rate during training — typically warmup (gradually increasing LR at the start to stabilize early training) followed by decay (cosine, linear, or step) to fine-converge.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Linear warmup: lr_t = lr_max * (t / warmup_steps)   for t &lt; warmup_steps</w:t>
      </w:r>
    </w:p>
    <w:p>
      <w:pPr>
        <w:shd w:fill="F2F2F2"/>
        <w:spacing w:after="0"/>
      </w:pPr>
      <w:r>
        <w:rPr>
          <w:rFonts w:ascii="Consolas" w:cs="Consolas" w:eastAsia="Consolas" w:hAnsi="Consolas"/>
          <w:color w:val="333333"/>
          <w:sz w:val="20"/>
          <w:szCs w:val="20"/>
        </w:rPr>
        <w:t xml:space="preserve">Cosine decay: lr_t = lr_min + 0.5*(lr_max-lr_min)*(1+cos(π*t/T))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torch.optim.lr_scheduler.CosineAnnealingLR() — Cosine decay schedule</w:t>
      </w:r>
    </w:p>
    <w:p>
      <w:pPr>
        <w:pStyle w:val="ListParagraph"/>
        <w:numPr>
          <w:ilvl w:val="0"/>
          <w:numId w:val="1"/>
        </w:numPr>
        <w:spacing w:after="60"/>
      </w:pPr>
      <w:r>
        <w:t xml:space="preserve">transformers.get_linear_schedule_with_warmup() — HuggingFace — linear warmup + linear decay, standard for fine-tuning</w:t>
      </w:r>
    </w:p>
    <w:p>
      <w:pPr>
        <w:pStyle w:val="ListParagraph"/>
        <w:numPr>
          <w:ilvl w:val="0"/>
          <w:numId w:val="1"/>
        </w:numPr>
        <w:spacing w:after="60"/>
      </w:pPr>
      <w:r>
        <w:t xml:space="preserve">torch.optim.lr_scheduler.StepLR() — Step decay — drops LR by a factor every N epochs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get_linear_schedule_with_warmup</w:t>
      </w:r>
    </w:p>
    <w:p>
      <w:pPr>
        <w:shd w:fill="F2F2F2"/>
        <w:spacing w:after="0"/>
      </w:pPr>
      <w:r>
        <w:rPr>
          <w:rFonts w:ascii="Consolas" w:cs="Consolas" w:eastAsia="Consolas" w:hAnsi="Consolas"/>
          <w:color w:val="333333"/>
          <w:sz w:val="20"/>
          <w:szCs w:val="20"/>
        </w:rPr>
        <w:t xml:space="preserve">scheduler = get_linear_schedule_with_warmup(optimizer, num_warmup_steps=500, num_training_steps=10000)</w:t>
      </w:r>
    </w:p>
    <w:p>
      <w:pPr>
        <w:spacing w:after="100"/>
      </w:pPr>
    </w:p>
    <w:p>
      <w:pPr>
        <w:spacing w:after="50" w:before="150"/>
      </w:pPr>
      <w:r>
        <w:rPr>
          <w:b/>
          <w:bCs/>
          <w:color w:val="1F4E79"/>
        </w:rPr>
        <w:t xml:space="preserve">STAR Answer (interview framing):</w:t>
      </w:r>
    </w:p>
    <w:p>
      <w:pPr>
        <w:spacing w:after="100"/>
      </w:pPr>
      <w:r>
        <w:t xml:space="preserve">Situation: Asked: 'Why use a warmup period instead of starting at max learning rate?'</w:t>
      </w:r>
    </w:p>
    <w:p>
      <w:pPr>
        <w:spacing w:after="100"/>
      </w:pPr>
      <w:r>
        <w:t xml:space="preserve">Task: Explain training stability at initialization.</w:t>
      </w:r>
    </w:p>
    <w:p>
      <w:pPr>
        <w:spacing w:after="100"/>
      </w:pPr>
      <w:r>
        <w:t xml:space="preserve">Action: At the start, weights are random and gradients/Adam's variance estimates are noisy, so a high LR immediately can cause divergence; warmup ramps the LR up gradually so the optimizer stabilizes before taking full-sized steps.</w:t>
      </w:r>
    </w:p>
    <w:p>
      <w:pPr>
        <w:spacing w:after="100"/>
      </w:pPr>
      <w:r>
        <w:t xml:space="preserve">Result: Directly relevant since I've used this in fine-tuning workflows for resume/GenAI projects.</w:t>
      </w:r>
    </w:p>
    <w:p>
      <w:pPr>
        <w:pBdr>
          <w:bottom w:val="single" w:color="AAAAAA" w:sz="6" w:space="1"/>
        </w:pBdr>
        <w:spacing w:after="200"/>
      </w:pPr>
    </w:p>
    <w:p>
      <w:pPr>
        <w:pStyle w:val="Heading3"/>
        <w:spacing w:after="100" w:before="200"/>
      </w:pPr>
      <w:r>
        <w:t xml:space="preserve">1.5.3 Mixed Precision Training</w:t>
      </w:r>
    </w:p>
    <w:p>
      <w:pPr>
        <w:spacing w:after="50" w:before="150"/>
      </w:pPr>
      <w:r>
        <w:rPr>
          <w:b/>
          <w:bCs/>
          <w:color w:val="1F4E79"/>
        </w:rPr>
        <w:t xml:space="preserve">Definition:</w:t>
      </w:r>
    </w:p>
    <w:p>
      <w:pPr>
        <w:spacing w:after="100"/>
      </w:pPr>
      <w:r>
        <w:t xml:space="preserve">Training using a mix of FP16/BF16 (half precision) for most computations and FP32 for numerically sensitive operations, to reduce memory usage and speed up training on GPUs with tensor cores, without significant accuracy loss.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FP32: 1 sign + 8 exponent + 23 mantissa bits (32-bit)</w:t>
      </w:r>
    </w:p>
    <w:p>
      <w:pPr>
        <w:shd w:fill="F2F2F2"/>
        <w:spacing w:after="0"/>
      </w:pPr>
      <w:r>
        <w:rPr>
          <w:rFonts w:ascii="Consolas" w:cs="Consolas" w:eastAsia="Consolas" w:hAnsi="Consolas"/>
          <w:color w:val="333333"/>
          <w:sz w:val="20"/>
          <w:szCs w:val="20"/>
        </w:rPr>
        <w:t xml:space="preserve">FP16: 1 sign + 5 exponent + 10 mantissa bits (16-bit)</w:t>
      </w:r>
    </w:p>
    <w:p>
      <w:pPr>
        <w:shd w:fill="F2F2F2"/>
        <w:spacing w:after="0"/>
      </w:pPr>
      <w:r>
        <w:rPr>
          <w:rFonts w:ascii="Consolas" w:cs="Consolas" w:eastAsia="Consolas" w:hAnsi="Consolas"/>
          <w:color w:val="333333"/>
          <w:sz w:val="20"/>
          <w:szCs w:val="20"/>
        </w:rPr>
        <w:t xml:space="preserve">BF16: 1 sign + 8 exponent + 7 mantissa bits (same exponent range as FP32, less precision)</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torch.cuda.amp.autocast() — Context manager that auto-casts ops to FP16 where safe</w:t>
      </w:r>
    </w:p>
    <w:p>
      <w:pPr>
        <w:pStyle w:val="ListParagraph"/>
        <w:numPr>
          <w:ilvl w:val="0"/>
          <w:numId w:val="1"/>
        </w:numPr>
        <w:spacing w:after="60"/>
      </w:pPr>
      <w:r>
        <w:t xml:space="preserve">torch.cuda.amp.GradScaler() — Scales loss to prevent FP16 gradient underflow</w:t>
      </w:r>
    </w:p>
    <w:p>
      <w:pPr>
        <w:pStyle w:val="ListParagraph"/>
        <w:numPr>
          <w:ilvl w:val="0"/>
          <w:numId w:val="1"/>
        </w:numPr>
        <w:spacing w:after="60"/>
      </w:pPr>
      <w:r>
        <w:t xml:space="preserve">trainer = Trainer(fp16=True) — HuggingFace Trainer — enable mixed precision with one flag</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scaler = torch.cuda.amp.GradScaler()</w:t>
      </w:r>
    </w:p>
    <w:p>
      <w:pPr>
        <w:shd w:fill="F2F2F2"/>
        <w:spacing w:after="0"/>
      </w:pPr>
      <w:r>
        <w:rPr>
          <w:rFonts w:ascii="Consolas" w:cs="Consolas" w:eastAsia="Consolas" w:hAnsi="Consolas"/>
          <w:color w:val="333333"/>
          <w:sz w:val="20"/>
          <w:szCs w:val="20"/>
        </w:rPr>
        <w:t xml:space="preserve">with torch.cuda.amp.autocast():</w:t>
      </w:r>
    </w:p>
    <w:p>
      <w:pPr>
        <w:shd w:fill="F2F2F2"/>
        <w:spacing w:after="0"/>
      </w:pPr>
      <w:r>
        <w:rPr>
          <w:rFonts w:ascii="Consolas" w:cs="Consolas" w:eastAsia="Consolas" w:hAnsi="Consolas"/>
          <w:color w:val="333333"/>
          <w:sz w:val="20"/>
          <w:szCs w:val="20"/>
        </w:rPr>
        <w:t xml:space="preserve">    output = model(x)</w:t>
      </w:r>
    </w:p>
    <w:p>
      <w:pPr>
        <w:shd w:fill="F2F2F2"/>
        <w:spacing w:after="0"/>
      </w:pPr>
      <w:r>
        <w:rPr>
          <w:rFonts w:ascii="Consolas" w:cs="Consolas" w:eastAsia="Consolas" w:hAnsi="Consolas"/>
          <w:color w:val="333333"/>
          <w:sz w:val="20"/>
          <w:szCs w:val="20"/>
        </w:rPr>
        <w:t xml:space="preserve">    loss = criterion(output, y)</w:t>
      </w:r>
    </w:p>
    <w:p>
      <w:pPr>
        <w:shd w:fill="F2F2F2"/>
        <w:spacing w:after="0"/>
      </w:pPr>
      <w:r>
        <w:rPr>
          <w:rFonts w:ascii="Consolas" w:cs="Consolas" w:eastAsia="Consolas" w:hAnsi="Consolas"/>
          <w:color w:val="333333"/>
          <w:sz w:val="20"/>
          <w:szCs w:val="20"/>
        </w:rPr>
        <w:t xml:space="preserve">scaler.scale(loss).backward()</w:t>
      </w:r>
    </w:p>
    <w:p>
      <w:pPr>
        <w:shd w:fill="F2F2F2"/>
        <w:spacing w:after="0"/>
      </w:pPr>
      <w:r>
        <w:rPr>
          <w:rFonts w:ascii="Consolas" w:cs="Consolas" w:eastAsia="Consolas" w:hAnsi="Consolas"/>
          <w:color w:val="333333"/>
          <w:sz w:val="20"/>
          <w:szCs w:val="20"/>
        </w:rPr>
        <w:t xml:space="preserve">scaler.step(optimizer)</w:t>
      </w:r>
    </w:p>
    <w:p>
      <w:pPr>
        <w:shd w:fill="F2F2F2"/>
        <w:spacing w:after="0"/>
      </w:pPr>
      <w:r>
        <w:rPr>
          <w:rFonts w:ascii="Consolas" w:cs="Consolas" w:eastAsia="Consolas" w:hAnsi="Consolas"/>
          <w:color w:val="333333"/>
          <w:sz w:val="20"/>
          <w:szCs w:val="20"/>
        </w:rPr>
        <w:t xml:space="preserve">scaler.update()</w:t>
      </w:r>
    </w:p>
    <w:p>
      <w:pPr>
        <w:spacing w:after="100"/>
      </w:pPr>
    </w:p>
    <w:p>
      <w:pPr>
        <w:spacing w:after="50" w:before="150"/>
      </w:pPr>
      <w:r>
        <w:rPr>
          <w:b/>
          <w:bCs/>
          <w:color w:val="1F4E79"/>
        </w:rPr>
        <w:t xml:space="preserve">STAR Answer (interview framing):</w:t>
      </w:r>
    </w:p>
    <w:p>
      <w:pPr>
        <w:spacing w:after="100"/>
      </w:pPr>
      <w:r>
        <w:t xml:space="preserve">Situation: Asked: 'How would you fit a larger model on limited GPU memory?'</w:t>
      </w:r>
    </w:p>
    <w:p>
      <w:pPr>
        <w:spacing w:after="100"/>
      </w:pPr>
      <w:r>
        <w:t xml:space="preserve">Task: Discuss memory-efficient training techniques.</w:t>
      </w:r>
    </w:p>
    <w:p>
      <w:pPr>
        <w:spacing w:after="100"/>
      </w:pPr>
      <w:r>
        <w:t xml:space="preserve">Action: I'd use mixed precision (FP16/BF16) to roughly halve activation memory and speed up matmuls on tensor cores, combine it with gradient checkpointing to trade compute for memory, and consider QLoRA if fine-tuning rather than full training.</w:t>
      </w:r>
    </w:p>
    <w:p>
      <w:pPr>
        <w:spacing w:after="100"/>
      </w:pPr>
      <w:r>
        <w:t xml:space="preserve">Result: Shows awareness of practical constraints — very relevant for GenAI engineer roles working with limited compute.</w:t>
      </w:r>
    </w:p>
    <w:p>
      <w:pPr>
        <w:pBdr>
          <w:bottom w:val="single" w:color="AAAAAA" w:sz="6" w:space="1"/>
        </w:pBdr>
        <w:spacing w:after="200"/>
      </w:pPr>
    </w:p>
    <w:p>
      <w:pPr>
        <w:pStyle w:val="Heading2"/>
        <w:spacing w:after="150" w:before="300"/>
      </w:pPr>
      <w:r>
        <w:t xml:space="preserve">1.6 New / Current Topics — Deployment-Focused</w:t>
      </w:r>
    </w:p>
    <w:p>
      <w:pPr>
        <w:pStyle w:val="Heading3"/>
        <w:spacing w:after="100" w:before="200"/>
      </w:pPr>
      <w:r>
        <w:t xml:space="preserve">1.6.1 Flash Attention</w:t>
      </w:r>
    </w:p>
    <w:p>
      <w:pPr>
        <w:spacing w:after="50" w:before="150"/>
      </w:pPr>
      <w:r>
        <w:rPr>
          <w:b/>
          <w:bCs/>
          <w:color w:val="1F4E79"/>
        </w:rPr>
        <w:t xml:space="preserve">Definition:</w:t>
      </w:r>
    </w:p>
    <w:p>
      <w:pPr>
        <w:spacing w:after="100"/>
      </w:pPr>
      <w:r>
        <w:t xml:space="preserve">An IO-aware exact attention algorithm that restructures the attention computation to minimize reads/writes to GPU high-bandwidth memory (HBM), by fusing operations and computing attention in blocks that fit in fast on-chip SRAM — dramatically speeding up training/inference without approximation.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Standard attention: O(N²) memory for the N×N attention matrix</w:t>
      </w:r>
    </w:p>
    <w:p>
      <w:pPr>
        <w:shd w:fill="F2F2F2"/>
        <w:spacing w:after="0"/>
      </w:pPr>
      <w:r>
        <w:rPr>
          <w:rFonts w:ascii="Consolas" w:cs="Consolas" w:eastAsia="Consolas" w:hAnsi="Consolas"/>
          <w:color w:val="333333"/>
          <w:sz w:val="20"/>
          <w:szCs w:val="20"/>
        </w:rPr>
        <w:t xml:space="preserve">Flash Attention: O(N) memory — never materializes the full N×N matrix, computes in tiled blocks with online softmax</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torch.nn.functional.scaled_dot_product_attention(..., is_causal=True) — PyTorch 2.0+ built-in — automatically uses Flash Attention kernel when available</w:t>
      </w:r>
    </w:p>
    <w:p>
      <w:pPr>
        <w:pStyle w:val="ListParagraph"/>
        <w:numPr>
          <w:ilvl w:val="0"/>
          <w:numId w:val="1"/>
        </w:numPr>
        <w:spacing w:after="60"/>
      </w:pPr>
      <w:r>
        <w:t xml:space="preserve">pip install flash-attn — Standalone Flash Attention library used by HuggingFace Transformers</w:t>
      </w:r>
    </w:p>
    <w:p>
      <w:pPr>
        <w:pStyle w:val="ListParagraph"/>
        <w:numPr>
          <w:ilvl w:val="0"/>
          <w:numId w:val="1"/>
        </w:numPr>
        <w:spacing w:after="60"/>
      </w:pPr>
      <w:r>
        <w:t xml:space="preserve">model = AutoModel.from_pretrained(..., attn_implementation='flash_attention_2') — HuggingFace — explicitly request Flash Attention 2</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AutoModelForCausalLM</w:t>
      </w:r>
    </w:p>
    <w:p>
      <w:pPr>
        <w:shd w:fill="F2F2F2"/>
        <w:spacing w:after="0"/>
      </w:pPr>
      <w:r>
        <w:rPr>
          <w:rFonts w:ascii="Consolas" w:cs="Consolas" w:eastAsia="Consolas" w:hAnsi="Consolas"/>
          <w:color w:val="333333"/>
          <w:sz w:val="20"/>
          <w:szCs w:val="20"/>
        </w:rPr>
        <w:t xml:space="preserve">model = AutoModelForCausalLM.from_pretrained('meta-llama/Llama-2-7b', attn_implementation='flash_attention_2', torch_dtype=torch.bfloat16)</w:t>
      </w:r>
    </w:p>
    <w:p>
      <w:pPr>
        <w:spacing w:after="100"/>
      </w:pPr>
    </w:p>
    <w:p>
      <w:pPr>
        <w:spacing w:after="50" w:before="150"/>
      </w:pPr>
      <w:r>
        <w:rPr>
          <w:b/>
          <w:bCs/>
          <w:color w:val="1F4E79"/>
        </w:rPr>
        <w:t xml:space="preserve">STAR Answer (interview framing):</w:t>
      </w:r>
    </w:p>
    <w:p>
      <w:pPr>
        <w:spacing w:after="100"/>
      </w:pPr>
      <w:r>
        <w:t xml:space="preserve">Situation: Asked: 'How would you speed up inference for a long-context LLM app?'</w:t>
      </w:r>
    </w:p>
    <w:p>
      <w:pPr>
        <w:spacing w:after="100"/>
      </w:pPr>
      <w:r>
        <w:t xml:space="preserve">Task: Recommend concrete optimization techniques.</w:t>
      </w:r>
    </w:p>
    <w:p>
      <w:pPr>
        <w:spacing w:after="100"/>
      </w:pPr>
      <w:r>
        <w:t xml:space="preserve">Action: I'd enable Flash Attention 2 to cut memory and latency for the attention computation itself, since standard attention scales quadratically with sequence length and becomes the bottleneck for long-context use cases like my RAG pipelines.</w:t>
      </w:r>
    </w:p>
    <w:p>
      <w:pPr>
        <w:spacing w:after="100"/>
      </w:pPr>
      <w:r>
        <w:t xml:space="preserve">Result: Ties theory directly to a deployment decision — strong signal for GenAI engineer interviews.</w:t>
      </w:r>
    </w:p>
    <w:p>
      <w:pPr>
        <w:pBdr>
          <w:bottom w:val="single" w:color="AAAAAA" w:sz="6" w:space="1"/>
        </w:pBdr>
        <w:spacing w:after="200"/>
      </w:pPr>
    </w:p>
    <w:p>
      <w:pPr>
        <w:pStyle w:val="Heading3"/>
        <w:spacing w:after="100" w:before="200"/>
      </w:pPr>
      <w:r>
        <w:t xml:space="preserve">1.6.2 Model Quantization (GGUF, AWQ, GPTQ)</w:t>
      </w:r>
    </w:p>
    <w:p>
      <w:pPr>
        <w:spacing w:after="50" w:before="150"/>
      </w:pPr>
      <w:r>
        <w:rPr>
          <w:b/>
          <w:bCs/>
          <w:color w:val="1F4E79"/>
        </w:rPr>
        <w:t xml:space="preserve">Definition:</w:t>
      </w:r>
    </w:p>
    <w:p>
      <w:pPr>
        <w:spacing w:after="100"/>
      </w:pPr>
      <w:r>
        <w:t xml:space="preserve">Techniques to reduce model weight precision (e.g. FP16 → INT8/INT4) to shrink model size and speed up inference, with minimal accuracy loss. GGUF is a file format for quantized models (used by llama.cpp); AWQ and GPTQ are quantization algorithms that decide which weights to compress and how.</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Quantized value: q = round((x - zero_point) / scale)</w:t>
      </w:r>
    </w:p>
    <w:p>
      <w:pPr>
        <w:shd w:fill="F2F2F2"/>
        <w:spacing w:after="0"/>
      </w:pPr>
      <w:r>
        <w:rPr>
          <w:rFonts w:ascii="Consolas" w:cs="Consolas" w:eastAsia="Consolas" w:hAnsi="Consolas"/>
          <w:color w:val="333333"/>
          <w:sz w:val="20"/>
          <w:szCs w:val="20"/>
        </w:rPr>
        <w:t xml:space="preserve">Dequantized: x_approx = q * scale + zero_point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AutoGPTQ / auto-gptq — Library implementing GPTQ post-training quantization</w:t>
      </w:r>
    </w:p>
    <w:p>
      <w:pPr>
        <w:pStyle w:val="ListParagraph"/>
        <w:numPr>
          <w:ilvl w:val="0"/>
          <w:numId w:val="1"/>
        </w:numPr>
        <w:spacing w:after="60"/>
      </w:pPr>
      <w:r>
        <w:t xml:space="preserve">AutoAWQ — Library implementing AWQ (Activation-aware Weight Quantization)</w:t>
      </w:r>
    </w:p>
    <w:p>
      <w:pPr>
        <w:pStyle w:val="ListParagraph"/>
        <w:numPr>
          <w:ilvl w:val="0"/>
          <w:numId w:val="1"/>
        </w:numPr>
        <w:spacing w:after="60"/>
      </w:pPr>
      <w:r>
        <w:t xml:space="preserve">llama.cpp / convert-hf-to-gguf.py — Converts HuggingFace models to GGUF format for CPU/edge inference</w:t>
      </w:r>
    </w:p>
    <w:p>
      <w:pPr>
        <w:pStyle w:val="ListParagraph"/>
        <w:numPr>
          <w:ilvl w:val="0"/>
          <w:numId w:val="1"/>
        </w:numPr>
        <w:spacing w:after="60"/>
      </w:pPr>
      <w:r>
        <w:t xml:space="preserve">BitsAndBytesConfig(load_in_4bit=True) — HuggingFace — loads model in 4-bit precision directly</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AutoModelForCausalLM, BitsAndBytesConfig</w:t>
      </w:r>
    </w:p>
    <w:p>
      <w:pPr>
        <w:shd w:fill="F2F2F2"/>
        <w:spacing w:after="0"/>
      </w:pPr>
      <w:r>
        <w:rPr>
          <w:rFonts w:ascii="Consolas" w:cs="Consolas" w:eastAsia="Consolas" w:hAnsi="Consolas"/>
          <w:color w:val="333333"/>
          <w:sz w:val="20"/>
          <w:szCs w:val="20"/>
        </w:rPr>
        <w:t xml:space="preserve">bnb_config = BitsAndBytesConfig(load_in_4bit=True, bnb_4bit_compute_dtype=torch.bfloat16)</w:t>
      </w:r>
    </w:p>
    <w:p>
      <w:pPr>
        <w:shd w:fill="F2F2F2"/>
        <w:spacing w:after="0"/>
      </w:pPr>
      <w:r>
        <w:rPr>
          <w:rFonts w:ascii="Consolas" w:cs="Consolas" w:eastAsia="Consolas" w:hAnsi="Consolas"/>
          <w:color w:val="333333"/>
          <w:sz w:val="20"/>
          <w:szCs w:val="20"/>
        </w:rPr>
        <w:t xml:space="preserve">model = AutoModelForCausalLM.from_pretrained('model_name', quantization_config=bnb_config)</w:t>
      </w:r>
    </w:p>
    <w:p>
      <w:pPr>
        <w:spacing w:after="100"/>
      </w:pPr>
    </w:p>
    <w:p>
      <w:pPr>
        <w:spacing w:after="50" w:before="150"/>
      </w:pPr>
      <w:r>
        <w:rPr>
          <w:b/>
          <w:bCs/>
          <w:color w:val="1F4E79"/>
        </w:rPr>
        <w:t xml:space="preserve">STAR Answer (interview framing):</w:t>
      </w:r>
    </w:p>
    <w:p>
      <w:pPr>
        <w:spacing w:after="100"/>
      </w:pPr>
      <w:r>
        <w:t xml:space="preserve">Situation: Asked: 'How would you deploy a 7B parameter model on a machine without a datacenter GPU?'</w:t>
      </w:r>
    </w:p>
    <w:p>
      <w:pPr>
        <w:spacing w:after="100"/>
      </w:pPr>
      <w:r>
        <w:t xml:space="preserve">Task: Recommend a quantization strategy for constrained hardware.</w:t>
      </w:r>
    </w:p>
    <w:p>
      <w:pPr>
        <w:spacing w:after="100"/>
      </w:pPr>
      <w:r>
        <w:t xml:space="preserve">Action: I'd quantize the model to 4-bit using GGUF via llama.cpp for CPU-friendly inference, or AWQ/GPTQ if a smaller GPU is available — this cuts memory roughly 4x versus FP16 with only a small accuracy trade-off, making a 7B model runnable on consumer hardware.</w:t>
      </w:r>
    </w:p>
    <w:p>
      <w:pPr>
        <w:spacing w:after="100"/>
      </w:pPr>
      <w:r>
        <w:t xml:space="preserve">Result: Direct, practical answer valued highly in GenAI engineer / MLOps-adjacent interviews.</w:t>
      </w:r>
    </w:p>
    <w:p>
      <w:pPr>
        <w:pBdr>
          <w:bottom w:val="single" w:color="AAAAAA" w:sz="6" w:space="1"/>
        </w:pBdr>
        <w:spacing w:after="200"/>
      </w:pPr>
    </w:p>
    <w:p>
      <w:pPr>
        <w:pageBreakBefore/>
      </w:pPr>
    </w:p>
    <w:p>
      <w:pPr>
        <w:pStyle w:val="Heading1"/>
        <w:spacing w:after="200" w:before="400"/>
      </w:pPr>
      <w:r>
        <w:t xml:space="preserve">SECTION 2: NLP (CLASSICAL → MODERN)</w:t>
      </w:r>
    </w:p>
    <w:p>
      <w:pPr>
        <w:pStyle w:val="Heading2"/>
        <w:spacing w:after="150" w:before="300"/>
      </w:pPr>
      <w:r>
        <w:t xml:space="preserve">2.1 Text Preprocessing &amp; Tokenization</w:t>
      </w:r>
    </w:p>
    <w:p>
      <w:pPr>
        <w:pStyle w:val="Heading3"/>
        <w:spacing w:after="100" w:before="200"/>
      </w:pPr>
      <w:r>
        <w:t xml:space="preserve">2.1.1 Text Preprocessing</w:t>
      </w:r>
    </w:p>
    <w:p>
      <w:pPr>
        <w:spacing w:after="50" w:before="150"/>
      </w:pPr>
      <w:r>
        <w:rPr>
          <w:b/>
          <w:bCs/>
          <w:color w:val="1F4E79"/>
        </w:rPr>
        <w:t xml:space="preserve">Definition:</w:t>
      </w:r>
    </w:p>
    <w:p>
      <w:pPr>
        <w:spacing w:after="100"/>
      </w:pPr>
      <w:r>
        <w:t xml:space="preserve">The set of steps to clean and normalize raw text before feeding it to a model: lowercasing, removing punctuation/stopwords, stemming/lemmatization, handling special characters.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Pipeline: raw text → lowercase → remove noise → tokenize → (stem/lemmatize) → numeric encoding</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nltk.word_tokenize(text) — Splits text into word tokens (NLTK)</w:t>
      </w:r>
    </w:p>
    <w:p>
      <w:pPr>
        <w:pStyle w:val="ListParagraph"/>
        <w:numPr>
          <w:ilvl w:val="0"/>
          <w:numId w:val="1"/>
        </w:numPr>
        <w:spacing w:after="60"/>
      </w:pPr>
      <w:r>
        <w:t xml:space="preserve">nltk.stem.PorterStemmer().stem(word) — Reduces word to root form crudely (e.g. 'running'→'run')</w:t>
      </w:r>
    </w:p>
    <w:p>
      <w:pPr>
        <w:pStyle w:val="ListParagraph"/>
        <w:numPr>
          <w:ilvl w:val="0"/>
          <w:numId w:val="1"/>
        </w:numPr>
        <w:spacing w:after="60"/>
      </w:pPr>
      <w:r>
        <w:t xml:space="preserve">spacy.lemmatizer / doc.lemma_ — Reduces word to dictionary form using linguistic rules (spaCy)</w:t>
      </w:r>
    </w:p>
    <w:p>
      <w:pPr>
        <w:pStyle w:val="ListParagraph"/>
        <w:numPr>
          <w:ilvl w:val="0"/>
          <w:numId w:val="1"/>
        </w:numPr>
        <w:spacing w:after="60"/>
      </w:pPr>
      <w:r>
        <w:t xml:space="preserve">re.sub(pattern, repl, text) — Regex-based cleaning (removing URLs, special chars)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spacy</w:t>
      </w:r>
    </w:p>
    <w:p>
      <w:pPr>
        <w:shd w:fill="F2F2F2"/>
        <w:spacing w:after="0"/>
      </w:pPr>
      <w:r>
        <w:rPr>
          <w:rFonts w:ascii="Consolas" w:cs="Consolas" w:eastAsia="Consolas" w:hAnsi="Consolas"/>
          <w:color w:val="333333"/>
          <w:sz w:val="20"/>
          <w:szCs w:val="20"/>
        </w:rPr>
        <w:t xml:space="preserve">nlp = spacy.load('en_core_web_sm')</w:t>
      </w:r>
    </w:p>
    <w:p>
      <w:pPr>
        <w:shd w:fill="F2F2F2"/>
        <w:spacing w:after="0"/>
      </w:pPr>
      <w:r>
        <w:rPr>
          <w:rFonts w:ascii="Consolas" w:cs="Consolas" w:eastAsia="Consolas" w:hAnsi="Consolas"/>
          <w:color w:val="333333"/>
          <w:sz w:val="20"/>
          <w:szCs w:val="20"/>
        </w:rPr>
        <w:t xml:space="preserve">doc = nlp('The models are running efficiently')</w:t>
      </w:r>
    </w:p>
    <w:p>
      <w:pPr>
        <w:shd w:fill="F2F2F2"/>
        <w:spacing w:after="0"/>
      </w:pPr>
      <w:r>
        <w:rPr>
          <w:rFonts w:ascii="Consolas" w:cs="Consolas" w:eastAsia="Consolas" w:hAnsi="Consolas"/>
          <w:color w:val="333333"/>
          <w:sz w:val="20"/>
          <w:szCs w:val="20"/>
        </w:rPr>
        <w:t xml:space="preserve">lemmas = [token.lemma_ for token in doc]  # ['the','model','be','run','efficiently']</w:t>
      </w:r>
    </w:p>
    <w:p>
      <w:pPr>
        <w:spacing w:after="100"/>
      </w:pPr>
    </w:p>
    <w:p>
      <w:pPr>
        <w:spacing w:after="50" w:before="150"/>
      </w:pPr>
      <w:r>
        <w:rPr>
          <w:b/>
          <w:bCs/>
          <w:color w:val="1F4E79"/>
        </w:rPr>
        <w:t xml:space="preserve">STAR Answer (interview framing):</w:t>
      </w:r>
    </w:p>
    <w:p>
      <w:pPr>
        <w:spacing w:after="100"/>
      </w:pPr>
      <w:r>
        <w:t xml:space="preserve">Situation: Asked: 'When would you use lemmatization instead of stemming?'</w:t>
      </w:r>
    </w:p>
    <w:p>
      <w:pPr>
        <w:spacing w:after="100"/>
      </w:pPr>
      <w:r>
        <w:t xml:space="preserve">Task: Justify preprocessing choice based on downstream task.</w:t>
      </w:r>
    </w:p>
    <w:p>
      <w:pPr>
        <w:spacing w:after="100"/>
      </w:pPr>
      <w:r>
        <w:t xml:space="preserve">Action: I'd use lemmatization when output readability or semantic accuracy matters (e.g. topic modeling, search) since it returns valid dictionary words using grammar rules, and stemming when speed matters more than precision, since it's a faster but cruder rule-based chop.</w:t>
      </w:r>
    </w:p>
    <w:p>
      <w:pPr>
        <w:spacing w:after="100"/>
      </w:pPr>
      <w:r>
        <w:t xml:space="preserve">Result: Shows applied judgement, not just definitions — this distinguishes Data Analyst-level NLP answers.</w:t>
      </w:r>
    </w:p>
    <w:p>
      <w:pPr>
        <w:pBdr>
          <w:bottom w:val="single" w:color="AAAAAA" w:sz="6" w:space="1"/>
        </w:pBdr>
        <w:spacing w:after="200"/>
      </w:pPr>
    </w:p>
    <w:p>
      <w:pPr>
        <w:pStyle w:val="Heading3"/>
        <w:spacing w:after="100" w:before="200"/>
      </w:pPr>
      <w:r>
        <w:t xml:space="preserve">2.1.2 Tokenization — BPE, WordPiece, SentencePiece</w:t>
      </w:r>
    </w:p>
    <w:p>
      <w:pPr>
        <w:spacing w:after="50" w:before="150"/>
      </w:pPr>
      <w:r>
        <w:rPr>
          <w:b/>
          <w:bCs/>
          <w:color w:val="1F4E79"/>
        </w:rPr>
        <w:t xml:space="preserve">Definition:</w:t>
      </w:r>
    </w:p>
    <w:p>
      <w:pPr>
        <w:spacing w:after="100"/>
      </w:pPr>
      <w:r>
        <w:t xml:space="preserve">Subword tokenization algorithms that split text into frequent character/subword chunks, balancing vocabulary size against handling of rare/unseen words (avoiding pure word-level OOV problems). BPE merges the most frequent adjacent byte pairs iteratively; WordPiece is similar but merges based on likelihood improvement; SentencePiece treats text as a raw stream (including spaces) and is language-agnostic.</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BPE core loop: 1) start with characters, 2) count adjacent pair frequencies, 3) merge most frequent pair into new token, 4) repeat until vocab size reached</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tokenizers.ByteLevelBPETokenizer() — HuggingFace — trains a BPE tokenizer from scratch</w:t>
      </w:r>
    </w:p>
    <w:p>
      <w:pPr>
        <w:pStyle w:val="ListParagraph"/>
        <w:numPr>
          <w:ilvl w:val="0"/>
          <w:numId w:val="1"/>
        </w:numPr>
        <w:spacing w:after="60"/>
      </w:pPr>
      <w:r>
        <w:t xml:space="preserve">AutoTokenizer.from_pretrained('gpt2') — Loads GPT-2's pretrained BPE tokenizer</w:t>
      </w:r>
    </w:p>
    <w:p>
      <w:pPr>
        <w:pStyle w:val="ListParagraph"/>
        <w:numPr>
          <w:ilvl w:val="0"/>
          <w:numId w:val="1"/>
        </w:numPr>
        <w:spacing w:after="60"/>
      </w:pPr>
      <w:r>
        <w:t xml:space="preserve">tokenizer.encode(text) — Converts text into token IDs</w:t>
      </w:r>
    </w:p>
    <w:p>
      <w:pPr>
        <w:pStyle w:val="ListParagraph"/>
        <w:numPr>
          <w:ilvl w:val="0"/>
          <w:numId w:val="1"/>
        </w:numPr>
        <w:spacing w:after="60"/>
      </w:pPr>
      <w:r>
        <w:t xml:space="preserve">tokenizer.decode(ids) — Converts token IDs back into text</w:t>
      </w:r>
    </w:p>
    <w:p>
      <w:pPr>
        <w:pStyle w:val="ListParagraph"/>
        <w:numPr>
          <w:ilvl w:val="0"/>
          <w:numId w:val="1"/>
        </w:numPr>
        <w:spacing w:after="60"/>
      </w:pPr>
      <w:r>
        <w:t xml:space="preserve">sentencepiece.SentencePieceTrainer.train() — Trains a SentencePiece model (used by T5, LLaMA)</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AutoTokenizer</w:t>
      </w:r>
    </w:p>
    <w:p>
      <w:pPr>
        <w:shd w:fill="F2F2F2"/>
        <w:spacing w:after="0"/>
      </w:pPr>
      <w:r>
        <w:rPr>
          <w:rFonts w:ascii="Consolas" w:cs="Consolas" w:eastAsia="Consolas" w:hAnsi="Consolas"/>
          <w:color w:val="333333"/>
          <w:sz w:val="20"/>
          <w:szCs w:val="20"/>
        </w:rPr>
        <w:t xml:space="preserve">tok = AutoTokenizer.from_pretrained('bert-base-uncased')  # WordPiece</w:t>
      </w:r>
    </w:p>
    <w:p>
      <w:pPr>
        <w:shd w:fill="F2F2F2"/>
        <w:spacing w:after="0"/>
      </w:pPr>
      <w:r>
        <w:rPr>
          <w:rFonts w:ascii="Consolas" w:cs="Consolas" w:eastAsia="Consolas" w:hAnsi="Consolas"/>
          <w:color w:val="333333"/>
          <w:sz w:val="20"/>
          <w:szCs w:val="20"/>
        </w:rPr>
        <w:t xml:space="preserve">ids = tok.encode('Generative AI is powerful')</w:t>
      </w:r>
    </w:p>
    <w:p>
      <w:pPr>
        <w:shd w:fill="F2F2F2"/>
        <w:spacing w:after="0"/>
      </w:pPr>
      <w:r>
        <w:rPr>
          <w:rFonts w:ascii="Consolas" w:cs="Consolas" w:eastAsia="Consolas" w:hAnsi="Consolas"/>
          <w:color w:val="333333"/>
          <w:sz w:val="20"/>
          <w:szCs w:val="20"/>
        </w:rPr>
        <w:t xml:space="preserve">print(tok.convert_ids_to_tokens(ids))</w:t>
      </w:r>
    </w:p>
    <w:p>
      <w:pPr>
        <w:spacing w:after="100"/>
      </w:pPr>
    </w:p>
    <w:p>
      <w:pPr>
        <w:spacing w:after="50" w:before="150"/>
      </w:pPr>
      <w:r>
        <w:rPr>
          <w:b/>
          <w:bCs/>
          <w:color w:val="1F4E79"/>
        </w:rPr>
        <w:t xml:space="preserve">STAR Answer (interview framing):</w:t>
      </w:r>
    </w:p>
    <w:p>
      <w:pPr>
        <w:spacing w:after="100"/>
      </w:pPr>
      <w:r>
        <w:t xml:space="preserve">Situation: Asked: 'Why don't LLMs use whole-word vocabularies?'</w:t>
      </w:r>
    </w:p>
    <w:p>
      <w:pPr>
        <w:spacing w:after="100"/>
      </w:pPr>
      <w:r>
        <w:t xml:space="preserve">Task: Explain the OOV (out-of-vocabulary) problem and subword solution.</w:t>
      </w:r>
    </w:p>
    <w:p>
      <w:pPr>
        <w:spacing w:after="100"/>
      </w:pPr>
      <w:r>
        <w:t xml:space="preserve">Action: A whole-word vocabulary can't cover every possible word (typos, rare terms, new names) and would need a huge vocabulary; subword tokenization like BPE can represent any word by combining known subword pieces, so the model never hits a truly unknown token, and it also reduces sequence length compared to character-level tokenization.</w:t>
      </w:r>
    </w:p>
    <w:p>
      <w:pPr>
        <w:spacing w:after="100"/>
      </w:pPr>
      <w:r>
        <w:t xml:space="preserve">Result: A staple GenAI/NLP fundamentals question — clean answer here builds interviewer confidence early.</w:t>
      </w:r>
    </w:p>
    <w:p>
      <w:pPr>
        <w:pBdr>
          <w:bottom w:val="single" w:color="AAAAAA" w:sz="6" w:space="1"/>
        </w:pBdr>
        <w:spacing w:after="200"/>
      </w:pPr>
    </w:p>
    <w:p>
      <w:pPr>
        <w:pStyle w:val="Heading2"/>
        <w:spacing w:after="150" w:before="300"/>
      </w:pPr>
      <w:r>
        <w:t xml:space="preserve">2.2 Embeddings</w:t>
      </w:r>
    </w:p>
    <w:p>
      <w:pPr>
        <w:pStyle w:val="Heading3"/>
        <w:spacing w:after="100" w:before="200"/>
      </w:pPr>
      <w:r>
        <w:t xml:space="preserve">2.2.1 Word2Vec</w:t>
      </w:r>
    </w:p>
    <w:p>
      <w:pPr>
        <w:spacing w:after="50" w:before="150"/>
      </w:pPr>
      <w:r>
        <w:rPr>
          <w:b/>
          <w:bCs/>
          <w:color w:val="1F4E79"/>
        </w:rPr>
        <w:t xml:space="preserve">Definition:</w:t>
      </w:r>
    </w:p>
    <w:p>
      <w:pPr>
        <w:spacing w:after="100"/>
      </w:pPr>
      <w:r>
        <w:t xml:space="preserve">A neural method to learn dense vector representations of words such that semantically similar words have similar vectors, trained via either Skip-gram (predict context from word) or CBOW (predict word from context).</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Skip-gram objective: maximize Σ log P(context_word | center_word)</w:t>
      </w:r>
    </w:p>
    <w:p>
      <w:pPr>
        <w:shd w:fill="F2F2F2"/>
        <w:spacing w:after="0"/>
      </w:pPr>
      <w:r>
        <w:rPr>
          <w:rFonts w:ascii="Consolas" w:cs="Consolas" w:eastAsia="Consolas" w:hAnsi="Consolas"/>
          <w:color w:val="333333"/>
          <w:sz w:val="20"/>
          <w:szCs w:val="20"/>
        </w:rPr>
        <w:t xml:space="preserve">P(w_o|w_i) = softmax(v'_wo · v_wi)  over vocabulary</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gensim.models.Word2Vec(sentences, vector_size=100, window=5) — Trains a Word2Vec model</w:t>
      </w:r>
    </w:p>
    <w:p>
      <w:pPr>
        <w:pStyle w:val="ListParagraph"/>
        <w:numPr>
          <w:ilvl w:val="0"/>
          <w:numId w:val="1"/>
        </w:numPr>
        <w:spacing w:after="60"/>
      </w:pPr>
      <w:r>
        <w:t xml:space="preserve">model.wv.most_similar('king') — Finds nearest neighbor words in embedding space</w:t>
      </w:r>
    </w:p>
    <w:p>
      <w:pPr>
        <w:pStyle w:val="ListParagraph"/>
        <w:numPr>
          <w:ilvl w:val="0"/>
          <w:numId w:val="1"/>
        </w:numPr>
        <w:spacing w:after="60"/>
      </w:pPr>
      <w:r>
        <w:t xml:space="preserve">model.wv['word'] — Retrieves the vector for a word</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gensim.models import Word2Vec</w:t>
      </w:r>
    </w:p>
    <w:p>
      <w:pPr>
        <w:shd w:fill="F2F2F2"/>
        <w:spacing w:after="0"/>
      </w:pPr>
      <w:r>
        <w:rPr>
          <w:rFonts w:ascii="Consolas" w:cs="Consolas" w:eastAsia="Consolas" w:hAnsi="Consolas"/>
          <w:color w:val="333333"/>
          <w:sz w:val="20"/>
          <w:szCs w:val="20"/>
        </w:rPr>
        <w:t xml:space="preserve">model = Word2Vec(sentences=tokenized_corpus, vector_size=100, window=5, min_count=2, sg=1)</w:t>
      </w:r>
    </w:p>
    <w:p>
      <w:pPr>
        <w:shd w:fill="F2F2F2"/>
        <w:spacing w:after="0"/>
      </w:pPr>
      <w:r>
        <w:rPr>
          <w:rFonts w:ascii="Consolas" w:cs="Consolas" w:eastAsia="Consolas" w:hAnsi="Consolas"/>
          <w:color w:val="333333"/>
          <w:sz w:val="20"/>
          <w:szCs w:val="20"/>
        </w:rPr>
        <w:t xml:space="preserve">print(model.wv.most_similar('data'))</w:t>
      </w:r>
    </w:p>
    <w:p>
      <w:pPr>
        <w:spacing w:after="100"/>
      </w:pPr>
    </w:p>
    <w:p>
      <w:pPr>
        <w:spacing w:after="50" w:before="150"/>
      </w:pPr>
      <w:r>
        <w:rPr>
          <w:b/>
          <w:bCs/>
          <w:color w:val="1F4E79"/>
        </w:rPr>
        <w:t xml:space="preserve">STAR Answer (interview framing):</w:t>
      </w:r>
    </w:p>
    <w:p>
      <w:pPr>
        <w:spacing w:after="100"/>
      </w:pPr>
      <w:r>
        <w:t xml:space="preserve">Situation: Asked: 'What's the famous example showing Word2Vec captures semantic relationships?'</w:t>
      </w:r>
    </w:p>
    <w:p>
      <w:pPr>
        <w:spacing w:after="100"/>
      </w:pPr>
      <w:r>
        <w:t xml:space="preserve">Task: Demonstrate conceptual understanding via the classic analogy example.</w:t>
      </w:r>
    </w:p>
    <w:p>
      <w:pPr>
        <w:spacing w:after="100"/>
      </w:pPr>
      <w:r>
        <w:t xml:space="preserve">Action: The classic result is vector('king') - vector('man') + vector('woman') ≈ vector('queen') — showing the embedding space captures relational/analogical structure, not just similarity, because it was trained to predict context co-occurrence patterns.</w:t>
      </w:r>
    </w:p>
    <w:p>
      <w:pPr>
        <w:spacing w:after="100"/>
      </w:pPr>
      <w:r>
        <w:t xml:space="preserve">Result: Memorable, concrete example that always lands well in interviews.</w:t>
      </w:r>
    </w:p>
    <w:p>
      <w:pPr>
        <w:pBdr>
          <w:bottom w:val="single" w:color="AAAAAA" w:sz="6" w:space="1"/>
        </w:pBdr>
        <w:spacing w:after="200"/>
      </w:pPr>
    </w:p>
    <w:p>
      <w:pPr>
        <w:pStyle w:val="Heading3"/>
        <w:spacing w:after="100" w:before="200"/>
      </w:pPr>
      <w:r>
        <w:t xml:space="preserve">2.2.2 GloVe</w:t>
      </w:r>
    </w:p>
    <w:p>
      <w:pPr>
        <w:spacing w:after="50" w:before="150"/>
      </w:pPr>
      <w:r>
        <w:rPr>
          <w:b/>
          <w:bCs/>
          <w:color w:val="1F4E79"/>
        </w:rPr>
        <w:t xml:space="preserve">Definition:</w:t>
      </w:r>
    </w:p>
    <w:p>
      <w:pPr>
        <w:spacing w:after="100"/>
      </w:pPr>
      <w:r>
        <w:t xml:space="preserve">Global Vectors — learns word embeddings from global word-word co-occurrence statistics across the entire corpus (via a co-occurrence matrix), rather than local context windows like Word2Vec, combining benefits of matrix factorization and local context methods.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Objective: minimize Σ f(X_ij) * (w_i·w̃_j + b_i + b̃_j - log(X_ij))²</w:t>
      </w:r>
    </w:p>
    <w:p>
      <w:pPr>
        <w:shd w:fill="F2F2F2"/>
        <w:spacing w:after="0"/>
      </w:pPr>
      <w:r>
        <w:rPr>
          <w:rFonts w:ascii="Consolas" w:cs="Consolas" w:eastAsia="Consolas" w:hAnsi="Consolas"/>
          <w:color w:val="333333"/>
          <w:sz w:val="20"/>
          <w:szCs w:val="20"/>
        </w:rPr>
        <w:t xml:space="preserve">(X_ij = co-occurrence count of word i and j)</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gensim.downloader.load('glove-wiki-gigaword-100') — Loads pretrained GloVe vectors via gensim</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gensim.downloader as api</w:t>
      </w:r>
    </w:p>
    <w:p>
      <w:pPr>
        <w:shd w:fill="F2F2F2"/>
        <w:spacing w:after="0"/>
      </w:pPr>
      <w:r>
        <w:rPr>
          <w:rFonts w:ascii="Consolas" w:cs="Consolas" w:eastAsia="Consolas" w:hAnsi="Consolas"/>
          <w:color w:val="333333"/>
          <w:sz w:val="20"/>
          <w:szCs w:val="20"/>
        </w:rPr>
        <w:t xml:space="preserve">glove = api.load('glove-wiki-gigaword-100')</w:t>
      </w:r>
    </w:p>
    <w:p>
      <w:pPr>
        <w:shd w:fill="F2F2F2"/>
        <w:spacing w:after="0"/>
      </w:pPr>
      <w:r>
        <w:rPr>
          <w:rFonts w:ascii="Consolas" w:cs="Consolas" w:eastAsia="Consolas" w:hAnsi="Consolas"/>
          <w:color w:val="333333"/>
          <w:sz w:val="20"/>
          <w:szCs w:val="20"/>
        </w:rPr>
        <w:t xml:space="preserve">print(glove.most_similar('generative'))</w:t>
      </w:r>
    </w:p>
    <w:p>
      <w:pPr>
        <w:spacing w:after="100"/>
      </w:pPr>
    </w:p>
    <w:p>
      <w:pPr>
        <w:spacing w:after="50" w:before="150"/>
      </w:pPr>
      <w:r>
        <w:rPr>
          <w:b/>
          <w:bCs/>
          <w:color w:val="1F4E79"/>
        </w:rPr>
        <w:t xml:space="preserve">STAR Answer (interview framing):</w:t>
      </w:r>
    </w:p>
    <w:p>
      <w:pPr>
        <w:spacing w:after="100"/>
      </w:pPr>
      <w:r>
        <w:t xml:space="preserve">Situation: Asked: 'Word2Vec vs GloVe — what's the core difference?'</w:t>
      </w:r>
    </w:p>
    <w:p>
      <w:pPr>
        <w:spacing w:after="100"/>
      </w:pPr>
      <w:r>
        <w:t xml:space="preserve">Task: Differentiate local vs global context training signals.</w:t>
      </w:r>
    </w:p>
    <w:p>
      <w:pPr>
        <w:spacing w:after="100"/>
      </w:pPr>
      <w:r>
        <w:t xml:space="preserve">Action: Word2Vec learns from local context windows via a prediction task, while GloVe explicitly factorizes a global word co-occurrence matrix built from the whole corpus — GloVe tends to capture corpus-wide statistical patterns slightly better, but both are now largely superseded by contextual embeddings.</w:t>
      </w:r>
    </w:p>
    <w:p>
      <w:pPr>
        <w:spacing w:after="100"/>
      </w:pPr>
      <w:r>
        <w:t xml:space="preserve">Result: Sets up the natural next question about contextual embeddings — a good bridge answer.</w:t>
      </w:r>
    </w:p>
    <w:p>
      <w:pPr>
        <w:pBdr>
          <w:bottom w:val="single" w:color="AAAAAA" w:sz="6" w:space="1"/>
        </w:pBdr>
        <w:spacing w:after="200"/>
      </w:pPr>
    </w:p>
    <w:p>
      <w:pPr>
        <w:pStyle w:val="Heading3"/>
        <w:spacing w:after="100" w:before="200"/>
      </w:pPr>
      <w:r>
        <w:t xml:space="preserve">2.2.3 Contextual Embeddings (BERT-style)</w:t>
      </w:r>
    </w:p>
    <w:p>
      <w:pPr>
        <w:spacing w:after="50" w:before="150"/>
      </w:pPr>
      <w:r>
        <w:rPr>
          <w:b/>
          <w:bCs/>
          <w:color w:val="1F4E79"/>
        </w:rPr>
        <w:t xml:space="preserve">Definition:</w:t>
      </w:r>
    </w:p>
    <w:p>
      <w:pPr>
        <w:spacing w:after="100"/>
      </w:pPr>
      <w:r>
        <w:t xml:space="preserve">Unlike Word2Vec/GloVe which give one fixed vector per word regardless of context, contextual embeddings generate a different vector for the same word depending on its surrounding sentence, produced by passing text through a Transformer encoder.</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embedding('bank', 'river bank') ≠ embedding('bank', 'money bank')  — same word, different vectors</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AutoModel.from_pretrained('bert-base-uncased') — Loads BERT to generate contextual embeddings</w:t>
      </w:r>
    </w:p>
    <w:p>
      <w:pPr>
        <w:pStyle w:val="ListParagraph"/>
        <w:numPr>
          <w:ilvl w:val="0"/>
          <w:numId w:val="1"/>
        </w:numPr>
        <w:spacing w:after="60"/>
      </w:pPr>
      <w:r>
        <w:t xml:space="preserve">outputs.last_hidden_state — Per-token contextual embeddings from BERT's final layer</w:t>
      </w:r>
    </w:p>
    <w:p>
      <w:pPr>
        <w:pStyle w:val="ListParagraph"/>
        <w:numPr>
          <w:ilvl w:val="0"/>
          <w:numId w:val="1"/>
        </w:numPr>
        <w:spacing w:after="60"/>
      </w:pPr>
      <w:r>
        <w:t xml:space="preserve">sentence_transformers.SentenceTransformer() — Generates sentence-level embeddings (used heavily in RAG)</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sentence_transformers import SentenceTransformer</w:t>
      </w:r>
    </w:p>
    <w:p>
      <w:pPr>
        <w:shd w:fill="F2F2F2"/>
        <w:spacing w:after="0"/>
      </w:pPr>
      <w:r>
        <w:rPr>
          <w:rFonts w:ascii="Consolas" w:cs="Consolas" w:eastAsia="Consolas" w:hAnsi="Consolas"/>
          <w:color w:val="333333"/>
          <w:sz w:val="20"/>
          <w:szCs w:val="20"/>
        </w:rPr>
        <w:t xml:space="preserve">model = SentenceTransformer('all-MiniLM-L6-v2')</w:t>
      </w:r>
    </w:p>
    <w:p>
      <w:pPr>
        <w:shd w:fill="F2F2F2"/>
        <w:spacing w:after="0"/>
      </w:pPr>
      <w:r>
        <w:rPr>
          <w:rFonts w:ascii="Consolas" w:cs="Consolas" w:eastAsia="Consolas" w:hAnsi="Consolas"/>
          <w:color w:val="333333"/>
          <w:sz w:val="20"/>
          <w:szCs w:val="20"/>
        </w:rPr>
        <w:t xml:space="preserve">embeddings = model.encode(['Generative AI is powerful', 'LLMs generate text'])</w:t>
      </w:r>
    </w:p>
    <w:p>
      <w:pPr>
        <w:spacing w:after="100"/>
      </w:pPr>
    </w:p>
    <w:p>
      <w:pPr>
        <w:spacing w:after="50" w:before="150"/>
      </w:pPr>
      <w:r>
        <w:rPr>
          <w:b/>
          <w:bCs/>
          <w:color w:val="1F4E79"/>
        </w:rPr>
        <w:t xml:space="preserve">STAR Answer (interview framing):</w:t>
      </w:r>
    </w:p>
    <w:p>
      <w:pPr>
        <w:spacing w:after="100"/>
      </w:pPr>
      <w:r>
        <w:t xml:space="preserve">Situation: Asked: 'Why did you choose all-MiniLM-L6-v2 for your RAG pipeline embeddings?'</w:t>
      </w:r>
    </w:p>
    <w:p>
      <w:pPr>
        <w:spacing w:after="100"/>
      </w:pPr>
      <w:r>
        <w:t xml:space="preserve">Task: Justify embedding model choice for a real project (Omni-Fetch).</w:t>
      </w:r>
    </w:p>
    <w:p>
      <w:pPr>
        <w:spacing w:after="100"/>
      </w:pPr>
      <w:r>
        <w:t xml:space="preserve">Action: It's a lightweight sentence-transformer that gives strong semantic search quality at low latency and small vector size (384-dim), which was important for keeping retrieval fast in my FAISS-based RAG pipeline while still cutting latency by 35% versus the baseline.</w:t>
      </w:r>
    </w:p>
    <w:p>
      <w:pPr>
        <w:spacing w:after="100"/>
      </w:pPr>
      <w:r>
        <w:t xml:space="preserve">Result: Directly reusable answer tied to your actual Omni-Fetch project experience.</w:t>
      </w:r>
    </w:p>
    <w:p>
      <w:pPr>
        <w:pBdr>
          <w:bottom w:val="single" w:color="AAAAAA" w:sz="6" w:space="1"/>
        </w:pBdr>
        <w:spacing w:after="200"/>
      </w:pPr>
    </w:p>
    <w:p>
      <w:pPr>
        <w:pStyle w:val="Heading2"/>
        <w:spacing w:after="150" w:before="300"/>
      </w:pPr>
      <w:r>
        <w:t xml:space="preserve">2.3 Classical NLP Baselines (still asked for comparison)</w:t>
      </w:r>
    </w:p>
    <w:p>
      <w:pPr>
        <w:pStyle w:val="Heading3"/>
        <w:spacing w:after="100" w:before="200"/>
      </w:pPr>
      <w:r>
        <w:t xml:space="preserve">2.3.1 TF-IDF</w:t>
      </w:r>
    </w:p>
    <w:p>
      <w:pPr>
        <w:spacing w:after="50" w:before="150"/>
      </w:pPr>
      <w:r>
        <w:rPr>
          <w:b/>
          <w:bCs/>
          <w:color w:val="1F4E79"/>
        </w:rPr>
        <w:t xml:space="preserve">Definition:</w:t>
      </w:r>
    </w:p>
    <w:p>
      <w:pPr>
        <w:spacing w:after="100"/>
      </w:pPr>
      <w:r>
        <w:t xml:space="preserve">Term Frequency-Inverse Document Frequency — a statistical weighting scheme that scores how important a word is to a document within a corpus, by balancing how often it appears in the document against how rare it is across all documents.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TF(t,d) = (count of t in d) / (total terms in d)</w:t>
      </w:r>
    </w:p>
    <w:p>
      <w:pPr>
        <w:shd w:fill="F2F2F2"/>
        <w:spacing w:after="0"/>
      </w:pPr>
      <w:r>
        <w:rPr>
          <w:rFonts w:ascii="Consolas" w:cs="Consolas" w:eastAsia="Consolas" w:hAnsi="Consolas"/>
          <w:color w:val="333333"/>
          <w:sz w:val="20"/>
          <w:szCs w:val="20"/>
        </w:rPr>
        <w:t xml:space="preserve">IDF(t) = log(N / (1 + df(t)))</w:t>
      </w:r>
    </w:p>
    <w:p>
      <w:pPr>
        <w:shd w:fill="F2F2F2"/>
        <w:spacing w:after="0"/>
      </w:pPr>
      <w:r>
        <w:rPr>
          <w:rFonts w:ascii="Consolas" w:cs="Consolas" w:eastAsia="Consolas" w:hAnsi="Consolas"/>
          <w:color w:val="333333"/>
          <w:sz w:val="20"/>
          <w:szCs w:val="20"/>
        </w:rPr>
        <w:t xml:space="preserve">TF-IDF(t,d) = TF(t,d) * IDF(t)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sklearn.feature_extraction.text.TfidfVectorizer() — Computes TF-IDF matrix from a text corpus</w:t>
      </w:r>
    </w:p>
    <w:p>
      <w:pPr>
        <w:pStyle w:val="ListParagraph"/>
        <w:numPr>
          <w:ilvl w:val="0"/>
          <w:numId w:val="1"/>
        </w:numPr>
        <w:spacing w:after="60"/>
      </w:pPr>
      <w:r>
        <w:t xml:space="preserve">vectorizer.fit_transform(corpus) — Learns vocabulary and transforms corpus into TF-IDF vectors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sklearn.feature_extraction.text import TfidfVectorizer</w:t>
      </w:r>
    </w:p>
    <w:p>
      <w:pPr>
        <w:shd w:fill="F2F2F2"/>
        <w:spacing w:after="0"/>
      </w:pPr>
      <w:r>
        <w:rPr>
          <w:rFonts w:ascii="Consolas" w:cs="Consolas" w:eastAsia="Consolas" w:hAnsi="Consolas"/>
          <w:color w:val="333333"/>
          <w:sz w:val="20"/>
          <w:szCs w:val="20"/>
        </w:rPr>
        <w:t xml:space="preserve">vec = TfidfVectorizer()</w:t>
      </w:r>
    </w:p>
    <w:p>
      <w:pPr>
        <w:shd w:fill="F2F2F2"/>
        <w:spacing w:after="0"/>
      </w:pPr>
      <w:r>
        <w:rPr>
          <w:rFonts w:ascii="Consolas" w:cs="Consolas" w:eastAsia="Consolas" w:hAnsi="Consolas"/>
          <w:color w:val="333333"/>
          <w:sz w:val="20"/>
          <w:szCs w:val="20"/>
        </w:rPr>
        <w:t xml:space="preserve">X = vec.fit_transform(['data science is fun', 'generative ai is powerful'])</w:t>
      </w:r>
    </w:p>
    <w:p>
      <w:pPr>
        <w:shd w:fill="F2F2F2"/>
        <w:spacing w:after="0"/>
      </w:pPr>
      <w:r>
        <w:rPr>
          <w:rFonts w:ascii="Consolas" w:cs="Consolas" w:eastAsia="Consolas" w:hAnsi="Consolas"/>
          <w:color w:val="333333"/>
          <w:sz w:val="20"/>
          <w:szCs w:val="20"/>
        </w:rPr>
        <w:t xml:space="preserve">print(vec.get_feature_names_out())</w:t>
      </w:r>
    </w:p>
    <w:p>
      <w:pPr>
        <w:spacing w:after="100"/>
      </w:pPr>
    </w:p>
    <w:p>
      <w:pPr>
        <w:spacing w:after="50" w:before="150"/>
      </w:pPr>
      <w:r>
        <w:rPr>
          <w:b/>
          <w:bCs/>
          <w:color w:val="1F4E79"/>
        </w:rPr>
        <w:t xml:space="preserve">STAR Answer (interview framing):</w:t>
      </w:r>
    </w:p>
    <w:p>
      <w:pPr>
        <w:spacing w:after="100"/>
      </w:pPr>
      <w:r>
        <w:t xml:space="preserve">Situation: Asked: 'Why would you still use TF-IDF when embeddings exist?'</w:t>
      </w:r>
    </w:p>
    <w:p>
      <w:pPr>
        <w:spacing w:after="100"/>
      </w:pPr>
      <w:r>
        <w:t xml:space="preserve">Task: Justify a classical baseline's continued relevance.</w:t>
      </w:r>
    </w:p>
    <w:p>
      <w:pPr>
        <w:spacing w:after="100"/>
      </w:pPr>
      <w:r>
        <w:t xml:space="preserve">Action: TF-IDF is fast, interpretable, and needs no training or GPU, so it's a strong baseline for keyword-heavy search or when I need to explain exactly why a document matched — I'd also combine it with dense embeddings in hybrid search for RAG to catch exact keyword matches that embeddings sometimes miss.</w:t>
      </w:r>
    </w:p>
    <w:p>
      <w:pPr>
        <w:spacing w:after="100"/>
      </w:pPr>
      <w:r>
        <w:t xml:space="preserve">Result: Ties classical method directly to modern hybrid-search RAG practice — shows range.</w:t>
      </w:r>
    </w:p>
    <w:p>
      <w:pPr>
        <w:pBdr>
          <w:bottom w:val="single" w:color="AAAAAA" w:sz="6" w:space="1"/>
        </w:pBdr>
        <w:spacing w:after="200"/>
      </w:pPr>
    </w:p>
    <w:p>
      <w:pPr>
        <w:pStyle w:val="Heading3"/>
        <w:spacing w:after="100" w:before="200"/>
      </w:pPr>
      <w:r>
        <w:t xml:space="preserve">2.3.2 N-grams</w:t>
      </w:r>
    </w:p>
    <w:p>
      <w:pPr>
        <w:spacing w:after="50" w:before="150"/>
      </w:pPr>
      <w:r>
        <w:rPr>
          <w:b/>
          <w:bCs/>
          <w:color w:val="1F4E79"/>
        </w:rPr>
        <w:t xml:space="preserve">Definition:</w:t>
      </w:r>
    </w:p>
    <w:p>
      <w:pPr>
        <w:spacing w:after="100"/>
      </w:pPr>
      <w:r>
        <w:t xml:space="preserve">Contiguous sequences of N tokens from text, used to capture local word order information that a bag-of-words model would otherwise lose (e.g. 'not good' vs 'good').</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Unigram: single tokens</w:t>
      </w:r>
    </w:p>
    <w:p>
      <w:pPr>
        <w:shd w:fill="F2F2F2"/>
        <w:spacing w:after="0"/>
      </w:pPr>
      <w:r>
        <w:rPr>
          <w:rFonts w:ascii="Consolas" w:cs="Consolas" w:eastAsia="Consolas" w:hAnsi="Consolas"/>
          <w:color w:val="333333"/>
          <w:sz w:val="20"/>
          <w:szCs w:val="20"/>
        </w:rPr>
        <w:t xml:space="preserve">Bigram: pairs of adjacent tokens</w:t>
      </w:r>
    </w:p>
    <w:p>
      <w:pPr>
        <w:shd w:fill="F2F2F2"/>
        <w:spacing w:after="0"/>
      </w:pPr>
      <w:r>
        <w:rPr>
          <w:rFonts w:ascii="Consolas" w:cs="Consolas" w:eastAsia="Consolas" w:hAnsi="Consolas"/>
          <w:color w:val="333333"/>
          <w:sz w:val="20"/>
          <w:szCs w:val="20"/>
        </w:rPr>
        <w:t xml:space="preserve">Trigram: triples of adjacent tokens</w:t>
      </w:r>
    </w:p>
    <w:p>
      <w:pPr>
        <w:shd w:fill="F2F2F2"/>
        <w:spacing w:after="0"/>
      </w:pPr>
      <w:r>
        <w:rPr>
          <w:rFonts w:ascii="Consolas" w:cs="Consolas" w:eastAsia="Consolas" w:hAnsi="Consolas"/>
          <w:color w:val="333333"/>
          <w:sz w:val="20"/>
          <w:szCs w:val="20"/>
        </w:rPr>
        <w:t xml:space="preserve">P(w_n | w_1...w_(n-1)) ≈ P(w_n | w_(n-1))   (Markov assumption for bigram LM)</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sklearn.feature_extraction.text.CountVectorizer(ngram_range=(1,2)) — Generates unigram+bigram features</w:t>
      </w:r>
    </w:p>
    <w:p>
      <w:pPr>
        <w:pStyle w:val="ListParagraph"/>
        <w:numPr>
          <w:ilvl w:val="0"/>
          <w:numId w:val="1"/>
        </w:numPr>
        <w:spacing w:after="60"/>
      </w:pPr>
      <w:r>
        <w:t xml:space="preserve">nltk.util.ngrams(tokens, n) — Generates n-grams from a token list</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nltk.util import ngrams</w:t>
      </w:r>
    </w:p>
    <w:p>
      <w:pPr>
        <w:shd w:fill="F2F2F2"/>
        <w:spacing w:after="0"/>
      </w:pPr>
      <w:r>
        <w:rPr>
          <w:rFonts w:ascii="Consolas" w:cs="Consolas" w:eastAsia="Consolas" w:hAnsi="Consolas"/>
          <w:color w:val="333333"/>
          <w:sz w:val="20"/>
          <w:szCs w:val="20"/>
        </w:rPr>
        <w:t xml:space="preserve">tokens = ['generative','ai','is','powerful']</w:t>
      </w:r>
    </w:p>
    <w:p>
      <w:pPr>
        <w:shd w:fill="F2F2F2"/>
        <w:spacing w:after="0"/>
      </w:pPr>
      <w:r>
        <w:rPr>
          <w:rFonts w:ascii="Consolas" w:cs="Consolas" w:eastAsia="Consolas" w:hAnsi="Consolas"/>
          <w:color w:val="333333"/>
          <w:sz w:val="20"/>
          <w:szCs w:val="20"/>
        </w:rPr>
        <w:t xml:space="preserve">bigrams = list(ngrams(tokens, 2))  # [('generative','ai'), ('ai','is'), ('is','powerful')]</w:t>
      </w:r>
    </w:p>
    <w:p>
      <w:pPr>
        <w:spacing w:after="100"/>
      </w:pPr>
    </w:p>
    <w:p>
      <w:pPr>
        <w:spacing w:after="50" w:before="150"/>
      </w:pPr>
      <w:r>
        <w:rPr>
          <w:b/>
          <w:bCs/>
          <w:color w:val="1F4E79"/>
        </w:rPr>
        <w:t xml:space="preserve">STAR Answer (interview framing):</w:t>
      </w:r>
    </w:p>
    <w:p>
      <w:pPr>
        <w:spacing w:after="100"/>
      </w:pPr>
      <w:r>
        <w:t xml:space="preserve">Situation: Asked: 'What's a limitation of n-gram language models that Transformers solve?'</w:t>
      </w:r>
    </w:p>
    <w:p>
      <w:pPr>
        <w:spacing w:after="100"/>
      </w:pPr>
      <w:r>
        <w:t xml:space="preserve">Task: Bridge classical n-gram LMs to modern attention-based LMs.</w:t>
      </w:r>
    </w:p>
    <w:p>
      <w:pPr>
        <w:spacing w:after="100"/>
      </w:pPr>
      <w:r>
        <w:t xml:space="preserve">Action: N-gram models can only condition on a fixed, small window of previous words and suffer from data sparsity as N grows, while Transformers use self-attention to condition on the entire context window dynamically, capturing long-range dependencies without a fixed order assumption.</w:t>
      </w:r>
    </w:p>
    <w:p>
      <w:pPr>
        <w:spacing w:after="100"/>
      </w:pPr>
      <w:r>
        <w:t xml:space="preserve">Result: Good bridging answer that shows historical context, expected in senior-leaning interviews.</w:t>
      </w:r>
    </w:p>
    <w:p>
      <w:pPr>
        <w:pBdr>
          <w:bottom w:val="single" w:color="AAAAAA" w:sz="6" w:space="1"/>
        </w:pBdr>
        <w:spacing w:after="200"/>
      </w:pPr>
    </w:p>
    <w:p>
      <w:pPr>
        <w:pStyle w:val="Heading3"/>
        <w:spacing w:after="100" w:before="200"/>
      </w:pPr>
      <w:r>
        <w:t xml:space="preserve">2.3.3 HMM / CRF for NER</w:t>
      </w:r>
    </w:p>
    <w:p>
      <w:pPr>
        <w:spacing w:after="50" w:before="150"/>
      </w:pPr>
      <w:r>
        <w:rPr>
          <w:b/>
          <w:bCs/>
          <w:color w:val="1F4E79"/>
        </w:rPr>
        <w:t xml:space="preserve">Definition:</w:t>
      </w:r>
    </w:p>
    <w:p>
      <w:pPr>
        <w:spacing w:after="100"/>
      </w:pPr>
      <w:r>
        <w:t xml:space="preserve">Hidden Markov Models treat NER as inferring a hidden sequence of tags from observed words using transition and emission probabilities. Conditional Random Fields improve on this by modeling the tag sequence jointly (discriminatively) conditioned on the whole input, avoiding HMM's independence assumptions.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HMM: P(tags, words) = Π P(tag_i | tag_(i-1)) * P(word_i | tag_i)</w:t>
      </w:r>
    </w:p>
    <w:p>
      <w:pPr>
        <w:shd w:fill="F2F2F2"/>
        <w:spacing w:after="0"/>
      </w:pPr>
      <w:r>
        <w:rPr>
          <w:rFonts w:ascii="Consolas" w:cs="Consolas" w:eastAsia="Consolas" w:hAnsi="Consolas"/>
          <w:color w:val="333333"/>
          <w:sz w:val="20"/>
          <w:szCs w:val="20"/>
        </w:rPr>
        <w:t xml:space="preserve">CRF: P(tags | words) = (1/Z) * exp(Σ feature_weights · features(tags, words))</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sklearn_crfsuite.CRF() — Trains a CRF model for sequence labeling tasks like NER</w:t>
      </w:r>
    </w:p>
    <w:p>
      <w:pPr>
        <w:pStyle w:val="ListParagraph"/>
        <w:numPr>
          <w:ilvl w:val="0"/>
          <w:numId w:val="1"/>
        </w:numPr>
        <w:spacing w:after="60"/>
      </w:pPr>
      <w:r>
        <w:t xml:space="preserve">hmmlearn.hmm.MultinomialHMM() — Trains a Hidden Markov Model</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sklearn_crfsuite</w:t>
      </w:r>
    </w:p>
    <w:p>
      <w:pPr>
        <w:shd w:fill="F2F2F2"/>
        <w:spacing w:after="0"/>
      </w:pPr>
      <w:r>
        <w:rPr>
          <w:rFonts w:ascii="Consolas" w:cs="Consolas" w:eastAsia="Consolas" w:hAnsi="Consolas"/>
          <w:color w:val="333333"/>
          <w:sz w:val="20"/>
          <w:szCs w:val="20"/>
        </w:rPr>
        <w:t xml:space="preserve">crf = sklearn_crfsuite.CRF(algorithm='lbfgs', max_iterations=100)</w:t>
      </w:r>
    </w:p>
    <w:p>
      <w:pPr>
        <w:shd w:fill="F2F2F2"/>
        <w:spacing w:after="0"/>
      </w:pPr>
      <w:r>
        <w:rPr>
          <w:rFonts w:ascii="Consolas" w:cs="Consolas" w:eastAsia="Consolas" w:hAnsi="Consolas"/>
          <w:color w:val="333333"/>
          <w:sz w:val="20"/>
          <w:szCs w:val="20"/>
        </w:rPr>
        <w:t xml:space="preserve">crf.fit(X_train_features, y_train_tags)</w:t>
      </w:r>
    </w:p>
    <w:p>
      <w:pPr>
        <w:spacing w:after="100"/>
      </w:pPr>
    </w:p>
    <w:p>
      <w:pPr>
        <w:spacing w:after="50" w:before="150"/>
      </w:pPr>
      <w:r>
        <w:rPr>
          <w:b/>
          <w:bCs/>
          <w:color w:val="1F4E79"/>
        </w:rPr>
        <w:t xml:space="preserve">STAR Answer (interview framing):</w:t>
      </w:r>
    </w:p>
    <w:p>
      <w:pPr>
        <w:spacing w:after="100"/>
      </w:pPr>
      <w:r>
        <w:t xml:space="preserve">Situation: Asked: 'Why did CRFs outperform HMMs for NER before deep learning took over?'</w:t>
      </w:r>
    </w:p>
    <w:p>
      <w:pPr>
        <w:spacing w:after="100"/>
      </w:pPr>
      <w:r>
        <w:t xml:space="preserve">Task: Explain the modeling assumption difference.</w:t>
      </w:r>
    </w:p>
    <w:p>
      <w:pPr>
        <w:spacing w:after="100"/>
      </w:pPr>
      <w:r>
        <w:t xml:space="preserve">Action: HMMs assume each word depends only on its current tag and are generative, which limits how much context each decision can use; CRFs are discriminative and can incorporate arbitrary overlapping features about the whole input sequence at once, giving better tagging accuracy — though today both are largely replaced by fine-tuned BERT-style token classifiers.</w:t>
      </w:r>
    </w:p>
    <w:p>
      <w:pPr>
        <w:spacing w:after="100"/>
      </w:pPr>
      <w:r>
        <w:t xml:space="preserve">Result: Shows historical grounding while correctly noting the field has moved on — signals up-to-date awareness.</w:t>
      </w:r>
    </w:p>
    <w:p>
      <w:pPr>
        <w:pBdr>
          <w:bottom w:val="single" w:color="AAAAAA" w:sz="6" w:space="1"/>
        </w:pBdr>
        <w:spacing w:after="200"/>
      </w:pPr>
    </w:p>
    <w:p>
      <w:pPr>
        <w:pStyle w:val="Heading2"/>
        <w:spacing w:after="150" w:before="300"/>
      </w:pPr>
      <w:r>
        <w:t xml:space="preserve">2.4 NLP Evaluation Metrics</w:t>
      </w:r>
    </w:p>
    <w:p>
      <w:pPr>
        <w:pStyle w:val="Heading3"/>
        <w:spacing w:after="100" w:before="200"/>
      </w:pPr>
      <w:r>
        <w:t xml:space="preserve">2.4.1 BLEU</w:t>
      </w:r>
    </w:p>
    <w:p>
      <w:pPr>
        <w:spacing w:after="50" w:before="150"/>
      </w:pPr>
      <w:r>
        <w:rPr>
          <w:b/>
          <w:bCs/>
          <w:color w:val="1F4E79"/>
        </w:rPr>
        <w:t xml:space="preserve">Definition:</w:t>
      </w:r>
    </w:p>
    <w:p>
      <w:pPr>
        <w:spacing w:after="100"/>
      </w:pPr>
      <w:r>
        <w:t xml:space="preserve">Bilingual Evaluation Understudy — measures n-gram overlap precision between a generated text and one or more reference texts, with a brevity penalty to discourage overly short outputs. Common for translation/generation tasks.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BLEU = BP * exp(Σ w_n * log(p_n))</w:t>
      </w:r>
    </w:p>
    <w:p>
      <w:pPr>
        <w:shd w:fill="F2F2F2"/>
        <w:spacing w:after="0"/>
      </w:pPr>
      <w:r>
        <w:rPr>
          <w:rFonts w:ascii="Consolas" w:cs="Consolas" w:eastAsia="Consolas" w:hAnsi="Consolas"/>
          <w:color w:val="333333"/>
          <w:sz w:val="20"/>
          <w:szCs w:val="20"/>
        </w:rPr>
        <w:t xml:space="preserve">p_n = n-gram precision, BP = brevity penalty = min(1, e^(1 - ref_len/gen_len))</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nltk.translate.bleu_score.sentence_bleu(refs, hyp) — Computes BLEU score for one sentence</w:t>
      </w:r>
    </w:p>
    <w:p>
      <w:pPr>
        <w:pStyle w:val="ListParagraph"/>
        <w:numPr>
          <w:ilvl w:val="0"/>
          <w:numId w:val="1"/>
        </w:numPr>
        <w:spacing w:after="60"/>
      </w:pPr>
      <w:r>
        <w:t xml:space="preserve">sacrebleu.corpus_bleu(hyps, refs) — Standardized corpus-level BLEU (preferred for reproducibility)</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nltk.translate.bleu_score import sentence_bleu</w:t>
      </w:r>
    </w:p>
    <w:p>
      <w:pPr>
        <w:shd w:fill="F2F2F2"/>
        <w:spacing w:after="0"/>
      </w:pPr>
      <w:r>
        <w:rPr>
          <w:rFonts w:ascii="Consolas" w:cs="Consolas" w:eastAsia="Consolas" w:hAnsi="Consolas"/>
          <w:color w:val="333333"/>
          <w:sz w:val="20"/>
          <w:szCs w:val="20"/>
        </w:rPr>
        <w:t xml:space="preserve">reference = [['the','cat','sat','on','the','mat']]</w:t>
      </w:r>
    </w:p>
    <w:p>
      <w:pPr>
        <w:shd w:fill="F2F2F2"/>
        <w:spacing w:after="0"/>
      </w:pPr>
      <w:r>
        <w:rPr>
          <w:rFonts w:ascii="Consolas" w:cs="Consolas" w:eastAsia="Consolas" w:hAnsi="Consolas"/>
          <w:color w:val="333333"/>
          <w:sz w:val="20"/>
          <w:szCs w:val="20"/>
        </w:rPr>
        <w:t xml:space="preserve">candidate = ['the','cat','is','on','the','mat']</w:t>
      </w:r>
    </w:p>
    <w:p>
      <w:pPr>
        <w:shd w:fill="F2F2F2"/>
        <w:spacing w:after="0"/>
      </w:pPr>
      <w:r>
        <w:rPr>
          <w:rFonts w:ascii="Consolas" w:cs="Consolas" w:eastAsia="Consolas" w:hAnsi="Consolas"/>
          <w:color w:val="333333"/>
          <w:sz w:val="20"/>
          <w:szCs w:val="20"/>
        </w:rPr>
        <w:t xml:space="preserve">score = sentence_bleu(reference, candidate)</w:t>
      </w:r>
    </w:p>
    <w:p>
      <w:pPr>
        <w:spacing w:after="100"/>
      </w:pPr>
    </w:p>
    <w:p>
      <w:pPr>
        <w:spacing w:after="50" w:before="150"/>
      </w:pPr>
      <w:r>
        <w:rPr>
          <w:b/>
          <w:bCs/>
          <w:color w:val="1F4E79"/>
        </w:rPr>
        <w:t xml:space="preserve">STAR Answer (interview framing):</w:t>
      </w:r>
    </w:p>
    <w:p>
      <w:pPr>
        <w:spacing w:after="100"/>
      </w:pPr>
      <w:r>
        <w:t xml:space="preserve">Situation: Asked: 'What's a known weakness of BLEU for evaluating LLM outputs?'</w:t>
      </w:r>
    </w:p>
    <w:p>
      <w:pPr>
        <w:spacing w:after="100"/>
      </w:pPr>
      <w:r>
        <w:t xml:space="preserve">Task: Critique a classic metric in a modern GenAI context.</w:t>
      </w:r>
    </w:p>
    <w:p>
      <w:pPr>
        <w:spacing w:after="100"/>
      </w:pPr>
      <w:r>
        <w:t xml:space="preserve">Action: BLEU only measures surface n-gram overlap, so it penalizes valid paraphrases or semantically correct but differently-worded outputs — that's why modern GenAI evaluation increasingly uses embedding-based similarity or LLM-as-judge instead of BLEU alone.</w:t>
      </w:r>
    </w:p>
    <w:p>
      <w:pPr>
        <w:spacing w:after="100"/>
      </w:pPr>
      <w:r>
        <w:t xml:space="preserve">Result: Shows I know when NOT to use a classical metric — high-value nuance in GenAI interviews.</w:t>
      </w:r>
    </w:p>
    <w:p>
      <w:pPr>
        <w:pBdr>
          <w:bottom w:val="single" w:color="AAAAAA" w:sz="6" w:space="1"/>
        </w:pBdr>
        <w:spacing w:after="200"/>
      </w:pPr>
    </w:p>
    <w:p>
      <w:pPr>
        <w:pStyle w:val="Heading3"/>
        <w:spacing w:after="100" w:before="200"/>
      </w:pPr>
      <w:r>
        <w:t xml:space="preserve">2.4.2 ROUGE</w:t>
      </w:r>
    </w:p>
    <w:p>
      <w:pPr>
        <w:spacing w:after="50" w:before="150"/>
      </w:pPr>
      <w:r>
        <w:rPr>
          <w:b/>
          <w:bCs/>
          <w:color w:val="1F4E79"/>
        </w:rPr>
        <w:t xml:space="preserve">Definition:</w:t>
      </w:r>
    </w:p>
    <w:p>
      <w:pPr>
        <w:spacing w:after="100"/>
      </w:pPr>
      <w:r>
        <w:t xml:space="preserve">Recall-Oriented Understudy for Gisting Evaluation — measures overlap (recall-focused) between generated and reference text, commonly used for summarization. ROUGE-N measures n-gram overlap, ROUGE-L measures longest common subsequence.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ROUGE-N recall = (matching n-grams) / (total n-grams in reference)</w:t>
      </w:r>
    </w:p>
    <w:p>
      <w:pPr>
        <w:shd w:fill="F2F2F2"/>
        <w:spacing w:after="0"/>
      </w:pPr>
      <w:r>
        <w:rPr>
          <w:rFonts w:ascii="Consolas" w:cs="Consolas" w:eastAsia="Consolas" w:hAnsi="Consolas"/>
          <w:color w:val="333333"/>
          <w:sz w:val="20"/>
          <w:szCs w:val="20"/>
        </w:rPr>
        <w:t xml:space="preserve">ROUGE-L uses LCS(candidate, reference) to reward sentence-level structure similarity</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rouge_score.rouge_scorer.RougeScorer(['rouge1','rougeL']) — Google's ROUGE implementation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rouge_score import rouge_scorer</w:t>
      </w:r>
    </w:p>
    <w:p>
      <w:pPr>
        <w:shd w:fill="F2F2F2"/>
        <w:spacing w:after="0"/>
      </w:pPr>
      <w:r>
        <w:rPr>
          <w:rFonts w:ascii="Consolas" w:cs="Consolas" w:eastAsia="Consolas" w:hAnsi="Consolas"/>
          <w:color w:val="333333"/>
          <w:sz w:val="20"/>
          <w:szCs w:val="20"/>
        </w:rPr>
        <w:t xml:space="preserve">scorer = rouge_scorer.RougeScorer(['rouge1', 'rougeL'], use_stemmer=True)</w:t>
      </w:r>
    </w:p>
    <w:p>
      <w:pPr>
        <w:shd w:fill="F2F2F2"/>
        <w:spacing w:after="0"/>
      </w:pPr>
      <w:r>
        <w:rPr>
          <w:rFonts w:ascii="Consolas" w:cs="Consolas" w:eastAsia="Consolas" w:hAnsi="Consolas"/>
          <w:color w:val="333333"/>
          <w:sz w:val="20"/>
          <w:szCs w:val="20"/>
        </w:rPr>
        <w:t xml:space="preserve">scores = scorer.score('reference summary text', 'generated summary text')</w:t>
      </w:r>
    </w:p>
    <w:p>
      <w:pPr>
        <w:spacing w:after="100"/>
      </w:pPr>
    </w:p>
    <w:p>
      <w:pPr>
        <w:spacing w:after="50" w:before="150"/>
      </w:pPr>
      <w:r>
        <w:rPr>
          <w:b/>
          <w:bCs/>
          <w:color w:val="1F4E79"/>
        </w:rPr>
        <w:t xml:space="preserve">STAR Answer (interview framing):</w:t>
      </w:r>
    </w:p>
    <w:p>
      <w:pPr>
        <w:spacing w:after="100"/>
      </w:pPr>
      <w:r>
        <w:t xml:space="preserve">Situation: Asked: 'BLEU vs ROUGE — when would you use each?'</w:t>
      </w:r>
    </w:p>
    <w:p>
      <w:pPr>
        <w:spacing w:after="100"/>
      </w:pPr>
      <w:r>
        <w:t xml:space="preserve">Task: Differentiate metric use-cases.</w:t>
      </w:r>
    </w:p>
    <w:p>
      <w:pPr>
        <w:spacing w:after="100"/>
      </w:pPr>
      <w:r>
        <w:t xml:space="preserve">Action: BLEU is precision-oriented and standard for translation (penalizing extra/wrong words), while ROUGE is recall-oriented and standard for summarization (rewarding how much of the reference content was captured) — I'd pick based on whether missing content or extra content is the bigger risk for the task.</w:t>
      </w:r>
    </w:p>
    <w:p>
      <w:pPr>
        <w:spacing w:after="100"/>
      </w:pPr>
      <w:r>
        <w:t xml:space="preserve">Result: Clean, memorable distinction — good default answer for this common pairing question.</w:t>
      </w:r>
    </w:p>
    <w:p>
      <w:pPr>
        <w:pBdr>
          <w:bottom w:val="single" w:color="AAAAAA" w:sz="6" w:space="1"/>
        </w:pBdr>
        <w:spacing w:after="200"/>
      </w:pPr>
    </w:p>
    <w:p>
      <w:pPr>
        <w:pStyle w:val="Heading3"/>
        <w:spacing w:after="100" w:before="200"/>
      </w:pPr>
      <w:r>
        <w:t xml:space="preserve">2.4.3 Perplexity</w:t>
      </w:r>
    </w:p>
    <w:p>
      <w:pPr>
        <w:spacing w:after="50" w:before="150"/>
      </w:pPr>
      <w:r>
        <w:rPr>
          <w:b/>
          <w:bCs/>
          <w:color w:val="1F4E79"/>
        </w:rPr>
        <w:t xml:space="preserve">Definition:</w:t>
      </w:r>
    </w:p>
    <w:p>
      <w:pPr>
        <w:spacing w:after="100"/>
      </w:pPr>
      <w:r>
        <w:t xml:space="preserve">A measure of how well a probability model predicts a sample — the exponentiated average negative log-likelihood per token. Lower perplexity means the model assigns higher probability to the actual next tokens, indicating a better language model fit.</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Perplexity = exp( -(1/N) * Σ log P(w_i | w_1...w_(i-1)) )</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torch.exp(loss) — Quick perplexity approximation from cross-entropy loss during LM training</w:t>
      </w:r>
    </w:p>
    <w:p>
      <w:pPr>
        <w:pStyle w:val="ListParagraph"/>
        <w:numPr>
          <w:ilvl w:val="0"/>
          <w:numId w:val="1"/>
        </w:numPr>
        <w:spacing w:after="60"/>
      </w:pPr>
      <w:r>
        <w:t xml:space="preserve">evaluate.load('perplexity') — HuggingFace evaluate library — computes perplexity for a given model+text</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torch</w:t>
      </w:r>
    </w:p>
    <w:p>
      <w:pPr>
        <w:shd w:fill="F2F2F2"/>
        <w:spacing w:after="0"/>
      </w:pPr>
      <w:r>
        <w:rPr>
          <w:rFonts w:ascii="Consolas" w:cs="Consolas" w:eastAsia="Consolas" w:hAnsi="Consolas"/>
          <w:color w:val="333333"/>
          <w:sz w:val="20"/>
          <w:szCs w:val="20"/>
        </w:rPr>
        <w:t xml:space="preserve">loss = model(input_ids, labels=input_ids).loss</w:t>
      </w:r>
    </w:p>
    <w:p>
      <w:pPr>
        <w:shd w:fill="F2F2F2"/>
        <w:spacing w:after="0"/>
      </w:pPr>
      <w:r>
        <w:rPr>
          <w:rFonts w:ascii="Consolas" w:cs="Consolas" w:eastAsia="Consolas" w:hAnsi="Consolas"/>
          <w:color w:val="333333"/>
          <w:sz w:val="20"/>
          <w:szCs w:val="20"/>
        </w:rPr>
        <w:t xml:space="preserve">perplexity = torch.exp(loss)</w:t>
      </w:r>
    </w:p>
    <w:p>
      <w:pPr>
        <w:spacing w:after="100"/>
      </w:pPr>
    </w:p>
    <w:p>
      <w:pPr>
        <w:spacing w:after="50" w:before="150"/>
      </w:pPr>
      <w:r>
        <w:rPr>
          <w:b/>
          <w:bCs/>
          <w:color w:val="1F4E79"/>
        </w:rPr>
        <w:t xml:space="preserve">STAR Answer (interview framing):</w:t>
      </w:r>
    </w:p>
    <w:p>
      <w:pPr>
        <w:spacing w:after="100"/>
      </w:pPr>
      <w:r>
        <w:t xml:space="preserve">Situation: Asked: 'Is a lower perplexity model always a better chatbot?'</w:t>
      </w:r>
    </w:p>
    <w:p>
      <w:pPr>
        <w:spacing w:after="100"/>
      </w:pPr>
      <w:r>
        <w:t xml:space="preserve">Task: Show nuanced understanding — don't over-trust a single metric.</w:t>
      </w:r>
    </w:p>
    <w:p>
      <w:pPr>
        <w:spacing w:after="100"/>
      </w:pPr>
      <w:r>
        <w:t xml:space="preserve">Action: Not necessarily — perplexity measures how well the model predicts held-out text statistically, but doesn't capture helpfulness, factuality, or instruction-following, which is why post-RLHF/DPO-tuned models are evaluated with human eval or LLM-as-judge rather than perplexity alone.</w:t>
      </w:r>
    </w:p>
    <w:p>
      <w:pPr>
        <w:spacing w:after="100"/>
      </w:pPr>
      <w:r>
        <w:t xml:space="preserve">Result: Demonstrates evaluation maturity — connects classical metric to modern alignment evaluation gap.</w:t>
      </w:r>
    </w:p>
    <w:p>
      <w:pPr>
        <w:pBdr>
          <w:bottom w:val="single" w:color="AAAAAA" w:sz="6" w:space="1"/>
        </w:pBdr>
        <w:spacing w:after="200"/>
      </w:pPr>
    </w:p>
    <w:p>
      <w:pPr>
        <w:pageBreakBefore/>
      </w:pPr>
    </w:p>
    <w:p>
      <w:pPr>
        <w:pStyle w:val="Heading1"/>
        <w:spacing w:after="200" w:before="400"/>
      </w:pPr>
      <w:r>
        <w:t xml:space="preserve">SECTION 3: TRANSFORMERS</w:t>
      </w:r>
    </w:p>
    <w:p>
      <w:pPr>
        <w:pStyle w:val="Heading2"/>
        <w:spacing w:after="150" w:before="300"/>
      </w:pPr>
      <w:r>
        <w:t xml:space="preserve">3.1 Self-Attention Mechanism</w:t>
      </w:r>
    </w:p>
    <w:p>
      <w:pPr>
        <w:pStyle w:val="Heading3"/>
        <w:spacing w:after="100" w:before="200"/>
      </w:pPr>
      <w:r>
        <w:t xml:space="preserve">3.1.1 Scaled Dot-Product Attention</w:t>
      </w:r>
    </w:p>
    <w:p>
      <w:pPr>
        <w:spacing w:after="50" w:before="150"/>
      </w:pPr>
      <w:r>
        <w:rPr>
          <w:b/>
          <w:bCs/>
          <w:color w:val="1F4E79"/>
        </w:rPr>
        <w:t xml:space="preserve">Definition:</w:t>
      </w:r>
    </w:p>
    <w:p>
      <w:pPr>
        <w:spacing w:after="100"/>
      </w:pPr>
      <w:r>
        <w:t xml:space="preserve">The core operation of a Transformer: for each token, compute a weighted sum of all other tokens' value vectors, where weights come from the similarity (dot product) between the token's query vector and every other token's key vector, scaled to keep gradients stable.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Attention(Q,K,V) = softmax( (Q·K^T) / sqrt(d_k) ) · V</w:t>
      </w:r>
    </w:p>
    <w:p>
      <w:pPr>
        <w:shd w:fill="F2F2F2"/>
        <w:spacing w:after="0"/>
      </w:pPr>
      <w:r>
        <w:rPr>
          <w:rFonts w:ascii="Consolas" w:cs="Consolas" w:eastAsia="Consolas" w:hAnsi="Consolas"/>
          <w:color w:val="333333"/>
          <w:sz w:val="20"/>
          <w:szCs w:val="20"/>
        </w:rPr>
        <w:t xml:space="preserve">(Q=queries, K=keys, V=values, d_k = key dimension)</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torch.nn.functional.scaled_dot_product_attention(Q,K,V) — PyTorch built-in fused attention (uses Flash Attention kernel automatically)</w:t>
      </w:r>
    </w:p>
    <w:p>
      <w:pPr>
        <w:pStyle w:val="ListParagraph"/>
        <w:numPr>
          <w:ilvl w:val="0"/>
          <w:numId w:val="1"/>
        </w:numPr>
        <w:spacing w:after="60"/>
      </w:pPr>
      <w:r>
        <w:t xml:space="preserve">torch.nn.MultiheadAttention(embed_dim, num_heads) — Full multi-head attention module</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torch, math</w:t>
      </w:r>
    </w:p>
    <w:p>
      <w:pPr>
        <w:shd w:fill="F2F2F2"/>
        <w:spacing w:after="0"/>
      </w:pPr>
      <w:r>
        <w:rPr>
          <w:rFonts w:ascii="Consolas" w:cs="Consolas" w:eastAsia="Consolas" w:hAnsi="Consolas"/>
          <w:color w:val="333333"/>
          <w:sz w:val="20"/>
          <w:szCs w:val="20"/>
        </w:rPr>
        <w:t xml:space="preserve">scores = torch.matmul(Q, K.transpose(-2,-1)) / math.sqrt(Q.size(-1))</w:t>
      </w:r>
    </w:p>
    <w:p>
      <w:pPr>
        <w:shd w:fill="F2F2F2"/>
        <w:spacing w:after="0"/>
      </w:pPr>
      <w:r>
        <w:rPr>
          <w:rFonts w:ascii="Consolas" w:cs="Consolas" w:eastAsia="Consolas" w:hAnsi="Consolas"/>
          <w:color w:val="333333"/>
          <w:sz w:val="20"/>
          <w:szCs w:val="20"/>
        </w:rPr>
        <w:t xml:space="preserve">weights = torch.softmax(scores, dim=-1)</w:t>
      </w:r>
    </w:p>
    <w:p>
      <w:pPr>
        <w:shd w:fill="F2F2F2"/>
        <w:spacing w:after="0"/>
      </w:pPr>
      <w:r>
        <w:rPr>
          <w:rFonts w:ascii="Consolas" w:cs="Consolas" w:eastAsia="Consolas" w:hAnsi="Consolas"/>
          <w:color w:val="333333"/>
          <w:sz w:val="20"/>
          <w:szCs w:val="20"/>
        </w:rPr>
        <w:t xml:space="preserve">output = torch.matmul(weights, V)</w:t>
      </w:r>
    </w:p>
    <w:p>
      <w:pPr>
        <w:spacing w:after="100"/>
      </w:pPr>
    </w:p>
    <w:p>
      <w:pPr>
        <w:spacing w:after="50" w:before="150"/>
      </w:pPr>
      <w:r>
        <w:rPr>
          <w:b/>
          <w:bCs/>
          <w:color w:val="1F4E79"/>
        </w:rPr>
        <w:t xml:space="preserve">STAR Answer (interview framing):</w:t>
      </w:r>
    </w:p>
    <w:p>
      <w:pPr>
        <w:spacing w:after="100"/>
      </w:pPr>
      <w:r>
        <w:t xml:space="preserve">Situation: Asked: 'Why divide by sqrt(d_k) in attention?'</w:t>
      </w:r>
    </w:p>
    <w:p>
      <w:pPr>
        <w:spacing w:after="100"/>
      </w:pPr>
      <w:r>
        <w:t xml:space="preserve">Task: Explain the scaling factor's purpose.</w:t>
      </w:r>
    </w:p>
    <w:p>
      <w:pPr>
        <w:spacing w:after="100"/>
      </w:pPr>
      <w:r>
        <w:t xml:space="preserve">Action: Without scaling, dot products grow large in magnitude as dimension increases, pushing softmax into regions with extremely small gradients (saturation); dividing by sqrt(d_k) keeps the variance of the dot product roughly constant regardless of dimension, keeping softmax gradients healthy during training.</w:t>
      </w:r>
    </w:p>
    <w:p>
      <w:pPr>
        <w:spacing w:after="100"/>
      </w:pPr>
      <w:r>
        <w:t xml:space="preserve">Result: This is one of the most frequently asked 'explain the math' questions in GenAI interviews — precise answer here is high-signal.</w:t>
      </w:r>
    </w:p>
    <w:p>
      <w:pPr>
        <w:pBdr>
          <w:bottom w:val="single" w:color="AAAAAA" w:sz="6" w:space="1"/>
        </w:pBdr>
        <w:spacing w:after="200"/>
      </w:pPr>
    </w:p>
    <w:p>
      <w:pPr>
        <w:pStyle w:val="Heading3"/>
        <w:spacing w:after="100" w:before="200"/>
      </w:pPr>
      <w:r>
        <w:t xml:space="preserve">3.1.2 Multi-Head Attention</w:t>
      </w:r>
    </w:p>
    <w:p>
      <w:pPr>
        <w:spacing w:after="50" w:before="150"/>
      </w:pPr>
      <w:r>
        <w:rPr>
          <w:b/>
          <w:bCs/>
          <w:color w:val="1F4E79"/>
        </w:rPr>
        <w:t xml:space="preserve">Definition:</w:t>
      </w:r>
    </w:p>
    <w:p>
      <w:pPr>
        <w:spacing w:after="100"/>
      </w:pPr>
      <w:r>
        <w:t xml:space="preserve">Runs several attention computations ('heads') in parallel, each with its own learned Q/K/V projections into a smaller subspace, then concatenates and projects the results — allowing the model to jointly attend to information from different representation subspaces (e.g. syntax in one head, coreference in another).</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MultiHead(Q,K,V) = Concat(head_1,...,head_h)·W_O</w:t>
      </w:r>
    </w:p>
    <w:p>
      <w:pPr>
        <w:shd w:fill="F2F2F2"/>
        <w:spacing w:after="0"/>
      </w:pPr>
      <w:r>
        <w:rPr>
          <w:rFonts w:ascii="Consolas" w:cs="Consolas" w:eastAsia="Consolas" w:hAnsi="Consolas"/>
          <w:color w:val="333333"/>
          <w:sz w:val="20"/>
          <w:szCs w:val="20"/>
        </w:rPr>
        <w:t xml:space="preserve">head_i = Attention(Q·W_i^Q, K·W_i^K, V·W_i^V)</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nn.MultiheadAttention(embed_dim=768, num_heads=12) — e.g. BERT-base config — 768 dim split across 12 heads (64 dim each)</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mha = nn.MultiheadAttention(embed_dim=768, num_heads=12, batch_first=True)</w:t>
      </w:r>
    </w:p>
    <w:p>
      <w:pPr>
        <w:shd w:fill="F2F2F2"/>
        <w:spacing w:after="0"/>
      </w:pPr>
      <w:r>
        <w:rPr>
          <w:rFonts w:ascii="Consolas" w:cs="Consolas" w:eastAsia="Consolas" w:hAnsi="Consolas"/>
          <w:color w:val="333333"/>
          <w:sz w:val="20"/>
          <w:szCs w:val="20"/>
        </w:rPr>
        <w:t xml:space="preserve">output, attn_weights = mha(query, key, value)</w:t>
      </w:r>
    </w:p>
    <w:p>
      <w:pPr>
        <w:spacing w:after="100"/>
      </w:pPr>
    </w:p>
    <w:p>
      <w:pPr>
        <w:spacing w:after="50" w:before="150"/>
      </w:pPr>
      <w:r>
        <w:rPr>
          <w:b/>
          <w:bCs/>
          <w:color w:val="1F4E79"/>
        </w:rPr>
        <w:t xml:space="preserve">STAR Answer (interview framing):</w:t>
      </w:r>
    </w:p>
    <w:p>
      <w:pPr>
        <w:spacing w:after="100"/>
      </w:pPr>
      <w:r>
        <w:t xml:space="preserve">Situation: Asked: 'Why not just use one big attention head instead of many small ones?'</w:t>
      </w:r>
    </w:p>
    <w:p>
      <w:pPr>
        <w:spacing w:after="100"/>
      </w:pPr>
      <w:r>
        <w:t xml:space="preserve">Task: Justify the multi-head design choice.</w:t>
      </w:r>
    </w:p>
    <w:p>
      <w:pPr>
        <w:spacing w:after="100"/>
      </w:pPr>
      <w:r>
        <w:t xml:space="preserve">Action: A single head averages all relationship types into one attention pattern, but language has multiple simultaneous relationships (syntax, coreference, long vs short-range dependency); splitting into multiple smaller heads lets the model learn different attention patterns in parallel subspaces, then combine them, at roughly the same total compute cost.</w:t>
      </w:r>
    </w:p>
    <w:p>
      <w:pPr>
        <w:spacing w:after="100"/>
      </w:pPr>
      <w:r>
        <w:t xml:space="preserve">Result: Concept-level answer that goes beyond 'it's in the paper' — shows real understanding.</w:t>
      </w:r>
    </w:p>
    <w:p>
      <w:pPr>
        <w:pBdr>
          <w:bottom w:val="single" w:color="AAAAAA" w:sz="6" w:space="1"/>
        </w:pBdr>
        <w:spacing w:after="200"/>
      </w:pPr>
    </w:p>
    <w:p>
      <w:pPr>
        <w:pStyle w:val="Heading2"/>
        <w:spacing w:after="150" w:before="300"/>
      </w:pPr>
      <w:r>
        <w:t xml:space="preserve">3.2 Positional Encoding</w:t>
      </w:r>
    </w:p>
    <w:p>
      <w:pPr>
        <w:pStyle w:val="Heading3"/>
        <w:spacing w:after="100" w:before="200"/>
      </w:pPr>
      <w:r>
        <w:t xml:space="preserve">3.2.1 Absolute (Sinusoidal) Positional Encoding</w:t>
      </w:r>
    </w:p>
    <w:p>
      <w:pPr>
        <w:spacing w:after="50" w:before="150"/>
      </w:pPr>
      <w:r>
        <w:rPr>
          <w:b/>
          <w:bCs/>
          <w:color w:val="1F4E79"/>
        </w:rPr>
        <w:t xml:space="preserve">Definition:</w:t>
      </w:r>
    </w:p>
    <w:p>
      <w:pPr>
        <w:spacing w:after="100"/>
      </w:pPr>
      <w:r>
        <w:t xml:space="preserve">Since self-attention has no inherent notion of token order (it's permutation-invariant), sinusoidal positional encodings inject position information by adding a fixed, deterministic sinusoidal pattern to each token's embedding based on its position index.</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PE(pos, 2i) = sin(pos / 10000^(2i/d_model))</w:t>
      </w:r>
    </w:p>
    <w:p>
      <w:pPr>
        <w:shd w:fill="F2F2F2"/>
        <w:spacing w:after="0"/>
      </w:pPr>
      <w:r>
        <w:rPr>
          <w:rFonts w:ascii="Consolas" w:cs="Consolas" w:eastAsia="Consolas" w:hAnsi="Consolas"/>
          <w:color w:val="333333"/>
          <w:sz w:val="20"/>
          <w:szCs w:val="20"/>
        </w:rPr>
        <w:t xml:space="preserve">PE(pos, 2i+1) = cos(pos / 10000^(2i/d_model))</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nn.Embedding(max_len, d_model)  # learned alternative — Learned positional embeddings (used by BERT/GPT-2 instead of sinusoidal)</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torch</w:t>
      </w:r>
    </w:p>
    <w:p>
      <w:pPr>
        <w:shd w:fill="F2F2F2"/>
        <w:spacing w:after="0"/>
      </w:pPr>
      <w:r>
        <w:rPr>
          <w:rFonts w:ascii="Consolas" w:cs="Consolas" w:eastAsia="Consolas" w:hAnsi="Consolas"/>
          <w:color w:val="333333"/>
          <w:sz w:val="20"/>
          <w:szCs w:val="20"/>
        </w:rPr>
        <w:t xml:space="preserve">pos = torch.arange(seq_len).unsqueeze(1)</w:t>
      </w:r>
    </w:p>
    <w:p>
      <w:pPr>
        <w:shd w:fill="F2F2F2"/>
        <w:spacing w:after="0"/>
      </w:pPr>
      <w:r>
        <w:rPr>
          <w:rFonts w:ascii="Consolas" w:cs="Consolas" w:eastAsia="Consolas" w:hAnsi="Consolas"/>
          <w:color w:val="333333"/>
          <w:sz w:val="20"/>
          <w:szCs w:val="20"/>
        </w:rPr>
        <w:t xml:space="preserve">div_term = torch.exp(torch.arange(0, d_model, 2) * (-math.log(10000.0)/d_model))</w:t>
      </w:r>
    </w:p>
    <w:p>
      <w:pPr>
        <w:shd w:fill="F2F2F2"/>
        <w:spacing w:after="0"/>
      </w:pPr>
      <w:r>
        <w:rPr>
          <w:rFonts w:ascii="Consolas" w:cs="Consolas" w:eastAsia="Consolas" w:hAnsi="Consolas"/>
          <w:color w:val="333333"/>
          <w:sz w:val="20"/>
          <w:szCs w:val="20"/>
        </w:rPr>
        <w:t xml:space="preserve">pe = torch.zeros(seq_len, d_model)</w:t>
      </w:r>
    </w:p>
    <w:p>
      <w:pPr>
        <w:shd w:fill="F2F2F2"/>
        <w:spacing w:after="0"/>
      </w:pPr>
      <w:r>
        <w:rPr>
          <w:rFonts w:ascii="Consolas" w:cs="Consolas" w:eastAsia="Consolas" w:hAnsi="Consolas"/>
          <w:color w:val="333333"/>
          <w:sz w:val="20"/>
          <w:szCs w:val="20"/>
        </w:rPr>
        <w:t xml:space="preserve">pe[:, 0::2] = torch.sin(pos * div_term)</w:t>
      </w:r>
    </w:p>
    <w:p>
      <w:pPr>
        <w:shd w:fill="F2F2F2"/>
        <w:spacing w:after="0"/>
      </w:pPr>
      <w:r>
        <w:rPr>
          <w:rFonts w:ascii="Consolas" w:cs="Consolas" w:eastAsia="Consolas" w:hAnsi="Consolas"/>
          <w:color w:val="333333"/>
          <w:sz w:val="20"/>
          <w:szCs w:val="20"/>
        </w:rPr>
        <w:t xml:space="preserve">pe[:, 1::2] = torch.cos(pos * div_term)</w:t>
      </w:r>
    </w:p>
    <w:p>
      <w:pPr>
        <w:spacing w:after="100"/>
      </w:pPr>
    </w:p>
    <w:p>
      <w:pPr>
        <w:spacing w:after="50" w:before="150"/>
      </w:pPr>
      <w:r>
        <w:rPr>
          <w:b/>
          <w:bCs/>
          <w:color w:val="1F4E79"/>
        </w:rPr>
        <w:t xml:space="preserve">STAR Answer (interview framing):</w:t>
      </w:r>
    </w:p>
    <w:p>
      <w:pPr>
        <w:spacing w:after="100"/>
      </w:pPr>
      <w:r>
        <w:t xml:space="preserve">Situation: Asked: 'Why does self-attention need positional encoding at all?'</w:t>
      </w:r>
    </w:p>
    <w:p>
      <w:pPr>
        <w:spacing w:after="100"/>
      </w:pPr>
      <w:r>
        <w:t xml:space="preserve">Task: Explain the permutation-invariance problem.</w:t>
      </w:r>
    </w:p>
    <w:p>
      <w:pPr>
        <w:spacing w:after="100"/>
      </w:pPr>
      <w:r>
        <w:t xml:space="preserve">Action: Self-attention computes a weighted sum over all tokens using only content-based similarity, so shuffling the input sequence would produce identical outputs for each token unless order is explicitly injected — positional encoding adds that missing order signal directly into the embeddings.</w:t>
      </w:r>
    </w:p>
    <w:p>
      <w:pPr>
        <w:spacing w:after="100"/>
      </w:pPr>
      <w:r>
        <w:t xml:space="preserve">Result: Fundamental question — get this wrong and it signals a gap in core Transformer understanding.</w:t>
      </w:r>
    </w:p>
    <w:p>
      <w:pPr>
        <w:pBdr>
          <w:bottom w:val="single" w:color="AAAAAA" w:sz="6" w:space="1"/>
        </w:pBdr>
        <w:spacing w:after="200"/>
      </w:pPr>
    </w:p>
    <w:p>
      <w:pPr>
        <w:pStyle w:val="Heading3"/>
        <w:spacing w:after="100" w:before="200"/>
      </w:pPr>
      <w:r>
        <w:t xml:space="preserve">3.2.2 RoPE (Rotary Positional Embedding)</w:t>
      </w:r>
    </w:p>
    <w:p>
      <w:pPr>
        <w:spacing w:after="50" w:before="150"/>
      </w:pPr>
      <w:r>
        <w:rPr>
          <w:b/>
          <w:bCs/>
          <w:color w:val="1F4E79"/>
        </w:rPr>
        <w:t xml:space="preserve">Definition:</w:t>
      </w:r>
    </w:p>
    <w:p>
      <w:pPr>
        <w:spacing w:after="100"/>
      </w:pPr>
      <w:r>
        <w:t xml:space="preserve">A newer positional encoding method (used in LLaMA, GPT-NeoX, most modern LLMs) that encodes position by rotating query/key vectors in 2D subspaces by an angle proportional to their position — this makes the dot product between two tokens naturally depend on their relative distance, and generalizes better to longer sequences than absolute encodings.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q'_m = R(mθ) · q_m   (rotation matrix applied to query at position m)</w:t>
      </w:r>
    </w:p>
    <w:p>
      <w:pPr>
        <w:shd w:fill="F2F2F2"/>
        <w:spacing w:after="0"/>
      </w:pPr>
      <w:r>
        <w:rPr>
          <w:rFonts w:ascii="Consolas" w:cs="Consolas" w:eastAsia="Consolas" w:hAnsi="Consolas"/>
          <w:color w:val="333333"/>
          <w:sz w:val="20"/>
          <w:szCs w:val="20"/>
        </w:rPr>
        <w:t xml:space="preserve">k'_n = R(nθ) · k_n</w:t>
      </w:r>
    </w:p>
    <w:p>
      <w:pPr>
        <w:shd w:fill="F2F2F2"/>
        <w:spacing w:after="0"/>
      </w:pPr>
      <w:r>
        <w:rPr>
          <w:rFonts w:ascii="Consolas" w:cs="Consolas" w:eastAsia="Consolas" w:hAnsi="Consolas"/>
          <w:color w:val="333333"/>
          <w:sz w:val="20"/>
          <w:szCs w:val="20"/>
        </w:rPr>
        <w:t xml:space="preserve">q'_m · k'_n depends only on (m - n), the relative position</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transformers models (LLaMA, Mistral) apply RoPE internally — Built into attention layer, e.g. LlamaRotaryEmbedding class in HF Transformers</w:t>
      </w:r>
    </w:p>
    <w:p>
      <w:pPr>
        <w:pStyle w:val="ListParagraph"/>
        <w:numPr>
          <w:ilvl w:val="0"/>
          <w:numId w:val="1"/>
        </w:numPr>
        <w:spacing w:after="60"/>
      </w:pPr>
      <w:r>
        <w:t xml:space="preserve">rope_scaling config parameter — HuggingFace config to extend RoPE for longer context windows (e.g. linear/NTK scaling)</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 conceptual - HF handles this internally</w:t>
      </w:r>
    </w:p>
    <w:p>
      <w:pPr>
        <w:shd w:fill="F2F2F2"/>
        <w:spacing w:after="0"/>
      </w:pPr>
      <w:r>
        <w:rPr>
          <w:rFonts w:ascii="Consolas" w:cs="Consolas" w:eastAsia="Consolas" w:hAnsi="Consolas"/>
          <w:color w:val="333333"/>
          <w:sz w:val="20"/>
          <w:szCs w:val="20"/>
        </w:rPr>
        <w:t xml:space="preserve">from transformers import LlamaConfig</w:t>
      </w:r>
    </w:p>
    <w:p>
      <w:pPr>
        <w:shd w:fill="F2F2F2"/>
        <w:spacing w:after="0"/>
      </w:pPr>
      <w:r>
        <w:rPr>
          <w:rFonts w:ascii="Consolas" w:cs="Consolas" w:eastAsia="Consolas" w:hAnsi="Consolas"/>
          <w:color w:val="333333"/>
          <w:sz w:val="20"/>
          <w:szCs w:val="20"/>
        </w:rPr>
        <w:t xml:space="preserve">config = LlamaConfig(rope_scaling={'type':'linear','factor':2.0})  # extend context length</w:t>
      </w:r>
    </w:p>
    <w:p>
      <w:pPr>
        <w:spacing w:after="100"/>
      </w:pPr>
    </w:p>
    <w:p>
      <w:pPr>
        <w:spacing w:after="50" w:before="150"/>
      </w:pPr>
      <w:r>
        <w:rPr>
          <w:b/>
          <w:bCs/>
          <w:color w:val="1F4E79"/>
        </w:rPr>
        <w:t xml:space="preserve">STAR Answer (interview framing):</w:t>
      </w:r>
    </w:p>
    <w:p>
      <w:pPr>
        <w:spacing w:after="100"/>
      </w:pPr>
      <w:r>
        <w:t xml:space="preserve">Situation: Asked: 'Why do most modern LLMs (LLaMA, Mistral) use RoPE instead of sinusoidal absolute encoding?'</w:t>
      </w:r>
    </w:p>
    <w:p>
      <w:pPr>
        <w:spacing w:after="100"/>
      </w:pPr>
      <w:r>
        <w:t xml:space="preserve">Task: Compare positional encoding strategies for long-context generalization.</w:t>
      </w:r>
    </w:p>
    <w:p>
      <w:pPr>
        <w:spacing w:after="100"/>
      </w:pPr>
      <w:r>
        <w:t xml:space="preserve">Action: RoPE encodes relative rather than absolute position directly into the attention dot product via rotation, which generalizes better to sequence lengths longer than seen in training and enables techniques like NTK-aware scaling to extend context windows post-hoc — this is why long-context tricks for RoPE-based models are a common current interview topic.</w:t>
      </w:r>
    </w:p>
    <w:p>
      <w:pPr>
        <w:spacing w:after="100"/>
      </w:pPr>
      <w:r>
        <w:t xml:space="preserve">Result: Shows currency with 2024-2026 era architecture choices, not just the original 2017 paper.</w:t>
      </w:r>
    </w:p>
    <w:p>
      <w:pPr>
        <w:pBdr>
          <w:bottom w:val="single" w:color="AAAAAA" w:sz="6" w:space="1"/>
        </w:pBdr>
        <w:spacing w:after="200"/>
      </w:pPr>
    </w:p>
    <w:p>
      <w:pPr>
        <w:pStyle w:val="Heading2"/>
        <w:spacing w:after="150" w:before="300"/>
      </w:pPr>
      <w:r>
        <w:t xml:space="preserve">3.3 Architecture Variants</w:t>
      </w:r>
    </w:p>
    <w:p>
      <w:pPr>
        <w:pStyle w:val="Heading3"/>
        <w:spacing w:after="100" w:before="200"/>
      </w:pPr>
      <w:r>
        <w:t xml:space="preserve">3.3.1 Encoder-only (BERT)</w:t>
      </w:r>
    </w:p>
    <w:p>
      <w:pPr>
        <w:spacing w:after="50" w:before="150"/>
      </w:pPr>
      <w:r>
        <w:rPr>
          <w:b/>
          <w:bCs/>
          <w:color w:val="1F4E79"/>
        </w:rPr>
        <w:t xml:space="preserve">Definition:</w:t>
      </w:r>
    </w:p>
    <w:p>
      <w:pPr>
        <w:spacing w:after="100"/>
      </w:pPr>
      <w:r>
        <w:t xml:space="preserve">Uses only the Transformer encoder stack with bidirectional self-attention (each token attends to all tokens, both before and after it). Best suited for understanding tasks — classification, NER, embeddings — not text generation, since it isn't trained to predict left-to-right.</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Pretraining objective: Masked Language Modeling (MLM) — randomly mask ~15% of tokens, predict them using full bidirectional context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BertModel.from_pretrained('bert-base-uncased') — Loads BERT encoder</w:t>
      </w:r>
    </w:p>
    <w:p>
      <w:pPr>
        <w:pStyle w:val="ListParagraph"/>
        <w:numPr>
          <w:ilvl w:val="0"/>
          <w:numId w:val="1"/>
        </w:numPr>
        <w:spacing w:after="60"/>
      </w:pPr>
      <w:r>
        <w:t xml:space="preserve">BertForSequenceClassification.from_pretrained(...) — BERT with a classification head attached</w:t>
      </w:r>
    </w:p>
    <w:p>
      <w:pPr>
        <w:pStyle w:val="ListParagraph"/>
        <w:numPr>
          <w:ilvl w:val="0"/>
          <w:numId w:val="1"/>
        </w:numPr>
        <w:spacing w:after="60"/>
      </w:pPr>
      <w:r>
        <w:t xml:space="preserve">BertForTokenClassification.from_pretrained(...) — BERT with a token-level (NER) head</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BertForSequenceClassification</w:t>
      </w:r>
    </w:p>
    <w:p>
      <w:pPr>
        <w:shd w:fill="F2F2F2"/>
        <w:spacing w:after="0"/>
      </w:pPr>
      <w:r>
        <w:rPr>
          <w:rFonts w:ascii="Consolas" w:cs="Consolas" w:eastAsia="Consolas" w:hAnsi="Consolas"/>
          <w:color w:val="333333"/>
          <w:sz w:val="20"/>
          <w:szCs w:val="20"/>
        </w:rPr>
        <w:t xml:space="preserve">model = BertForSequenceClassification.from_pretrained('bert-base-uncased', num_labels=2)</w:t>
      </w:r>
    </w:p>
    <w:p>
      <w:pPr>
        <w:spacing w:after="100"/>
      </w:pPr>
    </w:p>
    <w:p>
      <w:pPr>
        <w:spacing w:after="50" w:before="150"/>
      </w:pPr>
      <w:r>
        <w:rPr>
          <w:b/>
          <w:bCs/>
          <w:color w:val="1F4E79"/>
        </w:rPr>
        <w:t xml:space="preserve">STAR Answer (interview framing):</w:t>
      </w:r>
    </w:p>
    <w:p>
      <w:pPr>
        <w:spacing w:after="100"/>
      </w:pPr>
      <w:r>
        <w:t xml:space="preserve">Situation: Asked: 'Why can't you use BERT to generate text like GPT does?'</w:t>
      </w:r>
    </w:p>
    <w:p>
      <w:pPr>
        <w:spacing w:after="100"/>
      </w:pPr>
      <w:r>
        <w:t xml:space="preserve">Task: Explain the bidirectional vs causal training mismatch.</w:t>
      </w:r>
    </w:p>
    <w:p>
      <w:pPr>
        <w:spacing w:after="100"/>
      </w:pPr>
      <w:r>
        <w:t xml:space="preserve">Action: BERT is trained with full bidirectional context (it sees tokens to the left AND right when predicting a masked token), so at inference it has no notion of generating strictly left-to-right without seeing future tokens — GPT-style models are trained causally (only seeing past tokens), which is exactly the setup needed for autoregressive generation.</w:t>
      </w:r>
    </w:p>
    <w:p>
      <w:pPr>
        <w:spacing w:after="100"/>
      </w:pPr>
      <w:r>
        <w:t xml:space="preserve">Result: One of the cleanest ways to demonstrate you understand pretraining objectives shape downstream capability.</w:t>
      </w:r>
    </w:p>
    <w:p>
      <w:pPr>
        <w:pBdr>
          <w:bottom w:val="single" w:color="AAAAAA" w:sz="6" w:space="1"/>
        </w:pBdr>
        <w:spacing w:after="200"/>
      </w:pPr>
    </w:p>
    <w:p>
      <w:pPr>
        <w:pStyle w:val="Heading3"/>
        <w:spacing w:after="100" w:before="200"/>
      </w:pPr>
      <w:r>
        <w:t xml:space="preserve">3.3.2 Decoder-only (GPT-style)</w:t>
      </w:r>
    </w:p>
    <w:p>
      <w:pPr>
        <w:spacing w:after="50" w:before="150"/>
      </w:pPr>
      <w:r>
        <w:rPr>
          <w:b/>
          <w:bCs/>
          <w:color w:val="1F4E79"/>
        </w:rPr>
        <w:t xml:space="preserve">Definition:</w:t>
      </w:r>
    </w:p>
    <w:p>
      <w:pPr>
        <w:spacing w:after="100"/>
      </w:pPr>
      <w:r>
        <w:t xml:space="preserve">Uses only the Transformer decoder stack with causal (masked) self-attention — each token can only attend to itself and previous tokens, never future ones. This matches the autoregressive generation task directly and is the architecture behind GPT, LLaMA, Claude, Mistral, and nearly all modern chat LLMs.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Causal mask: attention_scores[i][j] = -inf  for all j &gt; i  (before softmax)</w:t>
      </w:r>
    </w:p>
    <w:p>
      <w:pPr>
        <w:shd w:fill="F2F2F2"/>
        <w:spacing w:after="0"/>
      </w:pPr>
      <w:r>
        <w:rPr>
          <w:rFonts w:ascii="Consolas" w:cs="Consolas" w:eastAsia="Consolas" w:hAnsi="Consolas"/>
          <w:color w:val="333333"/>
          <w:sz w:val="20"/>
          <w:szCs w:val="20"/>
        </w:rPr>
        <w:t xml:space="preserve">Pretraining objective: Causal Language Modeling — predict token t+1 given tokens 1...t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GPT2LMHeadModel.from_pretrained('gpt2') — Loads GPT-2 decoder-only LM</w:t>
      </w:r>
    </w:p>
    <w:p>
      <w:pPr>
        <w:pStyle w:val="ListParagraph"/>
        <w:numPr>
          <w:ilvl w:val="0"/>
          <w:numId w:val="1"/>
        </w:numPr>
        <w:spacing w:after="60"/>
      </w:pPr>
      <w:r>
        <w:t xml:space="preserve">AutoModelForCausalLM.from_pretrained(model_name) — Generic HF loader for any decoder-only causal LM</w:t>
      </w:r>
    </w:p>
    <w:p>
      <w:pPr>
        <w:pStyle w:val="ListParagraph"/>
        <w:numPr>
          <w:ilvl w:val="0"/>
          <w:numId w:val="1"/>
        </w:numPr>
        <w:spacing w:after="60"/>
      </w:pPr>
      <w:r>
        <w:t xml:space="preserve">model.generate(input_ids, max_new_tokens=100) — Autoregressive text generation loop</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AutoModelForCausalLM, AutoTokenizer</w:t>
      </w:r>
    </w:p>
    <w:p>
      <w:pPr>
        <w:shd w:fill="F2F2F2"/>
        <w:spacing w:after="0"/>
      </w:pPr>
      <w:r>
        <w:rPr>
          <w:rFonts w:ascii="Consolas" w:cs="Consolas" w:eastAsia="Consolas" w:hAnsi="Consolas"/>
          <w:color w:val="333333"/>
          <w:sz w:val="20"/>
          <w:szCs w:val="20"/>
        </w:rPr>
        <w:t xml:space="preserve">tok = AutoTokenizer.from_pretrained('gpt2')</w:t>
      </w:r>
    </w:p>
    <w:p>
      <w:pPr>
        <w:shd w:fill="F2F2F2"/>
        <w:spacing w:after="0"/>
      </w:pPr>
      <w:r>
        <w:rPr>
          <w:rFonts w:ascii="Consolas" w:cs="Consolas" w:eastAsia="Consolas" w:hAnsi="Consolas"/>
          <w:color w:val="333333"/>
          <w:sz w:val="20"/>
          <w:szCs w:val="20"/>
        </w:rPr>
        <w:t xml:space="preserve">model = AutoModelForCausalLM.from_pretrained('gpt2')</w:t>
      </w:r>
    </w:p>
    <w:p>
      <w:pPr>
        <w:shd w:fill="F2F2F2"/>
        <w:spacing w:after="0"/>
      </w:pPr>
      <w:r>
        <w:rPr>
          <w:rFonts w:ascii="Consolas" w:cs="Consolas" w:eastAsia="Consolas" w:hAnsi="Consolas"/>
          <w:color w:val="333333"/>
          <w:sz w:val="20"/>
          <w:szCs w:val="20"/>
        </w:rPr>
        <w:t xml:space="preserve">ids = tok('The future of AI is', return_tensors='pt').input_ids</w:t>
      </w:r>
    </w:p>
    <w:p>
      <w:pPr>
        <w:shd w:fill="F2F2F2"/>
        <w:spacing w:after="0"/>
      </w:pPr>
      <w:r>
        <w:rPr>
          <w:rFonts w:ascii="Consolas" w:cs="Consolas" w:eastAsia="Consolas" w:hAnsi="Consolas"/>
          <w:color w:val="333333"/>
          <w:sz w:val="20"/>
          <w:szCs w:val="20"/>
        </w:rPr>
        <w:t xml:space="preserve">out = model.generate(ids, max_new_tokens=20)</w:t>
      </w:r>
    </w:p>
    <w:p>
      <w:pPr>
        <w:shd w:fill="F2F2F2"/>
        <w:spacing w:after="0"/>
      </w:pPr>
      <w:r>
        <w:rPr>
          <w:rFonts w:ascii="Consolas" w:cs="Consolas" w:eastAsia="Consolas" w:hAnsi="Consolas"/>
          <w:color w:val="333333"/>
          <w:sz w:val="20"/>
          <w:szCs w:val="20"/>
        </w:rPr>
        <w:t xml:space="preserve">print(tok.decode(out[0]))</w:t>
      </w:r>
    </w:p>
    <w:p>
      <w:pPr>
        <w:spacing w:after="100"/>
      </w:pPr>
    </w:p>
    <w:p>
      <w:pPr>
        <w:spacing w:after="50" w:before="150"/>
      </w:pPr>
      <w:r>
        <w:rPr>
          <w:b/>
          <w:bCs/>
          <w:color w:val="1F4E79"/>
        </w:rPr>
        <w:t xml:space="preserve">STAR Answer (interview framing):</w:t>
      </w:r>
    </w:p>
    <w:p>
      <w:pPr>
        <w:spacing w:after="100"/>
      </w:pPr>
      <w:r>
        <w:t xml:space="preserve">Situation: Asked: 'Why did the industry converge on decoder-only architectures for LLMs like GPT/Claude/LLaMA rather than encoder-decoder?'</w:t>
      </w:r>
    </w:p>
    <w:p>
      <w:pPr>
        <w:spacing w:after="100"/>
      </w:pPr>
      <w:r>
        <w:t xml:space="preserve">Task: Explain why decoder-only won for general-purpose chat/generation models.</w:t>
      </w:r>
    </w:p>
    <w:p>
      <w:pPr>
        <w:spacing w:after="100"/>
      </w:pPr>
      <w:r>
        <w:t xml:space="preserve">Action: Decoder-only models unify every task (translation, summarization, QA, chat) into a single next-token-prediction objective on plain text, which scales extremely well with data and compute and simplifies training infrastructure, whereas encoder-decoder architectures need paired input/output structure that's harder to source at massive scale for general-purpose use.</w:t>
      </w:r>
    </w:p>
    <w:p>
      <w:pPr>
        <w:spacing w:after="100"/>
      </w:pPr>
      <w:r>
        <w:t xml:space="preserve">Result: Strong, current answer — this exact framing is asked constantly in 2025-2026 GenAI interviews.</w:t>
      </w:r>
    </w:p>
    <w:p>
      <w:pPr>
        <w:pBdr>
          <w:bottom w:val="single" w:color="AAAAAA" w:sz="6" w:space="1"/>
        </w:pBdr>
        <w:spacing w:after="200"/>
      </w:pPr>
    </w:p>
    <w:p>
      <w:pPr>
        <w:pStyle w:val="Heading3"/>
        <w:spacing w:after="100" w:before="200"/>
      </w:pPr>
      <w:r>
        <w:t xml:space="preserve">3.3.3 Encoder-Decoder (T5, BART)</w:t>
      </w:r>
    </w:p>
    <w:p>
      <w:pPr>
        <w:spacing w:after="50" w:before="150"/>
      </w:pPr>
      <w:r>
        <w:rPr>
          <w:b/>
          <w:bCs/>
          <w:color w:val="1F4E79"/>
        </w:rPr>
        <w:t xml:space="preserve">Definition:</w:t>
      </w:r>
    </w:p>
    <w:p>
      <w:pPr>
        <w:spacing w:after="100"/>
      </w:pPr>
      <w:r>
        <w:t xml:space="preserve">Uses both an encoder (bidirectional, processes the input) and a decoder (causal, generates output while cross-attending to encoder outputs) — well suited to sequence-to-sequence tasks with a clear distinct input and output, like translation or summarization.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Cross-attention: decoder's Q attends to encoder's K,V</w:t>
      </w:r>
    </w:p>
    <w:p>
      <w:pPr>
        <w:shd w:fill="F2F2F2"/>
        <w:spacing w:after="0"/>
      </w:pPr>
      <w:r>
        <w:rPr>
          <w:rFonts w:ascii="Consolas" w:cs="Consolas" w:eastAsia="Consolas" w:hAnsi="Consolas"/>
          <w:color w:val="333333"/>
          <w:sz w:val="20"/>
          <w:szCs w:val="20"/>
        </w:rPr>
        <w:t xml:space="preserve">T5 objective: span corruption — mask contiguous spans, decoder generates the missing spans</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T5ForConditionalGeneration.from_pretrained('t5-small') — Loads T5 encoder-decoder model</w:t>
      </w:r>
    </w:p>
    <w:p>
      <w:pPr>
        <w:pStyle w:val="ListParagraph"/>
        <w:numPr>
          <w:ilvl w:val="0"/>
          <w:numId w:val="1"/>
        </w:numPr>
        <w:spacing w:after="60"/>
      </w:pPr>
      <w:r>
        <w:t xml:space="preserve">BartForConditionalGeneration.from_pretrained('facebook/bart-large-cnn') — BART fine-tuned for summarization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T5Tokenizer, T5ForConditionalGeneration</w:t>
      </w:r>
    </w:p>
    <w:p>
      <w:pPr>
        <w:shd w:fill="F2F2F2"/>
        <w:spacing w:after="0"/>
      </w:pPr>
      <w:r>
        <w:rPr>
          <w:rFonts w:ascii="Consolas" w:cs="Consolas" w:eastAsia="Consolas" w:hAnsi="Consolas"/>
          <w:color w:val="333333"/>
          <w:sz w:val="20"/>
          <w:szCs w:val="20"/>
        </w:rPr>
        <w:t xml:space="preserve">tok = T5Tokenizer.from_pretrained('t5-small')</w:t>
      </w:r>
    </w:p>
    <w:p>
      <w:pPr>
        <w:shd w:fill="F2F2F2"/>
        <w:spacing w:after="0"/>
      </w:pPr>
      <w:r>
        <w:rPr>
          <w:rFonts w:ascii="Consolas" w:cs="Consolas" w:eastAsia="Consolas" w:hAnsi="Consolas"/>
          <w:color w:val="333333"/>
          <w:sz w:val="20"/>
          <w:szCs w:val="20"/>
        </w:rPr>
        <w:t xml:space="preserve">model = T5ForConditionalGeneration.from_pretrained('t5-small')</w:t>
      </w:r>
    </w:p>
    <w:p>
      <w:pPr>
        <w:shd w:fill="F2F2F2"/>
        <w:spacing w:after="0"/>
      </w:pPr>
      <w:r>
        <w:rPr>
          <w:rFonts w:ascii="Consolas" w:cs="Consolas" w:eastAsia="Consolas" w:hAnsi="Consolas"/>
          <w:color w:val="333333"/>
          <w:sz w:val="20"/>
          <w:szCs w:val="20"/>
        </w:rPr>
        <w:t xml:space="preserve">inputs = tok('summarize: ' + long_text, return_tensors='pt')</w:t>
      </w:r>
    </w:p>
    <w:p>
      <w:pPr>
        <w:shd w:fill="F2F2F2"/>
        <w:spacing w:after="0"/>
      </w:pPr>
      <w:r>
        <w:rPr>
          <w:rFonts w:ascii="Consolas" w:cs="Consolas" w:eastAsia="Consolas" w:hAnsi="Consolas"/>
          <w:color w:val="333333"/>
          <w:sz w:val="20"/>
          <w:szCs w:val="20"/>
        </w:rPr>
        <w:t xml:space="preserve">summary_ids = model.generate(**inputs, max_length=50)</w:t>
      </w:r>
    </w:p>
    <w:p>
      <w:pPr>
        <w:spacing w:after="100"/>
      </w:pPr>
    </w:p>
    <w:p>
      <w:pPr>
        <w:spacing w:after="50" w:before="150"/>
      </w:pPr>
      <w:r>
        <w:rPr>
          <w:b/>
          <w:bCs/>
          <w:color w:val="1F4E79"/>
        </w:rPr>
        <w:t xml:space="preserve">STAR Answer (interview framing):</w:t>
      </w:r>
    </w:p>
    <w:p>
      <w:pPr>
        <w:spacing w:after="100"/>
      </w:pPr>
      <w:r>
        <w:t xml:space="preserve">Situation: Asked: 'When would you still choose an encoder-decoder model over a decoder-only LLM today?'</w:t>
      </w:r>
    </w:p>
    <w:p>
      <w:pPr>
        <w:spacing w:after="100"/>
      </w:pPr>
      <w:r>
        <w:t xml:space="preserve">Task: Justify a scenario where T5/BART-style architecture still makes sense.</w:t>
      </w:r>
    </w:p>
    <w:p>
      <w:pPr>
        <w:spacing w:after="100"/>
      </w:pPr>
      <w:r>
        <w:t xml:space="preserve">Action: For a narrow, well-defined seq2seq task like translation or extractive-style summarization at scale, a smaller fine-tuned encoder-decoder model can be cheaper to run and just as accurate as prompting a much larger decoder-only LLM, since it doesn't need general-purpose reasoning — I'd pick it when cost/latency matters more than flexibility.</w:t>
      </w:r>
    </w:p>
    <w:p>
      <w:pPr>
        <w:spacing w:after="100"/>
      </w:pPr>
      <w:r>
        <w:t xml:space="preserve">Result: Shows practical cost-awareness, valuable for Data Analyst/Engineer roles balancing budget vs performance.</w:t>
      </w:r>
    </w:p>
    <w:p>
      <w:pPr>
        <w:pBdr>
          <w:bottom w:val="single" w:color="AAAAAA" w:sz="6" w:space="1"/>
        </w:pBdr>
        <w:spacing w:after="200"/>
      </w:pPr>
    </w:p>
    <w:p>
      <w:pPr>
        <w:pStyle w:val="Heading2"/>
        <w:spacing w:after="150" w:before="300"/>
      </w:pPr>
      <w:r>
        <w:t xml:space="preserve">3.4 Pretraining Objectives &amp; Fine-tuning vs Prompting</w:t>
      </w:r>
    </w:p>
    <w:p>
      <w:pPr>
        <w:pStyle w:val="Heading3"/>
        <w:spacing w:after="100" w:before="200"/>
      </w:pPr>
      <w:r>
        <w:t xml:space="preserve">3.4.1 MLM vs Causal LM</w:t>
      </w:r>
    </w:p>
    <w:p>
      <w:pPr>
        <w:spacing w:after="50" w:before="150"/>
      </w:pPr>
      <w:r>
        <w:rPr>
          <w:b/>
          <w:bCs/>
          <w:color w:val="1F4E79"/>
        </w:rPr>
        <w:t xml:space="preserve">Definition:</w:t>
      </w:r>
    </w:p>
    <w:p>
      <w:pPr>
        <w:spacing w:after="100"/>
      </w:pPr>
      <w:r>
        <w:t xml:space="preserve">Masked Language Modeling (MLM) masks random tokens and predicts them using bidirectional context (BERT-style) — good for understanding tasks. Causal Language Modeling predicts the next token using only left context (GPT-style) — good for generation.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MLM loss: -Σ log P(w_masked | context_both_sides)</w:t>
      </w:r>
    </w:p>
    <w:p>
      <w:pPr>
        <w:shd w:fill="F2F2F2"/>
        <w:spacing w:after="0"/>
      </w:pPr>
      <w:r>
        <w:rPr>
          <w:rFonts w:ascii="Consolas" w:cs="Consolas" w:eastAsia="Consolas" w:hAnsi="Consolas"/>
          <w:color w:val="333333"/>
          <w:sz w:val="20"/>
          <w:szCs w:val="20"/>
        </w:rPr>
        <w:t xml:space="preserve">Causal LM loss: -Σ log P(w_t | w_1...w_(t-1))</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DataCollatorForLanguageModeling(mlm=True, mlm_probability=0.15) — HuggingFace data collator for MLM pretraining</w:t>
      </w:r>
    </w:p>
    <w:p>
      <w:pPr>
        <w:pStyle w:val="ListParagraph"/>
        <w:numPr>
          <w:ilvl w:val="0"/>
          <w:numId w:val="1"/>
        </w:numPr>
        <w:spacing w:after="60"/>
      </w:pPr>
      <w:r>
        <w:t xml:space="preserve">DataCollatorForLanguageModeling(mlm=False) — Configures collator for causal LM training instead</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DataCollatorForLanguageModeling</w:t>
      </w:r>
    </w:p>
    <w:p>
      <w:pPr>
        <w:shd w:fill="F2F2F2"/>
        <w:spacing w:after="0"/>
      </w:pPr>
      <w:r>
        <w:rPr>
          <w:rFonts w:ascii="Consolas" w:cs="Consolas" w:eastAsia="Consolas" w:hAnsi="Consolas"/>
          <w:color w:val="333333"/>
          <w:sz w:val="20"/>
          <w:szCs w:val="20"/>
        </w:rPr>
        <w:t xml:space="preserve">collator = DataCollatorForLanguageModeling(tokenizer=tok, mlm=True, mlm_probability=0.15)</w:t>
      </w:r>
    </w:p>
    <w:p>
      <w:pPr>
        <w:spacing w:after="100"/>
      </w:pPr>
    </w:p>
    <w:p>
      <w:pPr>
        <w:spacing w:after="50" w:before="150"/>
      </w:pPr>
      <w:r>
        <w:rPr>
          <w:b/>
          <w:bCs/>
          <w:color w:val="1F4E79"/>
        </w:rPr>
        <w:t xml:space="preserve">STAR Answer (interview framing):</w:t>
      </w:r>
    </w:p>
    <w:p>
      <w:pPr>
        <w:spacing w:after="100"/>
      </w:pPr>
      <w:r>
        <w:t xml:space="preserve">Situation: Asked: 'If you wanted to pretrain a model for a chatbot, which objective would you pick and why?'</w:t>
      </w:r>
    </w:p>
    <w:p>
      <w:pPr>
        <w:spacing w:after="100"/>
      </w:pPr>
      <w:r>
        <w:t xml:space="preserve">Task: Match pretraining objective to the intended downstream capability.</w:t>
      </w:r>
    </w:p>
    <w:p>
      <w:pPr>
        <w:spacing w:after="100"/>
      </w:pPr>
      <w:r>
        <w:t xml:space="preserve">Action: I'd use causal LM since a chatbot needs to generate fluent text left-to-right autoregressively at inference; MLM is better suited when the end goal is representation quality for classification/embedding tasks, not open-ended generation.</w:t>
      </w:r>
    </w:p>
    <w:p>
      <w:pPr>
        <w:spacing w:after="100"/>
      </w:pPr>
      <w:r>
        <w:t xml:space="preserve">Result: Directly ties pretraining choice to product goal — practical framing interviewers like.</w:t>
      </w:r>
    </w:p>
    <w:p>
      <w:pPr>
        <w:pBdr>
          <w:bottom w:val="single" w:color="AAAAAA" w:sz="6" w:space="1"/>
        </w:pBdr>
        <w:spacing w:after="200"/>
      </w:pPr>
    </w:p>
    <w:p>
      <w:pPr>
        <w:pStyle w:val="Heading3"/>
        <w:spacing w:after="100" w:before="200"/>
      </w:pPr>
      <w:r>
        <w:t xml:space="preserve">3.4.2 Fine-tuning vs Prompting</w:t>
      </w:r>
    </w:p>
    <w:p>
      <w:pPr>
        <w:spacing w:after="50" w:before="150"/>
      </w:pPr>
      <w:r>
        <w:rPr>
          <w:b/>
          <w:bCs/>
          <w:color w:val="1F4E79"/>
        </w:rPr>
        <w:t xml:space="preserve">Definition:</w:t>
      </w:r>
    </w:p>
    <w:p>
      <w:pPr>
        <w:spacing w:after="100"/>
      </w:pPr>
      <w:r>
        <w:t xml:space="preserve">Fine-tuning updates model weights on task-specific labeled data to specialize behavior. Prompting keeps weights frozen and instead steers behavior purely through the input text (instructions, examples) at inference time — no training required.</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Fine-tuning: θ_new = θ_old - lr·∇L(task_data)</w:t>
      </w:r>
    </w:p>
    <w:p>
      <w:pPr>
        <w:shd w:fill="F2F2F2"/>
        <w:spacing w:after="0"/>
      </w:pPr>
      <w:r>
        <w:rPr>
          <w:rFonts w:ascii="Consolas" w:cs="Consolas" w:eastAsia="Consolas" w:hAnsi="Consolas"/>
          <w:color w:val="333333"/>
          <w:sz w:val="20"/>
          <w:szCs w:val="20"/>
        </w:rPr>
        <w:t xml:space="preserve">Prompting: output = model(prompt + input)   — θ unchanged</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Trainer(model, args, train_dataset).train() — HuggingFace fine-tuning loop</w:t>
      </w:r>
    </w:p>
    <w:p>
      <w:pPr>
        <w:pStyle w:val="ListParagraph"/>
        <w:numPr>
          <w:ilvl w:val="0"/>
          <w:numId w:val="1"/>
        </w:numPr>
        <w:spacing w:after="60"/>
      </w:pPr>
      <w:r>
        <w:t xml:space="preserve">model.generate(prompt_ids) — Prompting — no weight update, just inference with crafted input</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 Prompting example (no training)</w:t>
      </w:r>
    </w:p>
    <w:p>
      <w:pPr>
        <w:shd w:fill="F2F2F2"/>
        <w:spacing w:after="0"/>
      </w:pPr>
      <w:r>
        <w:rPr>
          <w:rFonts w:ascii="Consolas" w:cs="Consolas" w:eastAsia="Consolas" w:hAnsi="Consolas"/>
          <w:color w:val="333333"/>
          <w:sz w:val="20"/>
          <w:szCs w:val="20"/>
        </w:rPr>
        <w:t xml:space="preserve">prompt = 'Classify sentiment as positive/negative: I love this product.'</w:t>
      </w:r>
    </w:p>
    <w:p>
      <w:pPr>
        <w:shd w:fill="F2F2F2"/>
        <w:spacing w:after="0"/>
      </w:pPr>
      <w:r>
        <w:rPr>
          <w:rFonts w:ascii="Consolas" w:cs="Consolas" w:eastAsia="Consolas" w:hAnsi="Consolas"/>
          <w:color w:val="333333"/>
          <w:sz w:val="20"/>
          <w:szCs w:val="20"/>
        </w:rPr>
        <w:t xml:space="preserve">output = model.generate(tokenizer(prompt, return_tensors='pt').input_ids)</w:t>
      </w:r>
    </w:p>
    <w:p>
      <w:pPr>
        <w:spacing w:after="100"/>
      </w:pPr>
    </w:p>
    <w:p>
      <w:pPr>
        <w:spacing w:after="50" w:before="150"/>
      </w:pPr>
      <w:r>
        <w:rPr>
          <w:b/>
          <w:bCs/>
          <w:color w:val="1F4E79"/>
        </w:rPr>
        <w:t xml:space="preserve">STAR Answer (interview framing):</w:t>
      </w:r>
    </w:p>
    <w:p>
      <w:pPr>
        <w:spacing w:after="100"/>
      </w:pPr>
      <w:r>
        <w:t xml:space="preserve">Situation: Asked: 'When would you fine-tune instead of just writing a better prompt?'</w:t>
      </w:r>
    </w:p>
    <w:p>
      <w:pPr>
        <w:spacing w:after="100"/>
      </w:pPr>
      <w:r>
        <w:t xml:space="preserve">Task: Give a clear decision rule — extremely common interview question.</w:t>
      </w:r>
    </w:p>
    <w:p>
      <w:pPr>
        <w:spacing w:after="100"/>
      </w:pPr>
      <w:r>
        <w:t xml:space="preserve">Action: I'd fine-tune when I need consistent behavior at scale, a specific output format/style baked in, lower latency (shorter prompts), or when the task needs domain knowledge that's hard to convey via examples alone; I'd stick with prompting for fast iteration, when data is scarce, or when the base model already performs well with good instructions — I usually try prompting first since it's cheaper and faster to validate.</w:t>
      </w:r>
    </w:p>
    <w:p>
      <w:pPr>
        <w:spacing w:after="100"/>
      </w:pPr>
      <w:r>
        <w:t xml:space="preserve">Result: This is asked in nearly every GenAI interview — having a crisp, opinionated answer ready is high value.</w:t>
      </w:r>
    </w:p>
    <w:p>
      <w:pPr>
        <w:pBdr>
          <w:bottom w:val="single" w:color="AAAAAA" w:sz="6" w:space="1"/>
        </w:pBdr>
        <w:spacing w:after="200"/>
      </w:pPr>
    </w:p>
    <w:p>
      <w:pPr>
        <w:pStyle w:val="Heading2"/>
        <w:spacing w:after="150" w:before="300"/>
      </w:pPr>
      <w:r>
        <w:t xml:space="preserve">3.5 Scaling Techniques — PEFT, RLHF, DPO</w:t>
      </w:r>
    </w:p>
    <w:p>
      <w:pPr>
        <w:pStyle w:val="Heading3"/>
        <w:spacing w:after="100" w:before="200"/>
      </w:pPr>
      <w:r>
        <w:t xml:space="preserve">3.5.1 LoRA (Low-Rank Adaptation)</w:t>
      </w:r>
    </w:p>
    <w:p>
      <w:pPr>
        <w:spacing w:after="50" w:before="150"/>
      </w:pPr>
      <w:r>
        <w:rPr>
          <w:b/>
          <w:bCs/>
          <w:color w:val="1F4E79"/>
        </w:rPr>
        <w:t xml:space="preserve">Definition:</w:t>
      </w:r>
    </w:p>
    <w:p>
      <w:pPr>
        <w:spacing w:after="100"/>
      </w:pPr>
      <w:r>
        <w:t xml:space="preserve">A parameter-efficient fine-tuning method that freezes all original model weights and injects small trainable low-rank matrices (A, B) into specific layers (usually attention projections); the update is W + ΔW where ΔW = A·B is low-rank, drastically reducing trainable parameters (often &lt;1% of full model).</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h = W_0·x + ΔW·x = W_0·x + (B·A)·x</w:t>
      </w:r>
    </w:p>
    <w:p>
      <w:pPr>
        <w:shd w:fill="F2F2F2"/>
        <w:spacing w:after="0"/>
      </w:pPr>
      <w:r>
        <w:rPr>
          <w:rFonts w:ascii="Consolas" w:cs="Consolas" w:eastAsia="Consolas" w:hAnsi="Consolas"/>
          <w:color w:val="333333"/>
          <w:sz w:val="20"/>
          <w:szCs w:val="20"/>
        </w:rPr>
        <w:t xml:space="preserve">A ∈ R^(r×k), B ∈ R^(d×r), r &lt;&lt; min(d,k)  (r = rank, typically 4-64)</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peft.LoraConfig(r=8, lora_alpha=16, target_modules=['q_proj','v_proj']) — Configures LoRA rank, scaling, and which layers to adapt</w:t>
      </w:r>
    </w:p>
    <w:p>
      <w:pPr>
        <w:pStyle w:val="ListParagraph"/>
        <w:numPr>
          <w:ilvl w:val="0"/>
          <w:numId w:val="1"/>
        </w:numPr>
        <w:spacing w:after="60"/>
      </w:pPr>
      <w:r>
        <w:t xml:space="preserve">peft.get_peft_model(model, lora_config) — Wraps base model with LoRA adapters</w:t>
      </w:r>
    </w:p>
    <w:p>
      <w:pPr>
        <w:pStyle w:val="ListParagraph"/>
        <w:numPr>
          <w:ilvl w:val="0"/>
          <w:numId w:val="1"/>
        </w:numPr>
        <w:spacing w:after="60"/>
      </w:pPr>
      <w:r>
        <w:t xml:space="preserve">model.save_pretrained('lora_adapter/') — Saves only the small adapter weights, not the full model</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peft import LoraConfig, get_peft_model</w:t>
      </w:r>
    </w:p>
    <w:p>
      <w:pPr>
        <w:shd w:fill="F2F2F2"/>
        <w:spacing w:after="0"/>
      </w:pPr>
      <w:r>
        <w:rPr>
          <w:rFonts w:ascii="Consolas" w:cs="Consolas" w:eastAsia="Consolas" w:hAnsi="Consolas"/>
          <w:color w:val="333333"/>
          <w:sz w:val="20"/>
          <w:szCs w:val="20"/>
        </w:rPr>
        <w:t xml:space="preserve">config = LoraConfig(r=8, lora_alpha=16, target_modules=['q_proj','v_proj'], lora_dropout=0.05)</w:t>
      </w:r>
    </w:p>
    <w:p>
      <w:pPr>
        <w:shd w:fill="F2F2F2"/>
        <w:spacing w:after="0"/>
      </w:pPr>
      <w:r>
        <w:rPr>
          <w:rFonts w:ascii="Consolas" w:cs="Consolas" w:eastAsia="Consolas" w:hAnsi="Consolas"/>
          <w:color w:val="333333"/>
          <w:sz w:val="20"/>
          <w:szCs w:val="20"/>
        </w:rPr>
        <w:t xml:space="preserve">model = get_peft_model(base_model, config)</w:t>
      </w:r>
    </w:p>
    <w:p>
      <w:pPr>
        <w:shd w:fill="F2F2F2"/>
        <w:spacing w:after="0"/>
      </w:pPr>
      <w:r>
        <w:rPr>
          <w:rFonts w:ascii="Consolas" w:cs="Consolas" w:eastAsia="Consolas" w:hAnsi="Consolas"/>
          <w:color w:val="333333"/>
          <w:sz w:val="20"/>
          <w:szCs w:val="20"/>
        </w:rPr>
        <w:t xml:space="preserve">model.print_trainable_parameters()  # e.g. 0.06% of total params</w:t>
      </w:r>
    </w:p>
    <w:p>
      <w:pPr>
        <w:spacing w:after="100"/>
      </w:pPr>
    </w:p>
    <w:p>
      <w:pPr>
        <w:spacing w:after="50" w:before="150"/>
      </w:pPr>
      <w:r>
        <w:rPr>
          <w:b/>
          <w:bCs/>
          <w:color w:val="1F4E79"/>
        </w:rPr>
        <w:t xml:space="preserve">STAR Answer (interview framing):</w:t>
      </w:r>
    </w:p>
    <w:p>
      <w:pPr>
        <w:spacing w:after="100"/>
      </w:pPr>
      <w:r>
        <w:t xml:space="preserve">Situation: Asked: 'Explain LoRA and why it works.'</w:t>
      </w:r>
    </w:p>
    <w:p>
      <w:pPr>
        <w:spacing w:after="100"/>
      </w:pPr>
      <w:r>
        <w:t xml:space="preserve">Task: Demonstrate deep understanding, not just 'it's parameter efficient.'</w:t>
      </w:r>
    </w:p>
    <w:p>
      <w:pPr>
        <w:spacing w:after="100"/>
      </w:pPr>
      <w:r>
        <w:t xml:space="preserve">Action: LoRA is based on the observation that weight updates during fine-tuning tend to have low intrinsic rank, so instead of updating the full weight matrix, it learns two small matrices whose product approximates the update; this cuts trainable parameters by orders of magnitude, needs far less GPU memory, and lets you swap adapters per task without duplicating the full base model.</w:t>
      </w:r>
    </w:p>
    <w:p>
      <w:pPr>
        <w:spacing w:after="100"/>
      </w:pPr>
      <w:r>
        <w:t xml:space="preserve">Result: This is arguably the single most-asked GenAI fine-tuning question right now — memorize this cold.</w:t>
      </w:r>
    </w:p>
    <w:p>
      <w:pPr>
        <w:pBdr>
          <w:bottom w:val="single" w:color="AAAAAA" w:sz="6" w:space="1"/>
        </w:pBdr>
        <w:spacing w:after="200"/>
      </w:pPr>
    </w:p>
    <w:p>
      <w:pPr>
        <w:pStyle w:val="Heading3"/>
        <w:spacing w:after="100" w:before="200"/>
      </w:pPr>
      <w:r>
        <w:t xml:space="preserve">3.5.2 QLoRA</w:t>
      </w:r>
    </w:p>
    <w:p>
      <w:pPr>
        <w:spacing w:after="50" w:before="150"/>
      </w:pPr>
      <w:r>
        <w:rPr>
          <w:b/>
          <w:bCs/>
          <w:color w:val="1F4E79"/>
        </w:rPr>
        <w:t xml:space="preserve">Definition:</w:t>
      </w:r>
    </w:p>
    <w:p>
      <w:pPr>
        <w:spacing w:after="100"/>
      </w:pPr>
      <w:r>
        <w:t xml:space="preserve">Combines LoRA with 4-bit quantization of the frozen base model — the base model is loaded in 4-bit (via NF4 quantization) to save memory, while LoRA adapters are trained in higher precision (BF16), using techniques like double quantization and paged optimizers to fit large models on a single consumer GPU.</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Base model: stored/loaded in 4-bit NF4</w:t>
      </w:r>
    </w:p>
    <w:p>
      <w:pPr>
        <w:shd w:fill="F2F2F2"/>
        <w:spacing w:after="0"/>
      </w:pPr>
      <w:r>
        <w:rPr>
          <w:rFonts w:ascii="Consolas" w:cs="Consolas" w:eastAsia="Consolas" w:hAnsi="Consolas"/>
          <w:color w:val="333333"/>
          <w:sz w:val="20"/>
          <w:szCs w:val="20"/>
        </w:rPr>
        <w:t xml:space="preserve">LoRA adapters: trained in BF16</w:t>
      </w:r>
    </w:p>
    <w:p>
      <w:pPr>
        <w:shd w:fill="F2F2F2"/>
        <w:spacing w:after="0"/>
      </w:pPr>
      <w:r>
        <w:rPr>
          <w:rFonts w:ascii="Consolas" w:cs="Consolas" w:eastAsia="Consolas" w:hAnsi="Consolas"/>
          <w:color w:val="333333"/>
          <w:sz w:val="20"/>
          <w:szCs w:val="20"/>
        </w:rPr>
        <w:t xml:space="preserve">Forward pass: dequantize on-the-fly for compute, keep storage at 4-bit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BitsAndBytesConfig(load_in_4bit=True, bnb_4bit_quant_type='nf4', bnb_4bit_use_double_quant=True) — QLoRA quantization config</w:t>
      </w:r>
    </w:p>
    <w:p>
      <w:pPr>
        <w:pStyle w:val="ListParagraph"/>
        <w:numPr>
          <w:ilvl w:val="0"/>
          <w:numId w:val="1"/>
        </w:numPr>
        <w:spacing w:after="60"/>
      </w:pPr>
      <w:r>
        <w:t xml:space="preserve">prepare_model_for_kbit_training(model) — PEFT helper — preps a quantized model for LoRA training</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BitsAndBytesConfig</w:t>
      </w:r>
    </w:p>
    <w:p>
      <w:pPr>
        <w:shd w:fill="F2F2F2"/>
        <w:spacing w:after="0"/>
      </w:pPr>
      <w:r>
        <w:rPr>
          <w:rFonts w:ascii="Consolas" w:cs="Consolas" w:eastAsia="Consolas" w:hAnsi="Consolas"/>
          <w:color w:val="333333"/>
          <w:sz w:val="20"/>
          <w:szCs w:val="20"/>
        </w:rPr>
        <w:t xml:space="preserve">from peft import prepare_model_for_kbit_training, LoraConfig, get_peft_model</w:t>
      </w:r>
    </w:p>
    <w:p>
      <w:pPr>
        <w:shd w:fill="F2F2F2"/>
        <w:spacing w:after="0"/>
      </w:pPr>
      <w:r>
        <w:rPr>
          <w:rFonts w:ascii="Consolas" w:cs="Consolas" w:eastAsia="Consolas" w:hAnsi="Consolas"/>
          <w:color w:val="333333"/>
          <w:sz w:val="20"/>
          <w:szCs w:val="20"/>
        </w:rPr>
        <w:t xml:space="preserve">bnb_config = BitsAndBytesConfig(load_in_4bit=True, bnb_4bit_quant_type='nf4', bnb_4bit_compute_dtype=torch.bfloat16)</w:t>
      </w:r>
    </w:p>
    <w:p>
      <w:pPr>
        <w:shd w:fill="F2F2F2"/>
        <w:spacing w:after="0"/>
      </w:pPr>
      <w:r>
        <w:rPr>
          <w:rFonts w:ascii="Consolas" w:cs="Consolas" w:eastAsia="Consolas" w:hAnsi="Consolas"/>
          <w:color w:val="333333"/>
          <w:sz w:val="20"/>
          <w:szCs w:val="20"/>
        </w:rPr>
        <w:t xml:space="preserve">model = AutoModelForCausalLM.from_pretrained(name, quantization_config=bnb_config)</w:t>
      </w:r>
    </w:p>
    <w:p>
      <w:pPr>
        <w:shd w:fill="F2F2F2"/>
        <w:spacing w:after="0"/>
      </w:pPr>
      <w:r>
        <w:rPr>
          <w:rFonts w:ascii="Consolas" w:cs="Consolas" w:eastAsia="Consolas" w:hAnsi="Consolas"/>
          <w:color w:val="333333"/>
          <w:sz w:val="20"/>
          <w:szCs w:val="20"/>
        </w:rPr>
        <w:t xml:space="preserve">model = prepare_model_for_kbit_training(model)</w:t>
      </w:r>
    </w:p>
    <w:p>
      <w:pPr>
        <w:shd w:fill="F2F2F2"/>
        <w:spacing w:after="0"/>
      </w:pPr>
      <w:r>
        <w:rPr>
          <w:rFonts w:ascii="Consolas" w:cs="Consolas" w:eastAsia="Consolas" w:hAnsi="Consolas"/>
          <w:color w:val="333333"/>
          <w:sz w:val="20"/>
          <w:szCs w:val="20"/>
        </w:rPr>
        <w:t xml:space="preserve">model = get_peft_model(model, LoraConfig(r=16, lora_alpha=32))</w:t>
      </w:r>
    </w:p>
    <w:p>
      <w:pPr>
        <w:spacing w:after="100"/>
      </w:pPr>
    </w:p>
    <w:p>
      <w:pPr>
        <w:spacing w:after="50" w:before="150"/>
      </w:pPr>
      <w:r>
        <w:rPr>
          <w:b/>
          <w:bCs/>
          <w:color w:val="1F4E79"/>
        </w:rPr>
        <w:t xml:space="preserve">STAR Answer (interview framing):</w:t>
      </w:r>
    </w:p>
    <w:p>
      <w:pPr>
        <w:spacing w:after="100"/>
      </w:pPr>
      <w:r>
        <w:t xml:space="preserve">Situation: Asked: 'How would you fine-tune a 13B parameter model on a single 24GB GPU?'</w:t>
      </w:r>
    </w:p>
    <w:p>
      <w:pPr>
        <w:spacing w:after="100"/>
      </w:pPr>
      <w:r>
        <w:t xml:space="preserve">Task: Recommend QLoRA as the practical solution to a memory-constrained fine-tuning task.</w:t>
      </w:r>
    </w:p>
    <w:p>
      <w:pPr>
        <w:spacing w:after="100"/>
      </w:pPr>
      <w:r>
        <w:t xml:space="preserve">Action: I'd use QLoRA — load the base model in 4-bit NF4 quantization to shrink its memory footprint roughly 4x versus FP16, then train only small LoRA adapters on top in BF16, which keeps quality close to full fine-tuning while fitting comfortably in 24GB of VRAM.</w:t>
      </w:r>
    </w:p>
    <w:p>
      <w:pPr>
        <w:spacing w:after="100"/>
      </w:pPr>
      <w:r>
        <w:t xml:space="preserve">Result: Extremely practical, resource-constraint-aware answer — strong for a startup/intern-level GenAI role.</w:t>
      </w:r>
    </w:p>
    <w:p>
      <w:pPr>
        <w:pBdr>
          <w:bottom w:val="single" w:color="AAAAAA" w:sz="6" w:space="1"/>
        </w:pBdr>
        <w:spacing w:after="200"/>
      </w:pPr>
    </w:p>
    <w:p>
      <w:pPr>
        <w:pStyle w:val="Heading3"/>
        <w:spacing w:after="100" w:before="200"/>
      </w:pPr>
      <w:r>
        <w:t xml:space="preserve">3.5.3 RLHF (Reinforcement Learning from Human Feedback)</w:t>
      </w:r>
    </w:p>
    <w:p>
      <w:pPr>
        <w:spacing w:after="50" w:before="150"/>
      </w:pPr>
      <w:r>
        <w:rPr>
          <w:b/>
          <w:bCs/>
          <w:color w:val="1F4E79"/>
        </w:rPr>
        <w:t xml:space="preserve">Definition:</w:t>
      </w:r>
    </w:p>
    <w:p>
      <w:pPr>
        <w:spacing w:after="100"/>
      </w:pPr>
      <w:r>
        <w:t xml:space="preserve">A 3-stage alignment process: (1) SFT — fine-tune base model on demonstration data, (2) train a reward model on human preference comparisons (which of two responses is better), (3) use RL (typically PPO) to fine-tune the SFT model to maximize the reward model's score, with a KL penalty to prevent drifting too far from the original model.</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PPO objective: maximize E[ r(x,y) - β·KL(π_θ(y|x) || π_ref(y|x)) ]</w:t>
      </w:r>
    </w:p>
    <w:p>
      <w:pPr>
        <w:shd w:fill="F2F2F2"/>
        <w:spacing w:after="0"/>
      </w:pPr>
      <w:r>
        <w:rPr>
          <w:rFonts w:ascii="Consolas" w:cs="Consolas" w:eastAsia="Consolas" w:hAnsi="Consolas"/>
          <w:color w:val="333333"/>
          <w:sz w:val="20"/>
          <w:szCs w:val="20"/>
        </w:rPr>
        <w:t xml:space="preserve">(r = reward model score, β = KL penalty coefficient, π_ref = original SFT model)</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trl.PPOTrainer(model, ref_model, reward_model) — HuggingFace TRL library — implements PPO-based RLHF loop</w:t>
      </w:r>
    </w:p>
    <w:p>
      <w:pPr>
        <w:pStyle w:val="ListParagraph"/>
        <w:numPr>
          <w:ilvl w:val="0"/>
          <w:numId w:val="1"/>
        </w:numPr>
        <w:spacing w:after="60"/>
      </w:pPr>
      <w:r>
        <w:t xml:space="preserve">trl.RewardTrainer() — Trains the reward model on preference pairs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trl import PPOTrainer, PPOConfig</w:t>
      </w:r>
    </w:p>
    <w:p>
      <w:pPr>
        <w:shd w:fill="F2F2F2"/>
        <w:spacing w:after="0"/>
      </w:pPr>
      <w:r>
        <w:rPr>
          <w:rFonts w:ascii="Consolas" w:cs="Consolas" w:eastAsia="Consolas" w:hAnsi="Consolas"/>
          <w:color w:val="333333"/>
          <w:sz w:val="20"/>
          <w:szCs w:val="20"/>
        </w:rPr>
        <w:t xml:space="preserve">ppo_config = PPOConfig(batch_size=16, learning_rate=1e-5)</w:t>
      </w:r>
    </w:p>
    <w:p>
      <w:pPr>
        <w:shd w:fill="F2F2F2"/>
        <w:spacing w:after="0"/>
      </w:pPr>
      <w:r>
        <w:rPr>
          <w:rFonts w:ascii="Consolas" w:cs="Consolas" w:eastAsia="Consolas" w:hAnsi="Consolas"/>
          <w:color w:val="333333"/>
          <w:sz w:val="20"/>
          <w:szCs w:val="20"/>
        </w:rPr>
        <w:t xml:space="preserve">ppo_trainer = PPOTrainer(ppo_config, model, ref_model, tokenizer)</w:t>
      </w:r>
    </w:p>
    <w:p>
      <w:pPr>
        <w:shd w:fill="F2F2F2"/>
        <w:spacing w:after="0"/>
      </w:pPr>
      <w:r>
        <w:rPr>
          <w:rFonts w:ascii="Consolas" w:cs="Consolas" w:eastAsia="Consolas" w:hAnsi="Consolas"/>
          <w:color w:val="333333"/>
          <w:sz w:val="20"/>
          <w:szCs w:val="20"/>
        </w:rPr>
        <w:t xml:space="preserve"># loop: generate response -&gt; score with reward model -&gt; ppo_trainer.step()</w:t>
      </w:r>
    </w:p>
    <w:p>
      <w:pPr>
        <w:spacing w:after="100"/>
      </w:pPr>
    </w:p>
    <w:p>
      <w:pPr>
        <w:spacing w:after="50" w:before="150"/>
      </w:pPr>
      <w:r>
        <w:rPr>
          <w:b/>
          <w:bCs/>
          <w:color w:val="1F4E79"/>
        </w:rPr>
        <w:t xml:space="preserve">STAR Answer (interview framing):</w:t>
      </w:r>
    </w:p>
    <w:p>
      <w:pPr>
        <w:spacing w:after="100"/>
      </w:pPr>
      <w:r>
        <w:t xml:space="preserve">Situation: Asked: 'Walk me through the RLHF pipeline end to end.'</w:t>
      </w:r>
    </w:p>
    <w:p>
      <w:pPr>
        <w:spacing w:after="100"/>
      </w:pPr>
      <w:r>
        <w:t xml:space="preserve">Task: Give a clear, structured 3-stage explanation.</w:t>
      </w:r>
    </w:p>
    <w:p>
      <w:pPr>
        <w:spacing w:after="100"/>
      </w:pPr>
      <w:r>
        <w:t xml:space="preserve">Action: First, SFT teaches the base model to follow instructions using human-written demonstrations; second, a reward model is trained on human preference comparisons between pairs of model outputs to predict which response humans prefer; third, PPO fine-tunes the SFT model to maximize that reward score while a KL penalty keeps it from straying too far from the SFT model's original behavior, preventing reward hacking.</w:t>
      </w:r>
    </w:p>
    <w:p>
      <w:pPr>
        <w:spacing w:after="100"/>
      </w:pPr>
      <w:r>
        <w:t xml:space="preserve">Result: Classic 'explain the pipeline' question — structuring the answer in clean numbered stages scores very well.</w:t>
      </w:r>
    </w:p>
    <w:p>
      <w:pPr>
        <w:pBdr>
          <w:bottom w:val="single" w:color="AAAAAA" w:sz="6" w:space="1"/>
        </w:pBdr>
        <w:spacing w:after="200"/>
      </w:pPr>
    </w:p>
    <w:p>
      <w:pPr>
        <w:pStyle w:val="Heading3"/>
        <w:spacing w:after="100" w:before="200"/>
      </w:pPr>
      <w:r>
        <w:t xml:space="preserve">3.5.4 DPO (Direct Preference Optimization)</w:t>
      </w:r>
    </w:p>
    <w:p>
      <w:pPr>
        <w:spacing w:after="50" w:before="150"/>
      </w:pPr>
      <w:r>
        <w:rPr>
          <w:b/>
          <w:bCs/>
          <w:color w:val="1F4E79"/>
        </w:rPr>
        <w:t xml:space="preserve">Definition:</w:t>
      </w:r>
    </w:p>
    <w:p>
      <w:pPr>
        <w:spacing w:after="100"/>
      </w:pPr>
      <w:r>
        <w:t xml:space="preserve">A simpler alternative to RLHF that skips training a separate reward model and skips RL entirely — it directly optimizes the language model on preference pairs (chosen vs rejected response) using a closed-form loss derived from the same underlying objective as RLHF, making training more stable and far cheaper.</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L_DPO = -log σ( β·[log(π_θ(y_w|x)/π_ref(y_w|x)) - log(π_θ(y_l|x)/π_ref(y_l|x))] )</w:t>
      </w:r>
    </w:p>
    <w:p>
      <w:pPr>
        <w:shd w:fill="F2F2F2"/>
        <w:spacing w:after="0"/>
      </w:pPr>
      <w:r>
        <w:rPr>
          <w:rFonts w:ascii="Consolas" w:cs="Consolas" w:eastAsia="Consolas" w:hAnsi="Consolas"/>
          <w:color w:val="333333"/>
          <w:sz w:val="20"/>
          <w:szCs w:val="20"/>
        </w:rPr>
        <w:t xml:space="preserve">(y_w = preferred/chosen response, y_l = rejected response, β = temperature)</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trl.DPOTrainer(model, ref_model, args, train_dataset) — HuggingFace TRL — direct preference optimization trainer</w:t>
      </w:r>
    </w:p>
    <w:p>
      <w:pPr>
        <w:pStyle w:val="ListParagraph"/>
        <w:numPr>
          <w:ilvl w:val="0"/>
          <w:numId w:val="1"/>
        </w:numPr>
        <w:spacing w:after="60"/>
      </w:pPr>
      <w:r>
        <w:t xml:space="preserve">DPOConfig(beta=0.1) — Sets the temperature parameter controlling KL regularization strength</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trl import DPOTrainer, DPOConfig</w:t>
      </w:r>
    </w:p>
    <w:p>
      <w:pPr>
        <w:shd w:fill="F2F2F2"/>
        <w:spacing w:after="0"/>
      </w:pPr>
      <w:r>
        <w:rPr>
          <w:rFonts w:ascii="Consolas" w:cs="Consolas" w:eastAsia="Consolas" w:hAnsi="Consolas"/>
          <w:color w:val="333333"/>
          <w:sz w:val="20"/>
          <w:szCs w:val="20"/>
        </w:rPr>
        <w:t xml:space="preserve"># dataset needs columns: prompt, chosen, rejected</w:t>
      </w:r>
    </w:p>
    <w:p>
      <w:pPr>
        <w:shd w:fill="F2F2F2"/>
        <w:spacing w:after="0"/>
      </w:pPr>
      <w:r>
        <w:rPr>
          <w:rFonts w:ascii="Consolas" w:cs="Consolas" w:eastAsia="Consolas" w:hAnsi="Consolas"/>
          <w:color w:val="333333"/>
          <w:sz w:val="20"/>
          <w:szCs w:val="20"/>
        </w:rPr>
        <w:t xml:space="preserve">config = DPOConfig(beta=0.1, learning_rate=5e-6)</w:t>
      </w:r>
    </w:p>
    <w:p>
      <w:pPr>
        <w:shd w:fill="F2F2F2"/>
        <w:spacing w:after="0"/>
      </w:pPr>
      <w:r>
        <w:rPr>
          <w:rFonts w:ascii="Consolas" w:cs="Consolas" w:eastAsia="Consolas" w:hAnsi="Consolas"/>
          <w:color w:val="333333"/>
          <w:sz w:val="20"/>
          <w:szCs w:val="20"/>
        </w:rPr>
        <w:t xml:space="preserve">trainer = DPOTrainer(model=model, ref_model=ref_model, args=config, train_dataset=pref_dataset)</w:t>
      </w:r>
    </w:p>
    <w:p>
      <w:pPr>
        <w:shd w:fill="F2F2F2"/>
        <w:spacing w:after="0"/>
      </w:pPr>
      <w:r>
        <w:rPr>
          <w:rFonts w:ascii="Consolas" w:cs="Consolas" w:eastAsia="Consolas" w:hAnsi="Consolas"/>
          <w:color w:val="333333"/>
          <w:sz w:val="20"/>
          <w:szCs w:val="20"/>
        </w:rPr>
        <w:t xml:space="preserve">trainer.train()</w:t>
      </w:r>
    </w:p>
    <w:p>
      <w:pPr>
        <w:spacing w:after="100"/>
      </w:pPr>
    </w:p>
    <w:p>
      <w:pPr>
        <w:spacing w:after="50" w:before="150"/>
      </w:pPr>
      <w:r>
        <w:rPr>
          <w:b/>
          <w:bCs/>
          <w:color w:val="1F4E79"/>
        </w:rPr>
        <w:t xml:space="preserve">STAR Answer (interview framing):</w:t>
      </w:r>
    </w:p>
    <w:p>
      <w:pPr>
        <w:spacing w:after="100"/>
      </w:pPr>
      <w:r>
        <w:t xml:space="preserve">Situation: Asked: 'Why has DPO largely replaced classic RLHF/PPO in industry practice?'</w:t>
      </w:r>
    </w:p>
    <w:p>
      <w:pPr>
        <w:spacing w:after="100"/>
      </w:pPr>
      <w:r>
        <w:t xml:space="preserve">Task: Explain DPO's practical advantages — this is explicitly flagged as a must-know current topic.</w:t>
      </w:r>
    </w:p>
    <w:p>
      <w:pPr>
        <w:spacing w:after="100"/>
      </w:pPr>
      <w:r>
        <w:t xml:space="preserve">Action: DPO reformulates the RLHF objective into a single supervised-style loss directly on preference pairs, so it eliminates the need for a separate reward model and the notoriously unstable, hyperparameter-sensitive PPO loop — it's simpler to implement, cheaper to train, and empirically matches or beats PPO-based RLHF on many benchmarks, which is why most recent open-source aligned models (like Zephyr, and many fine-tunes) use DPO.</w:t>
      </w:r>
    </w:p>
    <w:p>
      <w:pPr>
        <w:spacing w:after="100"/>
      </w:pPr>
      <w:r>
        <w:t xml:space="preserve">Result: You've been told this is 'commonly asked now' — this answer directly addresses the 'why the shift' angle interviewers probe for.</w:t>
      </w:r>
    </w:p>
    <w:p>
      <w:pPr>
        <w:pBdr>
          <w:bottom w:val="single" w:color="AAAAAA" w:sz="6" w:space="1"/>
        </w:pBdr>
        <w:spacing w:after="200"/>
      </w:pPr>
    </w:p>
    <w:p>
      <w:pPr>
        <w:pStyle w:val="Heading2"/>
        <w:spacing w:after="150" w:before="300"/>
      </w:pPr>
      <w:r>
        <w:t xml:space="preserve">3.6 New / Current Transformer Topics</w:t>
      </w:r>
    </w:p>
    <w:p>
      <w:pPr>
        <w:pStyle w:val="Heading3"/>
        <w:spacing w:after="100" w:before="200"/>
      </w:pPr>
      <w:r>
        <w:t xml:space="preserve">3.6.1 Mixture-of-Experts (MoE)</w:t>
      </w:r>
    </w:p>
    <w:p>
      <w:pPr>
        <w:spacing w:after="50" w:before="150"/>
      </w:pPr>
      <w:r>
        <w:rPr>
          <w:b/>
          <w:bCs/>
          <w:color w:val="1F4E79"/>
        </w:rPr>
        <w:t xml:space="preserve">Definition:</w:t>
      </w:r>
    </w:p>
    <w:p>
      <w:pPr>
        <w:spacing w:after="100"/>
      </w:pPr>
      <w:r>
        <w:t xml:space="preserve">An architecture where each Transformer layer has multiple 'expert' feedforward sub-networks, but a learned router activates only a small subset (e.g. top-2) of experts per token — this decouples total parameter count from per-token compute cost, letting models scale to huge parameter counts while keeping inference cost manageable.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Router: g(x) = softmax(W_g·x), select top-k experts by gate score</w:t>
      </w:r>
    </w:p>
    <w:p>
      <w:pPr>
        <w:shd w:fill="F2F2F2"/>
        <w:spacing w:after="0"/>
      </w:pPr>
      <w:r>
        <w:rPr>
          <w:rFonts w:ascii="Consolas" w:cs="Consolas" w:eastAsia="Consolas" w:hAnsi="Consolas"/>
          <w:color w:val="333333"/>
          <w:sz w:val="20"/>
          <w:szCs w:val="20"/>
        </w:rPr>
        <w:t xml:space="preserve">Output = Σ_(i in top-k) g_i(x) · Expert_i(x)</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switch_transformers / Mixtral model classes in HF — Example MoE model implementations (Mixtral 8x7B uses 8 experts, top-2 routing)</w:t>
      </w:r>
    </w:p>
    <w:p>
      <w:pPr>
        <w:pStyle w:val="ListParagraph"/>
        <w:numPr>
          <w:ilvl w:val="0"/>
          <w:numId w:val="1"/>
        </w:numPr>
        <w:spacing w:after="60"/>
      </w:pPr>
      <w:r>
        <w:t xml:space="preserve">num_local_experts, num_experts_per_tok (config params) — Mixtral config — total experts vs experts activated per token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AutoModelForCausalLM</w:t>
      </w:r>
    </w:p>
    <w:p>
      <w:pPr>
        <w:shd w:fill="F2F2F2"/>
        <w:spacing w:after="0"/>
      </w:pPr>
      <w:r>
        <w:rPr>
          <w:rFonts w:ascii="Consolas" w:cs="Consolas" w:eastAsia="Consolas" w:hAnsi="Consolas"/>
          <w:color w:val="333333"/>
          <w:sz w:val="20"/>
          <w:szCs w:val="20"/>
        </w:rPr>
        <w:t xml:space="preserve">model = AutoModelForCausalLM.from_pretrained('mistralai/Mixtral-8x7B-v0.1')</w:t>
      </w:r>
    </w:p>
    <w:p>
      <w:pPr>
        <w:shd w:fill="F2F2F2"/>
        <w:spacing w:after="0"/>
      </w:pPr>
      <w:r>
        <w:rPr>
          <w:rFonts w:ascii="Consolas" w:cs="Consolas" w:eastAsia="Consolas" w:hAnsi="Consolas"/>
          <w:color w:val="333333"/>
          <w:sz w:val="20"/>
          <w:szCs w:val="20"/>
        </w:rPr>
        <w:t xml:space="preserve"># 8 experts total, only 2 active per token -&gt; ~13B active params despite ~47B total</w:t>
      </w:r>
    </w:p>
    <w:p>
      <w:pPr>
        <w:spacing w:after="100"/>
      </w:pPr>
    </w:p>
    <w:p>
      <w:pPr>
        <w:spacing w:after="50" w:before="150"/>
      </w:pPr>
      <w:r>
        <w:rPr>
          <w:b/>
          <w:bCs/>
          <w:color w:val="1F4E79"/>
        </w:rPr>
        <w:t xml:space="preserve">STAR Answer (interview framing):</w:t>
      </w:r>
    </w:p>
    <w:p>
      <w:pPr>
        <w:spacing w:after="100"/>
      </w:pPr>
      <w:r>
        <w:t xml:space="preserve">Situation: Asked: 'How does Mixtral achieve GPT-3.5-level performance with far less inference compute?'</w:t>
      </w:r>
    </w:p>
    <w:p>
      <w:pPr>
        <w:spacing w:after="100"/>
      </w:pPr>
      <w:r>
        <w:t xml:space="preserve">Task: Explain the MoE sparse-activation advantage.</w:t>
      </w:r>
    </w:p>
    <w:p>
      <w:pPr>
        <w:spacing w:after="100"/>
      </w:pPr>
      <w:r>
        <w:t xml:space="preserve">Action: Mixtral has 8 expert feedforward blocks per layer but only routes each token through 2 of them, so despite having ~47B total parameters, only around 13B are actually used per forward pass — this gives it the knowledge capacity of a much larger dense model while keeping inference latency and cost closer to a 13B dense model.</w:t>
      </w:r>
    </w:p>
    <w:p>
      <w:pPr>
        <w:spacing w:after="100"/>
      </w:pPr>
      <w:r>
        <w:t xml:space="preserve">Result: A very current architecture question (2024-2026 era) — shows you're tracking beyond the original 2017 Transformer paper.</w:t>
      </w:r>
    </w:p>
    <w:p>
      <w:pPr>
        <w:pBdr>
          <w:bottom w:val="single" w:color="AAAAAA" w:sz="6" w:space="1"/>
        </w:pBdr>
        <w:spacing w:after="200"/>
      </w:pPr>
    </w:p>
    <w:p>
      <w:pPr>
        <w:pStyle w:val="Heading3"/>
        <w:spacing w:after="100" w:before="200"/>
      </w:pPr>
      <w:r>
        <w:t xml:space="preserve">3.6.2 Long-Context Tricks (Sliding Window, RoPE Scaling)</w:t>
      </w:r>
    </w:p>
    <w:p>
      <w:pPr>
        <w:spacing w:after="50" w:before="150"/>
      </w:pPr>
      <w:r>
        <w:rPr>
          <w:b/>
          <w:bCs/>
          <w:color w:val="1F4E79"/>
        </w:rPr>
        <w:t xml:space="preserve">Definition:</w:t>
      </w:r>
    </w:p>
    <w:p>
      <w:pPr>
        <w:spacing w:after="100"/>
      </w:pPr>
      <w:r>
        <w:t xml:space="preserve">Techniques to extend or manage very long context windows efficiently. Sliding window attention restricts each token to attend only to a fixed-size local window (plus sometimes a few global tokens), reducing the O(N²) cost. RoPE scaling (linear or NTK-aware) mathematically stretches rotary position embeddings so a model trained on shorter sequences can generalize to much longer ones without retraining from scratch.</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Sliding window: token i attends to tokens [i-w, i]  only (w = window size), not all N tokens</w:t>
      </w:r>
    </w:p>
    <w:p>
      <w:pPr>
        <w:shd w:fill="F2F2F2"/>
        <w:spacing w:after="0"/>
      </w:pPr>
      <w:r>
        <w:rPr>
          <w:rFonts w:ascii="Consolas" w:cs="Consolas" w:eastAsia="Consolas" w:hAnsi="Consolas"/>
          <w:color w:val="333333"/>
          <w:sz w:val="20"/>
          <w:szCs w:val="20"/>
        </w:rPr>
        <w:t xml:space="preserve">Linear RoPE scaling: effective_position = position / scaling_factor</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config.sliding_window = 4096 — Mistral-style config enabling sliding window attention</w:t>
      </w:r>
    </w:p>
    <w:p>
      <w:pPr>
        <w:pStyle w:val="ListParagraph"/>
        <w:numPr>
          <w:ilvl w:val="0"/>
          <w:numId w:val="1"/>
        </w:numPr>
        <w:spacing w:after="60"/>
      </w:pPr>
      <w:r>
        <w:t xml:space="preserve">rope_scaling={'type': 'dynamic', 'factor': 4.0} — HuggingFace config for dynamic NTK-aware RoPE scaling to extend context</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transformers import AutoConfig</w:t>
      </w:r>
    </w:p>
    <w:p>
      <w:pPr>
        <w:shd w:fill="F2F2F2"/>
        <w:spacing w:after="0"/>
      </w:pPr>
      <w:r>
        <w:rPr>
          <w:rFonts w:ascii="Consolas" w:cs="Consolas" w:eastAsia="Consolas" w:hAnsi="Consolas"/>
          <w:color w:val="333333"/>
          <w:sz w:val="20"/>
          <w:szCs w:val="20"/>
        </w:rPr>
        <w:t xml:space="preserve">config = AutoConfig.from_pretrained('model_name')</w:t>
      </w:r>
    </w:p>
    <w:p>
      <w:pPr>
        <w:shd w:fill="F2F2F2"/>
        <w:spacing w:after="0"/>
      </w:pPr>
      <w:r>
        <w:rPr>
          <w:rFonts w:ascii="Consolas" w:cs="Consolas" w:eastAsia="Consolas" w:hAnsi="Consolas"/>
          <w:color w:val="333333"/>
          <w:sz w:val="20"/>
          <w:szCs w:val="20"/>
        </w:rPr>
        <w:t xml:space="preserve">config.rope_scaling = {'type': 'linear', 'factor': 4.0}  # e.g. extend 8k -&gt; 32k context</w:t>
      </w:r>
    </w:p>
    <w:p>
      <w:pPr>
        <w:spacing w:after="100"/>
      </w:pPr>
    </w:p>
    <w:p>
      <w:pPr>
        <w:spacing w:after="50" w:before="150"/>
      </w:pPr>
      <w:r>
        <w:rPr>
          <w:b/>
          <w:bCs/>
          <w:color w:val="1F4E79"/>
        </w:rPr>
        <w:t xml:space="preserve">STAR Answer (interview framing):</w:t>
      </w:r>
    </w:p>
    <w:p>
      <w:pPr>
        <w:spacing w:after="100"/>
      </w:pPr>
      <w:r>
        <w:t xml:space="preserve">Situation: Asked: 'How would you extend a model's context window from 8k to 32k tokens without full retraining?'</w:t>
      </w:r>
    </w:p>
    <w:p>
      <w:pPr>
        <w:spacing w:after="100"/>
      </w:pPr>
      <w:r>
        <w:t xml:space="preserve">Task: Recommend a practical long-context extension technique.</w:t>
      </w:r>
    </w:p>
    <w:p>
      <w:pPr>
        <w:spacing w:after="100"/>
      </w:pPr>
      <w:r>
        <w:t xml:space="preserve">Action: I'd apply RoPE scaling (linear or NTK-aware/dynamic scaling) to stretch the positional encoding so relative distances at 32k tokens map into the range the model saw during training at 8k, often combined with a short continued-pretraining phase on longer sequences to let the model adapt — this avoids training a new model from scratch.</w:t>
      </w:r>
    </w:p>
    <w:p>
      <w:pPr>
        <w:spacing w:after="100"/>
      </w:pPr>
      <w:r>
        <w:t xml:space="preserve">Result: Directly relevant to RAG/agentic workloads with long documents — connects to your GraphRAG project context needs.</w:t>
      </w:r>
    </w:p>
    <w:p>
      <w:pPr>
        <w:pBdr>
          <w:bottom w:val="single" w:color="AAAAAA" w:sz="6" w:space="1"/>
        </w:pBdr>
        <w:spacing w:after="200"/>
      </w:pPr>
    </w:p>
    <w:p>
      <w:pPr>
        <w:pageBreakBefore/>
      </w:pPr>
    </w:p>
    <w:p>
      <w:pPr>
        <w:pStyle w:val="Heading1"/>
        <w:spacing w:after="200" w:before="400"/>
      </w:pPr>
      <w:r>
        <w:t xml:space="preserve">SECTION 4: GENAI CORE CONCEPTS</w:t>
      </w:r>
    </w:p>
    <w:p>
      <w:pPr>
        <w:pStyle w:val="Heading2"/>
        <w:spacing w:after="150" w:before="300"/>
      </w:pPr>
      <w:r>
        <w:t xml:space="preserve">4.1 Prompt Engineering</w:t>
      </w:r>
    </w:p>
    <w:p>
      <w:pPr>
        <w:pStyle w:val="Heading3"/>
        <w:spacing w:after="100" w:before="200"/>
      </w:pPr>
      <w:r>
        <w:t xml:space="preserve">4.1.1 Zero-shot / Few-shot Prompting</w:t>
      </w:r>
    </w:p>
    <w:p>
      <w:pPr>
        <w:spacing w:after="50" w:before="150"/>
      </w:pPr>
      <w:r>
        <w:rPr>
          <w:b/>
          <w:bCs/>
          <w:color w:val="1F4E79"/>
        </w:rPr>
        <w:t xml:space="preserve">Definition:</w:t>
      </w:r>
    </w:p>
    <w:p>
      <w:pPr>
        <w:spacing w:after="100"/>
      </w:pPr>
      <w:r>
        <w:t xml:space="preserve">Zero-shot prompting asks the model to perform a task with only an instruction, no examples. Few-shot prompting includes a handful of input-output examples in the prompt itself, letting the model infer the task pattern via in-context learning, without any weight updates.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Zero-shot: [Instruction] + [Input] -&gt; Output</w:t>
      </w:r>
    </w:p>
    <w:p>
      <w:pPr>
        <w:shd w:fill="F2F2F2"/>
        <w:spacing w:after="0"/>
      </w:pPr>
      <w:r>
        <w:rPr>
          <w:rFonts w:ascii="Consolas" w:cs="Consolas" w:eastAsia="Consolas" w:hAnsi="Consolas"/>
          <w:color w:val="333333"/>
          <w:sz w:val="20"/>
          <w:szCs w:val="20"/>
        </w:rPr>
        <w:t xml:space="preserve">Few-shot: [Instruction] + [Example1_in, Example1_out] + ... + [Input] -&gt; Output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messages=[{'role':'system','content':instr},{'role':'user','content':input}] — Zero-shot chat-format prompt (Anthropic/OpenAI style)</w:t>
      </w:r>
    </w:p>
    <w:p>
      <w:pPr>
        <w:pStyle w:val="ListParagraph"/>
        <w:numPr>
          <w:ilvl w:val="0"/>
          <w:numId w:val="1"/>
        </w:numPr>
        <w:spacing w:after="60"/>
      </w:pPr>
      <w:r>
        <w:t xml:space="preserve">few_shot_examples + final_query in a single prompt string — Manual few-shot construction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prompt = '''Classify sentiment.\nText: I love this! -&gt; Positive\nText: This is terrible. -&gt; Negative\nText: Not bad at all. -&gt;'''</w:t>
      </w:r>
    </w:p>
    <w:p>
      <w:pPr>
        <w:shd w:fill="F2F2F2"/>
        <w:spacing w:after="0"/>
      </w:pPr>
      <w:r>
        <w:rPr>
          <w:rFonts w:ascii="Consolas" w:cs="Consolas" w:eastAsia="Consolas" w:hAnsi="Consolas"/>
          <w:color w:val="333333"/>
          <w:sz w:val="20"/>
          <w:szCs w:val="20"/>
        </w:rPr>
        <w:t xml:space="preserve"># few-shot: model infers pattern from 2 examples, completes 3rd</w:t>
      </w:r>
    </w:p>
    <w:p>
      <w:pPr>
        <w:spacing w:after="100"/>
      </w:pPr>
    </w:p>
    <w:p>
      <w:pPr>
        <w:spacing w:after="50" w:before="150"/>
      </w:pPr>
      <w:r>
        <w:rPr>
          <w:b/>
          <w:bCs/>
          <w:color w:val="1F4E79"/>
        </w:rPr>
        <w:t xml:space="preserve">STAR Answer (interview framing):</w:t>
      </w:r>
    </w:p>
    <w:p>
      <w:pPr>
        <w:spacing w:after="100"/>
      </w:pPr>
      <w:r>
        <w:t xml:space="preserve">Situation: Asked: 'When would few-shot outperform zero-shot, and when does it not help?'</w:t>
      </w:r>
    </w:p>
    <w:p>
      <w:pPr>
        <w:spacing w:after="100"/>
      </w:pPr>
      <w:r>
        <w:t xml:space="preserve">Task: Show judgement about prompting strategy, not just definitions.</w:t>
      </w:r>
    </w:p>
    <w:p>
      <w:pPr>
        <w:spacing w:after="100"/>
      </w:pPr>
      <w:r>
        <w:t xml:space="preserve">Action: Few-shot helps most when the task format is ambiguous or non-standard (e.g. a specific output schema or unusual classification scheme), since examples anchor the model's expected pattern; it helps less on tasks the model already handles well zero-shot, and can even hurt if examples are inconsistent or unrepresentative, biasing the output.</w:t>
      </w:r>
    </w:p>
    <w:p>
      <w:pPr>
        <w:spacing w:after="100"/>
      </w:pPr>
      <w:r>
        <w:t xml:space="preserve">Result: Practical nuance answer — shows real prompting experience rather than textbook recall.</w:t>
      </w:r>
    </w:p>
    <w:p>
      <w:pPr>
        <w:pBdr>
          <w:bottom w:val="single" w:color="AAAAAA" w:sz="6" w:space="1"/>
        </w:pBdr>
        <w:spacing w:after="200"/>
      </w:pPr>
    </w:p>
    <w:p>
      <w:pPr>
        <w:pStyle w:val="Heading3"/>
        <w:spacing w:after="100" w:before="200"/>
      </w:pPr>
      <w:r>
        <w:t xml:space="preserve">4.1.2 Chain-of-Thought (CoT) Prompting</w:t>
      </w:r>
    </w:p>
    <w:p>
      <w:pPr>
        <w:spacing w:after="50" w:before="150"/>
      </w:pPr>
      <w:r>
        <w:rPr>
          <w:b/>
          <w:bCs/>
          <w:color w:val="1F4E79"/>
        </w:rPr>
        <w:t xml:space="preserve">Definition:</w:t>
      </w:r>
    </w:p>
    <w:p>
      <w:pPr>
        <w:spacing w:after="100"/>
      </w:pPr>
      <w:r>
        <w:t xml:space="preserve">A prompting technique that asks the model to reason step-by-step before giving a final answer (e.g. 'let's think step by step'), which significantly improves performance on multi-step reasoning tasks like math and logic by giving the model intermediate computation space instead of forcing an immediate answer.</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Prompt pattern: [Question] + 'Let's think step by step.' -&gt; [reasoning steps] -&gt; [final answer]</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'Let's think step by step' trigger phrase — Zero-shot CoT trigger (Kojima et al.)</w:t>
      </w:r>
    </w:p>
    <w:p>
      <w:pPr>
        <w:pStyle w:val="ListParagraph"/>
        <w:numPr>
          <w:ilvl w:val="0"/>
          <w:numId w:val="1"/>
        </w:numPr>
        <w:spacing w:after="60"/>
      </w:pPr>
      <w:r>
        <w:t xml:space="preserve">few-shot CoT: examples with explicit reasoning chains included — Manual few-shot CoT — most reliable variant</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prompt = 'Q: If a train travels 60km in 1.5 hours, what is its speed?\nA: Let's think step by step. Speed = distance/time = 60/1.5 = 40 km/h.'</w:t>
      </w:r>
    </w:p>
    <w:p>
      <w:pPr>
        <w:spacing w:after="100"/>
      </w:pPr>
    </w:p>
    <w:p>
      <w:pPr>
        <w:spacing w:after="50" w:before="150"/>
      </w:pPr>
      <w:r>
        <w:rPr>
          <w:b/>
          <w:bCs/>
          <w:color w:val="1F4E79"/>
        </w:rPr>
        <w:t xml:space="preserve">STAR Answer (interview framing):</w:t>
      </w:r>
    </w:p>
    <w:p>
      <w:pPr>
        <w:spacing w:after="100"/>
      </w:pPr>
      <w:r>
        <w:t xml:space="preserve">Situation: Asked: 'Why does simply asking a model to think step-by-step improve accuracy on math problems?'</w:t>
      </w:r>
    </w:p>
    <w:p>
      <w:pPr>
        <w:spacing w:after="100"/>
      </w:pPr>
      <w:r>
        <w:t xml:space="preserve">Task: Explain the mechanism, not just that it works.</w:t>
      </w:r>
    </w:p>
    <w:p>
      <w:pPr>
        <w:spacing w:after="100"/>
      </w:pPr>
      <w:r>
        <w:t xml:space="preserve">Action: Autoregressive models generate one token conditioned on everything before it, so forcing intermediate reasoning steps into the output gives the model 'working memory' it can condition on for the final answer, instead of trying to jump directly to an answer in a single forward pass where errors compound with no way to self-correct.</w:t>
      </w:r>
    </w:p>
    <w:p>
      <w:pPr>
        <w:spacing w:after="100"/>
      </w:pPr>
      <w:r>
        <w:t xml:space="preserve">Result: This mechanistic explanation is a strong differentiator versus a surface-level 'it just works better' answer.</w:t>
      </w:r>
    </w:p>
    <w:p>
      <w:pPr>
        <w:pBdr>
          <w:bottom w:val="single" w:color="AAAAAA" w:sz="6" w:space="1"/>
        </w:pBdr>
        <w:spacing w:after="200"/>
      </w:pPr>
    </w:p>
    <w:p>
      <w:pPr>
        <w:pStyle w:val="Heading3"/>
        <w:spacing w:after="100" w:before="200"/>
      </w:pPr>
      <w:r>
        <w:t xml:space="preserve">4.1.3 ReAct Prompting</w:t>
      </w:r>
    </w:p>
    <w:p>
      <w:pPr>
        <w:spacing w:after="50" w:before="150"/>
      </w:pPr>
      <w:r>
        <w:rPr>
          <w:b/>
          <w:bCs/>
          <w:color w:val="1F4E79"/>
        </w:rPr>
        <w:t xml:space="preserve">Definition:</w:t>
      </w:r>
    </w:p>
    <w:p>
      <w:pPr>
        <w:spacing w:after="100"/>
      </w:pPr>
      <w:r>
        <w:t xml:space="preserve">A prompting pattern that interleaves Reasoning traces and Actions (tool calls) — the model thinks, decides to take an action (e.g. search, calculator), observes the result, and continues reasoning, in a loop until it reaches a final answer. This is the foundational pattern behind most tool-using agents.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Loop: Thought -&gt; Action -&gt; Observation -&gt; Thought -&gt; Action -&gt; ... -&gt; Final Answer</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langchain.agents.create_react_agent() — LangChain's built-in ReAct agent constructor</w:t>
      </w:r>
    </w:p>
    <w:p>
      <w:pPr>
        <w:pStyle w:val="ListParagraph"/>
        <w:numPr>
          <w:ilvl w:val="0"/>
          <w:numId w:val="1"/>
        </w:numPr>
        <w:spacing w:after="60"/>
      </w:pPr>
      <w:r>
        <w:t xml:space="preserve">AgentExecutor(agent, tools).invoke(input) — Runs the ReAct thought-action-observation loop</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Thought: I need the current weather in Bengaluru.</w:t>
      </w:r>
    </w:p>
    <w:p>
      <w:pPr>
        <w:shd w:fill="F2F2F2"/>
        <w:spacing w:after="0"/>
      </w:pPr>
      <w:r>
        <w:rPr>
          <w:rFonts w:ascii="Consolas" w:cs="Consolas" w:eastAsia="Consolas" w:hAnsi="Consolas"/>
          <w:color w:val="333333"/>
          <w:sz w:val="20"/>
          <w:szCs w:val="20"/>
        </w:rPr>
        <w:t xml:space="preserve">Action: weather_api[Bengaluru]</w:t>
      </w:r>
    </w:p>
    <w:p>
      <w:pPr>
        <w:shd w:fill="F2F2F2"/>
        <w:spacing w:after="0"/>
      </w:pPr>
      <w:r>
        <w:rPr>
          <w:rFonts w:ascii="Consolas" w:cs="Consolas" w:eastAsia="Consolas" w:hAnsi="Consolas"/>
          <w:color w:val="333333"/>
          <w:sz w:val="20"/>
          <w:szCs w:val="20"/>
        </w:rPr>
        <w:t xml:space="preserve">Observation: 27C, partly cloudy</w:t>
      </w:r>
    </w:p>
    <w:p>
      <w:pPr>
        <w:shd w:fill="F2F2F2"/>
        <w:spacing w:after="0"/>
      </w:pPr>
      <w:r>
        <w:rPr>
          <w:rFonts w:ascii="Consolas" w:cs="Consolas" w:eastAsia="Consolas" w:hAnsi="Consolas"/>
          <w:color w:val="333333"/>
          <w:sz w:val="20"/>
          <w:szCs w:val="20"/>
        </w:rPr>
        <w:t xml:space="preserve">Thought: I now have enough information.</w:t>
      </w:r>
    </w:p>
    <w:p>
      <w:pPr>
        <w:shd w:fill="F2F2F2"/>
        <w:spacing w:after="0"/>
      </w:pPr>
      <w:r>
        <w:rPr>
          <w:rFonts w:ascii="Consolas" w:cs="Consolas" w:eastAsia="Consolas" w:hAnsi="Consolas"/>
          <w:color w:val="333333"/>
          <w:sz w:val="20"/>
          <w:szCs w:val="20"/>
        </w:rPr>
        <w:t xml:space="preserve">Final Answer: It's 27C and partly cloudy in Bengaluru.</w:t>
      </w:r>
    </w:p>
    <w:p>
      <w:pPr>
        <w:spacing w:after="100"/>
      </w:pPr>
    </w:p>
    <w:p>
      <w:pPr>
        <w:spacing w:after="50" w:before="150"/>
      </w:pPr>
      <w:r>
        <w:rPr>
          <w:b/>
          <w:bCs/>
          <w:color w:val="1F4E79"/>
        </w:rPr>
        <w:t xml:space="preserve">STAR Answer (interview framing):</w:t>
      </w:r>
    </w:p>
    <w:p>
      <w:pPr>
        <w:spacing w:after="100"/>
      </w:pPr>
      <w:r>
        <w:t xml:space="preserve">Situation: Asked: 'How is ReAct different from plain Chain-of-Thought?'</w:t>
      </w:r>
    </w:p>
    <w:p>
      <w:pPr>
        <w:spacing w:after="100"/>
      </w:pPr>
      <w:r>
        <w:t xml:space="preserve">Task: Differentiate pure reasoning from reasoning-plus-tool-use.</w:t>
      </w:r>
    </w:p>
    <w:p>
      <w:pPr>
        <w:spacing w:after="100"/>
      </w:pPr>
      <w:r>
        <w:t xml:space="preserve">Action: CoT only produces internal reasoning text with no way to fetch new information or affect the world, while ReAct explicitly interleaves reasoning with real actions and observations, letting the model incorporate live external data (search results, API outputs) mid-reasoning — this is exactly the pattern underlying my LangGraph agentic pipeline.</w:t>
      </w:r>
    </w:p>
    <w:p>
      <w:pPr>
        <w:spacing w:after="100"/>
      </w:pPr>
      <w:r>
        <w:t xml:space="preserve">Result: Directly ties to your B2B Lead Gen agentic project — reusable answer.</w:t>
      </w:r>
    </w:p>
    <w:p>
      <w:pPr>
        <w:pBdr>
          <w:bottom w:val="single" w:color="AAAAAA" w:sz="6" w:space="1"/>
        </w:pBdr>
        <w:spacing w:after="200"/>
      </w:pPr>
    </w:p>
    <w:p>
      <w:pPr>
        <w:pStyle w:val="Heading3"/>
        <w:spacing w:after="100" w:before="200"/>
      </w:pPr>
      <w:r>
        <w:t xml:space="preserve">4.1.4 Self-Consistency</w:t>
      </w:r>
    </w:p>
    <w:p>
      <w:pPr>
        <w:spacing w:after="50" w:before="150"/>
      </w:pPr>
      <w:r>
        <w:rPr>
          <w:b/>
          <w:bCs/>
          <w:color w:val="1F4E79"/>
        </w:rPr>
        <w:t xml:space="preserve">Definition:</w:t>
      </w:r>
    </w:p>
    <w:p>
      <w:pPr>
        <w:spacing w:after="100"/>
      </w:pPr>
      <w:r>
        <w:t xml:space="preserve">A decoding strategy that samples multiple independent chain-of-thought reasoning paths for the same question (using temperature &gt; 0) and takes a majority vote over the final answers, exploiting the fact that correct reasoning paths tend to converge on the same answer while errors are more randomly distributed.</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Sample N reasoning chains -&gt; extract N final answers -&gt; answer = mode(answers)</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model.generate(..., num_return_sequences=N, do_sample=True, temperature=0.7) — Generates N diverse reasoning samples for self-consistency voting</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answers = []</w:t>
      </w:r>
    </w:p>
    <w:p>
      <w:pPr>
        <w:shd w:fill="F2F2F2"/>
        <w:spacing w:after="0"/>
      </w:pPr>
      <w:r>
        <w:rPr>
          <w:rFonts w:ascii="Consolas" w:cs="Consolas" w:eastAsia="Consolas" w:hAnsi="Consolas"/>
          <w:color w:val="333333"/>
          <w:sz w:val="20"/>
          <w:szCs w:val="20"/>
        </w:rPr>
        <w:t xml:space="preserve">for _ in range(5):</w:t>
      </w:r>
    </w:p>
    <w:p>
      <w:pPr>
        <w:shd w:fill="F2F2F2"/>
        <w:spacing w:after="0"/>
      </w:pPr>
      <w:r>
        <w:rPr>
          <w:rFonts w:ascii="Consolas" w:cs="Consolas" w:eastAsia="Consolas" w:hAnsi="Consolas"/>
          <w:color w:val="333333"/>
          <w:sz w:val="20"/>
          <w:szCs w:val="20"/>
        </w:rPr>
        <w:t xml:space="preserve">    response = model.generate(prompt, do_sample=True, temperature=0.7)</w:t>
      </w:r>
    </w:p>
    <w:p>
      <w:pPr>
        <w:shd w:fill="F2F2F2"/>
        <w:spacing w:after="0"/>
      </w:pPr>
      <w:r>
        <w:rPr>
          <w:rFonts w:ascii="Consolas" w:cs="Consolas" w:eastAsia="Consolas" w:hAnsi="Consolas"/>
          <w:color w:val="333333"/>
          <w:sz w:val="20"/>
          <w:szCs w:val="20"/>
        </w:rPr>
        <w:t xml:space="preserve">    answers.append(extract_final_answer(response))</w:t>
      </w:r>
    </w:p>
    <w:p>
      <w:pPr>
        <w:shd w:fill="F2F2F2"/>
        <w:spacing w:after="0"/>
      </w:pPr>
      <w:r>
        <w:rPr>
          <w:rFonts w:ascii="Consolas" w:cs="Consolas" w:eastAsia="Consolas" w:hAnsi="Consolas"/>
          <w:color w:val="333333"/>
          <w:sz w:val="20"/>
          <w:szCs w:val="20"/>
        </w:rPr>
        <w:t xml:space="preserve">final = max(set(answers), key=answers.count)  # majority vote</w:t>
      </w:r>
    </w:p>
    <w:p>
      <w:pPr>
        <w:spacing w:after="100"/>
      </w:pPr>
    </w:p>
    <w:p>
      <w:pPr>
        <w:spacing w:after="50" w:before="150"/>
      </w:pPr>
      <w:r>
        <w:rPr>
          <w:b/>
          <w:bCs/>
          <w:color w:val="1F4E79"/>
        </w:rPr>
        <w:t xml:space="preserve">STAR Answer (interview framing):</w:t>
      </w:r>
    </w:p>
    <w:p>
      <w:pPr>
        <w:spacing w:after="100"/>
      </w:pPr>
      <w:r>
        <w:t xml:space="preserve">Situation: Asked: 'How would you improve reliability on a hard reasoning task without fine-tuning?'</w:t>
      </w:r>
    </w:p>
    <w:p>
      <w:pPr>
        <w:spacing w:after="100"/>
      </w:pPr>
      <w:r>
        <w:t xml:space="preserve">Task: Recommend an inference-time technique.</w:t>
      </w:r>
    </w:p>
    <w:p>
      <w:pPr>
        <w:spacing w:after="100"/>
      </w:pPr>
      <w:r>
        <w:t xml:space="preserve">Action: I'd use self-consistency — sample several CoT reasoning paths at moderate temperature and take a majority vote on the final answer, since this catches cases where a single greedy reasoning chain goes wrong, at the cost of extra inference calls.</w:t>
      </w:r>
    </w:p>
    <w:p>
      <w:pPr>
        <w:spacing w:after="100"/>
      </w:pPr>
      <w:r>
        <w:t xml:space="preserve">Result: Shows awareness of inference-time compute trade-offs, a growing interview theme.</w:t>
      </w:r>
    </w:p>
    <w:p>
      <w:pPr>
        <w:pBdr>
          <w:bottom w:val="single" w:color="AAAAAA" w:sz="6" w:space="1"/>
        </w:pBdr>
        <w:spacing w:after="200"/>
      </w:pPr>
    </w:p>
    <w:p>
      <w:pPr>
        <w:pStyle w:val="Heading2"/>
        <w:spacing w:after="150" w:before="300"/>
      </w:pPr>
      <w:r>
        <w:t xml:space="preserve">4.2 Decoding Strategies</w:t>
      </w:r>
    </w:p>
    <w:p>
      <w:pPr>
        <w:pStyle w:val="Heading3"/>
        <w:spacing w:after="100" w:before="200"/>
      </w:pPr>
      <w:r>
        <w:t xml:space="preserve">4.2.1 Greedy vs Beam Search</w:t>
      </w:r>
    </w:p>
    <w:p>
      <w:pPr>
        <w:spacing w:after="50" w:before="150"/>
      </w:pPr>
      <w:r>
        <w:rPr>
          <w:b/>
          <w:bCs/>
          <w:color w:val="1F4E79"/>
        </w:rPr>
        <w:t xml:space="preserve">Definition:</w:t>
      </w:r>
    </w:p>
    <w:p>
      <w:pPr>
        <w:spacing w:after="100"/>
      </w:pPr>
      <w:r>
        <w:t xml:space="preserve">Greedy decoding picks the single highest-probability token at each step. Beam search maintains the top-k most probable partial sequences ('beams') at each step and expands all of them, keeping the overall highest-probability full sequence — better global quality than greedy, but more compute and can produce repetitive/generic text.</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Greedy: token_t = argmax P(token | context)</w:t>
      </w:r>
    </w:p>
    <w:p>
      <w:pPr>
        <w:shd w:fill="F2F2F2"/>
        <w:spacing w:after="0"/>
      </w:pPr>
      <w:r>
        <w:rPr>
          <w:rFonts w:ascii="Consolas" w:cs="Consolas" w:eastAsia="Consolas" w:hAnsi="Consolas"/>
          <w:color w:val="333333"/>
          <w:sz w:val="20"/>
          <w:szCs w:val="20"/>
        </w:rPr>
        <w:t xml:space="preserve">Beam search: maintain k sequences, at each step expand all k, keep top-k by cumulative log-probability</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model.generate(ids, num_beams=1) — Greedy decoding (default, num_beams=1)</w:t>
      </w:r>
    </w:p>
    <w:p>
      <w:pPr>
        <w:pStyle w:val="ListParagraph"/>
        <w:numPr>
          <w:ilvl w:val="0"/>
          <w:numId w:val="1"/>
        </w:numPr>
        <w:spacing w:after="60"/>
      </w:pPr>
      <w:r>
        <w:t xml:space="preserve">model.generate(ids, num_beams=5, early_stopping=True) — Beam search with 5 beams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output = model.generate(input_ids, num_beams=4, no_repeat_ngram_size=2, early_stopping=True)</w:t>
      </w:r>
    </w:p>
    <w:p>
      <w:pPr>
        <w:spacing w:after="100"/>
      </w:pPr>
    </w:p>
    <w:p>
      <w:pPr>
        <w:spacing w:after="50" w:before="150"/>
      </w:pPr>
      <w:r>
        <w:rPr>
          <w:b/>
          <w:bCs/>
          <w:color w:val="1F4E79"/>
        </w:rPr>
        <w:t xml:space="preserve">STAR Answer (interview framing):</w:t>
      </w:r>
    </w:p>
    <w:p>
      <w:pPr>
        <w:spacing w:after="100"/>
      </w:pPr>
      <w:r>
        <w:t xml:space="preserve">Situation: Asked: 'Why isn't beam search commonly used for open-ended chat generation despite giving 'higher probability' sequences?'</w:t>
      </w:r>
    </w:p>
    <w:p>
      <w:pPr>
        <w:spacing w:after="100"/>
      </w:pPr>
      <w:r>
        <w:t xml:space="preserve">Task: Explain the quality vs diversity trade-off in decoding.</w:t>
      </w:r>
    </w:p>
    <w:p>
      <w:pPr>
        <w:spacing w:after="100"/>
      </w:pPr>
      <w:r>
        <w:t xml:space="preserve">Action: Beam search optimizes for the single highest-probability sequence, which tends to produce bland, repetitive, generic text for open-ended generation since the 'safest' high-probability path is rarely the most interesting one — that's why chat models typically use sampling-based decoding (temperature, top-p) instead, reserving beam search for tasks like translation where there's one clearly correct-ish answer.</w:t>
      </w:r>
    </w:p>
    <w:p>
      <w:pPr>
        <w:spacing w:after="100"/>
      </w:pPr>
      <w:r>
        <w:t xml:space="preserve">Result: A nuanced, frequently-tested distinction between 'accuracy tasks' and 'open generation tasks.'</w:t>
      </w:r>
    </w:p>
    <w:p>
      <w:pPr>
        <w:pBdr>
          <w:bottom w:val="single" w:color="AAAAAA" w:sz="6" w:space="1"/>
        </w:pBdr>
        <w:spacing w:after="200"/>
      </w:pPr>
    </w:p>
    <w:p>
      <w:pPr>
        <w:pStyle w:val="Heading3"/>
        <w:spacing w:after="100" w:before="200"/>
      </w:pPr>
      <w:r>
        <w:t xml:space="preserve">4.2.2 Top-k / Top-p (Nucleus) Sampling &amp; Temperature</w:t>
      </w:r>
    </w:p>
    <w:p>
      <w:pPr>
        <w:spacing w:after="50" w:before="150"/>
      </w:pPr>
      <w:r>
        <w:rPr>
          <w:b/>
          <w:bCs/>
          <w:color w:val="1F4E79"/>
        </w:rPr>
        <w:t xml:space="preserve">Definition:</w:t>
      </w:r>
    </w:p>
    <w:p>
      <w:pPr>
        <w:spacing w:after="100"/>
      </w:pPr>
      <w:r>
        <w:t xml:space="preserve">Top-k sampling restricts the next-token choice to the k highest-probability tokens, then samples from that reduced set. Top-p (nucleus) sampling instead picks the smallest set of tokens whose cumulative probability exceeds p, adapting the candidate pool size dynamically. Temperature reshapes the probability distribution before sampling — lower temperature sharpens it (more deterministic), higher temperature flattens it (more random/creative).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Temperature: P'(token) = softmax(logits / T)   (T&lt;1 sharper, T&gt;1 flatter)</w:t>
      </w:r>
    </w:p>
    <w:p>
      <w:pPr>
        <w:shd w:fill="F2F2F2"/>
        <w:spacing w:after="0"/>
      </w:pPr>
      <w:r>
        <w:rPr>
          <w:rFonts w:ascii="Consolas" w:cs="Consolas" w:eastAsia="Consolas" w:hAnsi="Consolas"/>
          <w:color w:val="333333"/>
          <w:sz w:val="20"/>
          <w:szCs w:val="20"/>
        </w:rPr>
        <w:t xml:space="preserve">Top-k: sample only from the k tokens with highest P</w:t>
      </w:r>
    </w:p>
    <w:p>
      <w:pPr>
        <w:shd w:fill="F2F2F2"/>
        <w:spacing w:after="0"/>
      </w:pPr>
      <w:r>
        <w:rPr>
          <w:rFonts w:ascii="Consolas" w:cs="Consolas" w:eastAsia="Consolas" w:hAnsi="Consolas"/>
          <w:color w:val="333333"/>
          <w:sz w:val="20"/>
          <w:szCs w:val="20"/>
        </w:rPr>
        <w:t xml:space="preserve">Top-p: sample from smallest set S where Σ_(token in S) P(token) &gt;= p</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model.generate(ids, do_sample=True, temperature=0.7) — Temperature-controlled sampling</w:t>
      </w:r>
    </w:p>
    <w:p>
      <w:pPr>
        <w:pStyle w:val="ListParagraph"/>
        <w:numPr>
          <w:ilvl w:val="0"/>
          <w:numId w:val="1"/>
        </w:numPr>
        <w:spacing w:after="60"/>
      </w:pPr>
      <w:r>
        <w:t xml:space="preserve">model.generate(ids, do_sample=True, top_k=50) — Top-k sampling</w:t>
      </w:r>
    </w:p>
    <w:p>
      <w:pPr>
        <w:pStyle w:val="ListParagraph"/>
        <w:numPr>
          <w:ilvl w:val="0"/>
          <w:numId w:val="1"/>
        </w:numPr>
        <w:spacing w:after="60"/>
      </w:pPr>
      <w:r>
        <w:t xml:space="preserve">model.generate(ids, do_sample=True, top_p=0.9) — Nucleus (top-p) sampling — most commonly used in production chat models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output = model.generate(input_ids, do_sample=True, temperature=0.8, top_p=0.9, top_k=50)  # combined, common production setting</w:t>
      </w:r>
    </w:p>
    <w:p>
      <w:pPr>
        <w:spacing w:after="100"/>
      </w:pPr>
    </w:p>
    <w:p>
      <w:pPr>
        <w:spacing w:after="50" w:before="150"/>
      </w:pPr>
      <w:r>
        <w:rPr>
          <w:b/>
          <w:bCs/>
          <w:color w:val="1F4E79"/>
        </w:rPr>
        <w:t xml:space="preserve">STAR Answer (interview framing):</w:t>
      </w:r>
    </w:p>
    <w:p>
      <w:pPr>
        <w:spacing w:after="100"/>
      </w:pPr>
      <w:r>
        <w:t xml:space="preserve">Situation: Asked: 'If a user complains your chatbot gives repetitive, boring answers, what would you check first?'</w:t>
      </w:r>
    </w:p>
    <w:p>
      <w:pPr>
        <w:spacing w:after="100"/>
      </w:pPr>
      <w:r>
        <w:t xml:space="preserve">Task: Diagnose a decoding-configuration issue.</w:t>
      </w:r>
    </w:p>
    <w:p>
      <w:pPr>
        <w:spacing w:after="100"/>
      </w:pPr>
      <w:r>
        <w:t xml:space="preserve">Action: I'd check the temperature and top-p settings first — a temperature too close to 0 or a very small top-p/top-k makes the model overly deterministic and repetitive; I'd typically raise temperature slightly (e.g. to 0.7-0.9) and use top-p around 0.9 to restore natural variation while still avoiding incoherent low-probability tokens.</w:t>
      </w:r>
    </w:p>
    <w:p>
      <w:pPr>
        <w:spacing w:after="100"/>
      </w:pPr>
      <w:r>
        <w:t xml:space="preserve">Result: Practical, debugging-oriented answer — shows production experience with generation parameters.</w:t>
      </w:r>
    </w:p>
    <w:p>
      <w:pPr>
        <w:pBdr>
          <w:bottom w:val="single" w:color="AAAAAA" w:sz="6" w:space="1"/>
        </w:pBdr>
        <w:spacing w:after="200"/>
      </w:pPr>
    </w:p>
    <w:p>
      <w:pPr>
        <w:pStyle w:val="Heading2"/>
        <w:spacing w:after="150" w:before="300"/>
      </w:pPr>
      <w:r>
        <w:t xml:space="preserve">4.3 Hallucination &amp; Grounding</w:t>
      </w:r>
    </w:p>
    <w:p>
      <w:pPr>
        <w:pStyle w:val="Heading3"/>
        <w:spacing w:after="100" w:before="200"/>
      </w:pPr>
      <w:r>
        <w:t xml:space="preserve">4.3.1 Hallucination — Causes &amp; Mitigation</w:t>
      </w:r>
    </w:p>
    <w:p>
      <w:pPr>
        <w:spacing w:after="50" w:before="150"/>
      </w:pPr>
      <w:r>
        <w:rPr>
          <w:b/>
          <w:bCs/>
          <w:color w:val="1F4E79"/>
        </w:rPr>
        <w:t xml:space="preserve">Definition:</w:t>
      </w:r>
    </w:p>
    <w:p>
      <w:pPr>
        <w:spacing w:after="100"/>
      </w:pPr>
      <w:r>
        <w:t xml:space="preserve">Hallucination is when a model generates fluent but factually incorrect or unsupported content, stated with the same confidence as true statements. It arises because LLMs are trained to predict plausible next tokens, not to verify truth — the model has no built-in fact-checking mechanism, only learned statistical patterns.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No formula — but conceptually: P(fluent_text) is optimized, not P(true_text | facts); these are correlated but not identical objectives</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RAG (retrieval-augmented generation) — Mitigation: ground responses in retrieved real documents rather than parametric memory alone</w:t>
      </w:r>
    </w:p>
    <w:p>
      <w:pPr>
        <w:pStyle w:val="ListParagraph"/>
        <w:numPr>
          <w:ilvl w:val="0"/>
          <w:numId w:val="1"/>
        </w:numPr>
        <w:spacing w:after="60"/>
      </w:pPr>
      <w:r>
        <w:t xml:space="preserve">temperature=0 / low temperature — Mitigation: reduces randomness, favors higher-confidence (often more factual) completions</w:t>
      </w:r>
    </w:p>
    <w:p>
      <w:pPr>
        <w:pStyle w:val="ListParagraph"/>
        <w:numPr>
          <w:ilvl w:val="0"/>
          <w:numId w:val="1"/>
        </w:numPr>
        <w:spacing w:after="60"/>
      </w:pPr>
      <w:r>
        <w:t xml:space="preserve">self-consistency / verification prompting — Mitigation: ask model to double-check or cite sources for its own claims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 Mitigation pattern: force citation</w:t>
      </w:r>
    </w:p>
    <w:p>
      <w:pPr>
        <w:shd w:fill="F2F2F2"/>
        <w:spacing w:after="0"/>
      </w:pPr>
      <w:r>
        <w:rPr>
          <w:rFonts w:ascii="Consolas" w:cs="Consolas" w:eastAsia="Consolas" w:hAnsi="Consolas"/>
          <w:color w:val="333333"/>
          <w:sz w:val="20"/>
          <w:szCs w:val="20"/>
        </w:rPr>
        <w:t xml:space="preserve">prompt = 'Answer using ONLY the provided context. If the answer is not in the context, say "I don't know".\nContext: {retrieved_docs}\nQuestion: {q}'</w:t>
      </w:r>
    </w:p>
    <w:p>
      <w:pPr>
        <w:spacing w:after="100"/>
      </w:pPr>
    </w:p>
    <w:p>
      <w:pPr>
        <w:spacing w:after="50" w:before="150"/>
      </w:pPr>
      <w:r>
        <w:rPr>
          <w:b/>
          <w:bCs/>
          <w:color w:val="1F4E79"/>
        </w:rPr>
        <w:t xml:space="preserve">STAR Answer (interview framing):</w:t>
      </w:r>
    </w:p>
    <w:p>
      <w:pPr>
        <w:spacing w:after="100"/>
      </w:pPr>
      <w:r>
        <w:t xml:space="preserve">Situation: Asked: 'How would you reduce hallucination in a customer-facing GenAI product?'</w:t>
      </w:r>
    </w:p>
    <w:p>
      <w:pPr>
        <w:spacing w:after="100"/>
      </w:pPr>
      <w:r>
        <w:t xml:space="preserve">Task: Give a multi-layered mitigation strategy, not just one fix.</w:t>
      </w:r>
    </w:p>
    <w:p>
      <w:pPr>
        <w:spacing w:after="100"/>
      </w:pPr>
      <w:r>
        <w:t xml:space="preserve">Action: I'd combine RAG to ground answers in verified source documents rather than relying on the model's parametric memory, add explicit instructions to say 'I don't know' when the context doesn't contain the answer, lower temperature for factual queries, and add a post-generation verification step or citation requirement so unsupported claims are visible and checkable.</w:t>
      </w:r>
    </w:p>
    <w:p>
      <w:pPr>
        <w:spacing w:after="100"/>
      </w:pPr>
      <w:r>
        <w:t xml:space="preserve">Result: Multi-pronged answer signals production-readiness thinking, not just one silver-bullet fix.</w:t>
      </w:r>
    </w:p>
    <w:p>
      <w:pPr>
        <w:pBdr>
          <w:bottom w:val="single" w:color="AAAAAA" w:sz="6" w:space="1"/>
        </w:pBdr>
        <w:spacing w:after="200"/>
      </w:pPr>
    </w:p>
    <w:p>
      <w:pPr>
        <w:pStyle w:val="Heading2"/>
        <w:spacing w:after="150" w:before="300"/>
      </w:pPr>
      <w:r>
        <w:t xml:space="preserve">4.4 Evaluation of GenAI Systems</w:t>
      </w:r>
    </w:p>
    <w:p>
      <w:pPr>
        <w:pStyle w:val="Heading3"/>
        <w:spacing w:after="100" w:before="200"/>
      </w:pPr>
      <w:r>
        <w:t xml:space="preserve">4.4.1 LLM-as-Judge</w:t>
      </w:r>
    </w:p>
    <w:p>
      <w:pPr>
        <w:spacing w:after="50" w:before="150"/>
      </w:pPr>
      <w:r>
        <w:rPr>
          <w:b/>
          <w:bCs/>
          <w:color w:val="1F4E79"/>
        </w:rPr>
        <w:t xml:space="preserve">Definition:</w:t>
      </w:r>
    </w:p>
    <w:p>
      <w:pPr>
        <w:spacing w:after="100"/>
      </w:pPr>
      <w:r>
        <w:t xml:space="preserve">Using a strong LLM (often a more capable model than the one being evaluated) to score or compare generated outputs against criteria like helpfulness, correctness, or preference, as a scalable substitute for human evaluation — especially useful for open-ended tasks where classic metrics like BLEU/ROUGE fail to capture quality.</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judge_prompt = instructions + criteria + response_A + response_B -&gt; judge picks winner or gives a 1-10 score</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openai/anthropic API call with an evaluation rubric prompt — Standard LLM-as-judge implementation pattern</w:t>
      </w:r>
    </w:p>
    <w:p>
      <w:pPr>
        <w:pStyle w:val="ListParagraph"/>
        <w:numPr>
          <w:ilvl w:val="0"/>
          <w:numId w:val="1"/>
        </w:numPr>
        <w:spacing w:after="60"/>
      </w:pPr>
      <w:r>
        <w:t xml:space="preserve">evaluate / ragas / deepeval libraries — Python libraries with built-in LLM-as-judge evaluation pipelines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judge_prompt = f'''Rate the response 1-10 for helpfulness and factual accuracy given the question.\nQuestion: {q}\nResponse: {response}\nRating:'''</w:t>
      </w:r>
    </w:p>
    <w:p>
      <w:pPr>
        <w:shd w:fill="F2F2F2"/>
        <w:spacing w:after="0"/>
      </w:pPr>
      <w:r>
        <w:rPr>
          <w:rFonts w:ascii="Consolas" w:cs="Consolas" w:eastAsia="Consolas" w:hAnsi="Consolas"/>
          <w:color w:val="333333"/>
          <w:sz w:val="20"/>
          <w:szCs w:val="20"/>
        </w:rPr>
        <w:t xml:space="preserve">score = judge_model.generate(judge_prompt)</w:t>
      </w:r>
    </w:p>
    <w:p>
      <w:pPr>
        <w:spacing w:after="100"/>
      </w:pPr>
    </w:p>
    <w:p>
      <w:pPr>
        <w:spacing w:after="50" w:before="150"/>
      </w:pPr>
      <w:r>
        <w:rPr>
          <w:b/>
          <w:bCs/>
          <w:color w:val="1F4E79"/>
        </w:rPr>
        <w:t xml:space="preserve">STAR Answer (interview framing):</w:t>
      </w:r>
    </w:p>
    <w:p>
      <w:pPr>
        <w:spacing w:after="100"/>
      </w:pPr>
      <w:r>
        <w:t xml:space="preserve">Situation: Asked: 'What's a risk of using LLM-as-judge for evaluation?'</w:t>
      </w:r>
    </w:p>
    <w:p>
      <w:pPr>
        <w:spacing w:after="100"/>
      </w:pPr>
      <w:r>
        <w:t xml:space="preserve">Task: Show critical awareness of the technique's limitations.</w:t>
      </w:r>
    </w:p>
    <w:p>
      <w:pPr>
        <w:spacing w:after="100"/>
      </w:pPr>
      <w:r>
        <w:t xml:space="preserve">Action: The judge model can have its own biases — like favoring longer or more confidently-worded responses regardless of actual correctness, or being lenient toward outputs stylistically similar to its own generations — so I'd combine LLM-as-judge with a smaller human-reviewed sample to calibrate and catch systematic judge bias.</w:t>
      </w:r>
    </w:p>
    <w:p>
      <w:pPr>
        <w:spacing w:after="100"/>
      </w:pPr>
      <w:r>
        <w:t xml:space="preserve">Result: Shows evaluation maturity — a frequently probed nuance in GenAI eval-focused interviews.</w:t>
      </w:r>
    </w:p>
    <w:p>
      <w:pPr>
        <w:pBdr>
          <w:bottom w:val="single" w:color="AAAAAA" w:sz="6" w:space="1"/>
        </w:pBdr>
        <w:spacing w:after="200"/>
      </w:pPr>
    </w:p>
    <w:p>
      <w:pPr>
        <w:pStyle w:val="Heading3"/>
        <w:spacing w:after="100" w:before="200"/>
      </w:pPr>
      <w:r>
        <w:t xml:space="preserve">4.4.2 Model Context Caching, JSON Mode, Reasoning Tokens</w:t>
      </w:r>
    </w:p>
    <w:p>
      <w:pPr>
        <w:spacing w:after="50" w:before="150"/>
      </w:pPr>
      <w:r>
        <w:rPr>
          <w:b/>
          <w:bCs/>
          <w:color w:val="1F4E79"/>
        </w:rPr>
        <w:t xml:space="preserve">Definition:</w:t>
      </w:r>
    </w:p>
    <w:p>
      <w:pPr>
        <w:spacing w:after="100"/>
      </w:pPr>
      <w:r>
        <w:t xml:space="preserve">Context caching stores/reuses the computed KV-cache for a repeated prompt prefix (e.g. a long system prompt) across requests to cut latency/cost. Structured outputs/JSON mode constrains generation to a valid schema so responses are guaranteed parseable. Extended thinking/reasoning tokens (o-series, Claude extended thinking) let the model spend extra hidden computation on step-by-step reasoning before producing a final visible answer, improving performance on hard tasks.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Context caching cost model: cached_tokens billed at reduced rate vs full-price fresh tokens</w:t>
      </w:r>
    </w:p>
    <w:p>
      <w:pPr>
        <w:shd w:fill="F2F2F2"/>
        <w:spacing w:after="0"/>
      </w:pPr>
      <w:r>
        <w:rPr>
          <w:rFonts w:ascii="Consolas" w:cs="Consolas" w:eastAsia="Consolas" w:hAnsi="Consolas"/>
          <w:color w:val="333333"/>
          <w:sz w:val="20"/>
          <w:szCs w:val="20"/>
        </w:rPr>
        <w:t xml:space="preserve">JSON mode: response constrained to match a provided JSON schema via constrained decoding</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anthropic client with cache_control on a content block — Anthropic prompt caching — marks a reusable prefix (e.g. system prompt/docs)</w:t>
      </w:r>
    </w:p>
    <w:p>
      <w:pPr>
        <w:pStyle w:val="ListParagraph"/>
        <w:numPr>
          <w:ilvl w:val="0"/>
          <w:numId w:val="1"/>
        </w:numPr>
        <w:spacing w:after="60"/>
      </w:pPr>
      <w:r>
        <w:t xml:space="preserve">response_format={'type':'json_schema', 'json_schema': schema} — OpenAI structured outputs / JSON mode</w:t>
      </w:r>
    </w:p>
    <w:p>
      <w:pPr>
        <w:pStyle w:val="ListParagraph"/>
        <w:numPr>
          <w:ilvl w:val="0"/>
          <w:numId w:val="1"/>
        </w:numPr>
        <w:spacing w:after="60"/>
      </w:pPr>
      <w:r>
        <w:t xml:space="preserve">extended thinking / 'thinking' parameter in API request — Enables reasoning-token generation before the final answer</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 Anthropic prompt caching example</w:t>
      </w:r>
    </w:p>
    <w:p>
      <w:pPr>
        <w:shd w:fill="F2F2F2"/>
        <w:spacing w:after="0"/>
      </w:pPr>
      <w:r>
        <w:rPr>
          <w:rFonts w:ascii="Consolas" w:cs="Consolas" w:eastAsia="Consolas" w:hAnsi="Consolas"/>
          <w:color w:val="333333"/>
          <w:sz w:val="20"/>
          <w:szCs w:val="20"/>
        </w:rPr>
        <w:t xml:space="preserve">messages=[{'role':'user','content':[{'type':'text','text': long_context, 'cache_control':{'type':'ephemeral'}}]}]</w:t>
      </w:r>
    </w:p>
    <w:p>
      <w:pPr>
        <w:spacing w:after="100"/>
      </w:pPr>
    </w:p>
    <w:p>
      <w:pPr>
        <w:spacing w:after="50" w:before="150"/>
      </w:pPr>
      <w:r>
        <w:rPr>
          <w:b/>
          <w:bCs/>
          <w:color w:val="1F4E79"/>
        </w:rPr>
        <w:t xml:space="preserve">STAR Answer (interview framing):</w:t>
      </w:r>
    </w:p>
    <w:p>
      <w:pPr>
        <w:spacing w:after="100"/>
      </w:pPr>
      <w:r>
        <w:t xml:space="preserve">Situation: Asked: 'Your RAG app repeatedly sends the same long system prompt with every request — how would you cut cost and latency?'</w:t>
      </w:r>
    </w:p>
    <w:p>
      <w:pPr>
        <w:spacing w:after="100"/>
      </w:pPr>
      <w:r>
        <w:t xml:space="preserve">Task: Recommend prompt/context caching as a concrete optimization.</w:t>
      </w:r>
    </w:p>
    <w:p>
      <w:pPr>
        <w:spacing w:after="100"/>
      </w:pPr>
      <w:r>
        <w:t xml:space="preserve">Action: I'd enable prompt caching on the static portion of the prompt (system instructions, few-shot examples, or retrieved reference docs that don't change per-request), so the model reuses the precomputed KV-cache instead of reprocessing that prefix every call — this cuts both latency and token cost significantly for high-repetition prompts.</w:t>
      </w:r>
    </w:p>
    <w:p>
      <w:pPr>
        <w:spacing w:after="100"/>
      </w:pPr>
      <w:r>
        <w:t xml:space="preserve">Result: A very current (2025-2026) cost-optimization topic — shows awareness beyond model theory into real deployment economics.</w:t>
      </w:r>
    </w:p>
    <w:p>
      <w:pPr>
        <w:pBdr>
          <w:bottom w:val="single" w:color="AAAAAA" w:sz="6" w:space="1"/>
        </w:pBdr>
        <w:spacing w:after="200"/>
      </w:pPr>
    </w:p>
    <w:p>
      <w:pPr>
        <w:pageBreakBefore/>
      </w:pPr>
    </w:p>
    <w:p>
      <w:pPr>
        <w:pStyle w:val="Heading1"/>
        <w:spacing w:after="200" w:before="400"/>
      </w:pPr>
      <w:r>
        <w:t xml:space="preserve">SECTION 5: RAG (RETRIEVAL-AUGMENTED GENERATION)</w:t>
      </w:r>
    </w:p>
    <w:p>
      <w:pPr>
        <w:pStyle w:val="Heading2"/>
        <w:spacing w:after="150" w:before="300"/>
      </w:pPr>
      <w:r>
        <w:t xml:space="preserve">5.1 Chunking Strategies</w:t>
      </w:r>
    </w:p>
    <w:p>
      <w:pPr>
        <w:pStyle w:val="Heading3"/>
        <w:spacing w:after="100" w:before="200"/>
      </w:pPr>
      <w:r>
        <w:t xml:space="preserve">5.1.1 Fixed-size, Semantic, and Recursive Chunking</w:t>
      </w:r>
    </w:p>
    <w:p>
      <w:pPr>
        <w:spacing w:after="50" w:before="150"/>
      </w:pPr>
      <w:r>
        <w:rPr>
          <w:b/>
          <w:bCs/>
          <w:color w:val="1F4E79"/>
        </w:rPr>
        <w:t xml:space="preserve">Definition:</w:t>
      </w:r>
    </w:p>
    <w:p>
      <w:pPr>
        <w:spacing w:after="100"/>
      </w:pPr>
      <w:r>
        <w:t xml:space="preserve">Chunking splits documents into smaller pieces before embedding, since embedding models and context windows have size limits. Fixed-size chunking splits by a set token/character count (simple but can cut mid-sentence). Semantic chunking splits at natural meaning boundaries (using embedding similarity between sentences to detect topic shifts). Recursive chunking tries a hierarchy of separators (paragraph -&gt; sentence -&gt; word) to split as cleanly as possible while respecting a max size.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Overlap tradeoff: chunk_size and overlap (e.g. 500 tokens, 50 overlap) — overlap preserves context across chunk boundaries but increases storage/redundancy</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langchain.text_splitter.RecursiveCharacterTextSplitter(chunk_size=500, chunk_overlap=50) — Most commonly used LangChain splitter — tries paragraph/sentence/word boundaries recursively</w:t>
      </w:r>
    </w:p>
    <w:p>
      <w:pPr>
        <w:pStyle w:val="ListParagraph"/>
        <w:numPr>
          <w:ilvl w:val="0"/>
          <w:numId w:val="1"/>
        </w:numPr>
        <w:spacing w:after="60"/>
      </w:pPr>
      <w:r>
        <w:t xml:space="preserve">langchain.text_splitter.CharacterTextSplitter() — Simple fixed-size splitting on a single separator</w:t>
      </w:r>
    </w:p>
    <w:p>
      <w:pPr>
        <w:pStyle w:val="ListParagraph"/>
        <w:numPr>
          <w:ilvl w:val="0"/>
          <w:numId w:val="1"/>
        </w:numPr>
        <w:spacing w:after="60"/>
      </w:pPr>
      <w:r>
        <w:t xml:space="preserve">langchain_experimental.text_splitter.SemanticChunker(embeddings) — Splits based on embedding similarity shifts between sentences</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langchain.text_splitter import RecursiveCharacterTextSplitter</w:t>
      </w:r>
    </w:p>
    <w:p>
      <w:pPr>
        <w:shd w:fill="F2F2F2"/>
        <w:spacing w:after="0"/>
      </w:pPr>
      <w:r>
        <w:rPr>
          <w:rFonts w:ascii="Consolas" w:cs="Consolas" w:eastAsia="Consolas" w:hAnsi="Consolas"/>
          <w:color w:val="333333"/>
          <w:sz w:val="20"/>
          <w:szCs w:val="20"/>
        </w:rPr>
        <w:t xml:space="preserve">splitter = RecursiveCharacterTextSplitter(chunk_size=500, chunk_overlap=50)</w:t>
      </w:r>
    </w:p>
    <w:p>
      <w:pPr>
        <w:shd w:fill="F2F2F2"/>
        <w:spacing w:after="0"/>
      </w:pPr>
      <w:r>
        <w:rPr>
          <w:rFonts w:ascii="Consolas" w:cs="Consolas" w:eastAsia="Consolas" w:hAnsi="Consolas"/>
          <w:color w:val="333333"/>
          <w:sz w:val="20"/>
          <w:szCs w:val="20"/>
        </w:rPr>
        <w:t xml:space="preserve">chunks = splitter.split_text(document_text)</w:t>
      </w:r>
    </w:p>
    <w:p>
      <w:pPr>
        <w:spacing w:after="100"/>
      </w:pPr>
    </w:p>
    <w:p>
      <w:pPr>
        <w:spacing w:after="50" w:before="150"/>
      </w:pPr>
      <w:r>
        <w:rPr>
          <w:b/>
          <w:bCs/>
          <w:color w:val="1F4E79"/>
        </w:rPr>
        <w:t xml:space="preserve">STAR Answer (interview framing):</w:t>
      </w:r>
    </w:p>
    <w:p>
      <w:pPr>
        <w:spacing w:after="100"/>
      </w:pPr>
      <w:r>
        <w:t xml:space="preserve">Situation: Asked: 'How did you decide on chunk size and overlap for your Omni-Fetch RAG pipeline?'</w:t>
      </w:r>
    </w:p>
    <w:p>
      <w:pPr>
        <w:spacing w:after="100"/>
      </w:pPr>
      <w:r>
        <w:t xml:space="preserve">Task: Justify a concrete chunking decision from your own project.</w:t>
      </w:r>
    </w:p>
    <w:p>
      <w:pPr>
        <w:spacing w:after="100"/>
      </w:pPr>
      <w:r>
        <w:t xml:space="preserve">Action: I balanced chunk size against retrieval precision — too large and irrelevant content dilutes the embedding and gets retrieved for unrelated queries, too small and individual chunks lose context; I used a moderate chunk size with overlap to preserve context across boundaries, which contributed to the latency and relevance improvements I measured in that pipeline.</w:t>
      </w:r>
    </w:p>
    <w:p>
      <w:pPr>
        <w:spacing w:after="100"/>
      </w:pPr>
      <w:r>
        <w:t xml:space="preserve">Result: Reusable, project-grounded answer directly tied to Omni-Fetch.</w:t>
      </w:r>
    </w:p>
    <w:p>
      <w:pPr>
        <w:pBdr>
          <w:bottom w:val="single" w:color="AAAAAA" w:sz="6" w:space="1"/>
        </w:pBdr>
        <w:spacing w:after="200"/>
      </w:pPr>
    </w:p>
    <w:p>
      <w:pPr>
        <w:pStyle w:val="Heading2"/>
        <w:spacing w:after="150" w:before="300"/>
      </w:pPr>
      <w:r>
        <w:t xml:space="preserve">5.2 Embeddings &amp; Vector Indexing</w:t>
      </w:r>
    </w:p>
    <w:p>
      <w:pPr>
        <w:pStyle w:val="Heading3"/>
        <w:spacing w:after="100" w:before="200"/>
      </w:pPr>
      <w:r>
        <w:t xml:space="preserve">5.2.1 Vector DB Indexing — HNSW, IVF</w:t>
      </w:r>
    </w:p>
    <w:p>
      <w:pPr>
        <w:spacing w:after="50" w:before="150"/>
      </w:pPr>
      <w:r>
        <w:rPr>
          <w:b/>
          <w:bCs/>
          <w:color w:val="1F4E79"/>
        </w:rPr>
        <w:t xml:space="preserve">Definition:</w:t>
      </w:r>
    </w:p>
    <w:p>
      <w:pPr>
        <w:spacing w:after="100"/>
      </w:pPr>
      <w:r>
        <w:t xml:space="preserve">HNSW (Hierarchical Navigable Small World) builds a multi-layer graph structure for approximate nearest neighbor search, offering very fast, high-recall search at the cost of more memory. IVF (Inverted File Index) partitions vectors into clusters (via k-means) and only searches within the most relevant clusters, trading some accuracy for speed and lower memory than HNSW.</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HNSW search: traverse graph layers top-down, greedily moving to closer neighbors at each layer</w:t>
      </w:r>
    </w:p>
    <w:p>
      <w:pPr>
        <w:shd w:fill="F2F2F2"/>
        <w:spacing w:after="0"/>
      </w:pPr>
      <w:r>
        <w:rPr>
          <w:rFonts w:ascii="Consolas" w:cs="Consolas" w:eastAsia="Consolas" w:hAnsi="Consolas"/>
          <w:color w:val="333333"/>
          <w:sz w:val="20"/>
          <w:szCs w:val="20"/>
        </w:rPr>
        <w:t xml:space="preserve">IVF search: query -&gt; find nearest cluster centroid(s) -&gt; search only within those clusters (nprobe controls how many clusters to check)</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faiss.IndexHNSWFlat(dim, M) — FAISS HNSW index, M = number of neighbor connections per node</w:t>
      </w:r>
    </w:p>
    <w:p>
      <w:pPr>
        <w:pStyle w:val="ListParagraph"/>
        <w:numPr>
          <w:ilvl w:val="0"/>
          <w:numId w:val="1"/>
        </w:numPr>
        <w:spacing w:after="60"/>
      </w:pPr>
      <w:r>
        <w:t xml:space="preserve">faiss.IndexIVFFlat(quantizer, dim, nlist) — FAISS IVF index, nlist = number of clusters</w:t>
      </w:r>
    </w:p>
    <w:p>
      <w:pPr>
        <w:pStyle w:val="ListParagraph"/>
        <w:numPr>
          <w:ilvl w:val="0"/>
          <w:numId w:val="1"/>
        </w:numPr>
        <w:spacing w:after="60"/>
      </w:pPr>
      <w:r>
        <w:t xml:space="preserve">index.nprobe = 10 — Sets how many clusters to search in IVF (recall/speed trade-off)</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import faiss</w:t>
      </w:r>
    </w:p>
    <w:p>
      <w:pPr>
        <w:shd w:fill="F2F2F2"/>
        <w:spacing w:after="0"/>
      </w:pPr>
      <w:r>
        <w:rPr>
          <w:rFonts w:ascii="Consolas" w:cs="Consolas" w:eastAsia="Consolas" w:hAnsi="Consolas"/>
          <w:color w:val="333333"/>
          <w:sz w:val="20"/>
          <w:szCs w:val="20"/>
        </w:rPr>
        <w:t xml:space="preserve">index = faiss.IndexHNSWFlat(384, 32)  # 384-dim embeddings, 32 connections per node</w:t>
      </w:r>
    </w:p>
    <w:p>
      <w:pPr>
        <w:shd w:fill="F2F2F2"/>
        <w:spacing w:after="0"/>
      </w:pPr>
      <w:r>
        <w:rPr>
          <w:rFonts w:ascii="Consolas" w:cs="Consolas" w:eastAsia="Consolas" w:hAnsi="Consolas"/>
          <w:color w:val="333333"/>
          <w:sz w:val="20"/>
          <w:szCs w:val="20"/>
        </w:rPr>
        <w:t xml:space="preserve">index.add(embedding_vectors)</w:t>
      </w:r>
    </w:p>
    <w:p>
      <w:pPr>
        <w:shd w:fill="F2F2F2"/>
        <w:spacing w:after="0"/>
      </w:pPr>
      <w:r>
        <w:rPr>
          <w:rFonts w:ascii="Consolas" w:cs="Consolas" w:eastAsia="Consolas" w:hAnsi="Consolas"/>
          <w:color w:val="333333"/>
          <w:sz w:val="20"/>
          <w:szCs w:val="20"/>
        </w:rPr>
        <w:t xml:space="preserve">D, I = index.search(query_vector, k=5)</w:t>
      </w:r>
    </w:p>
    <w:p>
      <w:pPr>
        <w:spacing w:after="100"/>
      </w:pPr>
    </w:p>
    <w:p>
      <w:pPr>
        <w:spacing w:after="50" w:before="150"/>
      </w:pPr>
      <w:r>
        <w:rPr>
          <w:b/>
          <w:bCs/>
          <w:color w:val="1F4E79"/>
        </w:rPr>
        <w:t xml:space="preserve">STAR Answer (interview framing):</w:t>
      </w:r>
    </w:p>
    <w:p>
      <w:pPr>
        <w:spacing w:after="100"/>
      </w:pPr>
      <w:r>
        <w:t xml:space="preserve">Situation: Asked: 'Why did you choose FAISS for Omni-Fetch instead of a managed vector DB like Pinecone?'</w:t>
      </w:r>
    </w:p>
    <w:p>
      <w:pPr>
        <w:spacing w:after="100"/>
      </w:pPr>
      <w:r>
        <w:t xml:space="preserve">Task: Justify a vector search infrastructure choice.</w:t>
      </w:r>
    </w:p>
    <w:p>
      <w:pPr>
        <w:spacing w:after="100"/>
      </w:pPr>
      <w:r>
        <w:t xml:space="preserve">Action: FAISS gave me full control over indexing strategy (HNSW for fast approximate search) with no external service dependency or cost, which fit a project-scale RAG pipeline well; for a production system with high write throughput or the need for managed scaling/metadata filtering, I'd consider Pinecone, Qdrant, or Weaviate instead.</w:t>
      </w:r>
    </w:p>
    <w:p>
      <w:pPr>
        <w:spacing w:after="100"/>
      </w:pPr>
      <w:r>
        <w:t xml:space="preserve">Result: Ties infra choice to project constraints — shows you can justify trade-offs, not just name-drop tools.</w:t>
      </w:r>
    </w:p>
    <w:p>
      <w:pPr>
        <w:pBdr>
          <w:bottom w:val="single" w:color="AAAAAA" w:sz="6" w:space="1"/>
        </w:pBdr>
        <w:spacing w:after="200"/>
      </w:pPr>
    </w:p>
    <w:p>
      <w:pPr>
        <w:pStyle w:val="Heading3"/>
        <w:spacing w:after="100" w:before="200"/>
      </w:pPr>
      <w:r>
        <w:t xml:space="preserve">5.2.2 Dense, Sparse (BM25), and Hybrid Search</w:t>
      </w:r>
    </w:p>
    <w:p>
      <w:pPr>
        <w:spacing w:after="50" w:before="150"/>
      </w:pPr>
      <w:r>
        <w:rPr>
          <w:b/>
          <w:bCs/>
          <w:color w:val="1F4E79"/>
        </w:rPr>
        <w:t xml:space="preserve">Definition:</w:t>
      </w:r>
    </w:p>
    <w:p>
      <w:pPr>
        <w:spacing w:after="100"/>
      </w:pPr>
      <w:r>
        <w:t xml:space="preserve">Dense retrieval uses embedding vector similarity (captures semantic meaning, handles paraphrasing). Sparse retrieval (BM25) uses term-frequency-based keyword matching (captures exact terms, acronyms, rare vocabulary well). Hybrid search combines both, typically via score fusion, to get the strengths of each — semantic understanding plus exact keyword precision.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BM25 score(D,Q) = Σ IDF(q_i) * (f(q_i,D)*(k1+1)) / (f(q_i,D) + k1*(1-b+b*|D|/avgdl))</w:t>
      </w:r>
    </w:p>
    <w:p>
      <w:pPr>
        <w:shd w:fill="F2F2F2"/>
        <w:spacing w:after="0"/>
      </w:pPr>
      <w:r>
        <w:rPr>
          <w:rFonts w:ascii="Consolas" w:cs="Consolas" w:eastAsia="Consolas" w:hAnsi="Consolas"/>
          <w:color w:val="333333"/>
          <w:sz w:val="20"/>
          <w:szCs w:val="20"/>
        </w:rPr>
        <w:t xml:space="preserve">Hybrid score = α * dense_score + (1-α) * sparse_score   (weighted fusion)</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rank_bm25.BM25Okapi(tokenized_corpus) — Python BM25 sparse retrieval implementation</w:t>
      </w:r>
    </w:p>
    <w:p>
      <w:pPr>
        <w:pStyle w:val="ListParagraph"/>
        <w:numPr>
          <w:ilvl w:val="0"/>
          <w:numId w:val="1"/>
        </w:numPr>
        <w:spacing w:after="60"/>
      </w:pPr>
      <w:r>
        <w:t xml:space="preserve">langchain.retrievers.EnsembleRetriever(retrievers=[dense, bm25], weights=[0.5,0.5]) — LangChain hybrid retriever combining dense + sparse</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rank_bm25 import BM25Okapi</w:t>
      </w:r>
    </w:p>
    <w:p>
      <w:pPr>
        <w:shd w:fill="F2F2F2"/>
        <w:spacing w:after="0"/>
      </w:pPr>
      <w:r>
        <w:rPr>
          <w:rFonts w:ascii="Consolas" w:cs="Consolas" w:eastAsia="Consolas" w:hAnsi="Consolas"/>
          <w:color w:val="333333"/>
          <w:sz w:val="20"/>
          <w:szCs w:val="20"/>
        </w:rPr>
        <w:t xml:space="preserve">bm25 = BM25Okapi([doc.split() for doc in corpus])</w:t>
      </w:r>
    </w:p>
    <w:p>
      <w:pPr>
        <w:shd w:fill="F2F2F2"/>
        <w:spacing w:after="0"/>
      </w:pPr>
      <w:r>
        <w:rPr>
          <w:rFonts w:ascii="Consolas" w:cs="Consolas" w:eastAsia="Consolas" w:hAnsi="Consolas"/>
          <w:color w:val="333333"/>
          <w:sz w:val="20"/>
          <w:szCs w:val="20"/>
        </w:rPr>
        <w:t xml:space="preserve">scores = bm25.get_scores(query.split())</w:t>
      </w:r>
    </w:p>
    <w:p>
      <w:pPr>
        <w:shd w:fill="F2F2F2"/>
        <w:spacing w:after="0"/>
      </w:pPr>
      <w:r>
        <w:rPr>
          <w:rFonts w:ascii="Consolas" w:cs="Consolas" w:eastAsia="Consolas" w:hAnsi="Consolas"/>
          <w:color w:val="333333"/>
          <w:sz w:val="20"/>
          <w:szCs w:val="20"/>
        </w:rPr>
        <w:t xml:space="preserve">top_docs = sorted(zip(corpus, scores), key=lambda x: -x[1])[:5]</w:t>
      </w:r>
    </w:p>
    <w:p>
      <w:pPr>
        <w:spacing w:after="100"/>
      </w:pPr>
    </w:p>
    <w:p>
      <w:pPr>
        <w:spacing w:after="50" w:before="150"/>
      </w:pPr>
      <w:r>
        <w:rPr>
          <w:b/>
          <w:bCs/>
          <w:color w:val="1F4E79"/>
        </w:rPr>
        <w:t xml:space="preserve">STAR Answer (interview framing):</w:t>
      </w:r>
    </w:p>
    <w:p>
      <w:pPr>
        <w:spacing w:after="100"/>
      </w:pPr>
      <w:r>
        <w:t xml:space="preserve">Situation: Asked: 'When would pure dense (embedding) retrieval fail, and how does hybrid search fix it?'</w:t>
      </w:r>
    </w:p>
    <w:p>
      <w:pPr>
        <w:spacing w:after="100"/>
      </w:pPr>
      <w:r>
        <w:t xml:space="preserve">Task: Explain a known weakness of embeddings and the hybrid solution.</w:t>
      </w:r>
    </w:p>
    <w:p>
      <w:pPr>
        <w:spacing w:after="100"/>
      </w:pPr>
      <w:r>
        <w:t xml:space="preserve">Action: Dense retrieval can miss exact matches on rare terms, product codes, acronyms, or proper nouns that weren't well-represented in the embedding model's training data, since it relies on learned semantic similarity; BM25 catches those exact keyword matches directly, so combining both via hybrid search covers semantic queries and precise keyword queries in one system.</w:t>
      </w:r>
    </w:p>
    <w:p>
      <w:pPr>
        <w:spacing w:after="100"/>
      </w:pPr>
      <w:r>
        <w:t xml:space="preserve">Result: A very commonly tested RAG limitation-and-fix question.</w:t>
      </w:r>
    </w:p>
    <w:p>
      <w:pPr>
        <w:pBdr>
          <w:bottom w:val="single" w:color="AAAAAA" w:sz="6" w:space="1"/>
        </w:pBdr>
        <w:spacing w:after="200"/>
      </w:pPr>
    </w:p>
    <w:p>
      <w:pPr>
        <w:pStyle w:val="Heading3"/>
        <w:spacing w:after="100" w:before="200"/>
      </w:pPr>
      <w:r>
        <w:t xml:space="preserve">5.2.3 Re-ranking (Cross-Encoders)</w:t>
      </w:r>
    </w:p>
    <w:p>
      <w:pPr>
        <w:spacing w:after="50" w:before="150"/>
      </w:pPr>
      <w:r>
        <w:rPr>
          <w:b/>
          <w:bCs/>
          <w:color w:val="1F4E79"/>
        </w:rPr>
        <w:t xml:space="preserve">Definition:</w:t>
      </w:r>
    </w:p>
    <w:p>
      <w:pPr>
        <w:spacing w:after="100"/>
      </w:pPr>
      <w:r>
        <w:t xml:space="preserve">A second-stage refinement step after initial retrieval: a cross-encoder jointly encodes the query and each candidate document together (unlike bi-encoders/embeddings which encode them separately), producing a more accurate relevance score at the cost of being too slow to run over the full corpus — so it's used only to re-rank the top-N candidates from a fast first-stage retriever.</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Bi-encoder (fast, first stage): score = sim(embed(Q), embed(D))  — encoded independently</w:t>
      </w:r>
    </w:p>
    <w:p>
      <w:pPr>
        <w:shd w:fill="F2F2F2"/>
        <w:spacing w:after="0"/>
      </w:pPr>
      <w:r>
        <w:rPr>
          <w:rFonts w:ascii="Consolas" w:cs="Consolas" w:eastAsia="Consolas" w:hAnsi="Consolas"/>
          <w:color w:val="333333"/>
          <w:sz w:val="20"/>
          <w:szCs w:val="20"/>
        </w:rPr>
        <w:t xml:space="preserve">Cross-encoder (slow, accurate, second stage): score = model(Q + D)  — encoded jointly, sees full interaction</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sentence_transformers.CrossEncoder('cross-encoder/ms-marco-MiniLM-L-6-v2') — Pretrained cross-encoder for reranking retrieved passages</w:t>
      </w:r>
    </w:p>
    <w:p>
      <w:pPr>
        <w:pStyle w:val="ListParagraph"/>
        <w:numPr>
          <w:ilvl w:val="0"/>
          <w:numId w:val="1"/>
        </w:numPr>
        <w:spacing w:after="60"/>
      </w:pPr>
      <w:r>
        <w:t xml:space="preserve">cross_encoder.predict([(query, doc) for doc in candidates]) — Scores each query-document pair for reranking</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sentence_transformers import CrossEncoder</w:t>
      </w:r>
    </w:p>
    <w:p>
      <w:pPr>
        <w:shd w:fill="F2F2F2"/>
        <w:spacing w:after="0"/>
      </w:pPr>
      <w:r>
        <w:rPr>
          <w:rFonts w:ascii="Consolas" w:cs="Consolas" w:eastAsia="Consolas" w:hAnsi="Consolas"/>
          <w:color w:val="333333"/>
          <w:sz w:val="20"/>
          <w:szCs w:val="20"/>
        </w:rPr>
        <w:t xml:space="preserve">reranker = CrossEncoder('cross-encoder/ms-marco-MiniLM-L-6-v2')</w:t>
      </w:r>
    </w:p>
    <w:p>
      <w:pPr>
        <w:shd w:fill="F2F2F2"/>
        <w:spacing w:after="0"/>
      </w:pPr>
      <w:r>
        <w:rPr>
          <w:rFonts w:ascii="Consolas" w:cs="Consolas" w:eastAsia="Consolas" w:hAnsi="Consolas"/>
          <w:color w:val="333333"/>
          <w:sz w:val="20"/>
          <w:szCs w:val="20"/>
        </w:rPr>
        <w:t xml:space="preserve">pairs = [(query, doc) for doc in top_20_candidates]</w:t>
      </w:r>
    </w:p>
    <w:p>
      <w:pPr>
        <w:shd w:fill="F2F2F2"/>
        <w:spacing w:after="0"/>
      </w:pPr>
      <w:r>
        <w:rPr>
          <w:rFonts w:ascii="Consolas" w:cs="Consolas" w:eastAsia="Consolas" w:hAnsi="Consolas"/>
          <w:color w:val="333333"/>
          <w:sz w:val="20"/>
          <w:szCs w:val="20"/>
        </w:rPr>
        <w:t xml:space="preserve">scores = reranker.predict(pairs)</w:t>
      </w:r>
    </w:p>
    <w:p>
      <w:pPr>
        <w:shd w:fill="F2F2F2"/>
        <w:spacing w:after="0"/>
      </w:pPr>
      <w:r>
        <w:rPr>
          <w:rFonts w:ascii="Consolas" w:cs="Consolas" w:eastAsia="Consolas" w:hAnsi="Consolas"/>
          <w:color w:val="333333"/>
          <w:sz w:val="20"/>
          <w:szCs w:val="20"/>
        </w:rPr>
        <w:t xml:space="preserve">reranked = [doc for _, doc in sorted(zip(scores, top_20_candidates), reverse=True)]</w:t>
      </w:r>
    </w:p>
    <w:p>
      <w:pPr>
        <w:spacing w:after="100"/>
      </w:pPr>
    </w:p>
    <w:p>
      <w:pPr>
        <w:spacing w:after="50" w:before="150"/>
      </w:pPr>
      <w:r>
        <w:rPr>
          <w:b/>
          <w:bCs/>
          <w:color w:val="1F4E79"/>
        </w:rPr>
        <w:t xml:space="preserve">STAR Answer (interview framing):</w:t>
      </w:r>
    </w:p>
    <w:p>
      <w:pPr>
        <w:spacing w:after="100"/>
      </w:pPr>
      <w:r>
        <w:t xml:space="preserve">Situation: Asked: 'Why not just use the cross-encoder for retrieval directly instead of a two-stage pipeline?'</w:t>
      </w:r>
    </w:p>
    <w:p>
      <w:pPr>
        <w:spacing w:after="100"/>
      </w:pPr>
      <w:r>
        <w:t xml:space="preserve">Task: Explain the speed/accuracy trade-off that motivates the two-stage design.</w:t>
      </w:r>
    </w:p>
    <w:p>
      <w:pPr>
        <w:spacing w:after="100"/>
      </w:pPr>
      <w:r>
        <w:t xml:space="preserve">Action: A cross-encoder needs to jointly process the query with every single document, so running it over an entire corpus of thousands or millions of documents per query is computationally infeasible; the standard pattern is a fast bi-encoder/BM25 first stage to narrow down to the top 20-50 candidates, then a cross-encoder reranks just that small set for much higher precision at manageable cost.</w:t>
      </w:r>
    </w:p>
    <w:p>
      <w:pPr>
        <w:spacing w:after="100"/>
      </w:pPr>
      <w:r>
        <w:t xml:space="preserve">Result: Standard two-stage retrieval architecture question — clean, confident answer expected.</w:t>
      </w:r>
    </w:p>
    <w:p>
      <w:pPr>
        <w:pBdr>
          <w:bottom w:val="single" w:color="AAAAAA" w:sz="6" w:space="1"/>
        </w:pBdr>
        <w:spacing w:after="200"/>
      </w:pPr>
    </w:p>
    <w:p>
      <w:pPr>
        <w:pStyle w:val="Heading2"/>
        <w:spacing w:after="150" w:before="300"/>
      </w:pPr>
      <w:r>
        <w:t xml:space="preserve">5.3 Advanced RAG Patterns</w:t>
      </w:r>
    </w:p>
    <w:p>
      <w:pPr>
        <w:pStyle w:val="Heading3"/>
        <w:spacing w:after="100" w:before="200"/>
      </w:pPr>
      <w:r>
        <w:t xml:space="preserve">5.3.1 GraphRAG vs Vector RAG</w:t>
      </w:r>
    </w:p>
    <w:p>
      <w:pPr>
        <w:spacing w:after="50" w:before="150"/>
      </w:pPr>
      <w:r>
        <w:rPr>
          <w:b/>
          <w:bCs/>
          <w:color w:val="1F4E79"/>
        </w:rPr>
        <w:t xml:space="preserve">Definition:</w:t>
      </w:r>
    </w:p>
    <w:p>
      <w:pPr>
        <w:spacing w:after="100"/>
      </w:pPr>
      <w:r>
        <w:t xml:space="preserve">Traditional vector RAG retrieves chunks based on embedding similarity alone, missing explicit relationships between entities. GraphRAG builds a knowledge graph (entities as nodes, relationships as edges) from the corpus, allowing retrieval that follows explicit multi-hop relationships (e.g. 'who works at companies that partnered with X') that pure similarity search would miss.</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Vector RAG: query -&gt; embed -&gt; similarity search -&gt; top-k chunks -&gt; generate</w:t>
      </w:r>
    </w:p>
    <w:p>
      <w:pPr>
        <w:shd w:fill="F2F2F2"/>
        <w:spacing w:after="0"/>
      </w:pPr>
      <w:r>
        <w:rPr>
          <w:rFonts w:ascii="Consolas" w:cs="Consolas" w:eastAsia="Consolas" w:hAnsi="Consolas"/>
          <w:color w:val="333333"/>
          <w:sz w:val="20"/>
          <w:szCs w:val="20"/>
        </w:rPr>
        <w:t xml:space="preserve">GraphRAG: query -&gt; extract entities -&gt; traverse graph (multi-hop) -&gt; gather connected subgraph -&gt; generate</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neo4j.GraphDatabase.driver(uri, auth) — Connects to Neo4j graph database</w:t>
      </w:r>
    </w:p>
    <w:p>
      <w:pPr>
        <w:pStyle w:val="ListParagraph"/>
        <w:numPr>
          <w:ilvl w:val="0"/>
          <w:numId w:val="1"/>
        </w:numPr>
        <w:spacing w:after="60"/>
      </w:pPr>
      <w:r>
        <w:t xml:space="preserve">MATCH (a)-[r]-&gt;(b) WHERE a.name = 'X' RETURN a,r,b — Cypher query — traverses relationships from a starting entity</w:t>
      </w:r>
    </w:p>
    <w:p>
      <w:pPr>
        <w:pStyle w:val="ListParagraph"/>
        <w:numPr>
          <w:ilvl w:val="0"/>
          <w:numId w:val="1"/>
        </w:numPr>
        <w:spacing w:after="60"/>
      </w:pPr>
      <w:r>
        <w:t xml:space="preserve">langchain.graphs.Neo4jGraph() — LangChain wrapper for querying Neo4j within a RAG chain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 Cypher query example used conceptually in your B2B Lead Gen project</w:t>
      </w:r>
    </w:p>
    <w:p>
      <w:pPr>
        <w:shd w:fill="F2F2F2"/>
        <w:spacing w:after="0"/>
      </w:pPr>
      <w:r>
        <w:rPr>
          <w:rFonts w:ascii="Consolas" w:cs="Consolas" w:eastAsia="Consolas" w:hAnsi="Consolas"/>
          <w:color w:val="333333"/>
          <w:sz w:val="20"/>
          <w:szCs w:val="20"/>
        </w:rPr>
        <w:t xml:space="preserve">MATCH (company:Company)-[:PARTNERED_WITH]-&gt;(partner:Company)</w:t>
      </w:r>
    </w:p>
    <w:p>
      <w:pPr>
        <w:shd w:fill="F2F2F2"/>
        <w:spacing w:after="0"/>
      </w:pPr>
      <w:r>
        <w:rPr>
          <w:rFonts w:ascii="Consolas" w:cs="Consolas" w:eastAsia="Consolas" w:hAnsi="Consolas"/>
          <w:color w:val="333333"/>
          <w:sz w:val="20"/>
          <w:szCs w:val="20"/>
        </w:rPr>
        <w:t xml:space="preserve">WHERE company.industry = 'SaaS'</w:t>
      </w:r>
    </w:p>
    <w:p>
      <w:pPr>
        <w:shd w:fill="F2F2F2"/>
        <w:spacing w:after="0"/>
      </w:pPr>
      <w:r>
        <w:rPr>
          <w:rFonts w:ascii="Consolas" w:cs="Consolas" w:eastAsia="Consolas" w:hAnsi="Consolas"/>
          <w:color w:val="333333"/>
          <w:sz w:val="20"/>
          <w:szCs w:val="20"/>
        </w:rPr>
        <w:t xml:space="preserve">RETURN company.name, partner.name</w:t>
      </w:r>
    </w:p>
    <w:p>
      <w:pPr>
        <w:spacing w:after="100"/>
      </w:pPr>
    </w:p>
    <w:p>
      <w:pPr>
        <w:spacing w:after="50" w:before="150"/>
      </w:pPr>
      <w:r>
        <w:rPr>
          <w:b/>
          <w:bCs/>
          <w:color w:val="1F4E79"/>
        </w:rPr>
        <w:t xml:space="preserve">STAR Answer (interview framing):</w:t>
      </w:r>
    </w:p>
    <w:p>
      <w:pPr>
        <w:spacing w:after="100"/>
      </w:pPr>
      <w:r>
        <w:t xml:space="preserve">Situation: Asked: 'You've used Neo4j Graph RAG in your B2B Lead Generation project — walk me through why you chose it over plain vector search.'</w:t>
      </w:r>
    </w:p>
    <w:p>
      <w:pPr>
        <w:spacing w:after="100"/>
      </w:pPr>
      <w:r>
        <w:t xml:space="preserve">Task: Explain the multi-hop relationship advantage using your own project as evidence.</w:t>
      </w:r>
    </w:p>
    <w:p>
      <w:pPr>
        <w:spacing w:after="100"/>
      </w:pPr>
      <w:r>
        <w:t xml:space="preserve">Action: My lead-gen agent needed to reason about relationships between companies, industries, and business connections — questions like 'find companies connected to this partner in this industry' — which is a multi-hop relationship query that vector similarity alone can't reliably answer since it only measures semantic closeness of text, not explicit structured relationships; Neo4j Graph RAG let the agent traverse those relationships directly.</w:t>
      </w:r>
    </w:p>
    <w:p>
      <w:pPr>
        <w:spacing w:after="100"/>
      </w:pPr>
      <w:r>
        <w:t xml:space="preserve">Result: Your strongest, most authentic answer — directly from lived project experience, not textbook.</w:t>
      </w:r>
    </w:p>
    <w:p>
      <w:pPr>
        <w:pBdr>
          <w:bottom w:val="single" w:color="AAAAAA" w:sz="6" w:space="1"/>
        </w:pBdr>
        <w:spacing w:after="200"/>
      </w:pPr>
    </w:p>
    <w:p>
      <w:pPr>
        <w:pStyle w:val="Heading3"/>
        <w:spacing w:after="100" w:before="200"/>
      </w:pPr>
      <w:r>
        <w:t xml:space="preserve">5.3.2 Agentic RAG</w:t>
      </w:r>
    </w:p>
    <w:p>
      <w:pPr>
        <w:spacing w:after="50" w:before="150"/>
      </w:pPr>
      <w:r>
        <w:rPr>
          <w:b/>
          <w:bCs/>
          <w:color w:val="1F4E79"/>
        </w:rPr>
        <w:t xml:space="preserve">Definition:</w:t>
      </w:r>
    </w:p>
    <w:p>
      <w:pPr>
        <w:spacing w:after="100"/>
      </w:pPr>
      <w:r>
        <w:t xml:space="preserve">Instead of a single fixed retrieve-then-generate step, an agent dynamically decides when to retrieve, what query to use, whether results are sufficient, and whether to re-query or use a different tool/source — turning RAG into an iterative, controllable process rather than a one-shot pipeline.</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Agentic RAG loop: query -&gt; agent decides: retrieve? which source? -&gt; evaluate results -&gt; sufficient? -&gt; if not, reformulate query and retrieve again -&gt; generate final answer</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langgraph StateGraph with a 'retrieve' node and conditional edge back to itself — Implements agentic RAG's re-query loop in LangGraph</w:t>
      </w:r>
    </w:p>
    <w:p>
      <w:pPr>
        <w:pStyle w:val="ListParagraph"/>
        <w:numPr>
          <w:ilvl w:val="0"/>
          <w:numId w:val="1"/>
        </w:numPr>
        <w:spacing w:after="60"/>
      </w:pPr>
      <w:r>
        <w:t xml:space="preserve">tool-calling: retrieve_from_vectordb(), retrieve_from_graph(), web_search() — Multiple retrieval tools an agent can choose between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 LangGraph conditional routing pseudocode</w:t>
      </w:r>
    </w:p>
    <w:p>
      <w:pPr>
        <w:shd w:fill="F2F2F2"/>
        <w:spacing w:after="0"/>
      </w:pPr>
      <w:r>
        <w:rPr>
          <w:rFonts w:ascii="Consolas" w:cs="Consolas" w:eastAsia="Consolas" w:hAnsi="Consolas"/>
          <w:color w:val="333333"/>
          <w:sz w:val="20"/>
          <w:szCs w:val="20"/>
        </w:rPr>
        <w:t xml:space="preserve">def should_retry(state):</w:t>
      </w:r>
    </w:p>
    <w:p>
      <w:pPr>
        <w:shd w:fill="F2F2F2"/>
        <w:spacing w:after="0"/>
      </w:pPr>
      <w:r>
        <w:rPr>
          <w:rFonts w:ascii="Consolas" w:cs="Consolas" w:eastAsia="Consolas" w:hAnsi="Consolas"/>
          <w:color w:val="333333"/>
          <w:sz w:val="20"/>
          <w:szCs w:val="20"/>
        </w:rPr>
        <w:t xml:space="preserve">    return 'retrieve' if state['confidence'] &lt; 0.7 else 'generate'</w:t>
      </w:r>
    </w:p>
    <w:p>
      <w:pPr>
        <w:shd w:fill="F2F2F2"/>
        <w:spacing w:after="0"/>
      </w:pPr>
      <w:r>
        <w:rPr>
          <w:rFonts w:ascii="Consolas" w:cs="Consolas" w:eastAsia="Consolas" w:hAnsi="Consolas"/>
          <w:color w:val="333333"/>
          <w:sz w:val="20"/>
          <w:szCs w:val="20"/>
        </w:rPr>
        <w:t xml:space="preserve">graph.add_conditional_edges('evaluate', should_retry, {'retrieve':'retrieve_node','generate':'generate_node'})</w:t>
      </w:r>
    </w:p>
    <w:p>
      <w:pPr>
        <w:spacing w:after="100"/>
      </w:pPr>
    </w:p>
    <w:p>
      <w:pPr>
        <w:spacing w:after="50" w:before="150"/>
      </w:pPr>
      <w:r>
        <w:rPr>
          <w:b/>
          <w:bCs/>
          <w:color w:val="1F4E79"/>
        </w:rPr>
        <w:t xml:space="preserve">STAR Answer (interview framing):</w:t>
      </w:r>
    </w:p>
    <w:p>
      <w:pPr>
        <w:spacing w:after="100"/>
      </w:pPr>
      <w:r>
        <w:t xml:space="preserve">Situation: Asked: 'How is agentic RAG different from the RAG in your Omni-Fetch project?'</w:t>
      </w:r>
    </w:p>
    <w:p>
      <w:pPr>
        <w:spacing w:after="100"/>
      </w:pPr>
      <w:r>
        <w:t xml:space="preserve">Task: Differentiate a static pipeline from a dynamic, agent-controlled one.</w:t>
      </w:r>
    </w:p>
    <w:p>
      <w:pPr>
        <w:spacing w:after="100"/>
      </w:pPr>
      <w:r>
        <w:t xml:space="preserve">Action: Omni-Fetch performs a single retrieve-then-generate pass per query, whereas agentic RAG gives the model control over the retrieval process itself — deciding whether the first retrieval was sufficient, reformulating the query if not, or choosing between multiple retrieval sources like vector search versus the graph database, which is closer to what my LangGraph-based lead-gen pipeline does with its node-based control flow.</w:t>
      </w:r>
    </w:p>
    <w:p>
      <w:pPr>
        <w:spacing w:after="100"/>
      </w:pPr>
      <w:r>
        <w:t xml:space="preserve">Result: Nicely contrasts two of your real projects to show range across static and agentic RAG design.</w:t>
      </w:r>
    </w:p>
    <w:p>
      <w:pPr>
        <w:pBdr>
          <w:bottom w:val="single" w:color="AAAAAA" w:sz="6" w:space="1"/>
        </w:pBdr>
        <w:spacing w:after="200"/>
      </w:pPr>
    </w:p>
    <w:p>
      <w:pPr>
        <w:pStyle w:val="Heading3"/>
        <w:spacing w:after="100" w:before="200"/>
      </w:pPr>
      <w:r>
        <w:t xml:space="preserve">5.3.3 Self-RAG / Corrective RAG</w:t>
      </w:r>
    </w:p>
    <w:p>
      <w:pPr>
        <w:spacing w:after="50" w:before="150"/>
      </w:pPr>
      <w:r>
        <w:rPr>
          <w:b/>
          <w:bCs/>
          <w:color w:val="1F4E79"/>
        </w:rPr>
        <w:t xml:space="preserve">Definition:</w:t>
      </w:r>
    </w:p>
    <w:p>
      <w:pPr>
        <w:spacing w:after="100"/>
      </w:pPr>
      <w:r>
        <w:t xml:space="preserve">Self-RAG trains or prompts the model to critique its own retrieval and generation — deciding if retrieval is even needed, and reflecting on whether retrieved passages actually support the generated answer. Corrective RAG (CRAG) adds an explicit relevance-grading step after retrieval: if retrieved documents are graded as irrelevant/low-quality, it triggers a fallback (like a web search) instead of generating from bad context.</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CRAG flow: retrieve -&gt; grade relevance (correct / ambiguous / incorrect) -&gt; if incorrect: fallback (web search) -&gt; generate from best available context</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grading LLM call: 'Is this document relevant to the question? yes/no' — Relevance grading step used in Corrective RAG</w:t>
      </w:r>
    </w:p>
    <w:p>
      <w:pPr>
        <w:pStyle w:val="ListParagraph"/>
        <w:numPr>
          <w:ilvl w:val="0"/>
          <w:numId w:val="1"/>
        </w:numPr>
        <w:spacing w:after="60"/>
      </w:pPr>
      <w:r>
        <w:t xml:space="preserve">langgraph conditional edge based on grade result — Routes to fallback retrieval path if grade is 'incorrect'</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grade_prompt = f'Document: {doc}\nQuestion: {q}\nIs this document relevant? Answer yes or no.'</w:t>
      </w:r>
    </w:p>
    <w:p>
      <w:pPr>
        <w:shd w:fill="F2F2F2"/>
        <w:spacing w:after="0"/>
      </w:pPr>
      <w:r>
        <w:rPr>
          <w:rFonts w:ascii="Consolas" w:cs="Consolas" w:eastAsia="Consolas" w:hAnsi="Consolas"/>
          <w:color w:val="333333"/>
          <w:sz w:val="20"/>
          <w:szCs w:val="20"/>
        </w:rPr>
        <w:t xml:space="preserve">if grade_model.generate(grade_prompt) == 'no':</w:t>
      </w:r>
    </w:p>
    <w:p>
      <w:pPr>
        <w:shd w:fill="F2F2F2"/>
        <w:spacing w:after="0"/>
      </w:pPr>
      <w:r>
        <w:rPr>
          <w:rFonts w:ascii="Consolas" w:cs="Consolas" w:eastAsia="Consolas" w:hAnsi="Consolas"/>
          <w:color w:val="333333"/>
          <w:sz w:val="20"/>
          <w:szCs w:val="20"/>
        </w:rPr>
        <w:t xml:space="preserve">    context = web_search_fallback(q)  # corrective step</w:t>
      </w:r>
    </w:p>
    <w:p>
      <w:pPr>
        <w:shd w:fill="F2F2F2"/>
        <w:spacing w:after="0"/>
      </w:pPr>
      <w:r>
        <w:rPr>
          <w:rFonts w:ascii="Consolas" w:cs="Consolas" w:eastAsia="Consolas" w:hAnsi="Consolas"/>
          <w:color w:val="333333"/>
          <w:sz w:val="20"/>
          <w:szCs w:val="20"/>
        </w:rPr>
        <w:t xml:space="preserve">else:</w:t>
      </w:r>
    </w:p>
    <w:p>
      <w:pPr>
        <w:shd w:fill="F2F2F2"/>
        <w:spacing w:after="0"/>
      </w:pPr>
      <w:r>
        <w:rPr>
          <w:rFonts w:ascii="Consolas" w:cs="Consolas" w:eastAsia="Consolas" w:hAnsi="Consolas"/>
          <w:color w:val="333333"/>
          <w:sz w:val="20"/>
          <w:szCs w:val="20"/>
        </w:rPr>
        <w:t xml:space="preserve">    context = doc</w:t>
      </w:r>
    </w:p>
    <w:p>
      <w:pPr>
        <w:spacing w:after="100"/>
      </w:pPr>
    </w:p>
    <w:p>
      <w:pPr>
        <w:spacing w:after="50" w:before="150"/>
      </w:pPr>
      <w:r>
        <w:rPr>
          <w:b/>
          <w:bCs/>
          <w:color w:val="1F4E79"/>
        </w:rPr>
        <w:t xml:space="preserve">STAR Answer (interview framing):</w:t>
      </w:r>
    </w:p>
    <w:p>
      <w:pPr>
        <w:spacing w:after="100"/>
      </w:pPr>
      <w:r>
        <w:t xml:space="preserve">Situation: Asked: 'How would you prevent your RAG system from confidently answering using irrelevant retrieved documents?'</w:t>
      </w:r>
    </w:p>
    <w:p>
      <w:pPr>
        <w:spacing w:after="100"/>
      </w:pPr>
      <w:r>
        <w:t xml:space="preserve">Task: Recommend Corrective RAG's relevance-grading pattern as a concrete fix.</w:t>
      </w:r>
    </w:p>
    <w:p>
      <w:pPr>
        <w:spacing w:after="100"/>
      </w:pPr>
      <w:r>
        <w:t xml:space="preserve">Action: I'd add an explicit relevance grading step right after retrieval — a lightweight LLM call that checks whether each retrieved chunk actually supports answering the question, and if the top results are graded irrelevant, fall back to a broader search (like live web search) rather than forcing the model to generate from weak context, which is the core idea behind Corrective RAG.</w:t>
      </w:r>
    </w:p>
    <w:p>
      <w:pPr>
        <w:spacing w:after="100"/>
      </w:pPr>
      <w:r>
        <w:t xml:space="preserve">Result: Shows you know a specific named technique (CRAG) beyond generic 'RAG', which stands out.</w:t>
      </w:r>
    </w:p>
    <w:p>
      <w:pPr>
        <w:pBdr>
          <w:bottom w:val="single" w:color="AAAAAA" w:sz="6" w:space="1"/>
        </w:pBdr>
        <w:spacing w:after="200"/>
      </w:pPr>
    </w:p>
    <w:p>
      <w:pPr>
        <w:pStyle w:val="Heading2"/>
        <w:spacing w:after="150" w:before="300"/>
      </w:pPr>
      <w:r>
        <w:t xml:space="preserve">5.4 RAG Evaluation</w:t>
      </w:r>
    </w:p>
    <w:p>
      <w:pPr>
        <w:pStyle w:val="Heading3"/>
        <w:spacing w:after="100" w:before="200"/>
      </w:pPr>
      <w:r>
        <w:t xml:space="preserve">5.4.1 RAGAS, Faithfulness, Context Precision/Recall</w:t>
      </w:r>
    </w:p>
    <w:p>
      <w:pPr>
        <w:spacing w:after="50" w:before="150"/>
      </w:pPr>
      <w:r>
        <w:rPr>
          <w:b/>
          <w:bCs/>
          <w:color w:val="1F4E79"/>
        </w:rPr>
        <w:t xml:space="preserve">Definition:</w:t>
      </w:r>
    </w:p>
    <w:p>
      <w:pPr>
        <w:spacing w:after="100"/>
      </w:pPr>
      <w:r>
        <w:t xml:space="preserve">RAGAS is a framework specifically for evaluating RAG pipelines. Faithfulness measures whether the generated answer is actually supported by the retrieved context (no hallucinated claims beyond it). Context precision measures how much of the retrieved context is actually relevant/useful. Context recall measures whether the retrieval step found all the information actually needed to answer correctly.</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Faithfulness = (claims in answer supported by context) / (total claims in answer)</w:t>
      </w:r>
    </w:p>
    <w:p>
      <w:pPr>
        <w:shd w:fill="F2F2F2"/>
        <w:spacing w:after="0"/>
      </w:pPr>
      <w:r>
        <w:rPr>
          <w:rFonts w:ascii="Consolas" w:cs="Consolas" w:eastAsia="Consolas" w:hAnsi="Consolas"/>
          <w:color w:val="333333"/>
          <w:sz w:val="20"/>
          <w:szCs w:val="20"/>
        </w:rPr>
        <w:t xml:space="preserve">Context precision = (relevant chunks retrieved) / (total chunks retrieved)</w:t>
      </w:r>
    </w:p>
    <w:p>
      <w:pPr>
        <w:shd w:fill="F2F2F2"/>
        <w:spacing w:after="0"/>
      </w:pPr>
      <w:r>
        <w:rPr>
          <w:rFonts w:ascii="Consolas" w:cs="Consolas" w:eastAsia="Consolas" w:hAnsi="Consolas"/>
          <w:color w:val="333333"/>
          <w:sz w:val="20"/>
          <w:szCs w:val="20"/>
        </w:rPr>
        <w:t xml:space="preserve">Context recall = (relevant info retrieved) / (total relevant info that exists)</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ragas.evaluate(dataset, metrics=[faithfulness, context_precision, context_recall]) — RAGAS library — runs the full RAG evaluation suite</w:t>
      </w:r>
    </w:p>
    <w:p>
      <w:pPr>
        <w:pStyle w:val="ListParagraph"/>
        <w:numPr>
          <w:ilvl w:val="0"/>
          <w:numId w:val="1"/>
        </w:numPr>
        <w:spacing w:after="60"/>
      </w:pPr>
      <w:r>
        <w:t xml:space="preserve">from ragas.metrics import answer_relevancy — Additional RAGAS metric — measures if the answer actually addresses the question</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from ragas import evaluate</w:t>
      </w:r>
    </w:p>
    <w:p>
      <w:pPr>
        <w:shd w:fill="F2F2F2"/>
        <w:spacing w:after="0"/>
      </w:pPr>
      <w:r>
        <w:rPr>
          <w:rFonts w:ascii="Consolas" w:cs="Consolas" w:eastAsia="Consolas" w:hAnsi="Consolas"/>
          <w:color w:val="333333"/>
          <w:sz w:val="20"/>
          <w:szCs w:val="20"/>
        </w:rPr>
        <w:t xml:space="preserve">from ragas.metrics import faithfulness, context_precision, context_recall</w:t>
      </w:r>
    </w:p>
    <w:p>
      <w:pPr>
        <w:shd w:fill="F2F2F2"/>
        <w:spacing w:after="0"/>
      </w:pPr>
      <w:r>
        <w:rPr>
          <w:rFonts w:ascii="Consolas" w:cs="Consolas" w:eastAsia="Consolas" w:hAnsi="Consolas"/>
          <w:color w:val="333333"/>
          <w:sz w:val="20"/>
          <w:szCs w:val="20"/>
        </w:rPr>
        <w:t xml:space="preserve">results = evaluate(dataset, metrics=[faithfulness, context_precision, context_recall])</w:t>
      </w:r>
    </w:p>
    <w:p>
      <w:pPr>
        <w:shd w:fill="F2F2F2"/>
        <w:spacing w:after="0"/>
      </w:pPr>
      <w:r>
        <w:rPr>
          <w:rFonts w:ascii="Consolas" w:cs="Consolas" w:eastAsia="Consolas" w:hAnsi="Consolas"/>
          <w:color w:val="333333"/>
          <w:sz w:val="20"/>
          <w:szCs w:val="20"/>
        </w:rPr>
        <w:t xml:space="preserve">print(results)</w:t>
      </w:r>
    </w:p>
    <w:p>
      <w:pPr>
        <w:spacing w:after="100"/>
      </w:pPr>
    </w:p>
    <w:p>
      <w:pPr>
        <w:spacing w:after="50" w:before="150"/>
      </w:pPr>
      <w:r>
        <w:rPr>
          <w:b/>
          <w:bCs/>
          <w:color w:val="1F4E79"/>
        </w:rPr>
        <w:t xml:space="preserve">STAR Answer (interview framing):</w:t>
      </w:r>
    </w:p>
    <w:p>
      <w:pPr>
        <w:spacing w:after="100"/>
      </w:pPr>
      <w:r>
        <w:t xml:space="preserve">Situation: Asked: 'How would you know if a RAG pipeline's poor answers are a retrieval problem or a generation problem?'</w:t>
      </w:r>
    </w:p>
    <w:p>
      <w:pPr>
        <w:spacing w:after="100"/>
      </w:pPr>
      <w:r>
        <w:t xml:space="preserve">Task: Use RAGAS-style decomposed metrics to isolate the failure point.</w:t>
      </w:r>
    </w:p>
    <w:p>
      <w:pPr>
        <w:spacing w:after="100"/>
      </w:pPr>
      <w:r>
        <w:t xml:space="preserve">Action: I'd check context recall and precision first to see if the retriever is even finding the right information — low recall means the retriever missed relevant content, which no amount of good generation can fix; if retrieval looks solid but faithfulness is low, that points to a generation problem where the model is hallucinating beyond what the context actually supports, which I'd address with stricter grounding instructions.</w:t>
      </w:r>
    </w:p>
    <w:p>
      <w:pPr>
        <w:spacing w:after="100"/>
      </w:pPr>
      <w:r>
        <w:t xml:space="preserve">Result: Shows systematic debugging methodology for RAG systems — exactly what senior interviewers probe for.</w:t>
      </w:r>
    </w:p>
    <w:p>
      <w:pPr>
        <w:pBdr>
          <w:bottom w:val="single" w:color="AAAAAA" w:sz="6" w:space="1"/>
        </w:pBdr>
        <w:spacing w:after="200"/>
      </w:pPr>
    </w:p>
    <w:p>
      <w:pPr>
        <w:pStyle w:val="Heading3"/>
        <w:spacing w:after="100" w:before="200"/>
      </w:pPr>
      <w:r>
        <w:t xml:space="preserve">5.4.2 Contextual Retrieval &amp; Late Chunking (current techniques)</w:t>
      </w:r>
    </w:p>
    <w:p>
      <w:pPr>
        <w:spacing w:after="50" w:before="150"/>
      </w:pPr>
      <w:r>
        <w:rPr>
          <w:b/>
          <w:bCs/>
          <w:color w:val="1F4E79"/>
        </w:rPr>
        <w:t xml:space="preserve">Definition:</w:t>
      </w:r>
    </w:p>
    <w:p>
      <w:pPr>
        <w:spacing w:after="100"/>
      </w:pPr>
      <w:r>
        <w:t xml:space="preserve">Contextual retrieval (Anthropic's method) prepends a short LLM-generated summary of how each chunk relates to the full document before embedding it, so the chunk's embedding captures broader document context, not just its isolated text — significantly improving retrieval accuracy for chunks that are ambiguous out of context. Late chunking embeds the full document first (through a long-context embedding model) and only splits into chunks afterward, so each chunk's vector still carries whole-document context baked in from the encoder's attention.</w:t>
      </w:r>
    </w:p>
    <w:p>
      <w:pPr>
        <w:spacing w:after="50" w:before="150"/>
      </w:pPr>
      <w:r>
        <w:rPr>
          <w:b/>
          <w:bCs/>
          <w:color w:val="1F4E79"/>
        </w:rPr>
        <w:t xml:space="preserve">Syntax / Formula:</w:t>
      </w:r>
    </w:p>
    <w:p>
      <w:pPr>
        <w:shd w:fill="F2F2F2"/>
        <w:spacing w:after="0"/>
      </w:pPr>
      <w:r>
        <w:rPr>
          <w:rFonts w:ascii="Consolas" w:cs="Consolas" w:eastAsia="Consolas" w:hAnsi="Consolas"/>
          <w:color w:val="333333"/>
          <w:sz w:val="20"/>
          <w:szCs w:val="20"/>
        </w:rPr>
        <w:t xml:space="preserve">Contextual retrieval: embed( LLM_generated_context(chunk, full_doc) + chunk_text )</w:t>
      </w:r>
    </w:p>
    <w:p>
      <w:pPr>
        <w:shd w:fill="F2F2F2"/>
        <w:spacing w:after="0"/>
      </w:pPr>
      <w:r>
        <w:rPr>
          <w:rFonts w:ascii="Consolas" w:cs="Consolas" w:eastAsia="Consolas" w:hAnsi="Consolas"/>
          <w:color w:val="333333"/>
          <w:sz w:val="20"/>
          <w:szCs w:val="20"/>
        </w:rPr>
        <w:t xml:space="preserve">Late chunking: full_doc -&gt; long-context embedding model -&gt; token-level embeddings -&gt; pool per-chunk boundaries (context already baked in)</w:t>
      </w:r>
    </w:p>
    <w:p>
      <w:pPr>
        <w:spacing w:after="100"/>
      </w:pPr>
    </w:p>
    <w:p>
      <w:pPr>
        <w:spacing w:after="50" w:before="150"/>
      </w:pPr>
      <w:r>
        <w:rPr>
          <w:b/>
          <w:bCs/>
          <w:color w:val="1F4E79"/>
        </w:rPr>
        <w:t xml:space="preserve">Built-in Commands / Functions:</w:t>
      </w:r>
    </w:p>
    <w:p>
      <w:pPr>
        <w:pStyle w:val="ListParagraph"/>
        <w:numPr>
          <w:ilvl w:val="0"/>
          <w:numId w:val="1"/>
        </w:numPr>
        <w:spacing w:after="60"/>
      </w:pPr>
      <w:r>
        <w:t xml:space="preserve">prompt template: 'Give short context for this chunk within the doc: {doc}\n{chunk}' — Generates the prepended context string for contextual retrieval</w:t>
      </w:r>
    </w:p>
    <w:p>
      <w:pPr>
        <w:pStyle w:val="ListParagraph"/>
        <w:numPr>
          <w:ilvl w:val="0"/>
          <w:numId w:val="1"/>
        </w:numPr>
        <w:spacing w:after="60"/>
      </w:pPr>
      <w:r>
        <w:t xml:space="preserve">jina-embeddings-v2 / long-context embedding models with late chunking support — Embedding models supporting late chunking approach</w:t>
      </w:r>
    </w:p>
    <w:p>
      <w:pPr>
        <w:spacing w:after="50" w:before="150"/>
      </w:pPr>
      <w:r>
        <w:rPr>
          <w:b/>
          <w:bCs/>
          <w:color w:val="1F4E79"/>
        </w:rPr>
        <w:t xml:space="preserve">Example:</w:t>
      </w:r>
    </w:p>
    <w:p>
      <w:pPr>
        <w:shd w:fill="F2F2F2"/>
        <w:spacing w:after="0"/>
      </w:pPr>
      <w:r>
        <w:rPr>
          <w:rFonts w:ascii="Consolas" w:cs="Consolas" w:eastAsia="Consolas" w:hAnsi="Consolas"/>
          <w:color w:val="333333"/>
          <w:sz w:val="20"/>
          <w:szCs w:val="20"/>
        </w:rPr>
        <w:t xml:space="preserve">context_prompt = f'Document: {full_doc}\n\nChunk: {chunk}\n\nGive a short context sentence situating this chunk within the document.'</w:t>
      </w:r>
    </w:p>
    <w:p>
      <w:pPr>
        <w:shd w:fill="F2F2F2"/>
        <w:spacing w:after="0"/>
      </w:pPr>
      <w:r>
        <w:rPr>
          <w:rFonts w:ascii="Consolas" w:cs="Consolas" w:eastAsia="Consolas" w:hAnsi="Consolas"/>
          <w:color w:val="333333"/>
          <w:sz w:val="20"/>
          <w:szCs w:val="20"/>
        </w:rPr>
        <w:t xml:space="preserve">contextualized_chunk = llm.generate(context_prompt) + ' ' + chunk</w:t>
      </w:r>
    </w:p>
    <w:p>
      <w:pPr>
        <w:shd w:fill="F2F2F2"/>
        <w:spacing w:after="0"/>
      </w:pPr>
      <w:r>
        <w:rPr>
          <w:rFonts w:ascii="Consolas" w:cs="Consolas" w:eastAsia="Consolas" w:hAnsi="Consolas"/>
          <w:color w:val="333333"/>
          <w:sz w:val="20"/>
          <w:szCs w:val="20"/>
        </w:rPr>
        <w:t xml:space="preserve">embedding = embed_model.encode(contextualized_chunk)</w:t>
      </w:r>
    </w:p>
    <w:p>
      <w:pPr>
        <w:spacing w:after="100"/>
      </w:pPr>
    </w:p>
    <w:p>
      <w:pPr>
        <w:spacing w:after="50" w:before="150"/>
      </w:pPr>
      <w:r>
        <w:rPr>
          <w:b/>
          <w:bCs/>
          <w:color w:val="1F4E79"/>
        </w:rPr>
        <w:t xml:space="preserve">STAR Answer (interview framing):</w:t>
      </w:r>
    </w:p>
    <w:p>
      <w:pPr>
        <w:spacing w:after="100"/>
      </w:pPr>
      <w:r>
        <w:t xml:space="preserve">Situation: Asked: 'Your chunks sometimes get embedded in a way that loses meaning out of context — like a chunk just saying "the company grew 20% that year" with no company name. How would you fix that?'</w:t>
      </w:r>
    </w:p>
    <w:p>
      <w:pPr>
        <w:spacing w:after="100"/>
      </w:pPr>
      <w:r>
        <w:t xml:space="preserve">Task: Recommend contextual retrieval as a direct fix for context-loss-on-chunking.</w:t>
      </w:r>
    </w:p>
    <w:p>
      <w:pPr>
        <w:spacing w:after="100"/>
      </w:pPr>
      <w:r>
        <w:t xml:space="preserve">Action: I'd apply Anthropic's contextual retrieval approach — before embedding, generate a short context summary for each chunk (e.g. 'this chunk is from Acme Corp's 2024 earnings section') and prepend it to the chunk text before embedding, so the resulting vector captures the disambiguating context that was lost when the chunk was split out of the full document.</w:t>
      </w:r>
    </w:p>
    <w:p>
      <w:pPr>
        <w:spacing w:after="100"/>
      </w:pPr>
      <w:r>
        <w:t xml:space="preserve">Result: A genuinely current (2024-2026) technique — naming it specifically signals up-to-date RAG knowledge.</w:t>
      </w:r>
    </w:p>
    <w:p>
      <w:pPr>
        <w:pBdr>
          <w:bottom w:val="single" w:color="AAAAAA" w:sz="6" w:space="1"/>
        </w:pBd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2026-08-07T05:30:16.309Z</dcterms:created>
  <dcterms:modified xsi:type="dcterms:W3CDTF">2026-08-07T05:30:16.330Z</dcterms:modified>
</cp:coreProperties>
</file>

<file path=docProps/custom.xml><?xml version="1.0" encoding="utf-8"?>
<Properties xmlns="http://schemas.openxmlformats.org/officeDocument/2006/custom-properties" xmlns:vt="http://schemas.openxmlformats.org/officeDocument/2006/docPropsVTypes"/>
</file>