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dh35icyqlsd6" w:id="0"/>
      <w:bookmarkEnd w:id="0"/>
      <w:r w:rsidDel="00000000" w:rsidR="00000000" w:rsidRPr="00000000">
        <w:rPr>
          <w:rtl w:val="0"/>
        </w:rPr>
        <w:t xml:space="preserve">Board App: Techmasters (16–17)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contextualSpacing w:val="1"/>
        <w:rPr/>
      </w:pPr>
      <w:bookmarkStart w:colFirst="0" w:colLast="0" w:name="_k2ouk2qik5cl" w:id="1"/>
      <w:bookmarkEnd w:id="1"/>
      <w:r w:rsidDel="00000000" w:rsidR="00000000" w:rsidRPr="00000000">
        <w:rPr>
          <w:rtl w:val="0"/>
        </w:rPr>
        <w:t xml:space="preserve">What is your a) name, b) year, and c) on-campus residence (if applicable)?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contextualSpacing w:val="1"/>
        <w:rPr/>
      </w:pPr>
      <w:bookmarkStart w:colFirst="0" w:colLast="0" w:name="_28c1qyxeng8z" w:id="2"/>
      <w:bookmarkEnd w:id="2"/>
      <w:r w:rsidDel="00000000" w:rsidR="00000000" w:rsidRPr="00000000">
        <w:rPr>
          <w:rtl w:val="0"/>
        </w:rPr>
        <w:t xml:space="preserve">What are your a) likely and b) potential commitments for the coming academic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contextualSpacing w:val="1"/>
        <w:rPr/>
      </w:pPr>
      <w:bookmarkStart w:colFirst="0" w:colLast="0" w:name="_590y66zbue4p" w:id="3"/>
      <w:bookmarkEnd w:id="3"/>
      <w:r w:rsidDel="00000000" w:rsidR="00000000" w:rsidRPr="00000000">
        <w:rPr>
          <w:rtl w:val="0"/>
        </w:rPr>
        <w:t xml:space="preserve">Since when have you been involved with Techmasters?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contextualSpacing w:val="1"/>
        <w:rPr/>
      </w:pPr>
      <w:bookmarkStart w:colFirst="0" w:colLast="0" w:name="_8cpzhhwj1jqr" w:id="4"/>
      <w:bookmarkEnd w:id="4"/>
      <w:r w:rsidDel="00000000" w:rsidR="00000000" w:rsidRPr="00000000">
        <w:rPr>
          <w:rtl w:val="0"/>
        </w:rPr>
        <w:t xml:space="preserve">What position are you applying for? Please read the Techmasters constitution to understand the roles.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contextualSpacing w:val="1"/>
        <w:rPr/>
      </w:pPr>
      <w:bookmarkStart w:colFirst="0" w:colLast="0" w:name="_6n2wqlm1u6fj" w:id="5"/>
      <w:bookmarkEnd w:id="5"/>
      <w:r w:rsidDel="00000000" w:rsidR="00000000" w:rsidRPr="00000000">
        <w:rPr>
          <w:rtl w:val="0"/>
        </w:rPr>
        <w:t xml:space="preserve">What has been your experience a) in general with technology and b) in the context of this role?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contextualSpacing w:val="1"/>
        <w:rPr/>
      </w:pPr>
      <w:bookmarkStart w:colFirst="0" w:colLast="0" w:name="_aoloa8xhhv4h" w:id="6"/>
      <w:bookmarkEnd w:id="6"/>
      <w:r w:rsidDel="00000000" w:rsidR="00000000" w:rsidRPr="00000000">
        <w:rPr>
          <w:rtl w:val="0"/>
        </w:rPr>
        <w:t xml:space="preserve">What will you achieve specifically in the context of this role?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contextualSpacing w:val="1"/>
        <w:rPr/>
      </w:pPr>
      <w:bookmarkStart w:colFirst="0" w:colLast="0" w:name="_oqhhdhnmmesl" w:id="7"/>
      <w:bookmarkEnd w:id="7"/>
      <w:r w:rsidDel="00000000" w:rsidR="00000000" w:rsidRPr="00000000">
        <w:rPr>
          <w:rtl w:val="0"/>
        </w:rPr>
        <w:t xml:space="preserve">Although each role has its own set of responsibilities, all board members are expected to run meetings. a) What are 3 meetings on which you could run a meeting? b) Please provide a sample meeting plan for one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contextualSpacing w:val="1"/>
        <w:rPr/>
      </w:pPr>
      <w:bookmarkStart w:colFirst="0" w:colLast="0" w:name="_5xgjr1wfd4xs" w:id="8"/>
      <w:bookmarkEnd w:id="8"/>
      <w:r w:rsidDel="00000000" w:rsidR="00000000" w:rsidRPr="00000000">
        <w:rPr>
          <w:rtl w:val="0"/>
        </w:rPr>
        <w:t xml:space="preserve">Is there anything else you wanted to tell us? You do not need to have an answer for this question. We would prefer you to be able make information clearly relevant in the above questions’ context. However, if something truly does not fit there, you can mention it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M Fell French Canon">
    <w:embedRegular w:fontKey="{00000000-0000-0000-0000-000000000000}" r:id="rId5" w:subsetted="0"/>
    <w:embe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4"/>
        <w:szCs w:val="24"/>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200" w:lineRule="auto"/>
    </w:pPr>
    <w:rPr>
      <w:rFonts w:ascii="Ubuntu" w:cs="Ubuntu" w:eastAsia="Ubuntu" w:hAnsi="Ubuntu"/>
      <w:b w:val="1"/>
      <w:sz w:val="60"/>
      <w:szCs w:val="60"/>
      <w:highlight w:val="yellow"/>
      <w:u w:val="single"/>
    </w:rPr>
  </w:style>
  <w:style w:type="paragraph" w:styleId="Heading2">
    <w:name w:val="heading 2"/>
    <w:basedOn w:val="Normal"/>
    <w:next w:val="Normal"/>
    <w:pPr>
      <w:spacing w:after="200" w:lineRule="auto"/>
      <w:contextualSpacing w:val="1"/>
    </w:pPr>
    <w:rPr>
      <w:b w:val="1"/>
      <w:color w:val="984806"/>
      <w:sz w:val="36"/>
      <w:szCs w:val="36"/>
      <w:u w:val="single"/>
    </w:rPr>
  </w:style>
  <w:style w:type="paragraph" w:styleId="Heading3">
    <w:name w:val="heading 3"/>
    <w:basedOn w:val="Normal"/>
    <w:next w:val="Normal"/>
    <w:pPr>
      <w:spacing w:after="200" w:lineRule="auto"/>
      <w:ind w:left="720" w:hanging="360"/>
    </w:pPr>
    <w:rPr>
      <w:b w:val="1"/>
      <w:i w:val="1"/>
      <w:sz w:val="28"/>
      <w:szCs w:val="28"/>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ind w:left="-720" w:right="-720" w:firstLine="0"/>
      <w:jc w:val="center"/>
    </w:pPr>
    <w:rPr>
      <w:rFonts w:ascii="IM Fell French Canon" w:cs="IM Fell French Canon" w:eastAsia="IM Fell French Canon" w:hAnsi="IM Fell French Canon"/>
      <w:b w:val="1"/>
      <w:sz w:val="72"/>
      <w:szCs w:val="72"/>
      <w:u w:val="single"/>
    </w:rPr>
  </w:style>
  <w:style w:type="paragraph" w:styleId="Subtitle">
    <w:name w:val="Subtitle"/>
    <w:basedOn w:val="Normal"/>
    <w:next w:val="Normal"/>
    <w:pPr>
      <w:keepNext w:val="0"/>
      <w:keepLines w:val="0"/>
      <w:widowControl w:val="0"/>
      <w:spacing w:after="200" w:lineRule="auto"/>
      <w:contextualSpacing w:val="1"/>
      <w:jc w:val="center"/>
    </w:pPr>
    <w:rPr>
      <w:i w:val="1"/>
      <w:color w:val="434343"/>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IMFellFrenchCanon-regular.ttf"/><Relationship Id="rId6" Type="http://schemas.openxmlformats.org/officeDocument/2006/relationships/font" Target="fonts/IMFellFrenchCanon-italic.ttf"/></Relationships>
</file>