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Subject: Amending the Techmasters Constitution (Vote + VPN/Tor on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Hello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Techmasters has been in existence since at least 1996, and the current Techmasters Constitution was passed on March 4, 2008. Since then, this Constitution has governed the proper functioning of the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2008 Techmasters Constitution provides for an amendment process. With the unanimous consent of the board, we would like to formally propose an amendment to the Constitution, to provide updates, as well as more explicit definitions and clarifications, to ensure that Techmasters continues to run smoothly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will be holding a formal, club-wide vote on this amendment at the end of our meeting this Sunday, February 12, 2017, at 2 pm. As defined by our current Constitution, you are eligible to vote if you have attended “at least four of the past six scheduled meetings.” We do have records, so if you are unsure, we will let you know on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You can click on the following links to view </w:t>
      </w:r>
      <w:hyperlink r:id="rId5">
        <w:r w:rsidDel="00000000" w:rsidR="00000000" w:rsidRPr="00000000">
          <w:rPr>
            <w:color w:val="1155cc"/>
            <w:sz w:val="24"/>
            <w:szCs w:val="24"/>
            <w:u w:val="single"/>
            <w:rtl w:val="0"/>
          </w:rPr>
          <w:t xml:space="preserve">the current Constitution</w:t>
        </w:r>
      </w:hyperlink>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the proposed amended version</w:t>
        </w:r>
      </w:hyperlink>
      <w:r w:rsidDel="00000000" w:rsidR="00000000" w:rsidRPr="00000000">
        <w:rPr>
          <w:sz w:val="24"/>
          <w:szCs w:val="24"/>
          <w:rtl w:val="0"/>
        </w:rPr>
        <w:t xml:space="preserve">, as well as </w:t>
      </w:r>
      <w:hyperlink r:id="rId7">
        <w:r w:rsidDel="00000000" w:rsidR="00000000" w:rsidRPr="00000000">
          <w:rPr>
            <w:color w:val="1155cc"/>
            <w:sz w:val="24"/>
            <w:szCs w:val="24"/>
            <w:u w:val="single"/>
            <w:rtl w:val="0"/>
          </w:rPr>
          <w:t xml:space="preserve">a diff file</w:t>
        </w:r>
      </w:hyperlink>
      <w:r w:rsidDel="00000000" w:rsidR="00000000" w:rsidRPr="00000000">
        <w:rPr>
          <w:sz w:val="24"/>
          <w:szCs w:val="24"/>
          <w:rtl w:val="0"/>
        </w:rPr>
        <w:t xml:space="preserve"> that illustrates the proposed changes. The diff file is for illustrative purposes only. The amendment would pass if 2/3 of the eligible club membership vote in favor.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any case, Miles has prepared a great meeting about VPNs and the Tor network, and as always, snacks will be provided. We look forward to seeing you in the Makerspace on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Note: The proposed amended version is the Constitution that will take effect if the measure is passed. The SHA256 checksum of the proposal file should be B72E7CCFF938B677AD0F2596CB62E553029FD6C2CAF7593B1C25B9B557A4ECC3.</w:t>
      </w:r>
    </w:p>
    <w:sectPr>
      <w:headerReference r:id="rId8"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tic.techmasters.io/constitution-2008.doc" TargetMode="External"/><Relationship Id="rId6" Type="http://schemas.openxmlformats.org/officeDocument/2006/relationships/hyperlink" Target="https://static.techmasters.io/constitution-2017-proposed-signed.pdf" TargetMode="External"/><Relationship Id="rId7" Type="http://schemas.openxmlformats.org/officeDocument/2006/relationships/hyperlink" Target="https://static.techmasters.io/constitution-diff.pdf" TargetMode="External"/><Relationship Id="rId8" Type="http://schemas.openxmlformats.org/officeDocument/2006/relationships/header" Target="header1.xml"/></Relationships>
</file>