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Spring Meeting Schedule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Sunday, April 17: Comp Sci Joint Meeting: CTFs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Sunday May 1: PACTF Problems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Sunday May 8: No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Sunday May 15: Jeffrey: How the Internet Works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Sunday May 22: No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May 27: Game Night w/ Gaming Club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Start of Spring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Overhauled Website @jeff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Easy access to live chat and FAQ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Ability to join club mailing list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the history and purpose of Techmasters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Link to certain student tools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Free MS Office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Wireless printing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Web Pages @alex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 creation upon request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Reasonable response time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Requesting students must be vetted and accept the school’s Acceptable Use Policy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Ability to create web pages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Abuse response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way to contact us in case of abuse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 removal of illegal material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privileges limited to each account’s home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Duty Reform @philip @prez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of online chat as a requirement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easy-to-find location, with a “Techmasters” sign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awareness of our existence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sign with hours and location in library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Blackboard announcement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on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End of Spring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New Students’ Guide on Website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PA account security question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Instructions for connecting to PASTUDENT on various devices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Checking schedules and books to purchase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(Not) setting up wireless printers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Start of Fall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CTF Plan for Fall @prez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Sometime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New President’s Guide @prez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Ask about buying software licenses like for Hopper @prez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 integrating SSO @prez</w:t>
      </w:r>
    </w:p>
    <w:sectPr>
      <w:pgSz w:h="15840" w:w="12240"/>
      <w:pgMar w:bottom="1080" w:top="1080" w:left="1080" w:right="108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Tony Zhaocheng Tan" w:id="0" w:date="2016-03-10T22:08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would we update the actual list in Blackboard? Do we manually check Google Forms every week, set up a notification system, or somehow integrate it?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rebuchet MS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M Fell French Canon">
    <w:embedRegular w:fontKey="{00000000-0000-0000-0000-000000000000}" r:id="rId5" w:subsetted="0"/>
    <w:embe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eorgia" w:cs="Georgia" w:eastAsia="Georgia" w:hAnsi="Georg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before="200" w:lineRule="auto"/>
    </w:pPr>
    <w:rPr>
      <w:rFonts w:ascii="Ubuntu" w:cs="Ubuntu" w:eastAsia="Ubuntu" w:hAnsi="Ubuntu"/>
      <w:b w:val="1"/>
      <w:sz w:val="60"/>
      <w:szCs w:val="60"/>
      <w:highlight w:val="yellow"/>
      <w:u w:val="single"/>
    </w:rPr>
  </w:style>
  <w:style w:type="paragraph" w:styleId="Heading2">
    <w:name w:val="heading 2"/>
    <w:basedOn w:val="Normal"/>
    <w:next w:val="Normal"/>
    <w:pPr>
      <w:spacing w:after="200" w:lineRule="auto"/>
      <w:contextualSpacing w:val="1"/>
    </w:pPr>
    <w:rPr>
      <w:b w:val="1"/>
      <w:color w:val="984806"/>
      <w:sz w:val="36"/>
      <w:szCs w:val="36"/>
      <w:u w:val="single"/>
    </w:rPr>
  </w:style>
  <w:style w:type="paragraph" w:styleId="Heading3">
    <w:name w:val="heading 3"/>
    <w:basedOn w:val="Normal"/>
    <w:next w:val="Normal"/>
    <w:pPr>
      <w:spacing w:after="200" w:lineRule="auto"/>
      <w:ind w:left="720" w:hanging="360"/>
    </w:pPr>
    <w:rPr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ind w:left="-720" w:right="-720" w:firstLine="0"/>
      <w:jc w:val="center"/>
    </w:pPr>
    <w:rPr>
      <w:rFonts w:ascii="IM Fell French Canon" w:cs="IM Fell French Canon" w:eastAsia="IM Fell French Canon" w:hAnsi="IM Fell French Canon"/>
      <w:b w:val="1"/>
      <w:sz w:val="72"/>
      <w:szCs w:val="72"/>
      <w:u w:val="singl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lineRule="auto"/>
      <w:contextualSpacing w:val="1"/>
      <w:jc w:val="center"/>
    </w:pPr>
    <w:rPr>
      <w:i w:val="1"/>
      <w:color w:val="434343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IMFellFrenchCanon-regular.ttf"/><Relationship Id="rId6" Type="http://schemas.openxmlformats.org/officeDocument/2006/relationships/font" Target="fonts/IMFellFrenchCanon-italic.ttf"/></Relationships>
</file>