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42">
      <w:pPr>
        <w:spacing w:before="240" w:after="240"/>
        <w:ind w:left="0" w:firstLine="0"/>
        <w:rPr>
          <w:rFonts w:hint="default" w:ascii="Calibri" w:hAnsi="Calibri" w:eastAsia="Calibri" w:cs="Calibri"/>
          <w:b/>
          <w:bCs/>
          <w:sz w:val="32"/>
          <w:szCs w:val="32"/>
          <w:lang w:val="en-US"/>
        </w:rPr>
      </w:pPr>
      <w:r>
        <w:rPr>
          <w:rFonts w:ascii="Calibri" w:hAnsi="Calibri" w:eastAsia="Calibri" w:cs="Calibri"/>
          <w:b/>
          <w:bCs/>
          <w:sz w:val="32"/>
          <w:szCs w:val="32"/>
          <w:rtl w:val="0"/>
        </w:rPr>
        <w:t xml:space="preserve">Organizational </w:t>
      </w:r>
      <w:r>
        <w:rPr>
          <w:rFonts w:hint="default" w:ascii="Calibri" w:hAnsi="Calibri" w:eastAsia="Calibri" w:cs="Calibri"/>
          <w:b/>
          <w:bCs/>
          <w:sz w:val="32"/>
          <w:szCs w:val="32"/>
          <w:rtl w:val="0"/>
          <w:lang w:val="en-US"/>
        </w:rPr>
        <w:t>Feasibility</w:t>
      </w:r>
      <w:bookmarkStart w:id="0" w:name="_GoBack"/>
      <w:bookmarkEnd w:id="0"/>
    </w:p>
    <w:p w14:paraId="00000043">
      <w:pPr>
        <w:numPr>
          <w:ilvl w:val="0"/>
          <w:numId w:val="1"/>
        </w:numPr>
        <w:spacing w:before="240" w:after="0" w:afterAutospacing="0"/>
        <w:ind w:left="720" w:hanging="360"/>
        <w:rPr>
          <w:rFonts w:ascii="Calibri" w:hAnsi="Calibri" w:eastAsia="Calibri" w:cs="Calibri"/>
          <w:sz w:val="32"/>
          <w:szCs w:val="32"/>
          <w:u w:val="none"/>
        </w:rPr>
      </w:pPr>
      <w:r>
        <w:rPr>
          <w:rFonts w:ascii="Calibri" w:hAnsi="Calibri" w:eastAsia="Calibri" w:cs="Calibri"/>
          <w:sz w:val="32"/>
          <w:szCs w:val="32"/>
          <w:rtl w:val="0"/>
        </w:rPr>
        <w:t>Universities are currently implementing various forms of digital systems.</w:t>
      </w:r>
    </w:p>
    <w:p w14:paraId="00000044">
      <w:pPr>
        <w:numPr>
          <w:ilvl w:val="0"/>
          <w:numId w:val="1"/>
        </w:numPr>
        <w:spacing w:before="0" w:beforeAutospacing="0" w:after="240"/>
        <w:ind w:left="720" w:hanging="360"/>
        <w:rPr>
          <w:rFonts w:ascii="Calibri" w:hAnsi="Calibri" w:eastAsia="Calibri" w:cs="Calibri"/>
          <w:sz w:val="32"/>
          <w:szCs w:val="32"/>
          <w:u w:val="none"/>
        </w:rPr>
      </w:pPr>
      <w:r>
        <w:rPr>
          <w:rFonts w:ascii="Calibri" w:hAnsi="Calibri" w:eastAsia="Calibri" w:cs="Calibri"/>
          <w:sz w:val="32"/>
          <w:szCs w:val="32"/>
          <w:rtl w:val="0"/>
        </w:rPr>
        <w:t>IT departments can provide assistance in the rollout and upkeep of these systems.</w:t>
      </w:r>
      <w:r>
        <w:rPr>
          <w:rFonts w:ascii="Calibri" w:hAnsi="Calibri" w:eastAsia="Calibri" w:cs="Calibri"/>
          <w:sz w:val="32"/>
          <w:szCs w:val="32"/>
          <w:rtl w:val="0"/>
        </w:rPr>
        <w:br w:type="textWrapping"/>
      </w:r>
    </w:p>
    <w:p w14:paraId="00000045">
      <w:pPr>
        <w:spacing w:before="240" w:after="240"/>
        <w:ind w:left="0" w:firstLine="0"/>
        <w:rPr>
          <w:rFonts w:ascii="Calibri" w:hAnsi="Calibri" w:eastAsia="Calibri" w:cs="Calibri"/>
          <w:b/>
          <w:bCs/>
          <w:sz w:val="32"/>
          <w:szCs w:val="32"/>
        </w:rPr>
      </w:pPr>
      <w:r>
        <w:rPr>
          <w:rFonts w:ascii="Calibri" w:hAnsi="Calibri" w:eastAsia="Calibri" w:cs="Calibri"/>
          <w:b/>
          <w:bCs/>
          <w:sz w:val="32"/>
          <w:szCs w:val="32"/>
          <w:rtl w:val="0"/>
        </w:rPr>
        <w:t xml:space="preserve">Challenges </w:t>
      </w:r>
    </w:p>
    <w:p w14:paraId="00000046">
      <w:pPr>
        <w:numPr>
          <w:ilvl w:val="0"/>
          <w:numId w:val="2"/>
        </w:numPr>
        <w:spacing w:before="240" w:after="240"/>
        <w:ind w:left="1440" w:hanging="360"/>
        <w:rPr>
          <w:rFonts w:ascii="Calibri" w:hAnsi="Calibri" w:eastAsia="Calibri" w:cs="Calibri"/>
          <w:sz w:val="32"/>
          <w:szCs w:val="32"/>
          <w:u w:val="none"/>
        </w:rPr>
      </w:pPr>
      <w:r>
        <w:rPr>
          <w:rFonts w:ascii="Calibri" w:hAnsi="Calibri" w:eastAsia="Calibri" w:cs="Calibri"/>
          <w:sz w:val="32"/>
          <w:szCs w:val="32"/>
          <w:rtl w:val="0"/>
        </w:rPr>
        <w:t>Resistance to change in users’ existing systems</w:t>
      </w:r>
    </w:p>
    <w:p w14:paraId="00000047">
      <w:pPr>
        <w:spacing w:before="240" w:after="240"/>
        <w:ind w:left="0" w:firstLine="0"/>
        <w:rPr>
          <w:rFonts w:ascii="Calibri" w:hAnsi="Calibri" w:eastAsia="Calibri" w:cs="Calibri"/>
          <w:b/>
          <w:bCs/>
          <w:sz w:val="32"/>
          <w:szCs w:val="32"/>
        </w:rPr>
      </w:pPr>
      <w:r>
        <w:rPr>
          <w:rFonts w:ascii="Calibri" w:hAnsi="Calibri" w:eastAsia="Calibri" w:cs="Calibri"/>
          <w:b/>
          <w:bCs/>
          <w:sz w:val="32"/>
          <w:szCs w:val="32"/>
          <w:rtl w:val="0"/>
        </w:rPr>
        <w:t>Conclusion</w:t>
      </w:r>
    </w:p>
    <w:p w14:paraId="00000048">
      <w:pPr>
        <w:spacing w:before="240" w:after="240"/>
        <w:rPr>
          <w:rFonts w:ascii="Calibri" w:hAnsi="Calibri" w:eastAsia="Calibri" w:cs="Calibri"/>
          <w:sz w:val="32"/>
          <w:szCs w:val="32"/>
        </w:rPr>
      </w:pPr>
      <w:r>
        <w:rPr>
          <w:rFonts w:ascii="Calibri" w:hAnsi="Calibri" w:eastAsia="Calibri" w:cs="Calibri"/>
          <w:sz w:val="32"/>
          <w:szCs w:val="32"/>
          <w:rtl w:val="0"/>
        </w:rPr>
        <w:t>The system has operational feasibility because users will most likely find it convenient and efficient, providing they receive the appropriate training.</w:t>
      </w:r>
    </w:p>
    <w:p w14:paraId="00000049">
      <w:pPr>
        <w:spacing w:before="240" w:after="240"/>
        <w:rPr>
          <w:rFonts w:ascii="Calibri" w:hAnsi="Calibri" w:eastAsia="Calibri" w:cs="Calibri"/>
          <w:b/>
          <w:bCs/>
          <w:sz w:val="32"/>
          <w:szCs w:val="32"/>
        </w:rPr>
      </w:pPr>
      <w:r>
        <w:rPr>
          <w:rFonts w:ascii="Calibri" w:hAnsi="Calibri" w:eastAsia="Calibri" w:cs="Calibri"/>
          <w:b/>
          <w:bCs/>
          <w:sz w:val="32"/>
          <w:szCs w:val="32"/>
          <w:rtl w:val="0"/>
        </w:rPr>
        <w:t>Overall Feasibility Conclusion</w:t>
      </w:r>
    </w:p>
    <w:p w14:paraId="0000004A">
      <w:pPr>
        <w:spacing w:before="240" w:after="240"/>
        <w:rPr>
          <w:rFonts w:ascii="Calibri" w:hAnsi="Calibri" w:eastAsia="Calibri" w:cs="Calibri"/>
          <w:sz w:val="32"/>
          <w:szCs w:val="32"/>
        </w:rPr>
      </w:pPr>
      <w:r>
        <w:rPr>
          <w:rFonts w:ascii="Calibri" w:hAnsi="Calibri" w:eastAsia="Calibri" w:cs="Calibri"/>
          <w:sz w:val="32"/>
          <w:szCs w:val="32"/>
          <w:rtl w:val="0"/>
        </w:rPr>
        <w:t>It is technically possible to build the system using the current tools and infrastructure.</w:t>
      </w:r>
      <w:r>
        <w:rPr>
          <w:rFonts w:ascii="Calibri" w:hAnsi="Calibri" w:eastAsia="Calibri" w:cs="Calibri"/>
          <w:sz w:val="32"/>
          <w:szCs w:val="32"/>
          <w:rtl w:val="0"/>
        </w:rPr>
        <w:br w:type="textWrapping"/>
      </w:r>
      <w:r>
        <w:rPr>
          <w:rFonts w:ascii="Calibri" w:hAnsi="Calibri" w:eastAsia="Calibri" w:cs="Calibri"/>
          <w:sz w:val="32"/>
          <w:szCs w:val="32"/>
          <w:rtl w:val="0"/>
        </w:rPr>
        <w:t>In terms of economics, the long-term advantages far outweigh the initial costs.</w:t>
      </w:r>
      <w:r>
        <w:rPr>
          <w:rFonts w:ascii="Calibri" w:hAnsi="Calibri" w:eastAsia="Calibri" w:cs="Calibri"/>
          <w:sz w:val="32"/>
          <w:szCs w:val="32"/>
          <w:rtl w:val="0"/>
        </w:rPr>
        <w:br w:type="textWrapping"/>
      </w:r>
      <w:r>
        <w:rPr>
          <w:rFonts w:ascii="Calibri" w:hAnsi="Calibri" w:eastAsia="Calibri" w:cs="Calibri"/>
          <w:sz w:val="32"/>
          <w:szCs w:val="32"/>
          <w:rtl w:val="0"/>
        </w:rPr>
        <w:t>Operational acceptance and a streamlined process for workflow, will occur with this system.</w:t>
      </w:r>
    </w:p>
    <w:p w14:paraId="0000004B">
      <w:pPr>
        <w:spacing w:before="240" w:after="240"/>
        <w:rPr>
          <w:rFonts w:ascii="Calibri" w:hAnsi="Calibri" w:eastAsia="Calibri" w:cs="Calibri"/>
          <w:b/>
          <w:bCs/>
          <w:sz w:val="32"/>
          <w:szCs w:val="32"/>
        </w:rPr>
      </w:pPr>
    </w:p>
    <w:p w14:paraId="0000004C">
      <w:pPr>
        <w:spacing w:before="240" w:after="240"/>
        <w:rPr>
          <w:rFonts w:ascii="Calibri" w:hAnsi="Calibri" w:eastAsia="Calibri" w:cs="Calibri"/>
          <w:b/>
          <w:bCs/>
          <w:sz w:val="32"/>
          <w:szCs w:val="32"/>
        </w:rPr>
      </w:pPr>
    </w:p>
    <w:p w14:paraId="0000004D">
      <w:pPr>
        <w:spacing w:before="240" w:after="240"/>
        <w:rPr>
          <w:rFonts w:ascii="Calibri" w:hAnsi="Calibri" w:eastAsia="Calibri" w:cs="Calibri"/>
          <w:b/>
          <w:bCs/>
          <w:sz w:val="32"/>
          <w:szCs w:val="32"/>
        </w:rPr>
      </w:pPr>
    </w:p>
    <w:p w14:paraId="0000004E">
      <w:pPr>
        <w:spacing w:before="240" w:after="240"/>
        <w:rPr>
          <w:rFonts w:ascii="Calibri" w:hAnsi="Calibri" w:eastAsia="Calibri" w:cs="Calibri"/>
          <w:b/>
          <w:bCs/>
          <w:sz w:val="32"/>
          <w:szCs w:val="32"/>
        </w:rPr>
      </w:pPr>
    </w:p>
    <w:p w14:paraId="0000004F">
      <w:pPr>
        <w:spacing w:before="240" w:after="240"/>
        <w:rPr>
          <w:rFonts w:ascii="Calibri" w:hAnsi="Calibri" w:eastAsia="Calibri" w:cs="Calibri"/>
          <w:b/>
          <w:bCs/>
          <w:sz w:val="32"/>
          <w:szCs w:val="32"/>
        </w:rPr>
      </w:pPr>
      <w:r>
        <w:rPr>
          <w:rFonts w:ascii="Calibri" w:hAnsi="Calibri" w:eastAsia="Calibri" w:cs="Calibri"/>
          <w:b/>
          <w:bCs/>
          <w:sz w:val="32"/>
          <w:szCs w:val="32"/>
          <w:rtl w:val="0"/>
        </w:rPr>
        <w:t>Final Statement</w:t>
      </w:r>
    </w:p>
    <w:p w14:paraId="49725C80">
      <w:pPr>
        <w:spacing w:before="240" w:after="240"/>
        <w:rPr>
          <w:rFonts w:hint="default" w:ascii="Calibri" w:hAnsi="Calibri" w:eastAsia="Calibri" w:cs="Calibri"/>
          <w:sz w:val="32"/>
          <w:szCs w:val="32"/>
          <w:rtl w:val="0"/>
          <w:lang w:val="en-US"/>
        </w:rPr>
      </w:pPr>
      <w:r>
        <w:rPr>
          <w:rFonts w:ascii="Calibri" w:hAnsi="Calibri" w:eastAsia="Calibri" w:cs="Calibri"/>
          <w:sz w:val="32"/>
          <w:szCs w:val="32"/>
          <w:rtl w:val="0"/>
        </w:rPr>
        <w:t>The proposed internship management system is both feasible and viable. The system should be developed, as it will greatly enhance the university's ability to coordinate, monitor, and manage internships.</w:t>
      </w:r>
      <w:r>
        <w:rPr>
          <w:rFonts w:hint="default" w:ascii="Calibri" w:hAnsi="Calibri" w:eastAsia="Calibri" w:cs="Calibri"/>
          <w:sz w:val="32"/>
          <w:szCs w:val="32"/>
          <w:rtl w:val="0"/>
          <w:lang w:val="en-US"/>
        </w:rPr>
        <w:t xml:space="preserve"> </w:t>
      </w:r>
    </w:p>
    <w:p w14:paraId="53622166">
      <w:pPr>
        <w:spacing w:before="240" w:after="240"/>
        <w:rPr>
          <w:rFonts w:hint="default" w:ascii="Calibri" w:hAnsi="Calibri" w:eastAsia="Calibri" w:cs="Calibri"/>
          <w:sz w:val="32"/>
          <w:szCs w:val="32"/>
          <w:rtl w:val="0"/>
          <w:lang w:val="en-US"/>
        </w:rPr>
      </w:pPr>
    </w:p>
    <w:p w14:paraId="00000050">
      <w:pPr>
        <w:spacing w:before="240" w:after="240"/>
        <w:rPr>
          <w:rFonts w:hint="default" w:ascii="Calibri" w:hAnsi="Calibri" w:eastAsia="Calibri" w:cs="Calibri"/>
          <w:sz w:val="32"/>
          <w:szCs w:val="32"/>
          <w:lang w:val="en-US"/>
        </w:rPr>
      </w:pPr>
      <w:r>
        <w:rPr>
          <w:rFonts w:hint="default" w:ascii="Calibri" w:hAnsi="Calibri" w:eastAsia="Calibri" w:cs="Calibri"/>
          <w:b/>
          <w:bCs/>
          <w:sz w:val="32"/>
          <w:szCs w:val="32"/>
          <w:rtl w:val="0"/>
          <w:lang w:val="en-US"/>
        </w:rPr>
        <w:t>Onyinyechukwu Anakua - 24120112010</w:t>
      </w:r>
    </w:p>
    <w:p w14:paraId="44363124"/>
    <w:p w14:paraId="1179F6A7">
      <w:pPr>
        <w:rPr>
          <w:rFonts w:hint="default"/>
          <w:lang w:val="en-US"/>
        </w:rPr>
      </w:pPr>
    </w:p>
    <w:p w14:paraId="532918A4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027D6C"/>
    <w:rsid w:val="438C0A54"/>
    <w:rsid w:val="57FC7666"/>
    <w:rsid w:val="6E02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2026-04-24T22:46:00Z</dcterms:created>
  <dc:creator>HP</dc:creator>
  <cp:lastModifiedBy>HP</cp:lastModifiedBy>
  <dcterms:modified xsi:type="dcterms:W3CDTF">2026-04-24T22:55:20Z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85D2D9E47EEF429D9C3DBFB6B70103FC_13</vt:lpwstr>
  </property>
  <property fmtid="{D5CDD505-2E9C-101B-9397-08002B2CF9AE}" pid="4" name="KSOTemplateDocerSaveRecord">
    <vt:lpwstr>eyJoZGlkIjoiNzIwZGU4NTBlODQwMDc3N2NkZjU5Mjk5NTFlNDhhNWUiLCJ1c2VySWQiOiIyNzY2NTkyNzczODI5In0=</vt:lpwstr>
  </property>
</Properties>
</file>