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99B8" w14:textId="341B1488" w:rsidR="002B2091" w:rsidRDefault="00DF53D0">
      <w:pPr>
        <w:widowControl w:val="0"/>
        <w:spacing w:line="20" w:lineRule="exact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0909F8" wp14:editId="42BE8D57">
                <wp:simplePos x="0" y="0"/>
                <wp:positionH relativeFrom="page">
                  <wp:posOffset>1735814</wp:posOffset>
                </wp:positionH>
                <wp:positionV relativeFrom="page">
                  <wp:posOffset>8637850</wp:posOffset>
                </wp:positionV>
                <wp:extent cx="5456365" cy="977900"/>
                <wp:effectExtent l="0" t="0" r="11430" b="12700"/>
                <wp:wrapNone/>
                <wp:docPr id="582402326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6365" cy="97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B8ACA1" w14:textId="775E8D49" w:rsidR="00CD6C59" w:rsidRDefault="00586D0C" w:rsidP="00CD6C59">
                            <w:pPr>
                              <w:widowControl w:val="0"/>
                              <w:autoSpaceDE w:val="0"/>
                              <w:autoSpaceDN w:val="0"/>
                              <w:snapToGrid w:val="0"/>
                              <w:rPr>
                                <w:rFonts w:hint="eastAsia"/>
                              </w:rPr>
                            </w:pPr>
                            <w:r w:rsidRPr="00586D0C">
                              <w:rPr>
                                <w:rFonts w:eastAsia="微软雅黑" w:cs="微软雅黑"/>
                                <w:color w:val="808080"/>
                                <w:spacing w:val="12"/>
                                <w:szCs w:val="21"/>
                              </w:rPr>
                              <w:t>具备较强的学习与问题定位能力，围绕分布式训练中的通信、梯度和算子兼容问题开展分析与改进。熟悉PyTorch及昇腾NPU开发，具有CP/PP切分、融合算子接入与工程适配经验。重视代码质量、测试覆盖和协作沟通，工作认真负责，能够主动推动问题解决。已通过CET-6，具备良好的英文技术文档阅读能力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909F8" id="矩形 1" o:spid="_x0000_s1026" style="position:absolute;margin-left:136.7pt;margin-top:680.15pt;width:429.65pt;height:7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" filled="f" stroked="f">
                <v:textbox inset="0,0,0,0">
                  <w:txbxContent>
                    <w:p w14:paraId="18B8ACA1" w14:textId="775E8D49" w:rsidR="00CD6C59" w:rsidRDefault="00586D0C" w:rsidP="00CD6C59">
                      <w:pPr>
                        <w:widowControl w:val="0"/>
                        <w:autoSpaceDE w:val="0"/>
                        <w:autoSpaceDN w:val="0"/>
                        <w:snapToGrid w:val="0"/>
                        <w:rPr>
                          <w:rFonts w:hint="eastAsia"/>
                        </w:rPr>
                      </w:pPr>
                      <w:r w:rsidRPr="00586D0C">
                        <w:rPr>
                          <w:rFonts w:eastAsia="微软雅黑" w:cs="微软雅黑"/>
                          <w:color w:val="808080"/>
                          <w:spacing w:val="12"/>
                          <w:szCs w:val="21"/>
                        </w:rPr>
                        <w:t>具备较强的学习与问题定位能力，围绕分布式训练中的通信、梯度和算子兼容问题开展分析与改进。熟悉PyTorch及昇腾NPU开发，具有CP/PP切分、融合算子接入与工程适配经验。重视代码质量、测试覆盖和协作沟通，工作认真负责，能够主动推动问题解决。已通过CET-6，具备良好的英文技术文档阅读能力。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00000">
        <w:rPr>
          <w:rFonts w:hint="eastAsia"/>
          <w:noProof/>
        </w:rPr>
        <w:pict w14:anchorId="0B5B1A54">
          <v:group id="_x0000_s4084" style="position:absolute;margin-left:15.85pt;margin-top:682.85pt;width:101.75pt;height:57.8pt;z-index:251663360;mso-position-horizontal-relative:text;mso-position-vertical-relative:text" coordorigin="398,13657" coordsize="2035,1156">
            <v:rect id="P2_decoration21" o:spid="_x0000_s4037" style="position:absolute;left:398;top:13657;width:2020;height:837;mso-wrap-style:none;mso-position-horizontal-relative:page;mso-position-vertical-relative:page" fillcolor="#00bc9b" stroked="f"/>
            <v:shape id="P2_decoration22" o:spid="_x0000_s4038" style="position:absolute;left:403;top:14483;width:2030;height:330;mso-wrap-style:none;mso-position-horizontal-relative:page;mso-position-vertical-relative:page" coordsize="101494,16512" path="m2685,16512l,443,101494,,2685,16512xe" fillcolor="#009881" stroked="f"/>
            <v:rect id="P2_ResumeText28" o:spid="_x0000_s4065" style="position:absolute;left:679;top:13815;width:1119;height:500;mso-wrap-style:none;mso-position-horizontal-relative:page;mso-position-vertical-relative:page" filled="f" stroked="f">
              <v:textbox inset="0,0,0,0">
                <w:txbxContent>
                  <w:p w14:paraId="14154132" w14:textId="77777777" w:rsidR="002B2091" w:rsidRDefault="00000000">
                    <w:pPr>
                      <w:widowControl w:val="0"/>
                      <w:autoSpaceDE w:val="0"/>
                      <w:autoSpaceDN w:val="0"/>
                      <w:snapToGrid w:val="0"/>
                      <w:spacing w:line="400" w:lineRule="exact"/>
                      <w:rPr>
                        <w:rFonts w:hint="eastAsia"/>
                      </w:rPr>
                    </w:pPr>
                    <w:r w:rsidRPr="00586D0C">
                      <w:rPr>
                        <w:rFonts w:eastAsia="微软雅黑" w:cs="微软雅黑"/>
                        <w:b/>
                        <w:bCs/>
                        <w:color w:val="FFFFFF"/>
                        <w:spacing w:val="3"/>
                        <w:w w:val="99"/>
                        <w:sz w:val="28"/>
                        <w:szCs w:val="28"/>
                        <w:fitText w:val="1118" w:id="50"/>
                      </w:rPr>
                      <w:t>自我评</w:t>
                    </w:r>
                    <w:r w:rsidRPr="00586D0C">
                      <w:rPr>
                        <w:rFonts w:eastAsia="微软雅黑" w:cs="微软雅黑"/>
                        <w:b/>
                        <w:bCs/>
                        <w:color w:val="FFFFFF"/>
                        <w:spacing w:val="2"/>
                        <w:w w:val="99"/>
                        <w:sz w:val="28"/>
                        <w:szCs w:val="28"/>
                        <w:fitText w:val="1118" w:id="50"/>
                      </w:rPr>
                      <w:t>价</w:t>
                    </w:r>
                  </w:p>
                </w:txbxContent>
              </v:textbox>
            </v:rect>
          </v:group>
        </w:pict>
      </w:r>
      <w:r w:rsidR="00000000">
        <w:rPr>
          <w:rFonts w:hint="eastAsia"/>
        </w:rPr>
        <w:pict w14:anchorId="30FF8429">
          <v:rect id="P1_WorkBullet1" o:spid="_x0000_s4006" style="position:absolute;margin-left:125.3pt;margin-top:283.5pt;width:15pt;height:23pt;z-index:5030;mso-wrap-style:square;mso-wrap-distance-left:0;mso-wrap-distance-right:0;mso-position-horizontal-relative:page;mso-position-vertical-relative:page" filled="f" stroked="f">
            <v:textbox inset="0,0,0,0">
              <w:txbxContent>
                <w:p w14:paraId="18A65F6E" w14:textId="77777777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ascii="Wingdings" w:eastAsia="Wingdings" w:hAnsi="Wingdings" w:cs="Wingdings"/>
                      <w:color w:val="00BC9B"/>
                      <w:szCs w:val="21"/>
                    </w:rPr>
                    <w:t>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175F54F9">
          <v:rect id="P1_WorkBullet2" o:spid="_x0000_s4009" style="position:absolute;margin-left:125.35pt;margin-top:368.55pt;width:15pt;height:23pt;z-index:5033;mso-wrap-style:square;mso-wrap-distance-left:0;mso-wrap-distance-right:0;mso-position-horizontal-relative:page;mso-position-vertical-relative:page" filled="f" stroked="f">
            <v:textbox inset="0,0,0,0">
              <w:txbxContent>
                <w:p w14:paraId="44B037B9" w14:textId="77777777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ascii="Wingdings" w:eastAsia="Wingdings" w:hAnsi="Wingdings" w:cs="Wingdings"/>
                      <w:color w:val="00BC9B"/>
                      <w:szCs w:val="21"/>
                    </w:rPr>
                    <w:t>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1EAF13D3">
          <v:rect id="P1_WorkBullet4" o:spid="_x0000_s4015" style="position:absolute;margin-left:125.9pt;margin-top:570.15pt;width:15pt;height:23pt;z-index:5039;mso-wrap-style:square;mso-wrap-distance-left:0;mso-wrap-distance-right:0;mso-position-horizontal-relative:page;mso-position-vertical-relative:page" filled="f" stroked="f">
            <v:textbox inset="0,0,0,0">
              <w:txbxContent>
                <w:p w14:paraId="438AC657" w14:textId="77777777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ascii="Wingdings" w:eastAsia="Wingdings" w:hAnsi="Wingdings" w:cs="Wingdings"/>
                      <w:color w:val="00BC9B"/>
                      <w:szCs w:val="21"/>
                    </w:rPr>
                    <w:t></w:t>
                  </w:r>
                </w:p>
              </w:txbxContent>
            </v:textbox>
            <w10:wrap anchorx="page" anchory="page"/>
          </v:rect>
        </w:pict>
      </w:r>
      <w:r w:rsidR="00586D0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88953" wp14:editId="4D5E781C">
                <wp:simplePos x="0" y="0"/>
                <wp:positionH relativeFrom="page">
                  <wp:posOffset>1591499</wp:posOffset>
                </wp:positionH>
                <wp:positionV relativeFrom="page">
                  <wp:posOffset>8623300</wp:posOffset>
                </wp:positionV>
                <wp:extent cx="238125" cy="292100"/>
                <wp:effectExtent l="0" t="0" r="14605" b="12700"/>
                <wp:wrapNone/>
                <wp:docPr id="146105069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0EDE5A" w14:textId="77777777" w:rsidR="00CD6C59" w:rsidRDefault="00CD6C59" w:rsidP="00CD6C59">
                            <w:pPr>
                              <w:widowControl w:val="0"/>
                              <w:autoSpaceDE w:val="0"/>
                              <w:autoSpaceDN w:val="0"/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Wingdings" w:eastAsia="Wingdings" w:hAnsi="Wingdings" w:cs="Wingdings"/>
                                <w:color w:val="00BC9B"/>
                                <w:szCs w:val="21"/>
                              </w:rPr>
                              <w:t>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88953" id="矩形 2" o:spid="_x0000_s1027" style="position:absolute;margin-left:125.3pt;margin-top:679pt;width:18.75pt;height:23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" filled="f" stroked="f">
                <v:textbox inset="0,0,0,0">
                  <w:txbxContent>
                    <w:p w14:paraId="510EDE5A" w14:textId="77777777" w:rsidR="00CD6C59" w:rsidRDefault="00CD6C59" w:rsidP="00CD6C59">
                      <w:pPr>
                        <w:widowControl w:val="0"/>
                        <w:autoSpaceDE w:val="0"/>
                        <w:autoSpaceDN w:val="0"/>
                        <w:snapToGrid w:val="0"/>
                        <w:rPr>
                          <w:rFonts w:hint="eastAsia"/>
                        </w:rPr>
                      </w:pPr>
                      <w:r>
                        <w:rPr>
                          <w:rFonts w:ascii="Wingdings" w:eastAsia="Wingdings" w:hAnsi="Wingdings" w:cs="Wingdings"/>
                          <w:color w:val="00BC9B"/>
                          <w:szCs w:val="21"/>
                        </w:rPr>
                        <w:t>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00000">
        <w:rPr>
          <w:rFonts w:hint="eastAsia"/>
        </w:rPr>
        <w:pict w14:anchorId="17BCCBA8">
          <v:rect id="P1_WorkBody4" o:spid="_x0000_s4017" style="position:absolute;margin-left:143.2pt;margin-top:589.85pt;width:420pt;height:80pt;z-index:5041;mso-wrap-style:square;mso-wrap-distance-left:0;mso-wrap-distance-right:0;mso-position-horizontal-relative:page;mso-position-vertical-relative:page" filled="f" stroked="f">
            <v:textbox inset="0,0,0,0">
              <w:txbxContent>
                <w:p w14:paraId="1BD121F7" w14:textId="77777777" w:rsidR="00B4518B" w:rsidRDefault="00B4518B" w:rsidP="00B4518B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微软雅黑" w:cs="微软雅黑" w:hint="eastAsia"/>
                      <w:color w:val="808080"/>
                      <w:szCs w:val="21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支持 DeepSeek-V4 直接</w:t>
                  </w:r>
                  <w:proofErr w:type="gramStart"/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加载 MXFP8</w:t>
                  </w:r>
                  <w:proofErr w:type="gramEnd"/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/MXFP4 压缩权重，通过 DCP 按需读取分片，</w:t>
                  </w:r>
                </w:p>
                <w:p w14:paraId="4110CC55" w14:textId="77777777" w:rsidR="00B4518B" w:rsidRDefault="00B4518B" w:rsidP="00B4518B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微软雅黑" w:cs="微软雅黑" w:hint="eastAsia"/>
                      <w:color w:val="808080"/>
                      <w:szCs w:val="21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处理 FP4 逻辑形状与偏移映射、scale 校验及非对齐切片；调用 NPU 反量化算子，将</w:t>
                  </w:r>
                </w:p>
                <w:p w14:paraId="3C7BBD49" w14:textId="77777777" w:rsidR="00B4518B" w:rsidRDefault="00B4518B" w:rsidP="00B4518B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微软雅黑" w:cs="微软雅黑" w:hint="eastAsia"/>
                      <w:color w:val="808080"/>
                      <w:szCs w:val="21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结果写入目标参数，省去整份权重预先离线转换为浮点文件的步骤。加载后的训练精度</w:t>
                  </w:r>
                </w:p>
                <w:p w14:paraId="61763650" w14:textId="48669918" w:rsidR="002B2091" w:rsidRPr="00B4518B" w:rsidRDefault="00B4518B" w:rsidP="00B4518B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宋体" w:hint="eastAsia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由独立配方控制，可</w:t>
                  </w:r>
                  <w:proofErr w:type="gramStart"/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 xml:space="preserve">衔接 BF16 </w:t>
                  </w:r>
                  <w:proofErr w:type="gramEnd"/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或低精训练。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40DDB6BC">
          <v:shape id="P1_WorkSeparator" o:spid="_x0000_s4018" style="position:absolute;margin-left:112.55pt;margin-top:670.65pt;width:451.8pt;height:0;z-index:5042;mso-wrap-style:none;mso-position-horizontal-relative:page;mso-position-vertical-relative:page" coordsize="451800,10" path="m,l451800,e" filled="f" strokecolor="#00bc9b" strokeweight="1pt">
            <w10:wrap anchorx="page" anchory="page"/>
          </v:shape>
        </w:pict>
      </w:r>
      <w:r w:rsidR="00000000">
        <w:rPr>
          <w:rFonts w:hint="eastAsia"/>
        </w:rPr>
        <w:pict w14:anchorId="48C6EA10">
          <v:rect id="P1_ResumeText16" o:spid="_x0000_s3993" style="position:absolute;margin-left:122.2pt;margin-top:162.5pt;width:390.95pt;height:23pt;z-index:5017;mso-wrap-style:none;mso-position-horizontal-relative:page;mso-position-vertical-relative:page" filled="f" stroked="f">
            <v:textbox style="mso-next-textbox:#P1_ResumeText16" inset="0,0,0,0">
              <w:txbxContent>
                <w:p w14:paraId="489C894C" w14:textId="6A80CD74" w:rsidR="002B2091" w:rsidRDefault="00CD6C59">
                  <w:pPr>
                    <w:widowControl w:val="0"/>
                    <w:tabs>
                      <w:tab w:val="left" w:pos="2362"/>
                      <w:tab w:val="left" w:pos="4879"/>
                      <w:tab w:val="left" w:pos="7398"/>
                    </w:tabs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proofErr w:type="gramStart"/>
                  <w:r>
                    <w:rPr>
                      <w:rFonts w:eastAsia="微软雅黑" w:cs="微软雅黑" w:hint="eastAsia"/>
                      <w:b/>
                      <w:bCs/>
                      <w:color w:val="00BC9B"/>
                      <w:szCs w:val="21"/>
                    </w:rPr>
                    <w:t>2022.09~2025.06</w:t>
                  </w:r>
                  <w:r>
                    <w:tab/>
                  </w:r>
                  <w:r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840" w:id="26"/>
                    </w:rPr>
                    <w:t>东南大学</w:t>
                  </w:r>
                  <w:r>
                    <w:tab/>
                  </w:r>
                  <w:r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840" w:id="27"/>
                    </w:rPr>
                    <w:t>电子信息</w:t>
                  </w:r>
                  <w:r>
                    <w:tab/>
                  </w:r>
                  <w:r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420" w:id="28"/>
                    </w:rPr>
                    <w:t>硕士</w:t>
                  </w:r>
                  <w:proofErr w:type="gramEnd"/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3D985334">
          <v:rect id="P1_WorkTitle4" o:spid="_x0000_s4016" style="position:absolute;margin-left:143.35pt;margin-top:570.25pt;width:420pt;height:23pt;z-index:5040;mso-wrap-style:square;mso-wrap-distance-left:0;mso-wrap-distance-right:0;mso-position-horizontal-relative:page;mso-position-vertical-relative:page" filled="f" stroked="f">
            <v:textbox inset="0,0,0,0">
              <w:txbxContent>
                <w:p w14:paraId="0351DD75" w14:textId="524CA4CD" w:rsidR="002B2091" w:rsidRDefault="00B4518B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eastAsia="微软雅黑" w:cs="微软雅黑" w:hint="eastAsia"/>
                      <w:b/>
                      <w:color w:val="808080"/>
                      <w:szCs w:val="21"/>
                    </w:rPr>
                    <w:t>MXFP8/MXFP4 量化权重加载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7F9F55E4">
          <v:rect id="P1_WorkBody3" o:spid="_x0000_s4014" style="position:absolute;margin-left:143.5pt;margin-top:490.1pt;width:420pt;height:80pt;z-index:5038;mso-wrap-style:square;mso-wrap-distance-left:0;mso-wrap-distance-right:0;mso-position-horizontal-relative:page;mso-position-vertical-relative:page" filled="f" stroked="f">
            <v:textbox inset="0,0,0,0">
              <w:txbxContent>
                <w:p w14:paraId="6BB2667F" w14:textId="77777777" w:rsidR="00B4518B" w:rsidRDefault="00B4518B" w:rsidP="00B4518B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微软雅黑" w:cs="微软雅黑" w:hint="eastAsia"/>
                      <w:color w:val="808080"/>
                      <w:szCs w:val="21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针对专家激活多算子串联的读写开销，接入 swiglu_group 融合 clamp、SwiGLU 及可</w:t>
                  </w:r>
                </w:p>
                <w:p w14:paraId="3612F572" w14:textId="77777777" w:rsidR="00B4518B" w:rsidRDefault="00B4518B" w:rsidP="00B4518B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微软雅黑" w:cs="微软雅黑" w:hint="eastAsia"/>
                      <w:color w:val="808080"/>
                      <w:szCs w:val="21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选路由权重乘法；通过量化专家继承融合前向并协调配置转换顺序，兼容低精训练、避</w:t>
                  </w:r>
                </w:p>
                <w:p w14:paraId="105EF20E" w14:textId="77777777" w:rsidR="00B4518B" w:rsidRDefault="00B4518B" w:rsidP="00B4518B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微软雅黑" w:cs="微软雅黑" w:hint="eastAsia"/>
                      <w:color w:val="808080"/>
                      <w:szCs w:val="21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免重复量化。针对激活拼接反向切片产生的非连续梯度与符号形状引发的</w:t>
                  </w:r>
                </w:p>
                <w:p w14:paraId="1F8537A9" w14:textId="5229C9B1" w:rsidR="002B2091" w:rsidRPr="00B4518B" w:rsidRDefault="00B4518B" w:rsidP="00B4518B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宋体" w:hint="eastAsia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AOTAutograd 构图报错，移除量化分支中数据依赖的连续性判断，打通前反向路径。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2C63BDFC">
          <v:rect id="P1_WorkBullet3" o:spid="_x0000_s4012" style="position:absolute;margin-left:126pt;margin-top:469.9pt;width:15pt;height:23pt;z-index:5036;mso-wrap-style:square;mso-wrap-distance-left:0;mso-wrap-distance-right:0;mso-position-horizontal-relative:page;mso-position-vertical-relative:page" filled="f" stroked="f">
            <v:textbox inset="0,0,0,0">
              <w:txbxContent>
                <w:p w14:paraId="3029C04D" w14:textId="77777777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ascii="Wingdings" w:eastAsia="Wingdings" w:hAnsi="Wingdings" w:cs="Wingdings"/>
                      <w:color w:val="00BC9B"/>
                      <w:szCs w:val="21"/>
                    </w:rPr>
                    <w:t>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097C463D">
          <v:rect id="P1_WorkTitle3" o:spid="_x0000_s4013" style="position:absolute;margin-left:145.1pt;margin-top:469.35pt;width:420pt;height:23pt;z-index:5037;mso-wrap-style:square;mso-wrap-distance-left:0;mso-wrap-distance-right:0;mso-position-horizontal-relative:page;mso-position-vertical-relative:page" filled="f" stroked="f">
            <v:textbox inset="0,0,0,0">
              <w:txbxContent>
                <w:p w14:paraId="75C02E8B" w14:textId="777A9CF3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eastAsia="微软雅黑" w:cs="微软雅黑"/>
                      <w:b/>
                      <w:color w:val="808080"/>
                      <w:szCs w:val="21"/>
                    </w:rPr>
                    <w:t>SwigluGroup 融合算子</w:t>
                  </w:r>
                  <w:r w:rsidR="00B4518B">
                    <w:rPr>
                      <w:rFonts w:eastAsia="微软雅黑" w:cs="微软雅黑" w:hint="eastAsia"/>
                      <w:b/>
                      <w:color w:val="808080"/>
                      <w:szCs w:val="21"/>
                    </w:rPr>
                    <w:t>与低精训练适配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5128FC4C">
          <v:rect id="P1_WorkBody2" o:spid="_x0000_s4011" style="position:absolute;margin-left:143.35pt;margin-top:388.5pt;width:420pt;height:80pt;z-index:5035;mso-wrap-style:square;mso-wrap-distance-left:0;mso-wrap-distance-right:0;mso-position-horizontal-relative:page;mso-position-vertical-relative:page" filled="f" stroked="f">
            <v:textbox inset="0,0,0,0">
              <w:txbxContent>
                <w:p w14:paraId="18D78716" w14:textId="77777777" w:rsidR="00A01F74" w:rsidRDefault="00A01F74" w:rsidP="00A01F74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微软雅黑" w:cs="微软雅黑" w:hint="eastAsia"/>
                      <w:color w:val="808080"/>
                      <w:szCs w:val="21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分两阶段完成 PP 适配：先针对 mHC 出口聚合不兼容通用切分的问题，实现专用切分，</w:t>
                  </w:r>
                </w:p>
                <w:p w14:paraId="1F66170F" w14:textId="77777777" w:rsidR="00A01F74" w:rsidRDefault="00A01F74" w:rsidP="00A01F74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微软雅黑" w:cs="微软雅黑" w:hint="eastAsia"/>
                      <w:color w:val="808080"/>
                      <w:szCs w:val="21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保留末 stage 的 hc_head 并透传 input_ids；后将 hc_head 从模型顶层移入最后一个</w:t>
                  </w:r>
                </w:p>
                <w:p w14:paraId="2A8F598A" w14:textId="77777777" w:rsidR="00A01F74" w:rsidRDefault="00A01F74" w:rsidP="00A01F74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微软雅黑" w:cs="微软雅黑" w:hint="eastAsia"/>
                      <w:color w:val="808080"/>
                      <w:szCs w:val="21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Transformer 层，在层内完成聚合，复用 TorchTitan 通用 PP 切分并对齐 FSDP 参数</w:t>
                  </w:r>
                </w:p>
                <w:p w14:paraId="2722C16E" w14:textId="1D187626" w:rsidR="002B2091" w:rsidRPr="00A01F74" w:rsidRDefault="00A01F74" w:rsidP="00A01F74">
                  <w:pPr>
                    <w:widowControl w:val="0"/>
                    <w:autoSpaceDE w:val="0"/>
                    <w:autoSpaceDN w:val="0"/>
                    <w:snapToGrid w:val="0"/>
                    <w:spacing w:line="340" w:lineRule="exact"/>
                    <w:rPr>
                      <w:rFonts w:eastAsia="宋体" w:hint="eastAsia"/>
                    </w:rPr>
                  </w:pPr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聚合时机，同步更新 TP 计划与 HF 权重映射，删除</w:t>
                  </w:r>
                  <w:proofErr w:type="gramStart"/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 xml:space="preserve">约 150 </w:t>
                  </w:r>
                  <w:proofErr w:type="gramEnd"/>
                  <w:r>
                    <w:rPr>
                      <w:rFonts w:eastAsia="微软雅黑" w:cs="微软雅黑" w:hint="eastAsia"/>
                      <w:color w:val="808080"/>
                      <w:szCs w:val="21"/>
                    </w:rPr>
                    <w:t>行专用切分与校验逻辑。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3F4B91E6">
          <v:rect id="P1_WorkTitle2" o:spid="_x0000_s4010" style="position:absolute;margin-left:142.85pt;margin-top:368.75pt;width:420pt;height:23pt;z-index:5034;mso-wrap-style:square;mso-wrap-distance-left:0;mso-wrap-distance-right:0;mso-position-horizontal-relative:page;mso-position-vertical-relative:page" filled="f" stroked="f">
            <v:textbox inset="0,0,0,0">
              <w:txbxContent>
                <w:p w14:paraId="0E8E744B" w14:textId="77777777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eastAsia="微软雅黑" w:cs="微软雅黑"/>
                      <w:b/>
                      <w:color w:val="808080"/>
                      <w:szCs w:val="21"/>
                    </w:rPr>
                    <w:t>流水线并行（PP）切分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57E2157E">
          <v:rect id="P1_WorkBody1" o:spid="_x0000_s4008" style="position:absolute;margin-left:141.55pt;margin-top:302.25pt;width:420pt;height:62pt;z-index:5032;mso-wrap-style:square;mso-wrap-distance-left:0;mso-wrap-distance-right:0;mso-position-horizontal-relative:page;mso-position-vertical-relative:page" filled="f" stroked="f">
            <v:textbox inset="0,0,0,0">
              <w:txbxContent>
                <w:p w14:paraId="03DD583C" w14:textId="77777777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eastAsia="微软雅黑" w:cs="微软雅黑"/>
                      <w:color w:val="808080"/>
                      <w:szCs w:val="21"/>
                    </w:rPr>
                    <w:t xml:space="preserve">设计并实现 </w:t>
                  </w:r>
                  <w:r>
                    <w:rPr>
                      <w:rFonts w:eastAsia="微软雅黑" w:cs="微软雅黑"/>
                      <w:color w:val="808080"/>
                      <w:szCs w:val="21"/>
                    </w:rPr>
                    <w:t>Window、C4A、C128A 三类注意力的序列切分方案，</w:t>
                  </w:r>
                  <w:proofErr w:type="gramStart"/>
                  <w:r>
                    <w:rPr>
                      <w:rFonts w:eastAsia="微软雅黑" w:cs="微软雅黑"/>
                      <w:color w:val="808080"/>
                      <w:szCs w:val="21"/>
                    </w:rPr>
                    <w:t xml:space="preserve">使用 P2P </w:t>
                  </w:r>
                  <w:proofErr w:type="gramEnd"/>
                  <w:r>
                    <w:rPr>
                      <w:rFonts w:eastAsia="微软雅黑" w:cs="微软雅黑"/>
                      <w:color w:val="808080"/>
                      <w:szCs w:val="21"/>
                    </w:rPr>
                    <w:t>边界交换及压缩 KV 的 AllGather/ReduceScatter 实现前反向通信；修正全局 RoPE 位置、因果掩码和稀疏索引，处理反向通信不对称、索引偏移与张量维度不一致问题。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557DD85C">
          <v:rect id="P1_WorkTitle1" o:spid="_x0000_s4007" style="position:absolute;margin-left:142.85pt;margin-top:284pt;width:420pt;height:23pt;z-index:5031;mso-wrap-style:square;mso-wrap-distance-left:0;mso-wrap-distance-right:0;mso-position-horizontal-relative:page;mso-position-vertical-relative:page" filled="f" stroked="f">
            <v:textbox inset="0,0,0,0">
              <w:txbxContent>
                <w:p w14:paraId="5B412FAA" w14:textId="77777777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eastAsia="微软雅黑" w:cs="微软雅黑"/>
                      <w:b/>
                      <w:color w:val="808080"/>
                      <w:szCs w:val="21"/>
                    </w:rPr>
                    <w:t>上下文并行（</w:t>
                  </w:r>
                  <w:r>
                    <w:rPr>
                      <w:rFonts w:eastAsia="微软雅黑" w:cs="微软雅黑"/>
                      <w:b/>
                      <w:color w:val="808080"/>
                      <w:szCs w:val="21"/>
                    </w:rPr>
                    <w:t>CP）切分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658817A2">
          <v:rect id="P1_WorkStack" o:spid="_x0000_s4005" style="position:absolute;margin-left:121.4pt;margin-top:252pt;width:444pt;height:24pt;z-index:5029;mso-wrap-style:square;mso-wrap-distance-left:0;mso-wrap-distance-right:0;mso-position-horizontal-relative:page;mso-position-vertical-relative:page" filled="f" stroked="f">
            <v:textbox inset="0,0,0,0">
              <w:txbxContent>
                <w:p w14:paraId="52507635" w14:textId="77777777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eastAsia="微软雅黑" w:cs="微软雅黑"/>
                      <w:color w:val="808080"/>
                      <w:sz w:val="20"/>
                      <w:szCs w:val="20"/>
                    </w:rPr>
                    <w:t>技术栈：PyTorch、torchtitan-npu、CANN、DTensor、HCCL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4B145184">
          <v:rect id="P1_WorkProject" o:spid="_x0000_s4004" style="position:absolute;margin-left:121.4pt;margin-top:209.5pt;width:444pt;height:44.05pt;z-index:5028;mso-wrap-style:square;mso-wrap-distance-left:0;mso-wrap-distance-right:0;mso-position-horizontal-relative:page;mso-position-vertical-relative:page" filled="f" stroked="f">
            <v:textbox inset="0,0,0,0">
              <w:txbxContent>
                <w:p w14:paraId="6CA45729" w14:textId="4E95BCCE" w:rsidR="002B2091" w:rsidRDefault="00430598">
                  <w:pPr>
                    <w:widowControl w:val="0"/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r>
                    <w:rPr>
                      <w:rFonts w:eastAsia="微软雅黑" w:cs="微软雅黑" w:hint="eastAsia"/>
                      <w:b/>
                      <w:color w:val="00BC9B"/>
                      <w:szCs w:val="21"/>
                    </w:rPr>
                    <w:t>公司：华为南京</w:t>
                  </w:r>
                  <w:proofErr w:type="gramStart"/>
                  <w:r>
                    <w:rPr>
                      <w:rFonts w:eastAsia="微软雅黑" w:cs="微软雅黑" w:hint="eastAsia"/>
                      <w:b/>
                      <w:color w:val="00BC9B"/>
                      <w:szCs w:val="21"/>
                    </w:rPr>
                    <w:t>研究所         岗位：  通用</w:t>
                  </w:r>
                  <w:proofErr w:type="gramEnd"/>
                  <w:r>
                    <w:rPr>
                      <w:rFonts w:eastAsia="微软雅黑" w:cs="微软雅黑" w:hint="eastAsia"/>
                      <w:b/>
                      <w:color w:val="00BC9B"/>
                      <w:szCs w:val="21"/>
                    </w:rPr>
                    <w:t>软件开发工程</w:t>
                  </w:r>
                  <w:proofErr w:type="gramStart"/>
                  <w:r>
                    <w:rPr>
                      <w:rFonts w:eastAsia="微软雅黑" w:cs="微软雅黑" w:hint="eastAsia"/>
                      <w:b/>
                      <w:color w:val="00BC9B"/>
                      <w:szCs w:val="21"/>
                    </w:rPr>
                    <w:t>师         起止</w:t>
                  </w:r>
                  <w:proofErr w:type="gramEnd"/>
                  <w:r>
                    <w:rPr>
                      <w:rFonts w:eastAsia="微软雅黑" w:cs="微软雅黑" w:hint="eastAsia"/>
                      <w:b/>
                      <w:color w:val="00BC9B"/>
                      <w:szCs w:val="21"/>
                    </w:rPr>
                    <w:t>时间：2025.07~至今</w:t>
                  </w:r>
                  <w:r>
                    <w:rPr>
                      <w:rFonts w:eastAsia="微软雅黑" w:cs="微软雅黑"/>
                      <w:b/>
                      <w:color w:val="00BC9B"/>
                      <w:szCs w:val="21"/>
                    </w:rPr>
                    <w:br/>
                    <w:t>DeepSeek-V4 分布式训练与昇腾 NPU 算子适配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  <w:noProof/>
        </w:rPr>
        <w:pict w14:anchorId="1560FB78">
          <v:group id="_x0000_s4080" style="position:absolute;margin-left:12.65pt;margin-top:213.65pt;width:101.45pt;height:57.65pt;z-index:5025;mso-position-horizontal-relative:text;mso-position-vertical-relative:text" coordorigin="245,5220" coordsize="2029,1153">
            <v:rect id="P1_Work_decoration18" o:spid="_x0000_s4000" style="position:absolute;left:246;top:5220;width:2019;height:837;mso-wrap-style:none;mso-position-horizontal-relative:page;mso-position-vertical-relative:page" fillcolor="#00bc9b" stroked="f"/>
            <v:shape id="P1_Work_decoration19" o:spid="_x0000_s4001" style="position:absolute;left:245;top:6043;width:2029;height:330;mso-wrap-style:none;mso-position-horizontal-relative:page;mso-position-vertical-relative:page" coordsize="101444,16504" path="m2684,16504l,440,101444,,2684,16504xe" fillcolor="#009881" stroked="f"/>
            <v:rect id="P1_WorkHeading" o:spid="_x0000_s4002" style="position:absolute;left:507;top:5408;width:1560;height:500;mso-wrap-style:square;mso-wrap-distance-left:0;mso-wrap-distance-right:0;mso-position-horizontal-relative:page;mso-position-vertical-relative:page" filled="f" stroked="f">
              <v:textbox inset="0,0,0,0">
                <w:txbxContent>
                  <w:p w14:paraId="0AD0F2D9" w14:textId="77777777" w:rsidR="002B2091" w:rsidRDefault="00000000">
                    <w:pPr>
                      <w:widowControl w:val="0"/>
                      <w:autoSpaceDE w:val="0"/>
                      <w:autoSpaceDN w:val="0"/>
                      <w:snapToGrid w:val="0"/>
                      <w:spacing w:line="400" w:lineRule="exact"/>
                      <w:rPr>
                        <w:rFonts w:hint="eastAsia"/>
                      </w:rPr>
                    </w:pPr>
                    <w:r>
                      <w:rPr>
                        <w:rFonts w:eastAsia="微软雅黑" w:cs="微软雅黑"/>
                        <w:b/>
                        <w:color w:val="FFFFFF"/>
                        <w:sz w:val="28"/>
                        <w:szCs w:val="28"/>
                      </w:rPr>
                      <w:t>工作经历</w:t>
                    </w:r>
                  </w:p>
                </w:txbxContent>
              </v:textbox>
            </v:rect>
          </v:group>
        </w:pict>
      </w:r>
      <w:r w:rsidR="00000000">
        <w:rPr>
          <w:rFonts w:hint="eastAsia"/>
        </w:rPr>
        <w:pict w14:anchorId="0CB21365">
          <v:shape id="P1_decoration3" o:spid="_x0000_s3977" style="position:absolute;margin-left:110.5pt;margin-top:193.8pt;width:451.8pt;height:0;z-index:5001;mso-wrap-style:none;mso-position-horizontal-relative:page;mso-position-vertical-relative:page" coordsize="451800,10" path="m,l451800,e" filled="f" strokecolor="#00bc9b" strokeweight="1pt">
            <w10:wrap anchorx="page" anchory="page"/>
          </v:shape>
        </w:pict>
      </w:r>
      <w:r w:rsidR="00000000">
        <w:rPr>
          <w:rFonts w:hint="eastAsia"/>
        </w:rPr>
        <w:pict w14:anchorId="269ED2C0">
          <v:shape id="P1_decoration9" o:spid="_x0000_s3978" style="position:absolute;margin-left:448.35pt;margin-top:776.8pt;width:87.55pt;height:65.1pt;z-index:5002;mso-wrap-style:none;mso-position-horizontal-relative:page;mso-position-vertical-relative:page" coordsize="87542,65102" path="m43870,65102r33712,l87542,51690,,,43870,65102xe" fillcolor="#009881" stroked="f">
            <w10:wrap anchorx="page" anchory="page"/>
          </v:shape>
        </w:pict>
      </w:r>
      <w:r w:rsidR="00000000">
        <w:rPr>
          <w:rFonts w:hint="eastAsia"/>
        </w:rPr>
        <w:pict w14:anchorId="3607C70C">
          <v:shape id="P1_decoration10" o:spid="_x0000_s3979" style="position:absolute;margin-left:527.85pt;margin-top:802pt;width:39.8pt;height:39.9pt;z-index:5003;mso-wrap-style:none;mso-position-horizontal-relative:page;mso-position-vertical-relative:page" coordsize="39801,39920" path="m,39920r39801,l,,,39920xe" fillcolor="#555" stroked="f">
            <w10:wrap anchorx="page" anchory="page"/>
          </v:shape>
        </w:pict>
      </w:r>
      <w:r w:rsidR="00000000">
        <w:rPr>
          <w:rFonts w:hint="eastAsia"/>
        </w:rPr>
        <w:pict w14:anchorId="636BF325">
          <v:shape id="P1_decoration11" o:spid="_x0000_s3980" style="position:absolute;margin-left:509.15pt;margin-top:802pt;width:37.5pt;height:39.9pt;z-index:5004;mso-wrap-style:none;mso-position-horizontal-relative:page;mso-position-vertical-relative:page" coordsize="37514,39920" path="m,39920r37514,l18382,,,39920xe" fillcolor="#616161" stroked="f">
            <w10:wrap anchorx="page" anchory="page"/>
          </v:shape>
        </w:pict>
      </w:r>
      <w:r w:rsidR="00000000">
        <w:rPr>
          <w:rFonts w:hint="eastAsia"/>
        </w:rPr>
        <w:pict w14:anchorId="3F5BBFD6">
          <v:shape id="P1_decoration12" o:spid="_x0000_s3981" style="position:absolute;margin-left:388.4pt;margin-top:11in;width:46.9pt;height:49.9pt;z-index:5005;mso-wrap-style:none;mso-position-horizontal-relative:page;mso-position-vertical-relative:page" coordsize="46911,49920" path="m,49920r46911,l27527,,,49920xe" fillcolor="#616161" stroked="f">
            <w10:wrap anchorx="page" anchory="page"/>
          </v:shape>
        </w:pict>
      </w:r>
      <w:r w:rsidR="00000000">
        <w:rPr>
          <w:rFonts w:hint="eastAsia"/>
        </w:rPr>
        <w:pict w14:anchorId="3DDB5613">
          <v:shape id="P1_decoration13" o:spid="_x0000_s3982" style="position:absolute;margin-left:413.15pt;margin-top:11in;width:49.75pt;height:49.9pt;z-index:5006;mso-wrap-style:none;mso-position-horizontal-relative:page;mso-position-vertical-relative:page" coordsize="49772,49920" path="m,49920r49772,l2527,,,49920xe" fillcolor="#555" stroked="f">
            <w10:wrap anchorx="page" anchory="page"/>
          </v:shape>
        </w:pict>
      </w:r>
      <w:r w:rsidR="00000000">
        <w:rPr>
          <w:rFonts w:hint="eastAsia"/>
        </w:rPr>
        <w:pict w14:anchorId="2281EEDF">
          <v:shape id="P1_decoration14" o:spid="_x0000_s3983" style="position:absolute;margin-left:360.15pt;margin-top:802pt;width:52.4pt;height:39.9pt;z-index:5007;mso-wrap-style:none;mso-position-horizontal-relative:page;mso-position-vertical-relative:page" coordsize="52395,39920" path="m,39920r52395,l25673,,,39920xe" fillcolor="#00bc9b" stroked="f">
            <w10:wrap anchorx="page" anchory="page"/>
          </v:shape>
        </w:pict>
      </w:r>
      <w:r w:rsidR="00000000">
        <w:rPr>
          <w:rFonts w:hint="eastAsia"/>
        </w:rPr>
        <w:pict w14:anchorId="6DB59DED">
          <v:shape id="P1_decoration15" o:spid="_x0000_s3984" style="position:absolute;margin-left:384.6pt;margin-top:802.4pt;width:69.95pt;height:39.5pt;z-index:5008;mso-wrap-style:none;mso-position-horizontal-relative:page;mso-position-vertical-relative:page" coordsize="69943,39495" path="m28017,39495r39809,l69943,36645,,,28017,39495xe" fillcolor="#009881" stroked="f">
            <w10:wrap anchorx="page" anchory="page"/>
          </v:shape>
        </w:pict>
      </w:r>
      <w:r w:rsidR="00000000">
        <w:rPr>
          <w:rFonts w:hint="eastAsia"/>
        </w:rPr>
        <w:pict w14:anchorId="6B7880C9">
          <v:shape id="P1_decoration16" o:spid="_x0000_s3985" style="position:absolute;margin-left:408.15pt;margin-top:777.55pt;width:86.2pt;height:64.35pt;z-index:5009;mso-wrap-style:none;mso-position-horizontal-relative:page;mso-position-vertical-relative:page" coordsize="86191,64370" path="m,64370r86191,l43095,,,64370xe" fillcolor="#00bc9b" stroked="f">
            <w10:wrap anchorx="page" anchory="page"/>
          </v:shape>
        </w:pict>
      </w:r>
      <w:r w:rsidR="00000000">
        <w:rPr>
          <w:rFonts w:hint="eastAsia"/>
        </w:rPr>
        <w:pict w14:anchorId="08F18A3F">
          <v:rect id="P1_decoration18" o:spid="_x0000_s3986" style="position:absolute;margin-left:12.3pt;margin-top:137.8pt;width:100.95pt;height:41.85pt;z-index:5010;mso-wrap-style:none;mso-position-horizontal-relative:page;mso-position-vertical-relative:page" fillcolor="#00bc9b" stroked="f">
            <w10:wrap anchorx="page" anchory="page"/>
          </v:rect>
        </w:pict>
      </w:r>
      <w:r w:rsidR="00000000">
        <w:rPr>
          <w:rFonts w:hint="eastAsia"/>
        </w:rPr>
        <w:pict w14:anchorId="355143AB">
          <v:shape id="P1_decoration19" o:spid="_x0000_s3987" style="position:absolute;margin-left:12.25pt;margin-top:178.95pt;width:101.45pt;height:16.5pt;z-index:5011;mso-wrap-style:none;mso-position-horizontal-relative:page;mso-position-vertical-relative:page" coordsize="101444,16504" path="m2684,16504l,440,101444,,2684,16504xe" fillcolor="#009881" stroked="f">
            <w10:wrap anchorx="page" anchory="page"/>
          </v:shape>
        </w:pict>
      </w:r>
      <w:r w:rsidR="00000000">
        <w:rPr>
          <w:rFonts w:hint="eastAsia"/>
        </w:rPr>
        <w:pict w14:anchorId="099DB41E">
          <v:rect id="P1_decoration20" o:spid="_x0000_s3988" style="position:absolute;margin-left:0;margin-top:1.2pt;width:595.3pt;height:133.2pt;z-index:5012;mso-wrap-style:none;mso-position-horizontal-relative:page;mso-position-vertical-relative:page" fillcolor="#00bc9b" stroked="f">
            <w10:wrap anchorx="page" anchory="page"/>
          </v:rect>
        </w:pict>
      </w:r>
      <w:r w:rsidR="00000000">
        <w:rPr>
          <w:rFonts w:hint="eastAsia"/>
        </w:rPr>
        <w:pict w14:anchorId="021390D5">
          <v:rect id="P1_ResumePortrait" o:spid="_x0000_s3989" style="position:absolute;margin-left:46.8pt;margin-top:6.6pt;width:91.25pt;height:122.05pt;z-index:5013;mso-wrap-style:none;mso-position-horizontal-relative:page;mso-position-vertical-relative:page" filled="f" stroked="f">
            <v:imagedata r:id="rId9" o:title="证件照"/>
            <w10:wrap anchorx="page" anchory="page"/>
          </v:rect>
        </w:pict>
      </w:r>
      <w:r w:rsidR="00000000">
        <w:rPr>
          <w:rFonts w:hint="eastAsia"/>
        </w:rPr>
        <w:pict w14:anchorId="43A7FC1E">
          <v:rect id="P1_ResumeText13" o:spid="_x0000_s3990" style="position:absolute;margin-left:122.55pt;margin-top:138.9pt;width:407.2pt;height:23pt;z-index:5014;mso-wrap-style:none;mso-position-horizontal-relative:page;mso-position-vertical-relative:page" filled="f" stroked="f">
            <v:textbox style="mso-next-textbox:#P1_ResumeText13" inset="0,0,0,0">
              <w:txbxContent>
                <w:p w14:paraId="6DBA03AF" w14:textId="77777777" w:rsidR="002B2091" w:rsidRDefault="00000000">
                  <w:pPr>
                    <w:widowControl w:val="0"/>
                    <w:tabs>
                      <w:tab w:val="left" w:pos="2359"/>
                      <w:tab w:val="left" w:pos="4668"/>
                      <w:tab w:val="left" w:pos="7395"/>
                    </w:tabs>
                    <w:autoSpaceDE w:val="0"/>
                    <w:autoSpaceDN w:val="0"/>
                    <w:snapToGrid w:val="0"/>
                    <w:rPr>
                      <w:rFonts w:hint="eastAsia"/>
                    </w:rPr>
                  </w:pPr>
                  <w:proofErr w:type="gramStart"/>
                  <w:r w:rsidRPr="00430598"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1835" w:id="18"/>
                    </w:rPr>
                    <w:t>2016.09~2020.06</w:t>
                  </w:r>
                  <w:r>
                    <w:tab/>
                  </w:r>
                  <w:r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1260" w:id="19"/>
                    </w:rPr>
                    <w:t>天津</w:t>
                  </w:r>
                  <w:proofErr w:type="gramEnd"/>
                  <w:r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1260" w:id="19"/>
                    </w:rPr>
                    <w:t>工业</w:t>
                  </w:r>
                  <w:proofErr w:type="gramStart"/>
                  <w:r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1260" w:id="19"/>
                    </w:rPr>
                    <w:t>大学</w:t>
                  </w:r>
                  <w:r>
                    <w:tab/>
                  </w:r>
                  <w:r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1260" w:id="20"/>
                    </w:rPr>
                    <w:t>电子</w:t>
                  </w:r>
                  <w:proofErr w:type="gramEnd"/>
                  <w:r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1260" w:id="20"/>
                    </w:rPr>
                    <w:t>信息</w:t>
                  </w:r>
                  <w:proofErr w:type="gramStart"/>
                  <w:r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1260" w:id="20"/>
                    </w:rPr>
                    <w:t>工程</w:t>
                  </w:r>
                  <w:r>
                    <w:tab/>
                  </w:r>
                  <w:r>
                    <w:rPr>
                      <w:rFonts w:eastAsia="微软雅黑" w:cs="微软雅黑"/>
                      <w:b/>
                      <w:bCs/>
                      <w:color w:val="00BC9B"/>
                      <w:szCs w:val="21"/>
                      <w:fitText w:val="420" w:id="21"/>
                    </w:rPr>
                    <w:t>本科</w:t>
                  </w:r>
                  <w:proofErr w:type="gramEnd"/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614D6D40">
          <v:rect id="P1_ResumeText19" o:spid="_x0000_s3996" style="position:absolute;margin-left:25.35pt;margin-top:147.2pt;width:68.1pt;height:25pt;z-index:5020;mso-wrap-style:none;mso-position-horizontal-relative:page;mso-position-vertical-relative:page" filled="f" stroked="f">
            <v:textbox style="mso-next-textbox:#P1_ResumeText19" inset="0,0,0,0">
              <w:txbxContent>
                <w:p w14:paraId="3F5B1A64" w14:textId="77777777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spacing w:line="400" w:lineRule="exact"/>
                    <w:rPr>
                      <w:rFonts w:hint="eastAsia"/>
                    </w:rPr>
                  </w:pPr>
                  <w:r w:rsidRPr="00DF53D0">
                    <w:rPr>
                      <w:rFonts w:eastAsia="微软雅黑" w:cs="微软雅黑"/>
                      <w:b/>
                      <w:bCs/>
                      <w:color w:val="FFFFFF"/>
                      <w:w w:val="99"/>
                      <w:sz w:val="28"/>
                      <w:szCs w:val="28"/>
                      <w:fitText w:val="1118" w:id="32"/>
                    </w:rPr>
                    <w:t>教育背</w:t>
                  </w:r>
                  <w:r w:rsidRPr="00DF53D0">
                    <w:rPr>
                      <w:rFonts w:eastAsia="微软雅黑" w:cs="微软雅黑"/>
                      <w:b/>
                      <w:bCs/>
                      <w:color w:val="FFFFFF"/>
                      <w:spacing w:val="10"/>
                      <w:w w:val="99"/>
                      <w:sz w:val="28"/>
                      <w:szCs w:val="28"/>
                      <w:fitText w:val="1118" w:id="32"/>
                    </w:rPr>
                    <w:t>景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72652609">
          <v:rect id="P1_ResumeText29" o:spid="_x0000_s3997" style="position:absolute;margin-left:195.05pt;margin-top:24.65pt;width:327.8pt;height:25pt;z-index:5021;mso-wrap-style:none;mso-position-horizontal-relative:page;mso-position-vertical-relative:page" filled="f" stroked="f">
            <v:textbox style="mso-next-textbox:#P1_ResumeText29" inset="0,0,0,0">
              <w:txbxContent>
                <w:p w14:paraId="7D9EE06D" w14:textId="77777777" w:rsidR="002B2091" w:rsidRDefault="00000000">
                  <w:pPr>
                    <w:widowControl w:val="0"/>
                    <w:tabs>
                      <w:tab w:val="left" w:pos="2951"/>
                    </w:tabs>
                    <w:autoSpaceDE w:val="0"/>
                    <w:autoSpaceDN w:val="0"/>
                    <w:snapToGrid w:val="0"/>
                    <w:spacing w:line="400" w:lineRule="exact"/>
                    <w:rPr>
                      <w:rFonts w:hint="eastAsia"/>
                    </w:rPr>
                  </w:pPr>
                  <w:r w:rsidRPr="00DF53D0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16"/>
                      <w:w w:val="96"/>
                      <w:sz w:val="28"/>
                      <w:szCs w:val="28"/>
                      <w:fitText w:val="1404" w:id="51"/>
                    </w:rPr>
                    <w:t>姓名：</w:t>
                  </w:r>
                  <w:proofErr w:type="gramStart"/>
                  <w:r w:rsidRPr="00DF53D0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16"/>
                      <w:w w:val="96"/>
                      <w:sz w:val="28"/>
                      <w:szCs w:val="28"/>
                      <w:fitText w:val="1404" w:id="51"/>
                    </w:rPr>
                    <w:t>张</w:t>
                  </w:r>
                  <w:r w:rsidRPr="00DF53D0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1"/>
                      <w:w w:val="96"/>
                      <w:sz w:val="28"/>
                      <w:szCs w:val="28"/>
                      <w:fitText w:val="1404" w:id="51"/>
                    </w:rPr>
                    <w:t>伟</w:t>
                  </w:r>
                  <w:r>
                    <w:tab/>
                  </w:r>
                  <w:r w:rsidRPr="00430598">
                    <w:rPr>
                      <w:rFonts w:ascii="宋体" w:eastAsia="宋体" w:hAnsi="宋体" w:cs="宋体"/>
                      <w:b/>
                      <w:bCs/>
                      <w:color w:val="FFFFFF"/>
                      <w:w w:val="96"/>
                      <w:sz w:val="28"/>
                      <w:szCs w:val="28"/>
                      <w:fitText w:val="842" w:id="52"/>
                    </w:rPr>
                    <w:t>邮箱</w:t>
                  </w:r>
                  <w:proofErr w:type="gramEnd"/>
                  <w:r w:rsidRPr="00430598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30"/>
                      <w:w w:val="96"/>
                      <w:sz w:val="28"/>
                      <w:szCs w:val="28"/>
                      <w:fitText w:val="842" w:id="52"/>
                    </w:rPr>
                    <w:t>：</w:t>
                  </w:r>
                  <w:r w:rsidRPr="00DF53D0">
                    <w:rPr>
                      <w:rFonts w:ascii="Calibri" w:eastAsia="Calibri" w:hAnsi="Calibri" w:cs="Calibri"/>
                      <w:b/>
                      <w:bCs/>
                      <w:color w:val="FFFFFF"/>
                      <w:w w:val="99"/>
                      <w:sz w:val="28"/>
                      <w:szCs w:val="28"/>
                      <w:fitText w:val="2539" w:id="53"/>
                    </w:rPr>
                    <w:t>3125532621@qq.co</w:t>
                  </w:r>
                  <w:r w:rsidRPr="00DF53D0">
                    <w:rPr>
                      <w:rFonts w:ascii="Calibri" w:eastAsia="Calibri" w:hAnsi="Calibri" w:cs="Calibri"/>
                      <w:b/>
                      <w:bCs/>
                      <w:color w:val="FFFFFF"/>
                      <w:spacing w:val="22"/>
                      <w:w w:val="99"/>
                      <w:sz w:val="28"/>
                      <w:szCs w:val="28"/>
                      <w:fitText w:val="2539" w:id="53"/>
                    </w:rPr>
                    <w:t>m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2D7115CA">
          <v:rect id="P1_ResumeText30" o:spid="_x0000_s3998" style="position:absolute;margin-left:195.05pt;margin-top:55.85pt;width:285.2pt;height:25pt;z-index:5022;mso-wrap-style:none;mso-position-horizontal-relative:page;mso-position-vertical-relative:page" filled="f" stroked="f">
            <v:textbox style="mso-next-textbox:#P1_ResumeText30" inset="0,0,0,0">
              <w:txbxContent>
                <w:p w14:paraId="5C5B8D8C" w14:textId="77777777" w:rsidR="002B2091" w:rsidRDefault="00000000">
                  <w:pPr>
                    <w:widowControl w:val="0"/>
                    <w:tabs>
                      <w:tab w:val="left" w:pos="2951"/>
                    </w:tabs>
                    <w:autoSpaceDE w:val="0"/>
                    <w:autoSpaceDN w:val="0"/>
                    <w:snapToGrid w:val="0"/>
                    <w:spacing w:line="400" w:lineRule="exact"/>
                    <w:rPr>
                      <w:rFonts w:hint="eastAsia"/>
                    </w:rPr>
                  </w:pPr>
                  <w:r w:rsidRPr="00DF53D0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16"/>
                      <w:w w:val="96"/>
                      <w:sz w:val="28"/>
                      <w:szCs w:val="28"/>
                      <w:fitText w:val="1404" w:id="54"/>
                    </w:rPr>
                    <w:t>民族：</w:t>
                  </w:r>
                  <w:proofErr w:type="gramStart"/>
                  <w:r w:rsidRPr="00DF53D0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16"/>
                      <w:w w:val="96"/>
                      <w:sz w:val="28"/>
                      <w:szCs w:val="28"/>
                      <w:fitText w:val="1404" w:id="54"/>
                    </w:rPr>
                    <w:t>汉</w:t>
                  </w:r>
                  <w:r w:rsidRPr="00DF53D0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1"/>
                      <w:w w:val="96"/>
                      <w:sz w:val="28"/>
                      <w:szCs w:val="28"/>
                      <w:fitText w:val="1404" w:id="54"/>
                    </w:rPr>
                    <w:t>族</w:t>
                  </w:r>
                  <w:r>
                    <w:tab/>
                  </w:r>
                  <w:r w:rsidRPr="00430598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14"/>
                      <w:w w:val="96"/>
                      <w:sz w:val="28"/>
                      <w:szCs w:val="28"/>
                      <w:fitText w:val="2528" w:id="55"/>
                    </w:rPr>
                    <w:t>政治</w:t>
                  </w:r>
                  <w:proofErr w:type="gramEnd"/>
                  <w:r w:rsidRPr="00430598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14"/>
                      <w:w w:val="96"/>
                      <w:sz w:val="28"/>
                      <w:szCs w:val="28"/>
                      <w:fitText w:val="2528" w:id="55"/>
                    </w:rPr>
                    <w:t>面貌：共青团</w:t>
                  </w:r>
                  <w:r w:rsidRPr="00430598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5"/>
                      <w:w w:val="96"/>
                      <w:sz w:val="28"/>
                      <w:szCs w:val="28"/>
                      <w:fitText w:val="2528" w:id="55"/>
                    </w:rPr>
                    <w:t>员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665DBD39">
          <v:rect id="P1_ResumeText31" o:spid="_x0000_s3999" style="position:absolute;margin-left:195.05pt;margin-top:87.05pt;width:285.95pt;height:25pt;z-index:5023;mso-wrap-style:none;mso-position-horizontal-relative:page;mso-position-vertical-relative:page" filled="f" stroked="f">
            <v:textbox style="mso-next-textbox:#P1_ResumeText31" inset="0,0,0,0">
              <w:txbxContent>
                <w:p w14:paraId="4A7CB6D8" w14:textId="49996A9D" w:rsidR="002B2091" w:rsidRDefault="00000000">
                  <w:pPr>
                    <w:widowControl w:val="0"/>
                    <w:tabs>
                      <w:tab w:val="left" w:pos="2965"/>
                    </w:tabs>
                    <w:autoSpaceDE w:val="0"/>
                    <w:autoSpaceDN w:val="0"/>
                    <w:snapToGrid w:val="0"/>
                    <w:spacing w:line="400" w:lineRule="exact"/>
                    <w:rPr>
                      <w:rFonts w:hint="eastAsia"/>
                    </w:rPr>
                  </w:pPr>
                  <w:r w:rsidRPr="00430598">
                    <w:rPr>
                      <w:rFonts w:ascii="宋体" w:eastAsia="宋体" w:hAnsi="宋体" w:cs="宋体"/>
                      <w:b/>
                      <w:bCs/>
                      <w:color w:val="FFFFFF"/>
                      <w:w w:val="96"/>
                      <w:sz w:val="28"/>
                      <w:szCs w:val="28"/>
                      <w:fitText w:val="841" w:id="56"/>
                    </w:rPr>
                    <w:t>电话</w:t>
                  </w:r>
                  <w:r w:rsidRPr="00430598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30"/>
                      <w:w w:val="96"/>
                      <w:sz w:val="28"/>
                      <w:szCs w:val="28"/>
                      <w:fitText w:val="841" w:id="56"/>
                    </w:rPr>
                    <w:t>：</w:t>
                  </w:r>
                  <w:proofErr w:type="gramStart"/>
                  <w:r w:rsidRPr="00DF53D0">
                    <w:rPr>
                      <w:rFonts w:ascii="Calibri" w:eastAsia="Calibri" w:hAnsi="Calibri" w:cs="Calibri"/>
                      <w:b/>
                      <w:bCs/>
                      <w:color w:val="FFFFFF"/>
                      <w:w w:val="99"/>
                      <w:sz w:val="28"/>
                      <w:szCs w:val="28"/>
                      <w:fitText w:val="1561" w:id="57"/>
                    </w:rPr>
                    <w:t>1885607786</w:t>
                  </w:r>
                  <w:r w:rsidRPr="00DF53D0">
                    <w:rPr>
                      <w:rFonts w:ascii="Calibri" w:eastAsia="Calibri" w:hAnsi="Calibri" w:cs="Calibri"/>
                      <w:b/>
                      <w:bCs/>
                      <w:color w:val="FFFFFF"/>
                      <w:spacing w:val="14"/>
                      <w:w w:val="99"/>
                      <w:sz w:val="28"/>
                      <w:szCs w:val="28"/>
                      <w:fitText w:val="1561" w:id="57"/>
                    </w:rPr>
                    <w:t>6</w:t>
                  </w:r>
                  <w:r>
                    <w:tab/>
                  </w:r>
                  <w:r w:rsidR="00430598">
                    <w:rPr>
                      <w:rFonts w:ascii="宋体" w:eastAsia="宋体" w:hAnsi="宋体" w:cs="宋体" w:hint="eastAsia"/>
                      <w:b/>
                      <w:bCs/>
                      <w:color w:val="FFFFFF"/>
                      <w:sz w:val="28"/>
                      <w:szCs w:val="28"/>
                    </w:rPr>
                    <w:t>毕业</w:t>
                  </w:r>
                  <w:proofErr w:type="gramEnd"/>
                  <w:r w:rsidRPr="00DF53D0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93"/>
                      <w:sz w:val="28"/>
                      <w:szCs w:val="28"/>
                      <w:fitText w:val="2528" w:id="58"/>
                    </w:rPr>
                    <w:t>院校：东南大</w:t>
                  </w:r>
                  <w:r w:rsidRPr="00DF53D0">
                    <w:rPr>
                      <w:rFonts w:ascii="宋体" w:eastAsia="宋体" w:hAnsi="宋体" w:cs="宋体"/>
                      <w:b/>
                      <w:bCs/>
                      <w:color w:val="FFFFFF"/>
                      <w:spacing w:val="3"/>
                      <w:sz w:val="28"/>
                      <w:szCs w:val="28"/>
                      <w:fitText w:val="2528" w:id="58"/>
                    </w:rPr>
                    <w:t>学</w:t>
                  </w:r>
                </w:p>
              </w:txbxContent>
            </v:textbox>
            <w10:wrap anchorx="page" anchory="page"/>
          </v:rect>
        </w:pict>
      </w:r>
      <w:r w:rsidR="00000000">
        <w:rPr>
          <w:rFonts w:hint="eastAsia"/>
        </w:rPr>
        <w:pict w14:anchorId="14B827CF">
          <v:rect id="P1_PageNumber1" o:spid="_x0000_s4077" style="position:absolute;margin-left:28pt;margin-top:812pt;width:90pt;height:18pt;z-index:5101;mso-wrap-style:square;mso-wrap-distance-left:0;mso-wrap-distance-right:0;mso-position-horizontal-relative:page;mso-position-vertical-relative:page" filled="f" stroked="f">
            <v:textbox inset="0,0,0,0">
              <w:txbxContent>
                <w:p w14:paraId="399EC878" w14:textId="77777777" w:rsidR="002B2091" w:rsidRDefault="00000000">
                  <w:pPr>
                    <w:widowControl w:val="0"/>
                    <w:autoSpaceDE w:val="0"/>
                    <w:autoSpaceDN w:val="0"/>
                    <w:snapToGrid w:val="0"/>
                    <w:spacing w:line="280" w:lineRule="exact"/>
                    <w:rPr>
                      <w:rFonts w:hint="eastAsia"/>
                    </w:rPr>
                  </w:pPr>
                  <w:proofErr w:type="gramStart"/>
                  <w:r>
                    <w:rPr>
                      <w:rFonts w:eastAsia="微软雅黑" w:cs="微软雅黑"/>
                      <w:color w:val="808080"/>
                      <w:sz w:val="18"/>
                      <w:szCs w:val="18"/>
                    </w:rPr>
                    <w:t xml:space="preserve">1 / </w:t>
                  </w:r>
                  <w:proofErr w:type="gramEnd"/>
                  <w:r>
                    <w:rPr>
                      <w:rFonts w:eastAsia="微软雅黑" w:cs="微软雅黑"/>
                      <w:color w:val="808080"/>
                      <w:sz w:val="18"/>
                      <w:szCs w:val="18"/>
                    </w:rPr>
                    <w:t>2</w:t>
                  </w:r>
                </w:p>
              </w:txbxContent>
            </v:textbox>
            <w10:wrap anchorx="page" anchory="page"/>
          </v:rect>
        </w:pict>
      </w:r>
    </w:p>
    <w:sectPr w:rsidR="002B2091">
      <w:pgSz w:w="11906" w:h="16838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0E5FF" w14:textId="77777777" w:rsidR="00F52133" w:rsidRDefault="00F5213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7F07AED" w14:textId="77777777" w:rsidR="00F52133" w:rsidRDefault="00F5213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79C4B" w14:textId="77777777" w:rsidR="00F52133" w:rsidRDefault="00F5213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89E4376" w14:textId="77777777" w:rsidR="00F52133" w:rsidRDefault="00F5213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93228532">
    <w:abstractNumId w:val="1"/>
  </w:num>
  <w:num w:numId="2" w16cid:durableId="500849706">
    <w:abstractNumId w:val="4"/>
  </w:num>
  <w:num w:numId="3" w16cid:durableId="565144292">
    <w:abstractNumId w:val="5"/>
  </w:num>
  <w:num w:numId="4" w16cid:durableId="1666200033">
    <w:abstractNumId w:val="2"/>
  </w:num>
  <w:num w:numId="5" w16cid:durableId="2060395158">
    <w:abstractNumId w:val="0"/>
  </w:num>
  <w:num w:numId="6" w16cid:durableId="723061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8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E84"/>
    <w:rsid w:val="00034616"/>
    <w:rsid w:val="0006063C"/>
    <w:rsid w:val="00126A97"/>
    <w:rsid w:val="0015074B"/>
    <w:rsid w:val="0029639D"/>
    <w:rsid w:val="002B2091"/>
    <w:rsid w:val="00326F90"/>
    <w:rsid w:val="00430598"/>
    <w:rsid w:val="00586D0C"/>
    <w:rsid w:val="00632836"/>
    <w:rsid w:val="00A01F74"/>
    <w:rsid w:val="00AA1D8D"/>
    <w:rsid w:val="00B4518B"/>
    <w:rsid w:val="00B47730"/>
    <w:rsid w:val="00BA3C3B"/>
    <w:rsid w:val="00CB0664"/>
    <w:rsid w:val="00CD6C59"/>
    <w:rsid w:val="00DF53D0"/>
    <w:rsid w:val="00F52133"/>
    <w:rsid w:val="00FC693F"/>
    <w:rsid w:val="26DD7326"/>
    <w:rsid w:val="2D93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85" fillcolor="white">
      <v:fill color="white"/>
    </o:shapedefaults>
    <o:shapelayout v:ext="edit">
      <o:idmap v:ext="edit" data="2,3"/>
    </o:shapelayout>
  </w:shapeDefaults>
  <w:decimalSymbol w:val="."/>
  <w:listSeparator w:val=","/>
  <w14:docId w14:val="79B27A1E"/>
  <w14:defaultImageDpi w14:val="300"/>
  <w15:docId w15:val="{57AE7E5D-A2DD-4670-9917-D45FD6E8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60" w:lineRule="exact"/>
    </w:pPr>
    <w:rPr>
      <w:rFonts w:ascii="微软雅黑" w:hAnsi="微软雅黑"/>
      <w:sz w:val="21"/>
      <w:szCs w:val="22"/>
      <w:lang w:val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东南大学-简历_张伟</dc:title>
  <dc:subject>新增 CP/PP 切分与 NPU 融合算子接入工作经历</dc:subject>
  <dc:creator>张伟</dc:creator>
  <dc:description>generated by python-docx</dc:description>
  <cp:lastModifiedBy>HO2189</cp:lastModifiedBy>
  <cp:revision>5</cp:revision>
  <cp:lastPrinted>2026-09-23T13:55:00Z</cp:lastPrinted>
  <dcterms:created xsi:type="dcterms:W3CDTF">2013-12-23T23:15:00Z</dcterms:created>
  <dcterms:modified xsi:type="dcterms:W3CDTF">2026-09-23T13:56:00Z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eyJoZGlkIjoiMmEzZjUyYzdjYmNhYzI5N2ExOGQ3N2MxMGMzOTY4ZTkiLCJ1c2VySWQiOiIzMDc5NzQ3MzkifQ==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BE008D690DDD4E18A2FB6388B8DC241A_12</vt:lpwstr>
  </property>
</Properties>
</file>