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240" w:lineRule="auto"/>
        <w:rPr>
          <w:color w:val="0f1115"/>
        </w:rPr>
      </w:pPr>
      <w:r w:rsidDel="00000000" w:rsidR="00000000" w:rsidRPr="00000000">
        <w:rPr>
          <w:b w:val="1"/>
          <w:bCs w:val="1"/>
          <w:color w:val="0f1115"/>
          <w:rtl w:val="0"/>
        </w:rPr>
        <w:t xml:space="preserve">AS-IS Assessment Report - Version 2.0 (Integrating data from multiple source documents as of March 10, 2026)</w:t>
      </w:r>
      <w:r w:rsidDel="00000000" w:rsidR="00000000" w:rsidRPr="00000000">
        <w:rPr>
          <w:rtl w:val="0"/>
        </w:rPr>
      </w:r>
    </w:p>
    <w:p w:rsidR="00000000" w:rsidDel="00000000" w:rsidP="00000000" w:rsidRDefault="00000000" w:rsidRPr="00000000" w14:paraId="00000002">
      <w:pPr>
        <w:shd w:fill="ffffff" w:val="clear"/>
        <w:spacing w:after="240" w:before="280" w:line="240" w:lineRule="auto"/>
        <w:rPr>
          <w:color w:val="0f1115"/>
        </w:rPr>
      </w:pPr>
      <w:r w:rsidDel="00000000" w:rsidR="00000000" w:rsidRPr="00000000">
        <w:rPr>
          <w:b w:val="1"/>
          <w:bCs w:val="1"/>
          <w:color w:val="0f1115"/>
          <w:rtl w:val="0"/>
        </w:rPr>
        <w:t xml:space="preserve">Uttar Pradesh Pollution Control Board (UPPCB)</w:t>
      </w:r>
      <w:r w:rsidDel="00000000" w:rsidR="00000000" w:rsidRPr="00000000">
        <w:rPr>
          <w:rtl w:val="0"/>
        </w:rPr>
      </w:r>
    </w:p>
    <w:p w:rsidR="00000000" w:rsidDel="00000000" w:rsidP="00000000" w:rsidRDefault="00000000" w:rsidRPr="00000000" w14:paraId="00000003">
      <w:pPr>
        <w:shd w:fill="ffffff" w:val="clear"/>
        <w:spacing w:after="240" w:before="240" w:line="240" w:lineRule="auto"/>
        <w:rPr>
          <w:color w:val="0f1115"/>
        </w:rPr>
      </w:pPr>
      <w:r w:rsidDel="00000000" w:rsidR="00000000" w:rsidRPr="00000000">
        <w:rPr>
          <w:b w:val="1"/>
          <w:bCs w:val="1"/>
          <w:color w:val="0f1115"/>
          <w:rtl w:val="0"/>
        </w:rPr>
        <w:t xml:space="preserve">Digital Transformation for STP &amp; BMWTF Monitoring &amp; Compliance</w:t>
      </w:r>
      <w:r w:rsidDel="00000000" w:rsidR="00000000" w:rsidRPr="00000000">
        <w:rPr>
          <w:rtl w:val="0"/>
        </w:rPr>
      </w:r>
    </w:p>
    <w:p w:rsidR="00000000" w:rsidDel="00000000" w:rsidP="00000000" w:rsidRDefault="00000000" w:rsidRPr="00000000" w14:paraId="00000004">
      <w:pPr>
        <w:shd w:fill="ffffff" w:val="clear"/>
        <w:spacing w:after="240" w:before="240" w:line="240" w:lineRule="auto"/>
        <w:rPr>
          <w:color w:val="0f1115"/>
        </w:rPr>
      </w:pPr>
      <w:r w:rsidDel="00000000" w:rsidR="00000000" w:rsidRPr="00000000">
        <w:rPr>
          <w:b w:val="1"/>
          <w:bCs w:val="1"/>
          <w:color w:val="0f1115"/>
          <w:rtl w:val="0"/>
        </w:rPr>
        <w:t xml:space="preserve">Prepared For:</w:t>
      </w:r>
      <w:r w:rsidDel="00000000" w:rsidR="00000000" w:rsidRPr="00000000">
        <w:rPr>
          <w:color w:val="0f1115"/>
          <w:rtl w:val="0"/>
        </w:rPr>
        <w:t xml:space="preserve"> Uttar Pradesh Pollution Control Board </w:t>
      </w:r>
      <w:r w:rsidDel="00000000" w:rsidR="00000000" w:rsidRPr="00000000">
        <w:rPr>
          <w:b w:val="1"/>
          <w:bCs w:val="1"/>
          <w:color w:val="0f1115"/>
          <w:rtl w:val="0"/>
        </w:rPr>
        <w:t xml:space="preserve">Project:</w:t>
      </w:r>
      <w:r w:rsidDel="00000000" w:rsidR="00000000" w:rsidRPr="00000000">
        <w:rPr>
          <w:color w:val="0f1115"/>
          <w:rtl w:val="0"/>
        </w:rPr>
        <w:br w:type="textWrapping"/>
        <w:t xml:space="preserve">Digital Transformation &amp; ICC Implementation </w:t>
      </w:r>
      <w:r w:rsidDel="00000000" w:rsidR="00000000" w:rsidRPr="00000000">
        <w:rPr>
          <w:b w:val="1"/>
          <w:bCs w:val="1"/>
          <w:color w:val="0f1115"/>
          <w:rtl w:val="0"/>
        </w:rPr>
        <w:t xml:space="preserve">Date:</w:t>
      </w:r>
      <w:r w:rsidDel="00000000" w:rsidR="00000000" w:rsidRPr="00000000">
        <w:rPr>
          <w:color w:val="0f1115"/>
          <w:rtl w:val="0"/>
        </w:rPr>
        <w:t xml:space="preserve"> March 10, 2026</w:t>
      </w:r>
    </w:p>
    <w:p w:rsidR="00000000" w:rsidDel="00000000" w:rsidP="00000000" w:rsidRDefault="00000000" w:rsidRPr="00000000" w14:paraId="00000005">
      <w:pPr>
        <w:shd w:fill="ffffff" w:val="clear"/>
        <w:spacing w:after="280" w:before="240" w:line="240" w:lineRule="auto"/>
        <w:rPr>
          <w:color w:val="0f1115"/>
        </w:rPr>
      </w:pPr>
      <w:r w:rsidDel="00000000" w:rsidR="00000000" w:rsidRPr="00000000">
        <w:rPr>
          <w:b w:val="1"/>
          <w:bCs w:val="1"/>
          <w:color w:val="0f1115"/>
          <w:rtl w:val="0"/>
        </w:rPr>
        <w:t xml:space="preserve">Version:</w:t>
      </w:r>
      <w:r w:rsidDel="00000000" w:rsidR="00000000" w:rsidRPr="00000000">
        <w:rPr>
          <w:color w:val="0f1115"/>
          <w:rtl w:val="0"/>
        </w:rPr>
        <w:t xml:space="preserve"> 2.0 (Consolidated Report)</w:t>
      </w:r>
    </w:p>
    <w:p w:rsidR="00000000" w:rsidDel="00000000" w:rsidP="00000000" w:rsidRDefault="00000000" w:rsidRPr="00000000" w14:paraId="00000006">
      <w:pPr>
        <w:pStyle w:val="Heading3"/>
        <w:shd w:fill="ffffff" w:val="clear"/>
        <w:spacing w:after="240" w:before="480" w:lineRule="auto"/>
        <w:rPr>
          <w:rFonts w:ascii="Calibri" w:cs="Calibri" w:eastAsia="Calibri" w:hAnsi="Calibri"/>
          <w:color w:val="0f1115"/>
          <w:sz w:val="22"/>
          <w:szCs w:val="22"/>
        </w:rPr>
      </w:pPr>
      <w:r w:rsidDel="00000000" w:rsidR="00000000" w:rsidRPr="00000000">
        <w:rPr>
          <w:rFonts w:ascii="Calibri" w:cs="Calibri" w:eastAsia="Calibri" w:hAnsi="Calibri"/>
          <w:color w:val="0f1115"/>
          <w:sz w:val="22"/>
          <w:szCs w:val="22"/>
          <w:rtl w:val="0"/>
        </w:rPr>
        <w:t xml:space="preserve">Document Control</w:t>
      </w:r>
    </w:p>
    <w:tbl>
      <w:tblPr>
        <w:tblStyle w:val="Table1"/>
        <w:tblW w:w="96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9"/>
        <w:gridCol w:w="7530"/>
        <w:tblGridChange w:id="0">
          <w:tblGrid>
            <w:gridCol w:w="2129"/>
            <w:gridCol w:w="7530"/>
          </w:tblGrid>
        </w:tblGridChange>
      </w:tblGrid>
      <w:tr>
        <w:trPr>
          <w:cantSplit w:val="0"/>
          <w:trHeight w:val="394" w:hRule="atLeast"/>
          <w:tblHeader w:val="0"/>
        </w:trPr>
        <w:tc>
          <w:tcPr/>
          <w:p w:rsidR="00000000" w:rsidDel="00000000" w:rsidP="00000000" w:rsidRDefault="00000000" w:rsidRPr="00000000" w14:paraId="00000007">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AS-IS Assessment Report</w:t>
            </w:r>
          </w:p>
        </w:tc>
      </w:tr>
      <w:tr>
        <w:trPr>
          <w:cantSplit w:val="0"/>
          <w:trHeight w:val="379"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Reference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UPPCB Digital Transformation Project</w:t>
            </w:r>
          </w:p>
        </w:tc>
      </w:tr>
      <w:tr>
        <w:trPr>
          <w:cantSplit w:val="0"/>
          <w:trHeight w:val="394"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Document ID</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UPPCB-ASIS-2023-001</w:t>
            </w:r>
          </w:p>
        </w:tc>
      </w:tr>
      <w:tr>
        <w:trPr>
          <w:cantSplit w:val="0"/>
          <w:trHeight w:val="394"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1.0 (Draft)</w:t>
            </w:r>
          </w:p>
        </w:tc>
      </w:tr>
      <w:tr>
        <w:trPr>
          <w:cantSplit w:val="0"/>
          <w:trHeight w:val="379"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Environmental Compliance &amp; Digital Transformation Expert</w:t>
            </w:r>
          </w:p>
        </w:tc>
      </w:tr>
      <w:tr>
        <w:trPr>
          <w:cantSplit w:val="0"/>
          <w:trHeight w:val="394"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Authorized By</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UPPCB</w:t>
            </w:r>
          </w:p>
        </w:tc>
      </w:tr>
      <w:tr>
        <w:trPr>
          <w:cantSplit w:val="0"/>
          <w:trHeight w:val="394" w:hRule="atLeast"/>
          <w:tblHeader w:val="0"/>
        </w:trPr>
        <w:tc>
          <w:tcPr/>
          <w:p w:rsidR="00000000" w:rsidDel="00000000" w:rsidP="00000000" w:rsidRDefault="00000000" w:rsidRPr="00000000" w14:paraId="00000013">
            <w:pPr>
              <w:rPr/>
            </w:pPr>
            <w:r w:rsidDel="00000000" w:rsidR="00000000" w:rsidRPr="00000000">
              <w:rPr>
                <w:b w:val="1"/>
                <w:bCs w:val="1"/>
                <w:rtl w:val="0"/>
              </w:rPr>
              <w:t xml:space="preserve">Issue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October 26, 2023</w:t>
            </w:r>
          </w:p>
        </w:tc>
      </w:tr>
      <w:tr>
        <w:trPr>
          <w:cantSplit w:val="0"/>
          <w:trHeight w:val="379" w:hRule="atLeast"/>
          <w:tblHeader w:val="0"/>
        </w:trPr>
        <w:tc>
          <w:tcPr/>
          <w:p w:rsidR="00000000" w:rsidDel="00000000" w:rsidP="00000000" w:rsidRDefault="00000000" w:rsidRPr="00000000" w14:paraId="00000015">
            <w:pPr>
              <w:rPr/>
            </w:pPr>
            <w:r w:rsidDel="00000000" w:rsidR="00000000" w:rsidRPr="00000000">
              <w:rPr>
                <w:b w:val="1"/>
                <w:bCs w:val="1"/>
                <w:rtl w:val="0"/>
              </w:rPr>
              <w:t xml:space="preserve">Classification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Confidential</w:t>
            </w:r>
          </w:p>
        </w:tc>
      </w:tr>
    </w:tbl>
    <w:p w:rsidR="00000000" w:rsidDel="00000000" w:rsidP="00000000" w:rsidRDefault="00000000" w:rsidRPr="00000000" w14:paraId="00000017">
      <w:pPr>
        <w:spacing w:after="480" w:before="480" w:line="240" w:lineRule="auto"/>
        <w:rPr/>
      </w:pPr>
      <w:r w:rsidDel="00000000" w:rsidR="00000000" w:rsidRPr="00000000">
        <w:rPr>
          <w:rtl w:val="0"/>
        </w:rPr>
      </w:r>
    </w:p>
    <w:p w:rsidR="00000000" w:rsidDel="00000000" w:rsidP="00000000" w:rsidRDefault="00000000" w:rsidRPr="00000000" w14:paraId="00000018">
      <w:pPr>
        <w:pStyle w:val="Heading3"/>
        <w:shd w:fill="ffffff" w:val="clear"/>
        <w:spacing w:after="240" w:before="480" w:lineRule="auto"/>
        <w:rPr>
          <w:rFonts w:ascii="Calibri" w:cs="Calibri" w:eastAsia="Calibri" w:hAnsi="Calibri"/>
          <w:color w:val="0f1115"/>
          <w:sz w:val="22"/>
          <w:szCs w:val="22"/>
        </w:rPr>
      </w:pPr>
      <w:r w:rsidDel="00000000" w:rsidR="00000000" w:rsidRPr="00000000">
        <w:rPr>
          <w:rFonts w:ascii="Calibri" w:cs="Calibri" w:eastAsia="Calibri" w:hAnsi="Calibri"/>
          <w:color w:val="0f1115"/>
          <w:sz w:val="22"/>
          <w:szCs w:val="22"/>
          <w:rtl w:val="0"/>
        </w:rPr>
        <w:t xml:space="preserve">Distribution List</w:t>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7"/>
        <w:gridCol w:w="2849"/>
        <w:gridCol w:w="1622"/>
        <w:gridCol w:w="4387"/>
        <w:tblGridChange w:id="0">
          <w:tblGrid>
            <w:gridCol w:w="857"/>
            <w:gridCol w:w="2849"/>
            <w:gridCol w:w="1622"/>
            <w:gridCol w:w="4387"/>
          </w:tblGrid>
        </w:tblGridChange>
      </w:tblGrid>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Role/Designation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Organization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Member Secretary</w:t>
            </w:r>
          </w:p>
        </w:tc>
        <w:tc>
          <w:tcPr/>
          <w:p w:rsidR="00000000" w:rsidDel="00000000" w:rsidP="00000000" w:rsidRDefault="00000000" w:rsidRPr="00000000" w14:paraId="0000001F">
            <w:pPr>
              <w:rPr/>
            </w:pPr>
            <w:r w:rsidDel="00000000" w:rsidR="00000000" w:rsidRPr="00000000">
              <w:rPr>
                <w:rtl w:val="0"/>
              </w:rPr>
              <w:t xml:space="preserve">UPPCB</w:t>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IT Head</w:t>
            </w:r>
          </w:p>
        </w:tc>
        <w:tc>
          <w:tcPr/>
          <w:p w:rsidR="00000000" w:rsidDel="00000000" w:rsidP="00000000" w:rsidRDefault="00000000" w:rsidRPr="00000000" w14:paraId="00000023">
            <w:pPr>
              <w:rPr/>
            </w:pPr>
            <w:r w:rsidDel="00000000" w:rsidR="00000000" w:rsidRPr="00000000">
              <w:rPr>
                <w:rtl w:val="0"/>
              </w:rPr>
              <w:t xml:space="preserve">UPPCB</w:t>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Regional Officer, Lucknow</w:t>
            </w:r>
          </w:p>
        </w:tc>
        <w:tc>
          <w:tcPr/>
          <w:p w:rsidR="00000000" w:rsidDel="00000000" w:rsidP="00000000" w:rsidRDefault="00000000" w:rsidRPr="00000000" w14:paraId="00000027">
            <w:pPr>
              <w:rPr/>
            </w:pPr>
            <w:r w:rsidDel="00000000" w:rsidR="00000000" w:rsidRPr="00000000">
              <w:rPr>
                <w:rtl w:val="0"/>
              </w:rPr>
              <w:t xml:space="preserve">UPPCB</w:t>
            </w:r>
          </w:p>
        </w:tc>
        <w:tc>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hd w:fill="ffffff" w:val="clear"/>
        <w:spacing w:after="240" w:before="240" w:line="240" w:lineRule="auto"/>
        <w:rPr>
          <w:color w:val="0f1115"/>
        </w:rPr>
      </w:pPr>
      <w:r w:rsidDel="00000000" w:rsidR="00000000" w:rsidRPr="00000000">
        <w:rPr>
          <w:rtl w:val="0"/>
        </w:rPr>
      </w:r>
    </w:p>
    <w:p w:rsidR="00000000" w:rsidDel="00000000" w:rsidP="00000000" w:rsidRDefault="00000000" w:rsidRPr="00000000" w14:paraId="0000002A">
      <w:pPr>
        <w:shd w:fill="ffffff" w:val="clear"/>
        <w:spacing w:after="240" w:before="240" w:line="240" w:lineRule="auto"/>
        <w:rPr>
          <w:color w:val="0f1115"/>
        </w:rPr>
      </w:pPr>
      <w:r w:rsidDel="00000000" w:rsidR="00000000" w:rsidRPr="00000000">
        <w:rPr>
          <w:rtl w:val="0"/>
        </w:rPr>
      </w:r>
    </w:p>
    <w:p w:rsidR="00000000" w:rsidDel="00000000" w:rsidP="00000000" w:rsidRDefault="00000000" w:rsidRPr="00000000" w14:paraId="0000002B">
      <w:pPr>
        <w:shd w:fill="ffffff" w:val="clear"/>
        <w:spacing w:after="240" w:before="240" w:line="240" w:lineRule="auto"/>
        <w:rPr>
          <w:color w:val="0f1115"/>
        </w:rPr>
      </w:pPr>
      <w:r w:rsidDel="00000000" w:rsidR="00000000" w:rsidRPr="00000000">
        <w:rPr>
          <w:rtl w:val="0"/>
        </w:rPr>
      </w:r>
    </w:p>
    <w:p w:rsidR="00000000" w:rsidDel="00000000" w:rsidP="00000000" w:rsidRDefault="00000000" w:rsidRPr="00000000" w14:paraId="0000002C">
      <w:pPr>
        <w:shd w:fill="ffffff" w:val="clear"/>
        <w:spacing w:after="240" w:before="480" w:lineRule="auto"/>
        <w:rPr>
          <w:b w:val="1"/>
          <w:bCs w:val="1"/>
          <w:color w:val="0f1115"/>
        </w:rPr>
      </w:pPr>
      <w:r w:rsidDel="00000000" w:rsidR="00000000" w:rsidRPr="00000000">
        <w:rPr>
          <w:b w:val="1"/>
          <w:bCs w:val="1"/>
          <w:color w:val="0f1115"/>
          <w:rtl w:val="0"/>
        </w:rPr>
        <w:t xml:space="preserve">Executive Summary</w:t>
      </w:r>
    </w:p>
    <w:p w:rsidR="00000000" w:rsidDel="00000000" w:rsidP="00000000" w:rsidRDefault="00000000" w:rsidRPr="00000000" w14:paraId="0000002D">
      <w:pPr>
        <w:shd w:fill="ffffff" w:val="clear"/>
        <w:spacing w:after="240" w:before="480" w:lineRule="auto"/>
        <w:rPr>
          <w:b w:val="1"/>
          <w:bCs w:val="1"/>
          <w:color w:val="0f1115"/>
        </w:rPr>
      </w:pPr>
      <w:r w:rsidDel="00000000" w:rsidR="00000000" w:rsidRPr="00000000">
        <w:rPr>
          <w:b w:val="1"/>
          <w:bCs w:val="1"/>
          <w:color w:val="0f1115"/>
          <w:rtl w:val="0"/>
        </w:rPr>
        <w:t xml:space="preserve">Project Overview</w:t>
      </w:r>
    </w:p>
    <w:p w:rsidR="00000000" w:rsidDel="00000000" w:rsidP="00000000" w:rsidRDefault="00000000" w:rsidRPr="00000000" w14:paraId="0000002E">
      <w:pPr>
        <w:shd w:fill="ffffff" w:val="clear"/>
        <w:spacing w:after="240" w:before="240" w:line="240" w:lineRule="auto"/>
        <w:rPr>
          <w:color w:val="0f1115"/>
        </w:rPr>
      </w:pPr>
      <w:r w:rsidDel="00000000" w:rsidR="00000000" w:rsidRPr="00000000">
        <w:rPr>
          <w:color w:val="0f1115"/>
          <w:rtl w:val="0"/>
        </w:rPr>
        <w:t xml:space="preserve">The Uttar Pradesh Pollution Control Board (UPPCB) has initiated a strategic modernization project to enhance environmental monitoring, regulatory compliance, and governance through digital transformation. This consolidated AS-IS Assessment Report documents the current state of operations, specifically focusing on Bio-Medical Waste (BMW) Management and Sewage/Common Effluent Treatment Plant (STP/CETP) monitoring, based on a review of existing regulatory documents, guidelines, facility-specific reports, and stakeholder consultations.</w:t>
      </w:r>
    </w:p>
    <w:p w:rsidR="00000000" w:rsidDel="00000000" w:rsidP="00000000" w:rsidRDefault="00000000" w:rsidRPr="00000000" w14:paraId="0000002F">
      <w:pPr>
        <w:shd w:fill="ffffff" w:val="clear"/>
        <w:spacing w:after="240" w:before="480" w:lineRule="auto"/>
        <w:rPr>
          <w:b w:val="1"/>
          <w:bCs w:val="1"/>
          <w:color w:val="0f1115"/>
        </w:rPr>
      </w:pPr>
      <w:r w:rsidDel="00000000" w:rsidR="00000000" w:rsidRPr="00000000">
        <w:rPr>
          <w:b w:val="1"/>
          <w:bCs w:val="1"/>
          <w:color w:val="0f1115"/>
          <w:rtl w:val="0"/>
        </w:rPr>
        <w:t xml:space="preserve">Current State Summary</w:t>
      </w:r>
    </w:p>
    <w:p w:rsidR="00000000" w:rsidDel="00000000" w:rsidP="00000000" w:rsidRDefault="00000000" w:rsidRPr="00000000" w14:paraId="00000030">
      <w:pPr>
        <w:shd w:fill="ffffff" w:val="clear"/>
        <w:spacing w:after="240" w:before="240" w:line="240" w:lineRule="auto"/>
        <w:rPr>
          <w:color w:val="0f1115"/>
        </w:rPr>
      </w:pPr>
      <w:r w:rsidDel="00000000" w:rsidR="00000000" w:rsidRPr="00000000">
        <w:rPr>
          <w:color w:val="0f1115"/>
          <w:rtl w:val="0"/>
        </w:rPr>
        <w:t xml:space="preserve">The regulatory framework for environmental compliance is well-defined by the Bio-Medical Waste Management Rules, 2016, the Water (Prevention and Control of Pollution) Act, 1974, and CPCB guidelines for Online Continuous Effluent Monitoring Systems (OCEMS). Currently, UPPCB oversees approximately </w:t>
      </w:r>
      <w:r w:rsidDel="00000000" w:rsidR="00000000" w:rsidRPr="00000000">
        <w:rPr>
          <w:b w:val="1"/>
          <w:bCs w:val="1"/>
          <w:color w:val="0f1115"/>
          <w:rtl w:val="0"/>
        </w:rPr>
        <w:t xml:space="preserve">160 operational STPs with a total capacity of 4,836 MLD</w:t>
      </w:r>
      <w:r w:rsidDel="00000000" w:rsidR="00000000" w:rsidRPr="00000000">
        <w:rPr>
          <w:color w:val="0f1115"/>
          <w:rtl w:val="0"/>
        </w:rPr>
        <w:t xml:space="preserve"> and 7 operational CETPs.</w:t>
      </w:r>
    </w:p>
    <w:p w:rsidR="00000000" w:rsidDel="00000000" w:rsidP="00000000" w:rsidRDefault="00000000" w:rsidRPr="00000000" w14:paraId="00000031">
      <w:pPr>
        <w:shd w:fill="ffffff" w:val="clear"/>
        <w:spacing w:after="240" w:before="240" w:line="240" w:lineRule="auto"/>
        <w:rPr>
          <w:color w:val="0f1115"/>
        </w:rPr>
      </w:pPr>
      <w:r w:rsidDel="00000000" w:rsidR="00000000" w:rsidRPr="00000000">
        <w:rPr>
          <w:color w:val="0f1115"/>
          <w:rtl w:val="0"/>
        </w:rPr>
        <w:t xml:space="preserve">However, on-ground implementation reveals significant challenges. For BMW, the process relies heavily on manual segregation and paper-based record-keeping at Healthcare Facilities (HCFs), leading to inefficiencies and compliance risks. For STPs, while a robust inventory exists, actual operational performance and real-time data availability are fragmented. Monitoring reports for CBWTFs across the country reveal a pattern of operational non-compliance, including inadequate air pollution control devices, failure to maintain required incineration temperatures, and improper record-keeping.</w:t>
      </w:r>
    </w:p>
    <w:p w:rsidR="00000000" w:rsidDel="00000000" w:rsidP="00000000" w:rsidRDefault="00000000" w:rsidRPr="00000000" w14:paraId="00000032">
      <w:pPr>
        <w:shd w:fill="ffffff" w:val="clear"/>
        <w:spacing w:after="240" w:before="480" w:lineRule="auto"/>
        <w:rPr>
          <w:b w:val="1"/>
          <w:bCs w:val="1"/>
          <w:color w:val="0f1115"/>
        </w:rPr>
      </w:pPr>
      <w:r w:rsidDel="00000000" w:rsidR="00000000" w:rsidRPr="00000000">
        <w:rPr>
          <w:b w:val="1"/>
          <w:bCs w:val="1"/>
          <w:color w:val="0f1115"/>
          <w:rtl w:val="0"/>
        </w:rPr>
        <w:t xml:space="preserve">Key Findings</w:t>
      </w:r>
    </w:p>
    <w:p w:rsidR="00000000" w:rsidDel="00000000" w:rsidP="00000000" w:rsidRDefault="00000000" w:rsidRPr="00000000" w14:paraId="00000033">
      <w:pPr>
        <w:shd w:fill="ffffff" w:val="clear"/>
        <w:spacing w:after="240" w:before="240" w:line="240" w:lineRule="auto"/>
        <w:rPr>
          <w:color w:val="0f1115"/>
        </w:rPr>
      </w:pPr>
      <w:r w:rsidDel="00000000" w:rsidR="00000000" w:rsidRPr="00000000">
        <w:rPr>
          <w:color w:val="0f1115"/>
          <w:rtl w:val="0"/>
        </w:rPr>
        <w:t xml:space="preserve">Our assessment reveals substantial gaps in real-time monitoring and compliance across both domains:</w:t>
      </w:r>
    </w:p>
    <w:p w:rsidR="00000000" w:rsidDel="00000000" w:rsidP="00000000" w:rsidRDefault="00000000" w:rsidRPr="00000000" w14:paraId="0000003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STP Regulatory Compliance:</w:t>
      </w:r>
      <w:r w:rsidDel="00000000" w:rsidR="00000000" w:rsidRPr="00000000">
        <w:rPr>
          <w:i w:val="0"/>
          <w:iCs w:val="0"/>
          <w:smallCaps w:val="0"/>
          <w:strike w:val="0"/>
          <w:color w:val="0f1115"/>
          <w:u w:val="none"/>
          <w:shd w:fill="auto" w:val="clear"/>
          <w:vertAlign w:val="baseline"/>
          <w:rtl w:val="0"/>
        </w:rPr>
        <w:t xml:space="preserve"> </w:t>
      </w:r>
      <w:r w:rsidDel="00000000" w:rsidR="00000000" w:rsidRPr="00000000">
        <w:rPr>
          <w:b w:val="1"/>
          <w:bCs w:val="1"/>
          <w:i w:val="0"/>
          <w:iCs w:val="0"/>
          <w:smallCaps w:val="0"/>
          <w:strike w:val="0"/>
          <w:color w:val="0f1115"/>
          <w:u w:val="none"/>
          <w:shd w:fill="auto" w:val="clear"/>
          <w:vertAlign w:val="baseline"/>
          <w:rtl w:val="0"/>
        </w:rPr>
        <w:t xml:space="preserve">62 out of 160 STPs (approx. 39%) operate without a valid Consent to Operate (CTO)</w:t>
      </w:r>
      <w:r w:rsidDel="00000000" w:rsidR="00000000" w:rsidRPr="00000000">
        <w:rPr>
          <w:i w:val="0"/>
          <w:iCs w:val="0"/>
          <w:smallCaps w:val="0"/>
          <w:strike w:val="0"/>
          <w:color w:val="0f1115"/>
          <w:u w:val="none"/>
          <w:shd w:fill="auto" w:val="clear"/>
          <w:vertAlign w:val="baseline"/>
          <w:rtl w:val="0"/>
        </w:rPr>
        <w:t xml:space="preserve">. Of these, 54 have never applied, and 8 have applications pending.</w:t>
      </w:r>
    </w:p>
    <w:p w:rsidR="00000000" w:rsidDel="00000000" w:rsidP="00000000" w:rsidRDefault="00000000" w:rsidRPr="00000000" w14:paraId="000000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OCEMS Connectivity Crisis:</w:t>
      </w:r>
      <w:r w:rsidDel="00000000" w:rsidR="00000000" w:rsidRPr="00000000">
        <w:rPr>
          <w:i w:val="0"/>
          <w:iCs w:val="0"/>
          <w:smallCaps w:val="0"/>
          <w:strike w:val="0"/>
          <w:color w:val="0f1115"/>
          <w:u w:val="none"/>
          <w:shd w:fill="auto" w:val="clear"/>
          <w:vertAlign w:val="baseline"/>
          <w:rtl w:val="0"/>
        </w:rPr>
        <w:t xml:space="preserve"> While 143 STPs (89%) have OCEMS installed, only </w:t>
      </w:r>
      <w:r w:rsidDel="00000000" w:rsidR="00000000" w:rsidRPr="00000000">
        <w:rPr>
          <w:b w:val="1"/>
          <w:bCs w:val="1"/>
          <w:i w:val="0"/>
          <w:iCs w:val="0"/>
          <w:smallCaps w:val="0"/>
          <w:strike w:val="0"/>
          <w:color w:val="0f1115"/>
          <w:u w:val="none"/>
          <w:shd w:fill="auto" w:val="clear"/>
          <w:vertAlign w:val="baseline"/>
          <w:rtl w:val="0"/>
        </w:rPr>
        <w:t xml:space="preserve">44 (27%) are connected to CPCB servers</w:t>
      </w:r>
      <w:r w:rsidDel="00000000" w:rsidR="00000000" w:rsidRPr="00000000">
        <w:rPr>
          <w:i w:val="0"/>
          <w:iCs w:val="0"/>
          <w:smallCaps w:val="0"/>
          <w:strike w:val="0"/>
          <w:color w:val="0f1115"/>
          <w:u w:val="none"/>
          <w:shd w:fill="auto" w:val="clear"/>
          <w:vertAlign w:val="baseline"/>
          <w:rtl w:val="0"/>
        </w:rPr>
        <w:t xml:space="preserve">. 37 installed systems remain offline/disconnected, rendering most of the investment in monitoring infrastructure ineffective for real-time oversight.</w:t>
      </w:r>
    </w:p>
    <w:p w:rsidR="00000000" w:rsidDel="00000000" w:rsidP="00000000" w:rsidRDefault="00000000" w:rsidRPr="00000000" w14:paraId="000000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Infrastructure Gaps:</w:t>
      </w:r>
      <w:r w:rsidDel="00000000" w:rsidR="00000000" w:rsidRPr="00000000">
        <w:rPr>
          <w:i w:val="0"/>
          <w:iCs w:val="0"/>
          <w:smallCaps w:val="0"/>
          <w:strike w:val="0"/>
          <w:color w:val="0f1115"/>
          <w:u w:val="none"/>
          <w:shd w:fill="auto" w:val="clear"/>
          <w:vertAlign w:val="baseline"/>
          <w:rtl w:val="0"/>
        </w:rPr>
        <w:t xml:space="preserve"> 17 STPs lack OCEMS installations entirely, and 76 STPs (48%) lack PTZ cameras for visual monitoring.</w:t>
      </w:r>
    </w:p>
    <w:p w:rsidR="00000000" w:rsidDel="00000000" w:rsidP="00000000" w:rsidRDefault="00000000" w:rsidRPr="00000000" w14:paraId="000000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CBWTF Non-Compliance:</w:t>
      </w:r>
      <w:r w:rsidDel="00000000" w:rsidR="00000000" w:rsidRPr="00000000">
        <w:rPr>
          <w:i w:val="0"/>
          <w:iCs w:val="0"/>
          <w:smallCaps w:val="0"/>
          <w:strike w:val="0"/>
          <w:color w:val="0f1115"/>
          <w:u w:val="none"/>
          <w:shd w:fill="auto" w:val="clear"/>
          <w:vertAlign w:val="baseline"/>
          <w:rtl w:val="0"/>
        </w:rPr>
        <w:t xml:space="preserve"> Inspection reports reveal critical issues including expired authorizations, manual waste charging, and severe emission exceedances. PM concentrations from incinerators have been recorded as high as </w:t>
      </w:r>
      <w:r w:rsidDel="00000000" w:rsidR="00000000" w:rsidRPr="00000000">
        <w:rPr>
          <w:b w:val="1"/>
          <w:bCs w:val="1"/>
          <w:i w:val="0"/>
          <w:iCs w:val="0"/>
          <w:smallCaps w:val="0"/>
          <w:strike w:val="0"/>
          <w:color w:val="0f1115"/>
          <w:u w:val="none"/>
          <w:shd w:fill="auto" w:val="clear"/>
          <w:vertAlign w:val="baseline"/>
          <w:rtl w:val="0"/>
        </w:rPr>
        <w:t xml:space="preserve">5,136 mg/Nm³ against the limit of 150 mg/Nm³</w:t>
      </w:r>
      <w:r w:rsidDel="00000000" w:rsidR="00000000" w:rsidRPr="00000000">
        <w:rPr>
          <w:i w:val="0"/>
          <w:iCs w:val="0"/>
          <w:smallCaps w:val="0"/>
          <w:strike w:val="0"/>
          <w:color w:val="0f1115"/>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STP Operational Issues:</w:t>
      </w:r>
      <w:r w:rsidDel="00000000" w:rsidR="00000000" w:rsidRPr="00000000">
        <w:rPr>
          <w:i w:val="0"/>
          <w:iCs w:val="0"/>
          <w:smallCaps w:val="0"/>
          <w:strike w:val="0"/>
          <w:color w:val="0f1115"/>
          <w:u w:val="none"/>
          <w:shd w:fill="auto" w:val="clear"/>
          <w:vertAlign w:val="baseline"/>
          <w:rtl w:val="0"/>
        </w:rPr>
        <w:t xml:space="preserve"> Many STPs operate below capacity due to incomplete sewerage networks, frequently bypass untreated sewage, and lack basic monitoring equipment like flow meters.</w:t>
      </w:r>
    </w:p>
    <w:p w:rsidR="00000000" w:rsidDel="00000000" w:rsidP="00000000" w:rsidRDefault="00000000" w:rsidRPr="00000000" w14:paraId="000000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Data Management:</w:t>
      </w:r>
      <w:r w:rsidDel="00000000" w:rsidR="00000000" w:rsidRPr="00000000">
        <w:rPr>
          <w:i w:val="0"/>
          <w:iCs w:val="0"/>
          <w:smallCaps w:val="0"/>
          <w:strike w:val="0"/>
          <w:color w:val="0f1115"/>
          <w:u w:val="none"/>
          <w:shd w:fill="auto" w:val="clear"/>
          <w:vertAlign w:val="baseline"/>
          <w:rtl w:val="0"/>
        </w:rPr>
        <w:t xml:space="preserve"> Data collection and reporting are largely manual, leading to delays, potential inaccuracies, and a reactive rather than preventive approach to pollution control.</w:t>
      </w:r>
    </w:p>
    <w:p w:rsidR="00000000" w:rsidDel="00000000" w:rsidP="00000000" w:rsidRDefault="00000000" w:rsidRPr="00000000" w14:paraId="0000003A">
      <w:pPr>
        <w:shd w:fill="ffffff" w:val="clear"/>
        <w:spacing w:after="240" w:before="480" w:lineRule="auto"/>
        <w:rPr>
          <w:b w:val="1"/>
          <w:bCs w:val="1"/>
          <w:color w:val="0f1115"/>
        </w:rPr>
      </w:pPr>
      <w:r w:rsidDel="00000000" w:rsidR="00000000" w:rsidRPr="00000000">
        <w:rPr>
          <w:b w:val="1"/>
          <w:bCs w:val="1"/>
          <w:color w:val="0f1115"/>
          <w:rtl w:val="0"/>
        </w:rPr>
        <w:t xml:space="preserve">Critical Challenges</w:t>
      </w:r>
    </w:p>
    <w:p w:rsidR="00000000" w:rsidDel="00000000" w:rsidP="00000000" w:rsidRDefault="00000000" w:rsidRPr="00000000" w14:paraId="0000003B">
      <w:pPr>
        <w:shd w:fill="ffffff" w:val="clear"/>
        <w:spacing w:after="240" w:before="240" w:line="240" w:lineRule="auto"/>
        <w:rPr>
          <w:color w:val="0f1115"/>
        </w:rPr>
      </w:pPr>
      <w:r w:rsidDel="00000000" w:rsidR="00000000" w:rsidRPr="00000000">
        <w:rPr>
          <w:color w:val="0f1115"/>
          <w:rtl w:val="0"/>
        </w:rPr>
        <w:t xml:space="preserve">The primary challenges identified include:</w:t>
      </w:r>
    </w:p>
    <w:p w:rsidR="00000000" w:rsidDel="00000000" w:rsidP="00000000" w:rsidRDefault="00000000" w:rsidRPr="00000000" w14:paraId="000000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Lack of Centralized Oversight:</w:t>
      </w:r>
      <w:r w:rsidDel="00000000" w:rsidR="00000000" w:rsidRPr="00000000">
        <w:rPr>
          <w:i w:val="0"/>
          <w:iCs w:val="0"/>
          <w:smallCaps w:val="0"/>
          <w:strike w:val="0"/>
          <w:color w:val="0f1115"/>
          <w:u w:val="none"/>
          <w:shd w:fill="auto" w:val="clear"/>
          <w:vertAlign w:val="baseline"/>
          <w:rtl w:val="0"/>
        </w:rPr>
        <w:t xml:space="preserve"> No unified platform to aggregate real-time data from disparate sources (OCEMS, manual reports, GPS tracking), hindering proactive compliance monitoring. The current state lacks an Integrated Command Centre (ICC).</w:t>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Fragmented Data Silos:</w:t>
      </w:r>
      <w:r w:rsidDel="00000000" w:rsidR="00000000" w:rsidRPr="00000000">
        <w:rPr>
          <w:i w:val="0"/>
          <w:iCs w:val="0"/>
          <w:smallCaps w:val="0"/>
          <w:strike w:val="0"/>
          <w:color w:val="0f1115"/>
          <w:u w:val="none"/>
          <w:shd w:fill="auto" w:val="clear"/>
          <w:vertAlign w:val="baseline"/>
          <w:rtl w:val="0"/>
        </w:rPr>
        <w:t xml:space="preserve"> Critical compliance data exists in disconnected systems—manual registers at HCFs, local SCADA systems at STPs, and disparate online portals—preventing a unified view.</w:t>
      </w:r>
    </w:p>
    <w:p w:rsidR="00000000" w:rsidDel="00000000" w:rsidP="00000000" w:rsidRDefault="00000000" w:rsidRPr="00000000" w14:paraId="000000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Manual, Reactive Processes:</w:t>
      </w:r>
      <w:r w:rsidDel="00000000" w:rsidR="00000000" w:rsidRPr="00000000">
        <w:rPr>
          <w:i w:val="0"/>
          <w:iCs w:val="0"/>
          <w:smallCaps w:val="0"/>
          <w:strike w:val="0"/>
          <w:color w:val="0f1115"/>
          <w:u w:val="none"/>
          <w:shd w:fill="auto" w:val="clear"/>
          <w:vertAlign w:val="baseline"/>
          <w:rtl w:val="0"/>
        </w:rPr>
        <w:t xml:space="preserve"> Enforcement and corrective actions are triggered by periodic inspections or complaints rather than real-time data analytics, leading to significant delays (weeks or months) between violation occurrence and detection.</w:t>
      </w:r>
    </w:p>
    <w:p w:rsidR="00000000" w:rsidDel="00000000" w:rsidP="00000000" w:rsidRDefault="00000000" w:rsidRPr="00000000" w14:paraId="0000003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Infrastructure and Connectivity Gaps:</w:t>
      </w:r>
      <w:r w:rsidDel="00000000" w:rsidR="00000000" w:rsidRPr="00000000">
        <w:rPr>
          <w:i w:val="0"/>
          <w:iCs w:val="0"/>
          <w:smallCaps w:val="0"/>
          <w:strike w:val="0"/>
          <w:color w:val="0f1115"/>
          <w:u w:val="none"/>
          <w:shd w:fill="auto" w:val="clear"/>
          <w:vertAlign w:val="baseline"/>
          <w:rtl w:val="0"/>
        </w:rPr>
        <w:t xml:space="preserve"> Significant number of STPs lack basic monitoring equipment, and the low connectivity of installed OCEMS to central servers severely limits real-time regulatory intervention.</w:t>
      </w:r>
    </w:p>
    <w:p w:rsidR="00000000" w:rsidDel="00000000" w:rsidP="00000000" w:rsidRDefault="00000000" w:rsidRPr="00000000" w14:paraId="000000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Fragmented Stakeholder Coordination:</w:t>
      </w:r>
      <w:r w:rsidDel="00000000" w:rsidR="00000000" w:rsidRPr="00000000">
        <w:rPr>
          <w:i w:val="0"/>
          <w:iCs w:val="0"/>
          <w:smallCaps w:val="0"/>
          <w:strike w:val="0"/>
          <w:color w:val="0f1115"/>
          <w:u w:val="none"/>
          <w:shd w:fill="auto" w:val="clear"/>
          <w:vertAlign w:val="baseline"/>
          <w:rtl w:val="0"/>
        </w:rPr>
        <w:t xml:space="preserve"> Poor coordination between UPPCB, Urban Local Bodies (ULBs), and plant operators leads to operational and jurisdictional issues, particularly in BMW transportation.</w:t>
      </w:r>
    </w:p>
    <w:p w:rsidR="00000000" w:rsidDel="00000000" w:rsidP="00000000" w:rsidRDefault="00000000" w:rsidRPr="00000000" w14:paraId="00000041">
      <w:pPr>
        <w:shd w:fill="ffffff" w:val="clear"/>
        <w:spacing w:after="240" w:before="480" w:lineRule="auto"/>
        <w:rPr>
          <w:b w:val="1"/>
          <w:bCs w:val="1"/>
          <w:color w:val="0f1115"/>
        </w:rPr>
      </w:pPr>
      <w:r w:rsidDel="00000000" w:rsidR="00000000" w:rsidRPr="00000000">
        <w:rPr>
          <w:b w:val="1"/>
          <w:bCs w:val="1"/>
          <w:color w:val="0f1115"/>
          <w:rtl w:val="0"/>
        </w:rPr>
        <w:t xml:space="preserve">Strategic Recommendations Preview</w:t>
      </w:r>
    </w:p>
    <w:p w:rsidR="00000000" w:rsidDel="00000000" w:rsidP="00000000" w:rsidRDefault="00000000" w:rsidRPr="00000000" w14:paraId="00000042">
      <w:pPr>
        <w:shd w:fill="ffffff" w:val="clear"/>
        <w:spacing w:after="240" w:before="240" w:line="240" w:lineRule="auto"/>
        <w:rPr>
          <w:color w:val="0f1115"/>
        </w:rPr>
      </w:pPr>
      <w:r w:rsidDel="00000000" w:rsidR="00000000" w:rsidRPr="00000000">
        <w:rPr>
          <w:color w:val="0f1115"/>
          <w:rtl w:val="0"/>
        </w:rPr>
        <w:t xml:space="preserve">To address these challenges, the establishment of an AI-driven </w:t>
      </w:r>
      <w:r w:rsidDel="00000000" w:rsidR="00000000" w:rsidRPr="00000000">
        <w:rPr>
          <w:b w:val="1"/>
          <w:bCs w:val="1"/>
          <w:color w:val="0f1115"/>
          <w:rtl w:val="0"/>
        </w:rPr>
        <w:t xml:space="preserve">Integrated Command Centre (ICC)</w:t>
      </w:r>
      <w:r w:rsidDel="00000000" w:rsidR="00000000" w:rsidRPr="00000000">
        <w:rPr>
          <w:color w:val="0f1115"/>
          <w:rtl w:val="0"/>
        </w:rPr>
        <w:t xml:space="preserve"> is recommended. This will unify data streams, provide a single source of truth, and enable proactive governance. Immediate priorities include:</w:t>
      </w:r>
    </w:p>
    <w:p w:rsidR="00000000" w:rsidDel="00000000" w:rsidP="00000000" w:rsidRDefault="00000000" w:rsidRPr="00000000" w14:paraId="000000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Complete OCEMS Integration:</w:t>
      </w:r>
      <w:r w:rsidDel="00000000" w:rsidR="00000000" w:rsidRPr="00000000">
        <w:rPr>
          <w:i w:val="0"/>
          <w:iCs w:val="0"/>
          <w:smallCaps w:val="0"/>
          <w:strike w:val="0"/>
          <w:color w:val="0f1115"/>
          <w:u w:val="none"/>
          <w:shd w:fill="auto" w:val="clear"/>
          <w:vertAlign w:val="baseline"/>
          <w:rtl w:val="0"/>
        </w:rPr>
        <w:t xml:space="preserve"> Mandate and enforce the connection of all installed OCEMS at STPs to the CPCB and UPPCB central servers, addressing the 37 disconnected systems as a "low-hanging fruit."</w:t>
      </w:r>
    </w:p>
    <w:p w:rsidR="00000000" w:rsidDel="00000000" w:rsidP="00000000" w:rsidRDefault="00000000" w:rsidRPr="00000000" w14:paraId="000000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Digitize CTO Workflow:</w:t>
      </w:r>
      <w:r w:rsidDel="00000000" w:rsidR="00000000" w:rsidRPr="00000000">
        <w:rPr>
          <w:i w:val="0"/>
          <w:iCs w:val="0"/>
          <w:smallCaps w:val="0"/>
          <w:strike w:val="0"/>
          <w:color w:val="0f1115"/>
          <w:u w:val="none"/>
          <w:shd w:fill="auto" w:val="clear"/>
          <w:vertAlign w:val="baseline"/>
          <w:rtl w:val="0"/>
        </w:rPr>
        <w:t xml:space="preserve"> Develop a transparent, automated system for Consent to Operate (CTO) applications, renewals, and tracking to address the high number of facilities operating without valid consent.</w:t>
      </w:r>
    </w:p>
    <w:p w:rsidR="00000000" w:rsidDel="00000000" w:rsidP="00000000" w:rsidRDefault="00000000" w:rsidRPr="00000000" w14:paraId="000000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Retrofit Monitoring Systems:</w:t>
      </w:r>
      <w:r w:rsidDel="00000000" w:rsidR="00000000" w:rsidRPr="00000000">
        <w:rPr>
          <w:i w:val="0"/>
          <w:iCs w:val="0"/>
          <w:smallCaps w:val="0"/>
          <w:strike w:val="0"/>
          <w:color w:val="0f1115"/>
          <w:u w:val="none"/>
          <w:shd w:fill="auto" w:val="clear"/>
          <w:vertAlign w:val="baseline"/>
          <w:rtl w:val="0"/>
        </w:rPr>
        <w:t xml:space="preserve"> Install missing OCEMS and PTZ cameras at all facilities, and ensure functionality of critical process control instruments (e.g., flow meters, pressure gauges on scrubbers, PLCs for incinerators).</w:t>
      </w:r>
    </w:p>
    <w:p w:rsidR="00000000" w:rsidDel="00000000" w:rsidP="00000000" w:rsidRDefault="00000000" w:rsidRPr="00000000" w14:paraId="000000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Implement Bar Code Tracking:</w:t>
      </w:r>
      <w:r w:rsidDel="00000000" w:rsidR="00000000" w:rsidRPr="00000000">
        <w:rPr>
          <w:i w:val="0"/>
          <w:iCs w:val="0"/>
          <w:smallCaps w:val="0"/>
          <w:strike w:val="0"/>
          <w:color w:val="0f1115"/>
          <w:u w:val="none"/>
          <w:shd w:fill="auto" w:val="clear"/>
          <w:vertAlign w:val="baseline"/>
          <w:rtl w:val="0"/>
        </w:rPr>
        <w:t xml:space="preserve"> Fully implement the bar code system for BMW as mandated by the 2016 Rules to enable end-to-end tracking from source to disposal.</w:t>
      </w:r>
    </w:p>
    <w:p w:rsidR="00000000" w:rsidDel="00000000" w:rsidP="00000000" w:rsidRDefault="00000000" w:rsidRPr="00000000" w14:paraId="00000047">
      <w:pPr>
        <w:shd w:fill="ffffff" w:val="clear"/>
        <w:spacing w:after="240" w:before="480" w:lineRule="auto"/>
        <w:rPr>
          <w:b w:val="1"/>
          <w:bCs w:val="1"/>
          <w:color w:val="0f1115"/>
        </w:rPr>
      </w:pPr>
      <w:r w:rsidDel="00000000" w:rsidR="00000000" w:rsidRPr="00000000">
        <w:rPr>
          <w:b w:val="1"/>
          <w:bCs w:val="1"/>
          <w:color w:val="0f1115"/>
          <w:rtl w:val="0"/>
        </w:rPr>
        <w:t xml:space="preserve">Acronyms and Abbreviations</w:t>
      </w:r>
    </w:p>
    <w:tbl>
      <w:tblPr>
        <w:tblStyle w:val="Table3"/>
        <w:tblW w:w="98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6"/>
        <w:gridCol w:w="8043"/>
        <w:tblGridChange w:id="0">
          <w:tblGrid>
            <w:gridCol w:w="1766"/>
            <w:gridCol w:w="8043"/>
          </w:tblGrid>
        </w:tblGridChange>
      </w:tblGrid>
      <w:tr>
        <w:trPr>
          <w:cantSplit w:val="0"/>
          <w:trHeight w:val="375" w:hRule="atLeast"/>
          <w:tblHeader w:val="0"/>
        </w:trPr>
        <w:tc>
          <w:tcPr/>
          <w:p w:rsidR="00000000" w:rsidDel="00000000" w:rsidP="00000000" w:rsidRDefault="00000000" w:rsidRPr="00000000" w14:paraId="00000048">
            <w:pPr>
              <w:rPr/>
            </w:pPr>
            <w:r w:rsidDel="00000000" w:rsidR="00000000" w:rsidRPr="00000000">
              <w:rPr>
                <w:b w:val="1"/>
                <w:bCs w:val="1"/>
                <w:rtl w:val="0"/>
              </w:rPr>
              <w:t xml:space="preserve">Acronym</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Description</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4A">
            <w:pPr>
              <w:rPr/>
            </w:pPr>
            <w:r w:rsidDel="00000000" w:rsidR="00000000" w:rsidRPr="00000000">
              <w:rPr>
                <w:rtl w:val="0"/>
              </w:rPr>
              <w:t xml:space="preserve">AI</w:t>
            </w:r>
          </w:p>
        </w:tc>
        <w:tc>
          <w:tcPr/>
          <w:p w:rsidR="00000000" w:rsidDel="00000000" w:rsidP="00000000" w:rsidRDefault="00000000" w:rsidRPr="00000000" w14:paraId="0000004B">
            <w:pPr>
              <w:rPr/>
            </w:pPr>
            <w:r w:rsidDel="00000000" w:rsidR="00000000" w:rsidRPr="00000000">
              <w:rPr>
                <w:rtl w:val="0"/>
              </w:rPr>
              <w:t xml:space="preserve">Artificial Intelligence</w:t>
            </w:r>
          </w:p>
        </w:tc>
      </w:tr>
      <w:tr>
        <w:trPr>
          <w:cantSplit w:val="0"/>
          <w:trHeight w:val="375" w:hRule="atLeast"/>
          <w:tblHeader w:val="0"/>
        </w:trPr>
        <w:tc>
          <w:tcPr/>
          <w:p w:rsidR="00000000" w:rsidDel="00000000" w:rsidP="00000000" w:rsidRDefault="00000000" w:rsidRPr="00000000" w14:paraId="0000004C">
            <w:pPr>
              <w:rPr/>
            </w:pPr>
            <w:r w:rsidDel="00000000" w:rsidR="00000000" w:rsidRPr="00000000">
              <w:rPr>
                <w:rtl w:val="0"/>
              </w:rPr>
              <w:t xml:space="preserve">APCD</w:t>
            </w:r>
          </w:p>
        </w:tc>
        <w:tc>
          <w:tcPr/>
          <w:p w:rsidR="00000000" w:rsidDel="00000000" w:rsidP="00000000" w:rsidRDefault="00000000" w:rsidRPr="00000000" w14:paraId="0000004D">
            <w:pPr>
              <w:rPr/>
            </w:pPr>
            <w:r w:rsidDel="00000000" w:rsidR="00000000" w:rsidRPr="00000000">
              <w:rPr>
                <w:rtl w:val="0"/>
              </w:rPr>
              <w:t xml:space="preserve">Air Pollution Control Device</w:t>
            </w:r>
          </w:p>
        </w:tc>
      </w:tr>
      <w:tr>
        <w:trPr>
          <w:cantSplit w:val="0"/>
          <w:trHeight w:val="375" w:hRule="atLeast"/>
          <w:tblHeader w:val="0"/>
        </w:trPr>
        <w:tc>
          <w:tcPr/>
          <w:p w:rsidR="00000000" w:rsidDel="00000000" w:rsidP="00000000" w:rsidRDefault="00000000" w:rsidRPr="00000000" w14:paraId="0000004E">
            <w:pPr>
              <w:rPr/>
            </w:pPr>
            <w:r w:rsidDel="00000000" w:rsidR="00000000" w:rsidRPr="00000000">
              <w:rPr>
                <w:rtl w:val="0"/>
              </w:rPr>
              <w:t xml:space="preserve">ASP</w:t>
            </w:r>
          </w:p>
        </w:tc>
        <w:tc>
          <w:tcPr/>
          <w:p w:rsidR="00000000" w:rsidDel="00000000" w:rsidP="00000000" w:rsidRDefault="00000000" w:rsidRPr="00000000" w14:paraId="0000004F">
            <w:pPr>
              <w:rPr/>
            </w:pPr>
            <w:r w:rsidDel="00000000" w:rsidR="00000000" w:rsidRPr="00000000">
              <w:rPr>
                <w:rtl w:val="0"/>
              </w:rPr>
              <w:t xml:space="preserve">Activated Sludge Process</w:t>
            </w:r>
          </w:p>
        </w:tc>
      </w:tr>
      <w:tr>
        <w:trPr>
          <w:cantSplit w:val="0"/>
          <w:trHeight w:val="360" w:hRule="atLeast"/>
          <w:tblHeader w:val="0"/>
        </w:trPr>
        <w:tc>
          <w:tcPr/>
          <w:p w:rsidR="00000000" w:rsidDel="00000000" w:rsidP="00000000" w:rsidRDefault="00000000" w:rsidRPr="00000000" w14:paraId="00000050">
            <w:pPr>
              <w:rPr/>
            </w:pPr>
            <w:r w:rsidDel="00000000" w:rsidR="00000000" w:rsidRPr="00000000">
              <w:rPr>
                <w:rtl w:val="0"/>
              </w:rPr>
              <w:t xml:space="preserve">BMW</w:t>
            </w:r>
          </w:p>
        </w:tc>
        <w:tc>
          <w:tcPr/>
          <w:p w:rsidR="00000000" w:rsidDel="00000000" w:rsidP="00000000" w:rsidRDefault="00000000" w:rsidRPr="00000000" w14:paraId="00000051">
            <w:pPr>
              <w:rPr/>
            </w:pPr>
            <w:r w:rsidDel="00000000" w:rsidR="00000000" w:rsidRPr="00000000">
              <w:rPr>
                <w:rtl w:val="0"/>
              </w:rPr>
              <w:t xml:space="preserve">Bio-Medical Waste</w:t>
            </w:r>
          </w:p>
        </w:tc>
      </w:tr>
      <w:tr>
        <w:trPr>
          <w:cantSplit w:val="0"/>
          <w:trHeight w:val="375" w:hRule="atLeast"/>
          <w:tblHeader w:val="0"/>
        </w:trPr>
        <w:tc>
          <w:tcPr/>
          <w:p w:rsidR="00000000" w:rsidDel="00000000" w:rsidP="00000000" w:rsidRDefault="00000000" w:rsidRPr="00000000" w14:paraId="00000052">
            <w:pPr>
              <w:rPr/>
            </w:pPr>
            <w:r w:rsidDel="00000000" w:rsidR="00000000" w:rsidRPr="00000000">
              <w:rPr>
                <w:rtl w:val="0"/>
              </w:rPr>
              <w:t xml:space="preserve">BMWM Rules</w:t>
            </w:r>
          </w:p>
        </w:tc>
        <w:tc>
          <w:tcPr/>
          <w:p w:rsidR="00000000" w:rsidDel="00000000" w:rsidP="00000000" w:rsidRDefault="00000000" w:rsidRPr="00000000" w14:paraId="00000053">
            <w:pPr>
              <w:rPr/>
            </w:pPr>
            <w:r w:rsidDel="00000000" w:rsidR="00000000" w:rsidRPr="00000000">
              <w:rPr>
                <w:rtl w:val="0"/>
              </w:rPr>
              <w:t xml:space="preserve">Bio-medical Waste Management Rules, 2016</w:t>
            </w:r>
          </w:p>
        </w:tc>
      </w:tr>
      <w:tr>
        <w:trPr>
          <w:cantSplit w:val="0"/>
          <w:trHeight w:val="375" w:hRule="atLeast"/>
          <w:tblHeader w:val="0"/>
        </w:trPr>
        <w:tc>
          <w:tcPr/>
          <w:p w:rsidR="00000000" w:rsidDel="00000000" w:rsidP="00000000" w:rsidRDefault="00000000" w:rsidRPr="00000000" w14:paraId="00000054">
            <w:pPr>
              <w:rPr/>
            </w:pPr>
            <w:r w:rsidDel="00000000" w:rsidR="00000000" w:rsidRPr="00000000">
              <w:rPr>
                <w:rtl w:val="0"/>
              </w:rPr>
              <w:t xml:space="preserve">BOD</w:t>
            </w:r>
          </w:p>
        </w:tc>
        <w:tc>
          <w:tcPr/>
          <w:p w:rsidR="00000000" w:rsidDel="00000000" w:rsidP="00000000" w:rsidRDefault="00000000" w:rsidRPr="00000000" w14:paraId="00000055">
            <w:pPr>
              <w:rPr/>
            </w:pPr>
            <w:r w:rsidDel="00000000" w:rsidR="00000000" w:rsidRPr="00000000">
              <w:rPr>
                <w:rtl w:val="0"/>
              </w:rPr>
              <w:t xml:space="preserve">Biochemical Oxygen Demand</w:t>
            </w:r>
          </w:p>
        </w:tc>
      </w:tr>
      <w:tr>
        <w:trPr>
          <w:cantSplit w:val="0"/>
          <w:trHeight w:val="360" w:hRule="atLeast"/>
          <w:tblHeader w:val="0"/>
        </w:trPr>
        <w:tc>
          <w:tcPr/>
          <w:p w:rsidR="00000000" w:rsidDel="00000000" w:rsidP="00000000" w:rsidRDefault="00000000" w:rsidRPr="00000000" w14:paraId="00000056">
            <w:pPr>
              <w:rPr/>
            </w:pPr>
            <w:r w:rsidDel="00000000" w:rsidR="00000000" w:rsidRPr="00000000">
              <w:rPr>
                <w:rtl w:val="0"/>
              </w:rPr>
              <w:t xml:space="preserve">CBWTF</w:t>
            </w:r>
          </w:p>
        </w:tc>
        <w:tc>
          <w:tcPr/>
          <w:p w:rsidR="00000000" w:rsidDel="00000000" w:rsidP="00000000" w:rsidRDefault="00000000" w:rsidRPr="00000000" w14:paraId="00000057">
            <w:pPr>
              <w:rPr/>
            </w:pPr>
            <w:r w:rsidDel="00000000" w:rsidR="00000000" w:rsidRPr="00000000">
              <w:rPr>
                <w:rtl w:val="0"/>
              </w:rPr>
              <w:t xml:space="preserve">Common Bio-medical Waste Treatment Facility</w:t>
            </w:r>
          </w:p>
        </w:tc>
      </w:tr>
      <w:tr>
        <w:trPr>
          <w:cantSplit w:val="0"/>
          <w:trHeight w:val="375" w:hRule="atLeast"/>
          <w:tblHeader w:val="0"/>
        </w:trPr>
        <w:tc>
          <w:tcPr/>
          <w:p w:rsidR="00000000" w:rsidDel="00000000" w:rsidP="00000000" w:rsidRDefault="00000000" w:rsidRPr="00000000" w14:paraId="00000058">
            <w:pPr>
              <w:rPr/>
            </w:pPr>
            <w:r w:rsidDel="00000000" w:rsidR="00000000" w:rsidRPr="00000000">
              <w:rPr>
                <w:rtl w:val="0"/>
              </w:rPr>
              <w:t xml:space="preserve">CEMS</w:t>
            </w:r>
          </w:p>
        </w:tc>
        <w:tc>
          <w:tcPr/>
          <w:p w:rsidR="00000000" w:rsidDel="00000000" w:rsidP="00000000" w:rsidRDefault="00000000" w:rsidRPr="00000000" w14:paraId="00000059">
            <w:pPr>
              <w:rPr/>
            </w:pPr>
            <w:r w:rsidDel="00000000" w:rsidR="00000000" w:rsidRPr="00000000">
              <w:rPr>
                <w:rtl w:val="0"/>
              </w:rPr>
              <w:t xml:space="preserve">Continuous Emission Monitoring System</w:t>
            </w:r>
          </w:p>
        </w:tc>
      </w:tr>
      <w:tr>
        <w:trPr>
          <w:cantSplit w:val="0"/>
          <w:trHeight w:val="375" w:hRule="atLeast"/>
          <w:tblHeader w:val="0"/>
        </w:trPr>
        <w:tc>
          <w:tcPr/>
          <w:p w:rsidR="00000000" w:rsidDel="00000000" w:rsidP="00000000" w:rsidRDefault="00000000" w:rsidRPr="00000000" w14:paraId="0000005A">
            <w:pPr>
              <w:rPr/>
            </w:pPr>
            <w:r w:rsidDel="00000000" w:rsidR="00000000" w:rsidRPr="00000000">
              <w:rPr>
                <w:rtl w:val="0"/>
              </w:rPr>
              <w:t xml:space="preserve">CETP</w:t>
            </w:r>
          </w:p>
        </w:tc>
        <w:tc>
          <w:tcPr/>
          <w:p w:rsidR="00000000" w:rsidDel="00000000" w:rsidP="00000000" w:rsidRDefault="00000000" w:rsidRPr="00000000" w14:paraId="0000005B">
            <w:pPr>
              <w:rPr/>
            </w:pPr>
            <w:r w:rsidDel="00000000" w:rsidR="00000000" w:rsidRPr="00000000">
              <w:rPr>
                <w:rtl w:val="0"/>
              </w:rPr>
              <w:t xml:space="preserve">Common Effluent Treatment Plant</w:t>
            </w:r>
          </w:p>
        </w:tc>
      </w:tr>
      <w:tr>
        <w:trPr>
          <w:cantSplit w:val="0"/>
          <w:trHeight w:val="360" w:hRule="atLeast"/>
          <w:tblHeader w:val="0"/>
        </w:trPr>
        <w:tc>
          <w:tcPr/>
          <w:p w:rsidR="00000000" w:rsidDel="00000000" w:rsidP="00000000" w:rsidRDefault="00000000" w:rsidRPr="00000000" w14:paraId="0000005C">
            <w:pPr>
              <w:rPr/>
            </w:pPr>
            <w:r w:rsidDel="00000000" w:rsidR="00000000" w:rsidRPr="00000000">
              <w:rPr>
                <w:rtl w:val="0"/>
              </w:rPr>
              <w:t xml:space="preserve">COD</w:t>
            </w:r>
          </w:p>
        </w:tc>
        <w:tc>
          <w:tcPr/>
          <w:p w:rsidR="00000000" w:rsidDel="00000000" w:rsidP="00000000" w:rsidRDefault="00000000" w:rsidRPr="00000000" w14:paraId="0000005D">
            <w:pPr>
              <w:rPr/>
            </w:pPr>
            <w:r w:rsidDel="00000000" w:rsidR="00000000" w:rsidRPr="00000000">
              <w:rPr>
                <w:rtl w:val="0"/>
              </w:rPr>
              <w:t xml:space="preserve">Chemical Oxygen Demand</w:t>
            </w:r>
          </w:p>
        </w:tc>
      </w:tr>
      <w:tr>
        <w:trPr>
          <w:cantSplit w:val="0"/>
          <w:trHeight w:val="375" w:hRule="atLeast"/>
          <w:tblHeader w:val="0"/>
        </w:trPr>
        <w:tc>
          <w:tcPr/>
          <w:p w:rsidR="00000000" w:rsidDel="00000000" w:rsidP="00000000" w:rsidRDefault="00000000" w:rsidRPr="00000000" w14:paraId="0000005E">
            <w:pPr>
              <w:rPr/>
            </w:pPr>
            <w:r w:rsidDel="00000000" w:rsidR="00000000" w:rsidRPr="00000000">
              <w:rPr>
                <w:rtl w:val="0"/>
              </w:rPr>
              <w:t xml:space="preserve">CPCB</w:t>
            </w:r>
          </w:p>
        </w:tc>
        <w:tc>
          <w:tcPr/>
          <w:p w:rsidR="00000000" w:rsidDel="00000000" w:rsidP="00000000" w:rsidRDefault="00000000" w:rsidRPr="00000000" w14:paraId="0000005F">
            <w:pPr>
              <w:rPr/>
            </w:pPr>
            <w:r w:rsidDel="00000000" w:rsidR="00000000" w:rsidRPr="00000000">
              <w:rPr>
                <w:rtl w:val="0"/>
              </w:rPr>
              <w:t xml:space="preserve">Central Pollution Control Board</w:t>
            </w:r>
          </w:p>
        </w:tc>
      </w:tr>
      <w:tr>
        <w:trPr>
          <w:cantSplit w:val="0"/>
          <w:trHeight w:val="375" w:hRule="atLeast"/>
          <w:tblHeader w:val="0"/>
        </w:trPr>
        <w:tc>
          <w:tcPr/>
          <w:p w:rsidR="00000000" w:rsidDel="00000000" w:rsidP="00000000" w:rsidRDefault="00000000" w:rsidRPr="00000000" w14:paraId="00000060">
            <w:pPr>
              <w:rPr/>
            </w:pPr>
            <w:r w:rsidDel="00000000" w:rsidR="00000000" w:rsidRPr="00000000">
              <w:rPr>
                <w:rtl w:val="0"/>
              </w:rPr>
              <w:t xml:space="preserve">CTO</w:t>
            </w:r>
          </w:p>
        </w:tc>
        <w:tc>
          <w:tcPr/>
          <w:p w:rsidR="00000000" w:rsidDel="00000000" w:rsidP="00000000" w:rsidRDefault="00000000" w:rsidRPr="00000000" w14:paraId="00000061">
            <w:pPr>
              <w:rPr/>
            </w:pPr>
            <w:r w:rsidDel="00000000" w:rsidR="00000000" w:rsidRPr="00000000">
              <w:rPr>
                <w:rtl w:val="0"/>
              </w:rPr>
              <w:t xml:space="preserve">Consent to Operate</w:t>
            </w:r>
          </w:p>
        </w:tc>
      </w:tr>
      <w:tr>
        <w:trPr>
          <w:cantSplit w:val="0"/>
          <w:trHeight w:val="360" w:hRule="atLeast"/>
          <w:tblHeader w:val="0"/>
        </w:trPr>
        <w:tc>
          <w:tcPr/>
          <w:p w:rsidR="00000000" w:rsidDel="00000000" w:rsidP="00000000" w:rsidRDefault="00000000" w:rsidRPr="00000000" w14:paraId="00000062">
            <w:pPr>
              <w:rPr/>
            </w:pPr>
            <w:r w:rsidDel="00000000" w:rsidR="00000000" w:rsidRPr="00000000">
              <w:rPr>
                <w:rtl w:val="0"/>
              </w:rPr>
              <w:t xml:space="preserve">DAS</w:t>
            </w:r>
          </w:p>
        </w:tc>
        <w:tc>
          <w:tcPr/>
          <w:p w:rsidR="00000000" w:rsidDel="00000000" w:rsidP="00000000" w:rsidRDefault="00000000" w:rsidRPr="00000000" w14:paraId="00000063">
            <w:pPr>
              <w:rPr/>
            </w:pPr>
            <w:r w:rsidDel="00000000" w:rsidR="00000000" w:rsidRPr="00000000">
              <w:rPr>
                <w:rtl w:val="0"/>
              </w:rPr>
              <w:t xml:space="preserve">Data Acquisition System</w:t>
            </w:r>
          </w:p>
        </w:tc>
      </w:tr>
      <w:tr>
        <w:trPr>
          <w:cantSplit w:val="0"/>
          <w:trHeight w:val="375" w:hRule="atLeast"/>
          <w:tblHeader w:val="0"/>
        </w:trPr>
        <w:tc>
          <w:tcPr/>
          <w:p w:rsidR="00000000" w:rsidDel="00000000" w:rsidP="00000000" w:rsidRDefault="00000000" w:rsidRPr="00000000" w14:paraId="00000064">
            <w:pPr>
              <w:rPr/>
            </w:pPr>
            <w:r w:rsidDel="00000000" w:rsidR="00000000" w:rsidRPr="00000000">
              <w:rPr>
                <w:rtl w:val="0"/>
              </w:rPr>
              <w:t xml:space="preserve">ETP</w:t>
            </w:r>
          </w:p>
        </w:tc>
        <w:tc>
          <w:tcPr/>
          <w:p w:rsidR="00000000" w:rsidDel="00000000" w:rsidP="00000000" w:rsidRDefault="00000000" w:rsidRPr="00000000" w14:paraId="00000065">
            <w:pPr>
              <w:rPr/>
            </w:pPr>
            <w:r w:rsidDel="00000000" w:rsidR="00000000" w:rsidRPr="00000000">
              <w:rPr>
                <w:rtl w:val="0"/>
              </w:rPr>
              <w:t xml:space="preserve">Effluent Treatment Plant</w:t>
            </w:r>
          </w:p>
        </w:tc>
      </w:tr>
      <w:tr>
        <w:trPr>
          <w:cantSplit w:val="0"/>
          <w:trHeight w:val="375" w:hRule="atLeast"/>
          <w:tblHeader w:val="0"/>
        </w:trPr>
        <w:tc>
          <w:tcPr/>
          <w:p w:rsidR="00000000" w:rsidDel="00000000" w:rsidP="00000000" w:rsidRDefault="00000000" w:rsidRPr="00000000" w14:paraId="00000066">
            <w:pPr>
              <w:rPr/>
            </w:pPr>
            <w:r w:rsidDel="00000000" w:rsidR="00000000" w:rsidRPr="00000000">
              <w:rPr>
                <w:rtl w:val="0"/>
              </w:rPr>
              <w:t xml:space="preserve">GDA</w:t>
            </w:r>
          </w:p>
        </w:tc>
        <w:tc>
          <w:tcPr/>
          <w:p w:rsidR="00000000" w:rsidDel="00000000" w:rsidP="00000000" w:rsidRDefault="00000000" w:rsidRPr="00000000" w14:paraId="00000067">
            <w:pPr>
              <w:rPr/>
            </w:pPr>
            <w:r w:rsidDel="00000000" w:rsidR="00000000" w:rsidRPr="00000000">
              <w:rPr>
                <w:rtl w:val="0"/>
              </w:rPr>
              <w:t xml:space="preserve">Ghaziabad Development Authority</w:t>
            </w:r>
          </w:p>
        </w:tc>
      </w:tr>
      <w:tr>
        <w:trPr>
          <w:cantSplit w:val="0"/>
          <w:trHeight w:val="360" w:hRule="atLeast"/>
          <w:tblHeader w:val="0"/>
        </w:trPr>
        <w:tc>
          <w:tcPr/>
          <w:p w:rsidR="00000000" w:rsidDel="00000000" w:rsidP="00000000" w:rsidRDefault="00000000" w:rsidRPr="00000000" w14:paraId="00000068">
            <w:pPr>
              <w:rPr/>
            </w:pPr>
            <w:r w:rsidDel="00000000" w:rsidR="00000000" w:rsidRPr="00000000">
              <w:rPr>
                <w:rtl w:val="0"/>
              </w:rPr>
              <w:t xml:space="preserve">GIS</w:t>
            </w:r>
          </w:p>
        </w:tc>
        <w:tc>
          <w:tcPr/>
          <w:p w:rsidR="00000000" w:rsidDel="00000000" w:rsidP="00000000" w:rsidRDefault="00000000" w:rsidRPr="00000000" w14:paraId="00000069">
            <w:pPr>
              <w:rPr/>
            </w:pPr>
            <w:r w:rsidDel="00000000" w:rsidR="00000000" w:rsidRPr="00000000">
              <w:rPr>
                <w:rtl w:val="0"/>
              </w:rPr>
              <w:t xml:space="preserve">Geographic Information System</w:t>
            </w:r>
          </w:p>
        </w:tc>
      </w:tr>
      <w:tr>
        <w:trPr>
          <w:cantSplit w:val="0"/>
          <w:trHeight w:val="375" w:hRule="atLeast"/>
          <w:tblHeader w:val="0"/>
        </w:trPr>
        <w:tc>
          <w:tcPr/>
          <w:p w:rsidR="00000000" w:rsidDel="00000000" w:rsidP="00000000" w:rsidRDefault="00000000" w:rsidRPr="00000000" w14:paraId="0000006A">
            <w:pPr>
              <w:rPr/>
            </w:pPr>
            <w:r w:rsidDel="00000000" w:rsidR="00000000" w:rsidRPr="00000000">
              <w:rPr>
                <w:rtl w:val="0"/>
              </w:rPr>
              <w:t xml:space="preserve">GNIDA</w:t>
            </w:r>
          </w:p>
        </w:tc>
        <w:tc>
          <w:tcPr/>
          <w:p w:rsidR="00000000" w:rsidDel="00000000" w:rsidP="00000000" w:rsidRDefault="00000000" w:rsidRPr="00000000" w14:paraId="0000006B">
            <w:pPr>
              <w:rPr/>
            </w:pPr>
            <w:r w:rsidDel="00000000" w:rsidR="00000000" w:rsidRPr="00000000">
              <w:rPr>
                <w:rtl w:val="0"/>
              </w:rPr>
              <w:t xml:space="preserve">Greater Noida Industrial Development Authority</w:t>
            </w:r>
          </w:p>
        </w:tc>
      </w:tr>
      <w:tr>
        <w:trPr>
          <w:cantSplit w:val="0"/>
          <w:trHeight w:val="375" w:hRule="atLeast"/>
          <w:tblHeader w:val="0"/>
        </w:trPr>
        <w:tc>
          <w:tcPr/>
          <w:p w:rsidR="00000000" w:rsidDel="00000000" w:rsidP="00000000" w:rsidRDefault="00000000" w:rsidRPr="00000000" w14:paraId="0000006C">
            <w:pPr>
              <w:rPr/>
            </w:pPr>
            <w:r w:rsidDel="00000000" w:rsidR="00000000" w:rsidRPr="00000000">
              <w:rPr>
                <w:rtl w:val="0"/>
              </w:rPr>
              <w:t xml:space="preserve">GPS</w:t>
            </w:r>
          </w:p>
        </w:tc>
        <w:tc>
          <w:tcPr/>
          <w:p w:rsidR="00000000" w:rsidDel="00000000" w:rsidP="00000000" w:rsidRDefault="00000000" w:rsidRPr="00000000" w14:paraId="0000006D">
            <w:pPr>
              <w:rPr/>
            </w:pPr>
            <w:r w:rsidDel="00000000" w:rsidR="00000000" w:rsidRPr="00000000">
              <w:rPr>
                <w:rtl w:val="0"/>
              </w:rPr>
              <w:t xml:space="preserve">Global Positioning System</w:t>
            </w:r>
          </w:p>
        </w:tc>
      </w:tr>
      <w:tr>
        <w:trPr>
          <w:cantSplit w:val="0"/>
          <w:trHeight w:val="360" w:hRule="atLeast"/>
          <w:tblHeader w:val="0"/>
        </w:trPr>
        <w:tc>
          <w:tcPr/>
          <w:p w:rsidR="00000000" w:rsidDel="00000000" w:rsidP="00000000" w:rsidRDefault="00000000" w:rsidRPr="00000000" w14:paraId="0000006E">
            <w:pPr>
              <w:rPr/>
            </w:pPr>
            <w:r w:rsidDel="00000000" w:rsidR="00000000" w:rsidRPr="00000000">
              <w:rPr>
                <w:rtl w:val="0"/>
              </w:rPr>
              <w:t xml:space="preserve">HCF</w:t>
            </w:r>
          </w:p>
        </w:tc>
        <w:tc>
          <w:tcPr/>
          <w:p w:rsidR="00000000" w:rsidDel="00000000" w:rsidP="00000000" w:rsidRDefault="00000000" w:rsidRPr="00000000" w14:paraId="0000006F">
            <w:pPr>
              <w:rPr/>
            </w:pPr>
            <w:r w:rsidDel="00000000" w:rsidR="00000000" w:rsidRPr="00000000">
              <w:rPr>
                <w:rtl w:val="0"/>
              </w:rPr>
              <w:t xml:space="preserve">Health Care Facility</w:t>
            </w:r>
          </w:p>
        </w:tc>
      </w:tr>
      <w:tr>
        <w:trPr>
          <w:cantSplit w:val="0"/>
          <w:trHeight w:val="375" w:hRule="atLeast"/>
          <w:tblHeader w:val="0"/>
        </w:trPr>
        <w:tc>
          <w:tcPr/>
          <w:p w:rsidR="00000000" w:rsidDel="00000000" w:rsidP="00000000" w:rsidRDefault="00000000" w:rsidRPr="00000000" w14:paraId="00000070">
            <w:pPr>
              <w:rPr/>
            </w:pPr>
            <w:r w:rsidDel="00000000" w:rsidR="00000000" w:rsidRPr="00000000">
              <w:rPr>
                <w:rtl w:val="0"/>
              </w:rPr>
              <w:t xml:space="preserve">ICC</w:t>
            </w:r>
          </w:p>
        </w:tc>
        <w:tc>
          <w:tcPr/>
          <w:p w:rsidR="00000000" w:rsidDel="00000000" w:rsidP="00000000" w:rsidRDefault="00000000" w:rsidRPr="00000000" w14:paraId="00000071">
            <w:pPr>
              <w:rPr/>
            </w:pPr>
            <w:r w:rsidDel="00000000" w:rsidR="00000000" w:rsidRPr="00000000">
              <w:rPr>
                <w:rtl w:val="0"/>
              </w:rPr>
              <w:t xml:space="preserve">Integrated Command Centre</w:t>
            </w:r>
          </w:p>
        </w:tc>
      </w:tr>
      <w:tr>
        <w:trPr>
          <w:cantSplit w:val="0"/>
          <w:trHeight w:val="375" w:hRule="atLeast"/>
          <w:tblHeader w:val="0"/>
        </w:trPr>
        <w:tc>
          <w:tcPr/>
          <w:p w:rsidR="00000000" w:rsidDel="00000000" w:rsidP="00000000" w:rsidRDefault="00000000" w:rsidRPr="00000000" w14:paraId="00000072">
            <w:pPr>
              <w:rPr/>
            </w:pPr>
            <w:r w:rsidDel="00000000" w:rsidR="00000000" w:rsidRPr="00000000">
              <w:rPr>
                <w:rtl w:val="0"/>
              </w:rPr>
              <w:t xml:space="preserve">MEE</w:t>
            </w:r>
          </w:p>
        </w:tc>
        <w:tc>
          <w:tcPr/>
          <w:p w:rsidR="00000000" w:rsidDel="00000000" w:rsidP="00000000" w:rsidRDefault="00000000" w:rsidRPr="00000000" w14:paraId="00000073">
            <w:pPr>
              <w:rPr/>
            </w:pPr>
            <w:r w:rsidDel="00000000" w:rsidR="00000000" w:rsidRPr="00000000">
              <w:rPr>
                <w:rtl w:val="0"/>
              </w:rPr>
              <w:t xml:space="preserve">Multiple Effect Evaporator</w:t>
            </w:r>
          </w:p>
        </w:tc>
      </w:tr>
      <w:tr>
        <w:trPr>
          <w:cantSplit w:val="0"/>
          <w:trHeight w:val="360" w:hRule="atLeast"/>
          <w:tblHeader w:val="0"/>
        </w:trPr>
        <w:tc>
          <w:tcPr/>
          <w:p w:rsidR="00000000" w:rsidDel="00000000" w:rsidP="00000000" w:rsidRDefault="00000000" w:rsidRPr="00000000" w14:paraId="00000074">
            <w:pPr>
              <w:rPr/>
            </w:pPr>
            <w:r w:rsidDel="00000000" w:rsidR="00000000" w:rsidRPr="00000000">
              <w:rPr>
                <w:rtl w:val="0"/>
              </w:rPr>
              <w:t xml:space="preserve">MLD</w:t>
            </w:r>
          </w:p>
        </w:tc>
        <w:tc>
          <w:tcPr/>
          <w:p w:rsidR="00000000" w:rsidDel="00000000" w:rsidP="00000000" w:rsidRDefault="00000000" w:rsidRPr="00000000" w14:paraId="00000075">
            <w:pPr>
              <w:rPr/>
            </w:pPr>
            <w:r w:rsidDel="00000000" w:rsidR="00000000" w:rsidRPr="00000000">
              <w:rPr>
                <w:rtl w:val="0"/>
              </w:rPr>
              <w:t xml:space="preserve">Million Liters per Day</w:t>
            </w:r>
          </w:p>
        </w:tc>
      </w:tr>
      <w:tr>
        <w:trPr>
          <w:cantSplit w:val="0"/>
          <w:trHeight w:val="375" w:hRule="atLeast"/>
          <w:tblHeader w:val="0"/>
        </w:trPr>
        <w:tc>
          <w:tcPr/>
          <w:p w:rsidR="00000000" w:rsidDel="00000000" w:rsidP="00000000" w:rsidRDefault="00000000" w:rsidRPr="00000000" w14:paraId="00000076">
            <w:pPr>
              <w:rPr/>
            </w:pPr>
            <w:r w:rsidDel="00000000" w:rsidR="00000000" w:rsidRPr="00000000">
              <w:rPr>
                <w:rtl w:val="0"/>
              </w:rPr>
              <w:t xml:space="preserve">MoEF&amp;CC</w:t>
            </w:r>
          </w:p>
        </w:tc>
        <w:tc>
          <w:tcPr/>
          <w:p w:rsidR="00000000" w:rsidDel="00000000" w:rsidP="00000000" w:rsidRDefault="00000000" w:rsidRPr="00000000" w14:paraId="00000077">
            <w:pPr>
              <w:rPr/>
            </w:pPr>
            <w:r w:rsidDel="00000000" w:rsidR="00000000" w:rsidRPr="00000000">
              <w:rPr>
                <w:rtl w:val="0"/>
              </w:rPr>
              <w:t xml:space="preserve">Ministry of Environment, Forest and Climate Change</w:t>
            </w:r>
          </w:p>
        </w:tc>
      </w:tr>
      <w:tr>
        <w:trPr>
          <w:cantSplit w:val="0"/>
          <w:trHeight w:val="375" w:hRule="atLeast"/>
          <w:tblHeader w:val="0"/>
        </w:trPr>
        <w:tc>
          <w:tcPr/>
          <w:p w:rsidR="00000000" w:rsidDel="00000000" w:rsidP="00000000" w:rsidRDefault="00000000" w:rsidRPr="00000000" w14:paraId="00000078">
            <w:pPr>
              <w:rPr/>
            </w:pPr>
            <w:r w:rsidDel="00000000" w:rsidR="00000000" w:rsidRPr="00000000">
              <w:rPr>
                <w:rtl w:val="0"/>
              </w:rPr>
              <w:t xml:space="preserve">NABL</w:t>
            </w:r>
          </w:p>
        </w:tc>
        <w:tc>
          <w:tcPr/>
          <w:p w:rsidR="00000000" w:rsidDel="00000000" w:rsidP="00000000" w:rsidRDefault="00000000" w:rsidRPr="00000000" w14:paraId="00000079">
            <w:pPr>
              <w:rPr/>
            </w:pPr>
            <w:r w:rsidDel="00000000" w:rsidR="00000000" w:rsidRPr="00000000">
              <w:rPr>
                <w:rtl w:val="0"/>
              </w:rPr>
              <w:t xml:space="preserve">National Accreditation Board for Testing and Calibration Laboratories</w:t>
            </w:r>
          </w:p>
        </w:tc>
      </w:tr>
      <w:tr>
        <w:trPr>
          <w:cantSplit w:val="0"/>
          <w:trHeight w:val="360" w:hRule="atLeast"/>
          <w:tblHeader w:val="0"/>
        </w:trPr>
        <w:tc>
          <w:tcPr/>
          <w:p w:rsidR="00000000" w:rsidDel="00000000" w:rsidP="00000000" w:rsidRDefault="00000000" w:rsidRPr="00000000" w14:paraId="0000007A">
            <w:pPr>
              <w:rPr/>
            </w:pPr>
            <w:r w:rsidDel="00000000" w:rsidR="00000000" w:rsidRPr="00000000">
              <w:rPr>
                <w:rtl w:val="0"/>
              </w:rPr>
              <w:t xml:space="preserve">OCEMS</w:t>
            </w:r>
          </w:p>
        </w:tc>
        <w:tc>
          <w:tcPr/>
          <w:p w:rsidR="00000000" w:rsidDel="00000000" w:rsidP="00000000" w:rsidRDefault="00000000" w:rsidRPr="00000000" w14:paraId="0000007B">
            <w:pPr>
              <w:rPr/>
            </w:pPr>
            <w:r w:rsidDel="00000000" w:rsidR="00000000" w:rsidRPr="00000000">
              <w:rPr>
                <w:rtl w:val="0"/>
              </w:rPr>
              <w:t xml:space="preserve">Online Continuous Effluent Monitoring System</w:t>
            </w:r>
          </w:p>
        </w:tc>
      </w:tr>
      <w:tr>
        <w:trPr>
          <w:cantSplit w:val="0"/>
          <w:trHeight w:val="375" w:hRule="atLeast"/>
          <w:tblHeader w:val="0"/>
        </w:trPr>
        <w:tc>
          <w:tcPr/>
          <w:p w:rsidR="00000000" w:rsidDel="00000000" w:rsidP="00000000" w:rsidRDefault="00000000" w:rsidRPr="00000000" w14:paraId="0000007C">
            <w:pPr>
              <w:rPr/>
            </w:pPr>
            <w:r w:rsidDel="00000000" w:rsidR="00000000" w:rsidRPr="00000000">
              <w:rPr>
                <w:rtl w:val="0"/>
              </w:rPr>
              <w:t xml:space="preserve">O&amp;M</w:t>
            </w:r>
          </w:p>
        </w:tc>
        <w:tc>
          <w:tcPr/>
          <w:p w:rsidR="00000000" w:rsidDel="00000000" w:rsidP="00000000" w:rsidRDefault="00000000" w:rsidRPr="00000000" w14:paraId="0000007D">
            <w:pPr>
              <w:rPr/>
            </w:pPr>
            <w:r w:rsidDel="00000000" w:rsidR="00000000" w:rsidRPr="00000000">
              <w:rPr>
                <w:rtl w:val="0"/>
              </w:rPr>
              <w:t xml:space="preserve">Operations and Maintenance</w:t>
            </w:r>
          </w:p>
        </w:tc>
      </w:tr>
      <w:tr>
        <w:trPr>
          <w:cantSplit w:val="0"/>
          <w:trHeight w:val="375" w:hRule="atLeast"/>
          <w:tblHeader w:val="0"/>
        </w:trPr>
        <w:tc>
          <w:tcPr/>
          <w:p w:rsidR="00000000" w:rsidDel="00000000" w:rsidP="00000000" w:rsidRDefault="00000000" w:rsidRPr="00000000" w14:paraId="0000007E">
            <w:pPr>
              <w:rPr/>
            </w:pPr>
            <w:r w:rsidDel="00000000" w:rsidR="00000000" w:rsidRPr="00000000">
              <w:rPr>
                <w:rtl w:val="0"/>
              </w:rPr>
              <w:t xml:space="preserve">PCC</w:t>
            </w:r>
          </w:p>
        </w:tc>
        <w:tc>
          <w:tcPr/>
          <w:p w:rsidR="00000000" w:rsidDel="00000000" w:rsidP="00000000" w:rsidRDefault="00000000" w:rsidRPr="00000000" w14:paraId="0000007F">
            <w:pPr>
              <w:rPr/>
            </w:pPr>
            <w:r w:rsidDel="00000000" w:rsidR="00000000" w:rsidRPr="00000000">
              <w:rPr>
                <w:rtl w:val="0"/>
              </w:rPr>
              <w:t xml:space="preserve">Pollution Control Committee</w:t>
            </w:r>
          </w:p>
        </w:tc>
      </w:tr>
      <w:tr>
        <w:trPr>
          <w:cantSplit w:val="0"/>
          <w:trHeight w:val="360" w:hRule="atLeast"/>
          <w:tblHeader w:val="0"/>
        </w:trPr>
        <w:tc>
          <w:tcPr/>
          <w:p w:rsidR="00000000" w:rsidDel="00000000" w:rsidP="00000000" w:rsidRDefault="00000000" w:rsidRPr="00000000" w14:paraId="00000080">
            <w:pPr>
              <w:rPr/>
            </w:pPr>
            <w:r w:rsidDel="00000000" w:rsidR="00000000" w:rsidRPr="00000000">
              <w:rPr>
                <w:rtl w:val="0"/>
              </w:rPr>
              <w:t xml:space="preserve">PLC</w:t>
            </w:r>
          </w:p>
        </w:tc>
        <w:tc>
          <w:tcPr/>
          <w:p w:rsidR="00000000" w:rsidDel="00000000" w:rsidP="00000000" w:rsidRDefault="00000000" w:rsidRPr="00000000" w14:paraId="00000081">
            <w:pPr>
              <w:rPr/>
            </w:pPr>
            <w:r w:rsidDel="00000000" w:rsidR="00000000" w:rsidRPr="00000000">
              <w:rPr>
                <w:rtl w:val="0"/>
              </w:rPr>
              <w:t xml:space="preserve">Programmable Logic Control</w:t>
            </w:r>
          </w:p>
        </w:tc>
      </w:tr>
      <w:tr>
        <w:trPr>
          <w:cantSplit w:val="0"/>
          <w:trHeight w:val="375" w:hRule="atLeast"/>
          <w:tblHeader w:val="0"/>
        </w:trPr>
        <w:tc>
          <w:tcPr/>
          <w:p w:rsidR="00000000" w:rsidDel="00000000" w:rsidP="00000000" w:rsidRDefault="00000000" w:rsidRPr="00000000" w14:paraId="00000082">
            <w:pPr>
              <w:rPr/>
            </w:pPr>
            <w:r w:rsidDel="00000000" w:rsidR="00000000" w:rsidRPr="00000000">
              <w:rPr>
                <w:rtl w:val="0"/>
              </w:rPr>
              <w:t xml:space="preserve">PPCC</w:t>
            </w:r>
          </w:p>
        </w:tc>
        <w:tc>
          <w:tcPr/>
          <w:p w:rsidR="00000000" w:rsidDel="00000000" w:rsidP="00000000" w:rsidRDefault="00000000" w:rsidRPr="00000000" w14:paraId="00000083">
            <w:pPr>
              <w:rPr/>
            </w:pPr>
            <w:r w:rsidDel="00000000" w:rsidR="00000000" w:rsidRPr="00000000">
              <w:rPr>
                <w:rtl w:val="0"/>
              </w:rPr>
              <w:t xml:space="preserve">Puducherry Pollution Control Committee</w:t>
            </w:r>
          </w:p>
        </w:tc>
      </w:tr>
      <w:tr>
        <w:trPr>
          <w:cantSplit w:val="0"/>
          <w:trHeight w:val="375" w:hRule="atLeast"/>
          <w:tblHeader w:val="0"/>
        </w:trPr>
        <w:tc>
          <w:tcPr/>
          <w:p w:rsidR="00000000" w:rsidDel="00000000" w:rsidP="00000000" w:rsidRDefault="00000000" w:rsidRPr="00000000" w14:paraId="00000084">
            <w:pPr>
              <w:rPr/>
            </w:pPr>
            <w:r w:rsidDel="00000000" w:rsidR="00000000" w:rsidRPr="00000000">
              <w:rPr>
                <w:rtl w:val="0"/>
              </w:rPr>
              <w:t xml:space="preserve">PTZ</w:t>
            </w:r>
          </w:p>
        </w:tc>
        <w:tc>
          <w:tcPr/>
          <w:p w:rsidR="00000000" w:rsidDel="00000000" w:rsidP="00000000" w:rsidRDefault="00000000" w:rsidRPr="00000000" w14:paraId="00000085">
            <w:pPr>
              <w:rPr/>
            </w:pPr>
            <w:r w:rsidDel="00000000" w:rsidR="00000000" w:rsidRPr="00000000">
              <w:rPr>
                <w:rtl w:val="0"/>
              </w:rPr>
              <w:t xml:space="preserve">Pan-Tilt-Zoom (Camera)</w:t>
            </w:r>
          </w:p>
        </w:tc>
      </w:tr>
      <w:tr>
        <w:trPr>
          <w:cantSplit w:val="0"/>
          <w:trHeight w:val="360" w:hRule="atLeast"/>
          <w:tblHeader w:val="0"/>
        </w:trPr>
        <w:tc>
          <w:tcPr/>
          <w:p w:rsidR="00000000" w:rsidDel="00000000" w:rsidP="00000000" w:rsidRDefault="00000000" w:rsidRPr="00000000" w14:paraId="00000086">
            <w:pPr>
              <w:rPr/>
            </w:pPr>
            <w:r w:rsidDel="00000000" w:rsidR="00000000" w:rsidRPr="00000000">
              <w:rPr>
                <w:rtl w:val="0"/>
              </w:rPr>
              <w:t xml:space="preserve">SBR</w:t>
            </w:r>
          </w:p>
        </w:tc>
        <w:tc>
          <w:tcPr/>
          <w:p w:rsidR="00000000" w:rsidDel="00000000" w:rsidP="00000000" w:rsidRDefault="00000000" w:rsidRPr="00000000" w14:paraId="00000087">
            <w:pPr>
              <w:rPr/>
            </w:pPr>
            <w:r w:rsidDel="00000000" w:rsidR="00000000" w:rsidRPr="00000000">
              <w:rPr>
                <w:rtl w:val="0"/>
              </w:rPr>
              <w:t xml:space="preserve">Sequential Batch Reactor</w:t>
            </w:r>
          </w:p>
        </w:tc>
      </w:tr>
      <w:tr>
        <w:trPr>
          <w:cantSplit w:val="0"/>
          <w:trHeight w:val="375" w:hRule="atLeast"/>
          <w:tblHeader w:val="0"/>
        </w:trPr>
        <w:tc>
          <w:tcPr/>
          <w:p w:rsidR="00000000" w:rsidDel="00000000" w:rsidP="00000000" w:rsidRDefault="00000000" w:rsidRPr="00000000" w14:paraId="00000088">
            <w:pPr>
              <w:rPr/>
            </w:pPr>
            <w:r w:rsidDel="00000000" w:rsidR="00000000" w:rsidRPr="00000000">
              <w:rPr>
                <w:rtl w:val="0"/>
              </w:rPr>
              <w:t xml:space="preserve">SCADA</w:t>
            </w:r>
          </w:p>
        </w:tc>
        <w:tc>
          <w:tcPr/>
          <w:p w:rsidR="00000000" w:rsidDel="00000000" w:rsidP="00000000" w:rsidRDefault="00000000" w:rsidRPr="00000000" w14:paraId="00000089">
            <w:pPr>
              <w:rPr/>
            </w:pPr>
            <w:r w:rsidDel="00000000" w:rsidR="00000000" w:rsidRPr="00000000">
              <w:rPr>
                <w:rtl w:val="0"/>
              </w:rPr>
              <w:t xml:space="preserve">Supervisory Control and Data Acquisition</w:t>
            </w:r>
          </w:p>
        </w:tc>
      </w:tr>
      <w:tr>
        <w:trPr>
          <w:cantSplit w:val="0"/>
          <w:trHeight w:val="375" w:hRule="atLeast"/>
          <w:tblHeader w:val="0"/>
        </w:trPr>
        <w:tc>
          <w:tcPr/>
          <w:p w:rsidR="00000000" w:rsidDel="00000000" w:rsidP="00000000" w:rsidRDefault="00000000" w:rsidRPr="00000000" w14:paraId="0000008A">
            <w:pPr>
              <w:rPr/>
            </w:pPr>
            <w:r w:rsidDel="00000000" w:rsidR="00000000" w:rsidRPr="00000000">
              <w:rPr>
                <w:rtl w:val="0"/>
              </w:rPr>
              <w:t xml:space="preserve">SPCB</w:t>
            </w:r>
          </w:p>
        </w:tc>
        <w:tc>
          <w:tcPr/>
          <w:p w:rsidR="00000000" w:rsidDel="00000000" w:rsidP="00000000" w:rsidRDefault="00000000" w:rsidRPr="00000000" w14:paraId="0000008B">
            <w:pPr>
              <w:rPr/>
            </w:pPr>
            <w:r w:rsidDel="00000000" w:rsidR="00000000" w:rsidRPr="00000000">
              <w:rPr>
                <w:rtl w:val="0"/>
              </w:rPr>
              <w:t xml:space="preserve">State Pollution Control Board</w:t>
            </w:r>
          </w:p>
        </w:tc>
      </w:tr>
      <w:tr>
        <w:trPr>
          <w:cantSplit w:val="0"/>
          <w:trHeight w:val="360" w:hRule="atLeast"/>
          <w:tblHeader w:val="0"/>
        </w:trPr>
        <w:tc>
          <w:tcPr/>
          <w:p w:rsidR="00000000" w:rsidDel="00000000" w:rsidP="00000000" w:rsidRDefault="00000000" w:rsidRPr="00000000" w14:paraId="0000008C">
            <w:pPr>
              <w:rPr/>
            </w:pPr>
            <w:r w:rsidDel="00000000" w:rsidR="00000000" w:rsidRPr="00000000">
              <w:rPr>
                <w:rtl w:val="0"/>
              </w:rPr>
              <w:t xml:space="preserve">STP</w:t>
            </w:r>
          </w:p>
        </w:tc>
        <w:tc>
          <w:tcPr/>
          <w:p w:rsidR="00000000" w:rsidDel="00000000" w:rsidP="00000000" w:rsidRDefault="00000000" w:rsidRPr="00000000" w14:paraId="0000008D">
            <w:pPr>
              <w:rPr/>
            </w:pPr>
            <w:r w:rsidDel="00000000" w:rsidR="00000000" w:rsidRPr="00000000">
              <w:rPr>
                <w:rtl w:val="0"/>
              </w:rPr>
              <w:t xml:space="preserve">Sewage Treatment Plant</w:t>
            </w:r>
          </w:p>
        </w:tc>
      </w:tr>
      <w:tr>
        <w:trPr>
          <w:cantSplit w:val="0"/>
          <w:trHeight w:val="375" w:hRule="atLeast"/>
          <w:tblHeader w:val="0"/>
        </w:trPr>
        <w:tc>
          <w:tcPr/>
          <w:p w:rsidR="00000000" w:rsidDel="00000000" w:rsidP="00000000" w:rsidRDefault="00000000" w:rsidRPr="00000000" w14:paraId="0000008E">
            <w:pPr>
              <w:rPr/>
            </w:pPr>
            <w:r w:rsidDel="00000000" w:rsidR="00000000" w:rsidRPr="00000000">
              <w:rPr>
                <w:rtl w:val="0"/>
              </w:rPr>
              <w:t xml:space="preserve">TNPCB</w:t>
            </w:r>
          </w:p>
        </w:tc>
        <w:tc>
          <w:tcPr/>
          <w:p w:rsidR="00000000" w:rsidDel="00000000" w:rsidP="00000000" w:rsidRDefault="00000000" w:rsidRPr="00000000" w14:paraId="0000008F">
            <w:pPr>
              <w:rPr/>
            </w:pPr>
            <w:r w:rsidDel="00000000" w:rsidR="00000000" w:rsidRPr="00000000">
              <w:rPr>
                <w:rtl w:val="0"/>
              </w:rPr>
              <w:t xml:space="preserve">Tamil Nadu Pollution Control Board</w:t>
            </w:r>
          </w:p>
        </w:tc>
      </w:tr>
      <w:tr>
        <w:trPr>
          <w:cantSplit w:val="0"/>
          <w:trHeight w:val="375" w:hRule="atLeast"/>
          <w:tblHeader w:val="0"/>
        </w:trPr>
        <w:tc>
          <w:tcPr/>
          <w:p w:rsidR="00000000" w:rsidDel="00000000" w:rsidP="00000000" w:rsidRDefault="00000000" w:rsidRPr="00000000" w14:paraId="00000090">
            <w:pPr>
              <w:rPr/>
            </w:pPr>
            <w:r w:rsidDel="00000000" w:rsidR="00000000" w:rsidRPr="00000000">
              <w:rPr>
                <w:rtl w:val="0"/>
              </w:rPr>
              <w:t xml:space="preserve">TSDF</w:t>
            </w:r>
          </w:p>
        </w:tc>
        <w:tc>
          <w:tcPr/>
          <w:p w:rsidR="00000000" w:rsidDel="00000000" w:rsidP="00000000" w:rsidRDefault="00000000" w:rsidRPr="00000000" w14:paraId="00000091">
            <w:pPr>
              <w:rPr/>
            </w:pPr>
            <w:r w:rsidDel="00000000" w:rsidR="00000000" w:rsidRPr="00000000">
              <w:rPr>
                <w:rtl w:val="0"/>
              </w:rPr>
              <w:t xml:space="preserve">Treatment, Storage and Disposal Facility</w:t>
            </w:r>
          </w:p>
        </w:tc>
      </w:tr>
      <w:tr>
        <w:trPr>
          <w:cantSplit w:val="0"/>
          <w:trHeight w:val="360" w:hRule="atLeast"/>
          <w:tblHeader w:val="0"/>
        </w:trPr>
        <w:tc>
          <w:tcPr/>
          <w:p w:rsidR="00000000" w:rsidDel="00000000" w:rsidP="00000000" w:rsidRDefault="00000000" w:rsidRPr="00000000" w14:paraId="00000092">
            <w:pPr>
              <w:rPr/>
            </w:pPr>
            <w:r w:rsidDel="00000000" w:rsidR="00000000" w:rsidRPr="00000000">
              <w:rPr>
                <w:rtl w:val="0"/>
              </w:rPr>
              <w:t xml:space="preserve">TSS</w:t>
            </w:r>
          </w:p>
        </w:tc>
        <w:tc>
          <w:tcPr/>
          <w:p w:rsidR="00000000" w:rsidDel="00000000" w:rsidP="00000000" w:rsidRDefault="00000000" w:rsidRPr="00000000" w14:paraId="00000093">
            <w:pPr>
              <w:rPr/>
            </w:pPr>
            <w:r w:rsidDel="00000000" w:rsidR="00000000" w:rsidRPr="00000000">
              <w:rPr>
                <w:rtl w:val="0"/>
              </w:rPr>
              <w:t xml:space="preserve">Total Suspended Solids</w:t>
            </w:r>
          </w:p>
        </w:tc>
      </w:tr>
      <w:tr>
        <w:trPr>
          <w:cantSplit w:val="0"/>
          <w:trHeight w:val="375" w:hRule="atLeast"/>
          <w:tblHeader w:val="0"/>
        </w:trPr>
        <w:tc>
          <w:tcPr/>
          <w:p w:rsidR="00000000" w:rsidDel="00000000" w:rsidP="00000000" w:rsidRDefault="00000000" w:rsidRPr="00000000" w14:paraId="00000094">
            <w:pPr>
              <w:rPr/>
            </w:pPr>
            <w:r w:rsidDel="00000000" w:rsidR="00000000" w:rsidRPr="00000000">
              <w:rPr>
                <w:rtl w:val="0"/>
              </w:rPr>
              <w:t xml:space="preserve">UASB</w:t>
            </w:r>
          </w:p>
        </w:tc>
        <w:tc>
          <w:tcPr/>
          <w:p w:rsidR="00000000" w:rsidDel="00000000" w:rsidP="00000000" w:rsidRDefault="00000000" w:rsidRPr="00000000" w14:paraId="00000095">
            <w:pPr>
              <w:rPr/>
            </w:pPr>
            <w:r w:rsidDel="00000000" w:rsidR="00000000" w:rsidRPr="00000000">
              <w:rPr>
                <w:rtl w:val="0"/>
              </w:rPr>
              <w:t xml:space="preserve">Upflow Anaerobic Sludge Blanket</w:t>
            </w:r>
          </w:p>
        </w:tc>
      </w:tr>
      <w:tr>
        <w:trPr>
          <w:cantSplit w:val="0"/>
          <w:trHeight w:val="375" w:hRule="atLeast"/>
          <w:tblHeader w:val="0"/>
        </w:trPr>
        <w:tc>
          <w:tcPr/>
          <w:p w:rsidR="00000000" w:rsidDel="00000000" w:rsidP="00000000" w:rsidRDefault="00000000" w:rsidRPr="00000000" w14:paraId="00000096">
            <w:pPr>
              <w:rPr/>
            </w:pPr>
            <w:r w:rsidDel="00000000" w:rsidR="00000000" w:rsidRPr="00000000">
              <w:rPr>
                <w:rtl w:val="0"/>
              </w:rPr>
              <w:t xml:space="preserve">ULB</w:t>
            </w:r>
          </w:p>
        </w:tc>
        <w:tc>
          <w:tcPr/>
          <w:p w:rsidR="00000000" w:rsidDel="00000000" w:rsidP="00000000" w:rsidRDefault="00000000" w:rsidRPr="00000000" w14:paraId="00000097">
            <w:pPr>
              <w:rPr/>
            </w:pPr>
            <w:r w:rsidDel="00000000" w:rsidR="00000000" w:rsidRPr="00000000">
              <w:rPr>
                <w:rtl w:val="0"/>
              </w:rPr>
              <w:t xml:space="preserve">Urban Local Body</w:t>
            </w:r>
          </w:p>
        </w:tc>
      </w:tr>
      <w:tr>
        <w:trPr>
          <w:cantSplit w:val="0"/>
          <w:trHeight w:val="360" w:hRule="atLeast"/>
          <w:tblHeader w:val="0"/>
        </w:trPr>
        <w:tc>
          <w:tcPr/>
          <w:p w:rsidR="00000000" w:rsidDel="00000000" w:rsidP="00000000" w:rsidRDefault="00000000" w:rsidRPr="00000000" w14:paraId="00000098">
            <w:pPr>
              <w:rPr/>
            </w:pPr>
            <w:r w:rsidDel="00000000" w:rsidR="00000000" w:rsidRPr="00000000">
              <w:rPr>
                <w:rtl w:val="0"/>
              </w:rPr>
              <w:t xml:space="preserve">UP Jal Nigam</w:t>
            </w:r>
          </w:p>
        </w:tc>
        <w:tc>
          <w:tcPr/>
          <w:p w:rsidR="00000000" w:rsidDel="00000000" w:rsidP="00000000" w:rsidRDefault="00000000" w:rsidRPr="00000000" w14:paraId="00000099">
            <w:pPr>
              <w:rPr/>
            </w:pPr>
            <w:r w:rsidDel="00000000" w:rsidR="00000000" w:rsidRPr="00000000">
              <w:rPr>
                <w:rtl w:val="0"/>
              </w:rPr>
              <w:t xml:space="preserve">Uttar Pradesh Jal Nigam</w:t>
            </w:r>
          </w:p>
        </w:tc>
      </w:tr>
      <w:tr>
        <w:trPr>
          <w:cantSplit w:val="0"/>
          <w:trHeight w:val="375" w:hRule="atLeast"/>
          <w:tblHeader w:val="0"/>
        </w:trPr>
        <w:tc>
          <w:tcPr/>
          <w:p w:rsidR="00000000" w:rsidDel="00000000" w:rsidP="00000000" w:rsidRDefault="00000000" w:rsidRPr="00000000" w14:paraId="0000009A">
            <w:pPr>
              <w:rPr/>
            </w:pPr>
            <w:r w:rsidDel="00000000" w:rsidR="00000000" w:rsidRPr="00000000">
              <w:rPr>
                <w:rtl w:val="0"/>
              </w:rPr>
              <w:t xml:space="preserve">UPPCB</w:t>
            </w:r>
          </w:p>
        </w:tc>
        <w:tc>
          <w:tcPr/>
          <w:p w:rsidR="00000000" w:rsidDel="00000000" w:rsidP="00000000" w:rsidRDefault="00000000" w:rsidRPr="00000000" w14:paraId="0000009B">
            <w:pPr>
              <w:rPr/>
            </w:pPr>
            <w:r w:rsidDel="00000000" w:rsidR="00000000" w:rsidRPr="00000000">
              <w:rPr>
                <w:rtl w:val="0"/>
              </w:rPr>
              <w:t xml:space="preserve">Uttar Pradesh Pollution Control Board</w:t>
            </w:r>
          </w:p>
        </w:tc>
      </w:tr>
      <w:tr>
        <w:trPr>
          <w:cantSplit w:val="0"/>
          <w:trHeight w:val="360" w:hRule="atLeast"/>
          <w:tblHeader w:val="0"/>
        </w:trPr>
        <w:tc>
          <w:tcPr/>
          <w:p w:rsidR="00000000" w:rsidDel="00000000" w:rsidP="00000000" w:rsidRDefault="00000000" w:rsidRPr="00000000" w14:paraId="0000009C">
            <w:pPr>
              <w:rPr/>
            </w:pPr>
            <w:r w:rsidDel="00000000" w:rsidR="00000000" w:rsidRPr="00000000">
              <w:rPr>
                <w:rtl w:val="0"/>
              </w:rPr>
              <w:t xml:space="preserve">UPSIDA</w:t>
            </w:r>
          </w:p>
        </w:tc>
        <w:tc>
          <w:tcPr/>
          <w:p w:rsidR="00000000" w:rsidDel="00000000" w:rsidP="00000000" w:rsidRDefault="00000000" w:rsidRPr="00000000" w14:paraId="0000009D">
            <w:pPr>
              <w:rPr/>
            </w:pPr>
            <w:r w:rsidDel="00000000" w:rsidR="00000000" w:rsidRPr="00000000">
              <w:rPr>
                <w:rtl w:val="0"/>
              </w:rPr>
              <w:t xml:space="preserve">Uttar Pradesh State Industrial Development Authority</w:t>
            </w:r>
          </w:p>
        </w:tc>
      </w:tr>
    </w:tbl>
    <w:p w:rsidR="00000000" w:rsidDel="00000000" w:rsidP="00000000" w:rsidRDefault="00000000" w:rsidRPr="00000000" w14:paraId="0000009E">
      <w:pPr>
        <w:shd w:fill="ffffff" w:val="clear"/>
        <w:spacing w:after="240" w:before="480" w:lineRule="auto"/>
        <w:rPr>
          <w:b w:val="1"/>
          <w:bCs w:val="1"/>
          <w:color w:val="0f1115"/>
        </w:rPr>
      </w:pPr>
      <w:r w:rsidDel="00000000" w:rsidR="00000000" w:rsidRPr="00000000">
        <w:rPr>
          <w:b w:val="1"/>
          <w:bCs w:val="1"/>
          <w:color w:val="0f1115"/>
          <w:rtl w:val="0"/>
        </w:rPr>
        <w:t xml:space="preserve">About the Project</w:t>
      </w:r>
    </w:p>
    <w:p w:rsidR="00000000" w:rsidDel="00000000" w:rsidP="00000000" w:rsidRDefault="00000000" w:rsidRPr="00000000" w14:paraId="0000009F">
      <w:pPr>
        <w:shd w:fill="ffffff" w:val="clear"/>
        <w:spacing w:after="240" w:before="480" w:lineRule="auto"/>
        <w:rPr>
          <w:b w:val="1"/>
          <w:bCs w:val="1"/>
          <w:color w:val="0f1115"/>
        </w:rPr>
      </w:pPr>
      <w:r w:rsidDel="00000000" w:rsidR="00000000" w:rsidRPr="00000000">
        <w:rPr>
          <w:b w:val="1"/>
          <w:bCs w:val="1"/>
          <w:color w:val="0f1115"/>
          <w:rtl w:val="0"/>
        </w:rPr>
        <w:t xml:space="preserve">1. Project Background</w:t>
      </w:r>
    </w:p>
    <w:p w:rsidR="00000000" w:rsidDel="00000000" w:rsidP="00000000" w:rsidRDefault="00000000" w:rsidRPr="00000000" w14:paraId="000000A0">
      <w:pPr>
        <w:shd w:fill="ffffff" w:val="clear"/>
        <w:spacing w:after="240" w:before="240" w:line="240" w:lineRule="auto"/>
        <w:rPr>
          <w:color w:val="0f1115"/>
        </w:rPr>
      </w:pPr>
      <w:r w:rsidDel="00000000" w:rsidR="00000000" w:rsidRPr="00000000">
        <w:rPr>
          <w:color w:val="0f1115"/>
          <w:rtl w:val="0"/>
        </w:rPr>
        <w:t xml:space="preserve">UPPCB is mandated to ensure environmental compliance across the state of Uttar Pradesh, specifically under the Bio-Medical Waste Management Rules, 2016, the Water (Prevention and Control of Pollution) Act, 1974, the Air (Prevention and Control of Pollution) Act, 1981, and the Environment (Protection) Act, 1986. The specific frameworks for waste streams are detailed in rules such as the Bio-medical Waste Management Rules, 2016.</w:t>
      </w:r>
    </w:p>
    <w:p w:rsidR="00000000" w:rsidDel="00000000" w:rsidP="00000000" w:rsidRDefault="00000000" w:rsidRPr="00000000" w14:paraId="000000A1">
      <w:pPr>
        <w:shd w:fill="ffffff" w:val="clear"/>
        <w:spacing w:after="240" w:before="240" w:line="240" w:lineRule="auto"/>
        <w:rPr>
          <w:color w:val="0f1115"/>
        </w:rPr>
      </w:pPr>
      <w:r w:rsidDel="00000000" w:rsidR="00000000" w:rsidRPr="00000000">
        <w:rPr>
          <w:color w:val="0f1115"/>
          <w:rtl w:val="0"/>
        </w:rPr>
        <w:t xml:space="preserve">Despite a comprehensive regulatory framework and coordinated efforts with the Health Department, Urban Local Bodies, and other stakeholders, effective monitoring is challenged by the sheer scale of operations, reliance on manual processes, and disparate data sources. The board faces persistent issues with compliance at CBWTFs and STPs/CETPs, including improper waste segregation, inefficient transportation logistics, delayed enforcement actions, and an inability to effectively monitor the generation, treatment, and disposal of waste in real-time. To address these gaps, UPPCB proposes to leverage Artificial Intelligence (AI) and establish an Integrated Command Centre (ICC) to streamline operations and strengthen regulatory compliance.</w:t>
      </w:r>
    </w:p>
    <w:p w:rsidR="00000000" w:rsidDel="00000000" w:rsidP="00000000" w:rsidRDefault="00000000" w:rsidRPr="00000000" w14:paraId="000000A2">
      <w:pPr>
        <w:shd w:fill="ffffff" w:val="clear"/>
        <w:spacing w:after="240" w:before="480" w:lineRule="auto"/>
        <w:rPr>
          <w:b w:val="1"/>
          <w:bCs w:val="1"/>
          <w:color w:val="0f1115"/>
        </w:rPr>
      </w:pPr>
      <w:r w:rsidDel="00000000" w:rsidR="00000000" w:rsidRPr="00000000">
        <w:rPr>
          <w:b w:val="1"/>
          <w:bCs w:val="1"/>
          <w:color w:val="0f1115"/>
          <w:rtl w:val="0"/>
        </w:rPr>
        <w:t xml:space="preserve">2. Objectives and Outcomes</w:t>
      </w:r>
    </w:p>
    <w:p w:rsidR="00000000" w:rsidDel="00000000" w:rsidP="00000000" w:rsidRDefault="00000000" w:rsidRPr="00000000" w14:paraId="000000A3">
      <w:pPr>
        <w:shd w:fill="ffffff" w:val="clear"/>
        <w:spacing w:after="240" w:before="240" w:line="240" w:lineRule="auto"/>
        <w:rPr>
          <w:color w:val="0f1115"/>
        </w:rPr>
      </w:pPr>
      <w:r w:rsidDel="00000000" w:rsidR="00000000" w:rsidRPr="00000000">
        <w:rPr>
          <w:color w:val="0f1115"/>
          <w:rtl w:val="0"/>
        </w:rPr>
        <w:t xml:space="preserve">The primary objectives of the digital transformation initiative are:</w:t>
      </w:r>
    </w:p>
    <w:p w:rsidR="00000000" w:rsidDel="00000000" w:rsidP="00000000" w:rsidRDefault="00000000" w:rsidRPr="00000000" w14:paraId="000000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Real-time Monitoring:</w:t>
      </w:r>
      <w:r w:rsidDel="00000000" w:rsidR="00000000" w:rsidRPr="00000000">
        <w:rPr>
          <w:i w:val="0"/>
          <w:iCs w:val="0"/>
          <w:smallCaps w:val="0"/>
          <w:strike w:val="0"/>
          <w:color w:val="0f1115"/>
          <w:u w:val="none"/>
          <w:shd w:fill="auto" w:val="clear"/>
          <w:vertAlign w:val="baseline"/>
          <w:rtl w:val="0"/>
        </w:rPr>
        <w:t xml:space="preserve"> Enable 24x7 acquisition of effluent quality and emission parameters from all treatment facilities and track the movement and treatment of bio-medical waste.</w:t>
      </w:r>
    </w:p>
    <w:p w:rsidR="00000000" w:rsidDel="00000000" w:rsidP="00000000" w:rsidRDefault="00000000" w:rsidRPr="00000000" w14:paraId="000000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Automated Compliance:</w:t>
      </w:r>
      <w:r w:rsidDel="00000000" w:rsidR="00000000" w:rsidRPr="00000000">
        <w:rPr>
          <w:i w:val="0"/>
          <w:iCs w:val="0"/>
          <w:smallCaps w:val="0"/>
          <w:strike w:val="0"/>
          <w:color w:val="0f1115"/>
          <w:u w:val="none"/>
          <w:shd w:fill="auto" w:val="clear"/>
          <w:vertAlign w:val="baseline"/>
          <w:rtl w:val="0"/>
        </w:rPr>
        <w:t xml:space="preserve"> Reduce manual reporting burdens, enhance data transparency, and automate alerts for non-compliance or operational anomalies, as envisioned by CPCB's real-time data policy.</w:t>
      </w:r>
    </w:p>
    <w:p w:rsidR="00000000" w:rsidDel="00000000" w:rsidP="00000000" w:rsidRDefault="00000000" w:rsidRPr="00000000" w14:paraId="000000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Process Optimization:</w:t>
      </w:r>
      <w:r w:rsidDel="00000000" w:rsidR="00000000" w:rsidRPr="00000000">
        <w:rPr>
          <w:i w:val="0"/>
          <w:iCs w:val="0"/>
          <w:smallCaps w:val="0"/>
          <w:strike w:val="0"/>
          <w:color w:val="0f1115"/>
          <w:u w:val="none"/>
          <w:shd w:fill="auto" w:val="clear"/>
          <w:vertAlign w:val="baseline"/>
          <w:rtl w:val="0"/>
        </w:rPr>
        <w:t xml:space="preserve"> Utilize AI and data analytics for optimizing waste collection routes, load balancing in treatment plants, and identifying underperforming facilities.</w:t>
      </w:r>
    </w:p>
    <w:p w:rsidR="00000000" w:rsidDel="00000000" w:rsidP="00000000" w:rsidRDefault="00000000" w:rsidRPr="00000000" w14:paraId="000000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Enhanced Governance:</w:t>
      </w:r>
      <w:r w:rsidDel="00000000" w:rsidR="00000000" w:rsidRPr="00000000">
        <w:rPr>
          <w:i w:val="0"/>
          <w:iCs w:val="0"/>
          <w:smallCaps w:val="0"/>
          <w:strike w:val="0"/>
          <w:color w:val="0f1115"/>
          <w:u w:val="none"/>
          <w:shd w:fill="auto" w:val="clear"/>
          <w:vertAlign w:val="baseline"/>
          <w:rtl w:val="0"/>
        </w:rPr>
        <w:t xml:space="preserve"> Create a unified platform for data-driven decision-making, improved stakeholder coordination, improved enforcement mechanisms, and public accountability.</w:t>
      </w:r>
    </w:p>
    <w:p w:rsidR="00000000" w:rsidDel="00000000" w:rsidP="00000000" w:rsidRDefault="00000000" w:rsidRPr="00000000" w14:paraId="000000A8">
      <w:pPr>
        <w:shd w:fill="ffffff" w:val="clear"/>
        <w:spacing w:after="240" w:before="480" w:lineRule="auto"/>
        <w:rPr>
          <w:b w:val="1"/>
          <w:bCs w:val="1"/>
          <w:color w:val="0f1115"/>
        </w:rPr>
      </w:pPr>
      <w:r w:rsidDel="00000000" w:rsidR="00000000" w:rsidRPr="00000000">
        <w:rPr>
          <w:b w:val="1"/>
          <w:bCs w:val="1"/>
          <w:color w:val="0f1115"/>
          <w:rtl w:val="0"/>
        </w:rPr>
        <w:t xml:space="preserve">Approach and Methodology</w:t>
      </w:r>
    </w:p>
    <w:p w:rsidR="00000000" w:rsidDel="00000000" w:rsidP="00000000" w:rsidRDefault="00000000" w:rsidRPr="00000000" w14:paraId="000000A9">
      <w:pPr>
        <w:shd w:fill="ffffff" w:val="clear"/>
        <w:spacing w:after="240" w:before="240" w:line="240" w:lineRule="auto"/>
        <w:rPr>
          <w:color w:val="0f1115"/>
        </w:rPr>
      </w:pPr>
      <w:r w:rsidDel="00000000" w:rsidR="00000000" w:rsidRPr="00000000">
        <w:rPr>
          <w:color w:val="0f1115"/>
          <w:rtl w:val="0"/>
        </w:rPr>
        <w:t xml:space="preserve">This consolidated AS-IS assessment was conducted using a comprehensive methodology to ensure all operational aspects were captured accurately:</w:t>
      </w:r>
    </w:p>
    <w:p w:rsidR="00000000" w:rsidDel="00000000" w:rsidP="00000000" w:rsidRDefault="00000000" w:rsidRPr="00000000" w14:paraId="000000AA">
      <w:pPr>
        <w:numPr>
          <w:ilvl w:val="0"/>
          <w:numId w:val="1"/>
        </w:numPr>
        <w:shd w:fill="ffffff" w:val="clear"/>
        <w:spacing w:after="0" w:before="28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Stakeholder Consultations:</w:t>
      </w:r>
      <w:r w:rsidDel="00000000" w:rsidR="00000000" w:rsidRPr="00000000">
        <w:rPr>
          <w:color w:val="0f1115"/>
          <w:rtl w:val="0"/>
        </w:rPr>
        <w:t xml:space="preserve"> Insights from UPPCB officials, Regional Officers, and IT staff to understand current workflows and pain points.</w:t>
      </w:r>
    </w:p>
    <w:p w:rsidR="00000000" w:rsidDel="00000000" w:rsidP="00000000" w:rsidRDefault="00000000" w:rsidRPr="00000000" w14:paraId="000000AB">
      <w:pPr>
        <w:numPr>
          <w:ilvl w:val="0"/>
          <w:numId w:val="1"/>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Document Review:</w:t>
      </w:r>
      <w:r w:rsidDel="00000000" w:rsidR="00000000" w:rsidRPr="00000000">
        <w:rPr>
          <w:color w:val="0f1115"/>
          <w:rtl w:val="0"/>
        </w:rPr>
        <w:t xml:space="preserve"> A systematic review of national rules (Bio-medical Waste Management Rules, 2016), technical guidelines (Guidelines on CEMS, OCEMS SOPs), national inventories (National Inventory of Sewage Treatment Plants, March 2021), and facility-specific inspection reports for STPs, CETPs, and CBWTFs from various states including Karnataka, Telangana, Tamil Nadu, Madhya Pradesh, and Rajasthan.</w:t>
      </w:r>
    </w:p>
    <w:p w:rsidR="00000000" w:rsidDel="00000000" w:rsidP="00000000" w:rsidRDefault="00000000" w:rsidRPr="00000000" w14:paraId="000000AC">
      <w:pPr>
        <w:numPr>
          <w:ilvl w:val="0"/>
          <w:numId w:val="1"/>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Data Extraction and Analysis:</w:t>
      </w:r>
      <w:r w:rsidDel="00000000" w:rsidR="00000000" w:rsidRPr="00000000">
        <w:rPr>
          <w:color w:val="0f1115"/>
          <w:rtl w:val="0"/>
        </w:rPr>
        <w:t xml:space="preserve"> Quantitative and qualitative data extraction and compilation of specific data points on facility infrastructure, operational status, compliance levels, and monitoring gaps from the various reports.</w:t>
      </w:r>
    </w:p>
    <w:p w:rsidR="00000000" w:rsidDel="00000000" w:rsidP="00000000" w:rsidRDefault="00000000" w:rsidRPr="00000000" w14:paraId="000000AD">
      <w:pPr>
        <w:numPr>
          <w:ilvl w:val="0"/>
          <w:numId w:val="1"/>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Gap Identification:</w:t>
      </w:r>
      <w:r w:rsidDel="00000000" w:rsidR="00000000" w:rsidRPr="00000000">
        <w:rPr>
          <w:color w:val="0f1115"/>
          <w:rtl w:val="0"/>
        </w:rPr>
        <w:t xml:space="preserve"> Comparison of the "as-is" state documented in facility reports against the "should-be" state defined in the rules, guidelines, and standard operating protocols.</w:t>
      </w:r>
    </w:p>
    <w:p w:rsidR="00000000" w:rsidDel="00000000" w:rsidP="00000000" w:rsidRDefault="00000000" w:rsidRPr="00000000" w14:paraId="000000AE">
      <w:pPr>
        <w:numPr>
          <w:ilvl w:val="0"/>
          <w:numId w:val="1"/>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Process Mapping:</w:t>
      </w:r>
      <w:r w:rsidDel="00000000" w:rsidR="00000000" w:rsidRPr="00000000">
        <w:rPr>
          <w:color w:val="0f1115"/>
          <w:rtl w:val="0"/>
        </w:rPr>
        <w:t xml:space="preserve"> Visualization of current workflows for BMW management and STP/CETP monitoring to identify bottlenecks.</w:t>
      </w:r>
    </w:p>
    <w:p w:rsidR="00000000" w:rsidDel="00000000" w:rsidP="00000000" w:rsidRDefault="00000000" w:rsidRPr="00000000" w14:paraId="000000AF">
      <w:pPr>
        <w:shd w:fill="ffffff" w:val="clear"/>
        <w:spacing w:after="240" w:before="480" w:lineRule="auto"/>
        <w:rPr>
          <w:b w:val="1"/>
          <w:bCs w:val="1"/>
          <w:color w:val="0f1115"/>
        </w:rPr>
      </w:pPr>
      <w:r w:rsidDel="00000000" w:rsidR="00000000" w:rsidRPr="00000000">
        <w:rPr>
          <w:b w:val="1"/>
          <w:bCs w:val="1"/>
          <w:color w:val="0f1115"/>
          <w:rtl w:val="0"/>
        </w:rPr>
        <w:t xml:space="preserve">Current State Assessment (AS-IS)</w:t>
      </w:r>
    </w:p>
    <w:p w:rsidR="00000000" w:rsidDel="00000000" w:rsidP="00000000" w:rsidRDefault="00000000" w:rsidRPr="00000000" w14:paraId="000000B0">
      <w:pPr>
        <w:shd w:fill="ffffff" w:val="clear"/>
        <w:spacing w:after="240" w:before="480" w:lineRule="auto"/>
        <w:rPr>
          <w:b w:val="1"/>
          <w:bCs w:val="1"/>
          <w:color w:val="0f1115"/>
        </w:rPr>
      </w:pPr>
      <w:r w:rsidDel="00000000" w:rsidR="00000000" w:rsidRPr="00000000">
        <w:rPr>
          <w:b w:val="1"/>
          <w:bCs w:val="1"/>
          <w:color w:val="0f1115"/>
          <w:rtl w:val="0"/>
        </w:rPr>
        <w:t xml:space="preserve">1. Bio-Medical Waste Management Operations</w:t>
      </w:r>
    </w:p>
    <w:p w:rsidR="00000000" w:rsidDel="00000000" w:rsidP="00000000" w:rsidRDefault="00000000" w:rsidRPr="00000000" w14:paraId="000000B1">
      <w:pPr>
        <w:shd w:fill="ffffff" w:val="clear"/>
        <w:spacing w:after="240" w:before="480" w:lineRule="auto"/>
        <w:rPr>
          <w:b w:val="1"/>
          <w:bCs w:val="1"/>
          <w:color w:val="0f1115"/>
        </w:rPr>
      </w:pPr>
      <w:r w:rsidDel="00000000" w:rsidR="00000000" w:rsidRPr="00000000">
        <w:rPr>
          <w:b w:val="1"/>
          <w:bCs w:val="1"/>
          <w:color w:val="0f1115"/>
          <w:rtl w:val="0"/>
        </w:rPr>
        <w:t xml:space="preserve">1.1. Overview and Regulatory Framework</w:t>
      </w:r>
    </w:p>
    <w:p w:rsidR="00000000" w:rsidDel="00000000" w:rsidP="00000000" w:rsidRDefault="00000000" w:rsidRPr="00000000" w14:paraId="000000B2">
      <w:pPr>
        <w:shd w:fill="ffffff" w:val="clear"/>
        <w:spacing w:after="240" w:before="240" w:line="240" w:lineRule="auto"/>
        <w:rPr>
          <w:color w:val="0f1115"/>
        </w:rPr>
      </w:pPr>
      <w:r w:rsidDel="00000000" w:rsidR="00000000" w:rsidRPr="00000000">
        <w:rPr>
          <w:color w:val="0f1115"/>
          <w:rtl w:val="0"/>
        </w:rPr>
        <w:t xml:space="preserve">The cornerstone of BMW management is the Bio-medical Waste Management Rules, 2016. Implementation is a joint mandate of UPPCB and the State Health Department. Key provisions include mandatory segregation into four color-coded categories (Yellow, Red, White, Blue) at the point of generation, pre-treatment of laboratory waste, and disposal through a Common Bio-medical Waste Treatment Facility (CBWTF) located within 75 km. The rules also mandate bar-coding, GPS tracking of vehicles, and specific operating and emission standards for treatment facilities, including a 2-second residence time in the secondary combustion chamber of incinerators.</w:t>
      </w:r>
    </w:p>
    <w:p w:rsidR="00000000" w:rsidDel="00000000" w:rsidP="00000000" w:rsidRDefault="00000000" w:rsidRPr="00000000" w14:paraId="000000B3">
      <w:pPr>
        <w:shd w:fill="ffffff" w:val="clear"/>
        <w:spacing w:after="240" w:before="480" w:lineRule="auto"/>
        <w:rPr>
          <w:b w:val="1"/>
          <w:bCs w:val="1"/>
          <w:color w:val="0f1115"/>
        </w:rPr>
      </w:pPr>
      <w:r w:rsidDel="00000000" w:rsidR="00000000" w:rsidRPr="00000000">
        <w:rPr>
          <w:b w:val="1"/>
          <w:bCs w:val="1"/>
          <w:color w:val="0f1115"/>
          <w:rtl w:val="0"/>
        </w:rPr>
        <w:t xml:space="preserve">1.2. Source Segregation Process</w:t>
      </w:r>
    </w:p>
    <w:p w:rsidR="00000000" w:rsidDel="00000000" w:rsidP="00000000" w:rsidRDefault="00000000" w:rsidRPr="00000000" w14:paraId="000000B4">
      <w:pPr>
        <w:shd w:fill="ffffff" w:val="clear"/>
        <w:spacing w:after="240" w:before="240" w:line="240" w:lineRule="auto"/>
        <w:rPr>
          <w:color w:val="0f1115"/>
        </w:rPr>
      </w:pPr>
      <w:r w:rsidDel="00000000" w:rsidR="00000000" w:rsidRPr="00000000">
        <w:rPr>
          <w:b w:val="1"/>
          <w:bCs w:val="1"/>
          <w:color w:val="0f1115"/>
          <w:rtl w:val="0"/>
        </w:rPr>
        <w:t xml:space="preserve">Existing Process: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As per Schedule I of the BMWM Rules, 2016, HCFs are required to segregate waste into color-coded bins (Yellow, Red, White, Blue) at the point of generation.</w:t>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Segregated waste is stored at a central collection center within the HCF premises.</w:t>
      </w:r>
    </w:p>
    <w:p w:rsidR="00000000" w:rsidDel="00000000" w:rsidP="00000000" w:rsidRDefault="00000000" w:rsidRPr="00000000" w14:paraId="000000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CBWTFs collect waste directly from these centers.</w:t>
      </w:r>
    </w:p>
    <w:p w:rsidR="00000000" w:rsidDel="00000000" w:rsidP="00000000" w:rsidRDefault="00000000" w:rsidRPr="00000000" w14:paraId="000000B8">
      <w:pPr>
        <w:shd w:fill="ffffff" w:val="clear"/>
        <w:spacing w:after="240" w:before="240" w:line="240" w:lineRule="auto"/>
        <w:rPr>
          <w:color w:val="0f1115"/>
        </w:rPr>
      </w:pPr>
      <w:r w:rsidDel="00000000" w:rsidR="00000000" w:rsidRPr="00000000">
        <w:rPr>
          <w:b w:val="1"/>
          <w:bCs w:val="1"/>
          <w:color w:val="0f1115"/>
          <w:rtl w:val="0"/>
        </w:rPr>
        <w:t xml:space="preserve">Challenges from Document Analysis: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Manual Errors &amp; Systemic Failure:</w:t>
      </w:r>
      <w:r w:rsidDel="00000000" w:rsidR="00000000" w:rsidRPr="00000000">
        <w:rPr>
          <w:i w:val="0"/>
          <w:iCs w:val="0"/>
          <w:smallCaps w:val="0"/>
          <w:strike w:val="0"/>
          <w:color w:val="0f1115"/>
          <w:u w:val="none"/>
          <w:shd w:fill="auto" w:val="clear"/>
          <w:vertAlign w:val="baseline"/>
          <w:rtl w:val="0"/>
        </w:rPr>
        <w:t xml:space="preserve"> High reliance on manual sorting leads to mixing of hazardous and non-hazardous waste. Inspection reports indicate that unsegregated waste is often collected from member HCFs. The report on M/s IMAGE, CBMWTF, Palakkad noted a specific direction to cease this practice, stating, "Un-segregated bio-medical waste is collected from the member HCFs and is segregated within the facility which is not permitted by the BMW Rules." This indicates a systemic failure at the source.</w:t>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Lack of Monitoring:</w:t>
      </w:r>
      <w:r w:rsidDel="00000000" w:rsidR="00000000" w:rsidRPr="00000000">
        <w:rPr>
          <w:i w:val="0"/>
          <w:iCs w:val="0"/>
          <w:smallCaps w:val="0"/>
          <w:strike w:val="0"/>
          <w:color w:val="0f1115"/>
          <w:u w:val="none"/>
          <w:shd w:fill="auto" w:val="clear"/>
          <w:vertAlign w:val="baseline"/>
          <w:rtl w:val="0"/>
        </w:rPr>
        <w:t xml:space="preserve"> No automated system exists to verify segregation compliance at the HCF level, leading to risks of improper waste mixing, safety risks to handling staff, and environmental hazards.</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Lack of Training:</w:t>
      </w:r>
      <w:r w:rsidDel="00000000" w:rsidR="00000000" w:rsidRPr="00000000">
        <w:rPr>
          <w:i w:val="0"/>
          <w:iCs w:val="0"/>
          <w:smallCaps w:val="0"/>
          <w:strike w:val="0"/>
          <w:color w:val="0f1115"/>
          <w:u w:val="none"/>
          <w:shd w:fill="auto" w:val="clear"/>
          <w:vertAlign w:val="baseline"/>
          <w:rtl w:val="0"/>
        </w:rPr>
        <w:t xml:space="preserve"> Inadequate training and accountability at HCFs contribute to high error rates.</w:t>
      </w:r>
    </w:p>
    <w:p w:rsidR="00000000" w:rsidDel="00000000" w:rsidP="00000000" w:rsidRDefault="00000000" w:rsidRPr="00000000" w14:paraId="000000BC">
      <w:pPr>
        <w:shd w:fill="ffffff" w:val="clear"/>
        <w:spacing w:after="240" w:before="480" w:lineRule="auto"/>
        <w:rPr>
          <w:b w:val="1"/>
          <w:bCs w:val="1"/>
          <w:color w:val="0f1115"/>
        </w:rPr>
      </w:pPr>
      <w:r w:rsidDel="00000000" w:rsidR="00000000" w:rsidRPr="00000000">
        <w:rPr>
          <w:b w:val="1"/>
          <w:bCs w:val="1"/>
          <w:color w:val="0f1115"/>
          <w:rtl w:val="0"/>
        </w:rPr>
        <w:t xml:space="preserve">1.3. Transportation and Logistics</w:t>
      </w:r>
    </w:p>
    <w:p w:rsidR="00000000" w:rsidDel="00000000" w:rsidP="00000000" w:rsidRDefault="00000000" w:rsidRPr="00000000" w14:paraId="000000BD">
      <w:pPr>
        <w:shd w:fill="ffffff" w:val="clear"/>
        <w:spacing w:after="240" w:before="240" w:line="240" w:lineRule="auto"/>
        <w:rPr>
          <w:color w:val="0f1115"/>
        </w:rPr>
      </w:pPr>
      <w:r w:rsidDel="00000000" w:rsidR="00000000" w:rsidRPr="00000000">
        <w:rPr>
          <w:b w:val="1"/>
          <w:bCs w:val="1"/>
          <w:color w:val="0f1115"/>
          <w:rtl w:val="0"/>
        </w:rPr>
        <w:t xml:space="preserve">Existing Process: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Regulations require GPS-enabled, dedicated vehicles labeled with bio-hazard symbols for waste transportation.</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Waste must be treated within 48 hours of generation.</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Route planning is largely manual or static.</w:t>
      </w:r>
    </w:p>
    <w:p w:rsidR="00000000" w:rsidDel="00000000" w:rsidP="00000000" w:rsidRDefault="00000000" w:rsidRPr="00000000" w14:paraId="000000C1">
      <w:pPr>
        <w:shd w:fill="ffffff" w:val="clear"/>
        <w:spacing w:after="240" w:before="240" w:line="240" w:lineRule="auto"/>
        <w:rPr>
          <w:color w:val="0f1115"/>
        </w:rPr>
      </w:pPr>
      <w:r w:rsidDel="00000000" w:rsidR="00000000" w:rsidRPr="00000000">
        <w:rPr>
          <w:b w:val="1"/>
          <w:bCs w:val="1"/>
          <w:color w:val="0f1115"/>
          <w:rtl w:val="0"/>
        </w:rPr>
        <w:t xml:space="preserve">Challenges from Document Analysis: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Inefficient Routing &amp; Visibility Gaps:</w:t>
      </w:r>
      <w:r w:rsidDel="00000000" w:rsidR="00000000" w:rsidRPr="00000000">
        <w:rPr>
          <w:i w:val="0"/>
          <w:iCs w:val="0"/>
          <w:smallCaps w:val="0"/>
          <w:strike w:val="0"/>
          <w:color w:val="0f1115"/>
          <w:u w:val="none"/>
          <w:shd w:fill="auto" w:val="clear"/>
          <w:vertAlign w:val="baseline"/>
          <w:rtl w:val="0"/>
        </w:rPr>
        <w:t xml:space="preserve"> While GPS is mandated, its real-time tracking by regulatory authorities is not consistently implemented. Static routes do not account for traffic or variable waste volumes, leading to delays, unverified delays, and missed pickups.</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Vehicle Compliance:</w:t>
      </w:r>
      <w:r w:rsidDel="00000000" w:rsidR="00000000" w:rsidRPr="00000000">
        <w:rPr>
          <w:i w:val="0"/>
          <w:iCs w:val="0"/>
          <w:smallCaps w:val="0"/>
          <w:strike w:val="0"/>
          <w:color w:val="0f1115"/>
          <w:u w:val="none"/>
          <w:shd w:fill="auto" w:val="clear"/>
          <w:vertAlign w:val="baseline"/>
          <w:rtl w:val="0"/>
        </w:rPr>
        <w:t xml:space="preserve"> Inspections have found vehicles used for BMW collection without proper authorization from the SPCB and without proper labeling, as noted in the Puducherry CBWTF report.</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Resource Utilization:</w:t>
      </w:r>
      <w:r w:rsidDel="00000000" w:rsidR="00000000" w:rsidRPr="00000000">
        <w:rPr>
          <w:i w:val="0"/>
          <w:iCs w:val="0"/>
          <w:smallCaps w:val="0"/>
          <w:strike w:val="0"/>
          <w:color w:val="0f1115"/>
          <w:u w:val="none"/>
          <w:shd w:fill="auto" w:val="clear"/>
          <w:vertAlign w:val="baseline"/>
          <w:rtl w:val="0"/>
        </w:rPr>
        <w:t xml:space="preserve"> Inability to dynamically adjust pickup schedules based on actual waste generation.</w:t>
      </w:r>
    </w:p>
    <w:p w:rsidR="00000000" w:rsidDel="00000000" w:rsidP="00000000" w:rsidRDefault="00000000" w:rsidRPr="00000000" w14:paraId="000000C5">
      <w:pPr>
        <w:shd w:fill="ffffff" w:val="clear"/>
        <w:spacing w:after="240" w:before="480" w:lineRule="auto"/>
        <w:rPr>
          <w:b w:val="1"/>
          <w:bCs w:val="1"/>
          <w:color w:val="0f1115"/>
        </w:rPr>
      </w:pPr>
      <w:r w:rsidDel="00000000" w:rsidR="00000000" w:rsidRPr="00000000">
        <w:rPr>
          <w:b w:val="1"/>
          <w:bCs w:val="1"/>
          <w:color w:val="0f1115"/>
          <w:rtl w:val="0"/>
        </w:rPr>
        <w:t xml:space="preserve">1.4. CBWTF Operations</w:t>
      </w:r>
    </w:p>
    <w:p w:rsidR="00000000" w:rsidDel="00000000" w:rsidP="00000000" w:rsidRDefault="00000000" w:rsidRPr="00000000" w14:paraId="000000C6">
      <w:pPr>
        <w:shd w:fill="ffffff" w:val="clear"/>
        <w:spacing w:after="240" w:before="240" w:line="240" w:lineRule="auto"/>
        <w:rPr>
          <w:color w:val="0f1115"/>
        </w:rPr>
      </w:pPr>
      <w:r w:rsidDel="00000000" w:rsidR="00000000" w:rsidRPr="00000000">
        <w:rPr>
          <w:b w:val="1"/>
          <w:bCs w:val="1"/>
          <w:color w:val="0f1115"/>
          <w:rtl w:val="0"/>
        </w:rPr>
        <w:t xml:space="preserve">Existing Process:</w:t>
      </w:r>
      <w:r w:rsidDel="00000000" w:rsidR="00000000" w:rsidRPr="00000000">
        <w:rPr>
          <w:color w:val="0f1115"/>
          <w:rtl w:val="0"/>
        </w:rPr>
        <w:br w:type="textWrapping"/>
        <w:t xml:space="preserve">CBWTFs are responsible for collecting, treating, and disposing of BMW using technologies like incinerators and autoclaves, complying with Schedule II standards. Facilities operate under authorization from the SPCB/PCC.</w:t>
      </w:r>
    </w:p>
    <w:p w:rsidR="00000000" w:rsidDel="00000000" w:rsidP="00000000" w:rsidRDefault="00000000" w:rsidRPr="00000000" w14:paraId="000000C7">
      <w:pPr>
        <w:shd w:fill="ffffff" w:val="clear"/>
        <w:spacing w:after="240" w:before="240" w:line="240" w:lineRule="auto"/>
        <w:rPr>
          <w:color w:val="0f1115"/>
        </w:rPr>
      </w:pPr>
      <w:r w:rsidDel="00000000" w:rsidR="00000000" w:rsidRPr="00000000">
        <w:rPr>
          <w:b w:val="1"/>
          <w:bCs w:val="1"/>
          <w:color w:val="0f1115"/>
          <w:rtl w:val="0"/>
        </w:rPr>
        <w:t xml:space="preserve">Challenges from Document Analysis (derived from multiple inspection reports):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Emission Non-Compliance:</w:t>
      </w:r>
      <w:r w:rsidDel="00000000" w:rsidR="00000000" w:rsidRPr="00000000">
        <w:rPr>
          <w:i w:val="0"/>
          <w:iCs w:val="0"/>
          <w:smallCaps w:val="0"/>
          <w:strike w:val="0"/>
          <w:color w:val="0f1115"/>
          <w:u w:val="none"/>
          <w:shd w:fill="auto" w:val="clear"/>
          <w:vertAlign w:val="baseline"/>
          <w:rtl w:val="0"/>
        </w:rPr>
        <w:t xml:space="preserve"> Incinerator emission standards are frequently and severely violated.</w:t>
      </w:r>
    </w:p>
    <w:p w:rsidR="00000000" w:rsidDel="00000000" w:rsidP="00000000" w:rsidRDefault="00000000" w:rsidRPr="00000000" w14:paraId="000000C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M/s Medicare Environmental Management Pvt. Ltd., Telangana: PM concentration at </w:t>
      </w:r>
      <w:r w:rsidDel="00000000" w:rsidR="00000000" w:rsidRPr="00000000">
        <w:rPr>
          <w:b w:val="1"/>
          <w:bCs w:val="1"/>
          <w:i w:val="0"/>
          <w:iCs w:val="0"/>
          <w:smallCaps w:val="0"/>
          <w:strike w:val="0"/>
          <w:color w:val="0f1115"/>
          <w:u w:val="none"/>
          <w:shd w:fill="auto" w:val="clear"/>
          <w:vertAlign w:val="baseline"/>
          <w:rtl w:val="0"/>
        </w:rPr>
        <w:t xml:space="preserve">5,136 mg/Nm³</w:t>
      </w:r>
      <w:r w:rsidDel="00000000" w:rsidR="00000000" w:rsidRPr="00000000">
        <w:rPr>
          <w:i w:val="0"/>
          <w:iCs w:val="0"/>
          <w:smallCaps w:val="0"/>
          <w:strike w:val="0"/>
          <w:color w:val="0f1115"/>
          <w:u w:val="none"/>
          <w:shd w:fill="auto" w:val="clear"/>
          <w:vertAlign w:val="baseline"/>
          <w:rtl w:val="0"/>
        </w:rPr>
        <w:t xml:space="preserve"> against a limit of 150 mg/Nm³.</w:t>
      </w:r>
    </w:p>
    <w:p w:rsidR="00000000" w:rsidDel="00000000" w:rsidP="00000000" w:rsidRDefault="00000000" w:rsidRPr="00000000" w14:paraId="000000C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M/s G.J. Multiclave, Telangana: PM concentration at </w:t>
      </w:r>
      <w:r w:rsidDel="00000000" w:rsidR="00000000" w:rsidRPr="00000000">
        <w:rPr>
          <w:b w:val="1"/>
          <w:bCs w:val="1"/>
          <w:i w:val="0"/>
          <w:iCs w:val="0"/>
          <w:smallCaps w:val="0"/>
          <w:strike w:val="0"/>
          <w:color w:val="0f1115"/>
          <w:u w:val="none"/>
          <w:shd w:fill="auto" w:val="clear"/>
          <w:vertAlign w:val="baseline"/>
          <w:rtl w:val="0"/>
        </w:rPr>
        <w:t xml:space="preserve">1,408 mg/Nm³</w:t>
      </w:r>
      <w:r w:rsidDel="00000000" w:rsidR="00000000" w:rsidRPr="00000000">
        <w:rPr>
          <w:i w:val="0"/>
          <w:iCs w:val="0"/>
          <w:smallCaps w:val="0"/>
          <w:strike w:val="0"/>
          <w:color w:val="0f1115"/>
          <w:u w:val="none"/>
          <w:shd w:fill="auto" w:val="clear"/>
          <w:vertAlign w:val="baseline"/>
          <w:rtl w:val="0"/>
        </w:rPr>
        <w:t xml:space="preserve"> against a limit of 150 mg/Nm³.</w:t>
      </w:r>
    </w:p>
    <w:p w:rsidR="00000000" w:rsidDel="00000000" w:rsidP="00000000" w:rsidRDefault="00000000" w:rsidRPr="00000000" w14:paraId="000000C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M/s Ramky Energy &amp; Environment Ltd, Mangalore: PM concentration at </w:t>
      </w:r>
      <w:r w:rsidDel="00000000" w:rsidR="00000000" w:rsidRPr="00000000">
        <w:rPr>
          <w:b w:val="1"/>
          <w:bCs w:val="1"/>
          <w:i w:val="0"/>
          <w:iCs w:val="0"/>
          <w:smallCaps w:val="0"/>
          <w:strike w:val="0"/>
          <w:color w:val="0f1115"/>
          <w:u w:val="none"/>
          <w:shd w:fill="auto" w:val="clear"/>
          <w:vertAlign w:val="baseline"/>
          <w:rtl w:val="0"/>
        </w:rPr>
        <w:t xml:space="preserve">2,029 mg/Nm³</w:t>
      </w:r>
      <w:r w:rsidDel="00000000" w:rsidR="00000000" w:rsidRPr="00000000">
        <w:rPr>
          <w:i w:val="0"/>
          <w:iCs w:val="0"/>
          <w:smallCaps w:val="0"/>
          <w:strike w:val="0"/>
          <w:color w:val="0f1115"/>
          <w:u w:val="none"/>
          <w:shd w:fill="auto" w:val="clear"/>
          <w:vertAlign w:val="baseline"/>
          <w:rtl w:val="0"/>
        </w:rPr>
        <w:t xml:space="preserve"> against a limit of 150 mg/Nm³.</w:t>
      </w:r>
    </w:p>
    <w:p w:rsidR="00000000" w:rsidDel="00000000" w:rsidP="00000000" w:rsidRDefault="00000000" w:rsidRPr="00000000" w14:paraId="000000C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M/s Shushrutha CBWTF, Shimoga: PM concentration as high as </w:t>
      </w:r>
      <w:r w:rsidDel="00000000" w:rsidR="00000000" w:rsidRPr="00000000">
        <w:rPr>
          <w:b w:val="1"/>
          <w:bCs w:val="1"/>
          <w:i w:val="0"/>
          <w:iCs w:val="0"/>
          <w:smallCaps w:val="0"/>
          <w:strike w:val="0"/>
          <w:color w:val="0f1115"/>
          <w:u w:val="none"/>
          <w:shd w:fill="auto" w:val="clear"/>
          <w:vertAlign w:val="baseline"/>
          <w:rtl w:val="0"/>
        </w:rPr>
        <w:t xml:space="preserve">1,043 mg/Nm³</w:t>
      </w:r>
      <w:r w:rsidDel="00000000" w:rsidR="00000000" w:rsidRPr="00000000">
        <w:rPr>
          <w:i w:val="0"/>
          <w:iCs w:val="0"/>
          <w:smallCaps w:val="0"/>
          <w:strike w:val="0"/>
          <w:color w:val="0f1115"/>
          <w:u w:val="none"/>
          <w:shd w:fill="auto" w:val="clear"/>
          <w:vertAlign w:val="baseline"/>
          <w:rtl w:val="0"/>
        </w:rPr>
        <w:t xml:space="preserve"> against a limit of 150 mg/Nm³.</w:t>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Infrastructure Deficiencies: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Failure to install or use automatic waste feeding systems, leading to manual charging and operator exposure.</w:t>
      </w:r>
    </w:p>
    <w:p w:rsidR="00000000" w:rsidDel="00000000" w:rsidP="00000000" w:rsidRDefault="00000000" w:rsidRPr="00000000" w14:paraId="000000C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Lack of devices to measure negative draft, air flow rate, and pressure drop across scrubbers.</w:t>
      </w:r>
    </w:p>
    <w:p w:rsidR="00000000" w:rsidDel="00000000" w:rsidP="00000000" w:rsidRDefault="00000000" w:rsidRPr="00000000" w14:paraId="000000D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Non-functional or missing PLC-based automatic recording systems.</w:t>
      </w:r>
    </w:p>
    <w:p w:rsidR="00000000" w:rsidDel="00000000" w:rsidP="00000000" w:rsidRDefault="00000000" w:rsidRPr="00000000" w14:paraId="000000D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Inadequate or improperly operated Effluent Treatment Plants (ETPs).</w:t>
      </w:r>
    </w:p>
    <w:p w:rsidR="00000000" w:rsidDel="00000000" w:rsidP="00000000" w:rsidRDefault="00000000" w:rsidRPr="00000000" w14:paraId="000000D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Autoclaves lacking systems to record pressure and load identification numbers.</w:t>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Operational Failures: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Secondary combustion chamber burners found not working.</w:t>
      </w:r>
    </w:p>
    <w:p w:rsidR="00000000" w:rsidDel="00000000" w:rsidP="00000000" w:rsidRDefault="00000000" w:rsidRPr="00000000" w14:paraId="000000D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Insufficient residence time in autoclaves (e.g., 30 minutes instead of the required 45-60 minutes).</w:t>
      </w:r>
    </w:p>
    <w:p w:rsidR="00000000" w:rsidDel="00000000" w:rsidP="00000000" w:rsidRDefault="00000000" w:rsidRPr="00000000" w14:paraId="000000D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Failure to conduct routine strip tests for autoclave efficacy.</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Expired Authorizations:</w:t>
      </w:r>
      <w:r w:rsidDel="00000000" w:rsidR="00000000" w:rsidRPr="00000000">
        <w:rPr>
          <w:i w:val="0"/>
          <w:iCs w:val="0"/>
          <w:smallCaps w:val="0"/>
          <w:strike w:val="0"/>
          <w:color w:val="0f1115"/>
          <w:u w:val="none"/>
          <w:shd w:fill="auto" w:val="clear"/>
          <w:vertAlign w:val="baseline"/>
          <w:rtl w:val="0"/>
        </w:rPr>
        <w:t xml:space="preserve"> Several CBWTFs operate with expired authorizations, as seen in the Telangana inspection reports.</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Jurisdictional Disputes:</w:t>
      </w:r>
      <w:r w:rsidDel="00000000" w:rsidR="00000000" w:rsidRPr="00000000">
        <w:rPr>
          <w:i w:val="0"/>
          <w:iCs w:val="0"/>
          <w:smallCaps w:val="0"/>
          <w:strike w:val="0"/>
          <w:color w:val="0f1115"/>
          <w:u w:val="none"/>
          <w:shd w:fill="auto" w:val="clear"/>
          <w:vertAlign w:val="baseline"/>
          <w:rtl w:val="0"/>
        </w:rPr>
        <w:t xml:space="preserve"> Frequent disputes regarding waste lifting boundaries between competing CBWTFs.</w:t>
      </w:r>
    </w:p>
    <w:p w:rsidR="00000000" w:rsidDel="00000000" w:rsidP="00000000" w:rsidRDefault="00000000" w:rsidRPr="00000000" w14:paraId="000000D9">
      <w:pPr>
        <w:shd w:fill="ffffff" w:val="clear"/>
        <w:spacing w:after="240" w:before="480" w:lineRule="auto"/>
        <w:rPr>
          <w:b w:val="1"/>
          <w:bCs w:val="1"/>
          <w:color w:val="0f1115"/>
        </w:rPr>
      </w:pPr>
      <w:r w:rsidDel="00000000" w:rsidR="00000000" w:rsidRPr="00000000">
        <w:rPr>
          <w:b w:val="1"/>
          <w:bCs w:val="1"/>
          <w:color w:val="0f1115"/>
          <w:rtl w:val="0"/>
        </w:rPr>
        <w:t xml:space="preserve">1.5. Compliance and Reporting</w:t>
      </w:r>
    </w:p>
    <w:p w:rsidR="00000000" w:rsidDel="00000000" w:rsidP="00000000" w:rsidRDefault="00000000" w:rsidRPr="00000000" w14:paraId="000000DA">
      <w:pPr>
        <w:shd w:fill="ffffff" w:val="clear"/>
        <w:spacing w:after="240" w:before="240" w:line="240" w:lineRule="auto"/>
        <w:rPr>
          <w:color w:val="0f1115"/>
        </w:rPr>
      </w:pPr>
      <w:r w:rsidDel="00000000" w:rsidR="00000000" w:rsidRPr="00000000">
        <w:rPr>
          <w:b w:val="1"/>
          <w:bCs w:val="1"/>
          <w:color w:val="0f1115"/>
          <w:rtl w:val="0"/>
        </w:rPr>
        <w:t xml:space="preserve">Challenges from Document Analysis: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Manual Reporting:</w:t>
      </w:r>
      <w:r w:rsidDel="00000000" w:rsidR="00000000" w:rsidRPr="00000000">
        <w:rPr>
          <w:i w:val="0"/>
          <w:iCs w:val="0"/>
          <w:smallCaps w:val="0"/>
          <w:strike w:val="0"/>
          <w:color w:val="0f1115"/>
          <w:u w:val="none"/>
          <w:shd w:fill="auto" w:val="clear"/>
          <w:vertAlign w:val="baseline"/>
          <w:rtl w:val="0"/>
        </w:rPr>
        <w:t xml:space="preserve"> Generation of annual and periodic reports (Rule 13) is manual, time-consuming, and prone to data entry errors. The non-compliance observed in inspection reports is often discovered during periodic audits, not through real-time alerts.</w:t>
      </w:r>
    </w:p>
    <w:p w:rsidR="00000000" w:rsidDel="00000000" w:rsidP="00000000" w:rsidRDefault="00000000" w:rsidRPr="00000000" w14:paraId="000000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Delayed Action:</w:t>
      </w:r>
      <w:r w:rsidDel="00000000" w:rsidR="00000000" w:rsidRPr="00000000">
        <w:rPr>
          <w:i w:val="0"/>
          <w:iCs w:val="0"/>
          <w:smallCaps w:val="0"/>
          <w:strike w:val="0"/>
          <w:color w:val="0f1115"/>
          <w:u w:val="none"/>
          <w:shd w:fill="auto" w:val="clear"/>
          <w:vertAlign w:val="baseline"/>
          <w:rtl w:val="0"/>
        </w:rPr>
        <w:t xml:space="preserve"> No real-time anomaly detection means non-compliance is often detected only during physical audits or after an incident occurs.</w:t>
      </w:r>
    </w:p>
    <w:p w:rsidR="00000000" w:rsidDel="00000000" w:rsidP="00000000" w:rsidRDefault="00000000" w:rsidRPr="00000000" w14:paraId="000000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Infrequent Monitoring:</w:t>
      </w:r>
      <w:r w:rsidDel="00000000" w:rsidR="00000000" w:rsidRPr="00000000">
        <w:rPr>
          <w:i w:val="0"/>
          <w:iCs w:val="0"/>
          <w:smallCaps w:val="0"/>
          <w:strike w:val="0"/>
          <w:color w:val="0f1115"/>
          <w:u w:val="none"/>
          <w:shd w:fill="auto" w:val="clear"/>
          <w:vertAlign w:val="baseline"/>
          <w:rtl w:val="0"/>
        </w:rPr>
        <w:t xml:space="preserve"> Required tests like quarterly stack emission monitoring are often done only once every six months.</w:t>
      </w:r>
    </w:p>
    <w:p w:rsidR="00000000" w:rsidDel="00000000" w:rsidP="00000000" w:rsidRDefault="00000000" w:rsidRPr="00000000" w14:paraId="000000DE">
      <w:pPr>
        <w:shd w:fill="ffffff" w:val="clear"/>
        <w:spacing w:after="240" w:before="480" w:lineRule="auto"/>
        <w:rPr>
          <w:b w:val="1"/>
          <w:bCs w:val="1"/>
          <w:color w:val="0f1115"/>
        </w:rPr>
      </w:pPr>
      <w:r w:rsidDel="00000000" w:rsidR="00000000" w:rsidRPr="00000000">
        <w:rPr>
          <w:b w:val="1"/>
          <w:bCs w:val="1"/>
          <w:color w:val="0f1115"/>
          <w:rtl w:val="0"/>
        </w:rPr>
        <w:t xml:space="preserve">2. Water Pollution Control - STP/CETP Monitoring</w:t>
      </w:r>
    </w:p>
    <w:p w:rsidR="00000000" w:rsidDel="00000000" w:rsidP="00000000" w:rsidRDefault="00000000" w:rsidRPr="00000000" w14:paraId="000000DF">
      <w:pPr>
        <w:shd w:fill="ffffff" w:val="clear"/>
        <w:spacing w:after="240" w:before="480" w:lineRule="auto"/>
        <w:rPr>
          <w:b w:val="1"/>
          <w:bCs w:val="1"/>
          <w:color w:val="0f1115"/>
        </w:rPr>
      </w:pPr>
      <w:r w:rsidDel="00000000" w:rsidR="00000000" w:rsidRPr="00000000">
        <w:rPr>
          <w:b w:val="1"/>
          <w:bCs w:val="1"/>
          <w:color w:val="0f1115"/>
          <w:rtl w:val="0"/>
        </w:rPr>
        <w:t xml:space="preserve">2.1. Infrastructure Overview</w:t>
      </w:r>
    </w:p>
    <w:p w:rsidR="00000000" w:rsidDel="00000000" w:rsidP="00000000" w:rsidRDefault="00000000" w:rsidRPr="00000000" w14:paraId="000000E0">
      <w:pPr>
        <w:shd w:fill="ffffff" w:val="clear"/>
        <w:spacing w:after="240" w:before="240" w:line="240" w:lineRule="auto"/>
        <w:rPr>
          <w:color w:val="0f1115"/>
        </w:rPr>
      </w:pPr>
      <w:r w:rsidDel="00000000" w:rsidR="00000000" w:rsidRPr="00000000">
        <w:rPr>
          <w:color w:val="0f1115"/>
          <w:rtl w:val="0"/>
        </w:rPr>
        <w:t xml:space="preserve">As of January 2026, the state's treatment infrastructure comprises:</w:t>
      </w:r>
    </w:p>
    <w:tbl>
      <w:tblPr>
        <w:tblStyle w:val="Table4"/>
        <w:tblW w:w="98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6"/>
        <w:gridCol w:w="2102"/>
        <w:gridCol w:w="4690"/>
        <w:tblGridChange w:id="0">
          <w:tblGrid>
            <w:gridCol w:w="3016"/>
            <w:gridCol w:w="2102"/>
            <w:gridCol w:w="4690"/>
          </w:tblGrid>
        </w:tblGridChange>
      </w:tblGrid>
      <w:tr>
        <w:trPr>
          <w:cantSplit w:val="0"/>
          <w:trHeight w:val="369" w:hRule="atLeast"/>
          <w:tblHeader w:val="0"/>
        </w:trPr>
        <w:tc>
          <w:tcPr/>
          <w:p w:rsidR="00000000" w:rsidDel="00000000" w:rsidP="00000000" w:rsidRDefault="00000000" w:rsidRPr="00000000" w14:paraId="000000E1">
            <w:pPr>
              <w:rPr/>
            </w:pPr>
            <w:r w:rsidDel="00000000" w:rsidR="00000000" w:rsidRPr="00000000">
              <w:rPr>
                <w:b w:val="1"/>
                <w:bCs w:val="1"/>
                <w:rtl w:val="0"/>
              </w:rPr>
              <w:t xml:space="preserve">Facility Type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1"/>
                <w:bCs w:val="1"/>
                <w:rtl w:val="0"/>
              </w:rPr>
              <w:t xml:space="preserve">Count / Capacity</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1"/>
                <w:bCs w:val="1"/>
                <w:rtl w:val="0"/>
              </w:rPr>
              <w:t xml:space="preserve">Details</w:t>
            </w:r>
            <w:r w:rsidDel="00000000" w:rsidR="00000000" w:rsidRPr="00000000">
              <w:rPr>
                <w:rtl w:val="0"/>
              </w:rPr>
            </w:r>
          </w:p>
        </w:tc>
      </w:tr>
      <w:tr>
        <w:trPr>
          <w:cantSplit w:val="0"/>
          <w:trHeight w:val="1831" w:hRule="atLeast"/>
          <w:tblHeader w:val="0"/>
        </w:trPr>
        <w:tc>
          <w:tcPr/>
          <w:p w:rsidR="00000000" w:rsidDel="00000000" w:rsidP="00000000" w:rsidRDefault="00000000" w:rsidRPr="00000000" w14:paraId="000000E4">
            <w:pPr>
              <w:rPr/>
            </w:pPr>
            <w:r w:rsidDel="00000000" w:rsidR="00000000" w:rsidRPr="00000000">
              <w:rPr>
                <w:b w:val="1"/>
                <w:bCs w:val="1"/>
                <w:rtl w:val="0"/>
              </w:rPr>
              <w:t xml:space="preserve">Operational STPs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160 (4,836 MLD)</w:t>
            </w:r>
          </w:p>
        </w:tc>
        <w:tc>
          <w:tcPr/>
          <w:p w:rsidR="00000000" w:rsidDel="00000000" w:rsidP="00000000" w:rsidRDefault="00000000" w:rsidRPr="00000000" w14:paraId="000000E6">
            <w:pPr>
              <w:rPr/>
            </w:pPr>
            <w:r w:rsidDel="00000000" w:rsidR="00000000" w:rsidRPr="00000000">
              <w:rPr>
                <w:rtl w:val="0"/>
              </w:rPr>
              <w:t xml:space="preserve">UP Jal Nigam (Urban): 43</w:t>
              <w:br w:type="textWrapping"/>
              <w:t xml:space="preserve">UP Jal Nigam (Rural): 55</w:t>
              <w:br w:type="textWrapping"/>
              <w:t xml:space="preserve">Dev. Authorities (GDA/UPSIDA/GNIDA): 31</w:t>
              <w:br w:type="textWrapping"/>
              <w:t xml:space="preserve">Nagar Nigam/Palika: 24</w:t>
              <w:br w:type="textWrapping"/>
              <w:t xml:space="preserve">Others: 7</w:t>
            </w:r>
          </w:p>
        </w:tc>
      </w:tr>
      <w:tr>
        <w:trPr>
          <w:cantSplit w:val="0"/>
          <w:trHeight w:val="369" w:hRule="atLeast"/>
          <w:tblHeader w:val="0"/>
        </w:trPr>
        <w:tc>
          <w:tcPr/>
          <w:p w:rsidR="00000000" w:rsidDel="00000000" w:rsidP="00000000" w:rsidRDefault="00000000" w:rsidRPr="00000000" w14:paraId="000000E7">
            <w:pPr>
              <w:rPr/>
            </w:pPr>
            <w:r w:rsidDel="00000000" w:rsidR="00000000" w:rsidRPr="00000000">
              <w:rPr>
                <w:b w:val="1"/>
                <w:bCs w:val="1"/>
                <w:rtl w:val="0"/>
              </w:rPr>
              <w:t xml:space="preserve">STPs Under Construction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40 (1,337 MLD)</w:t>
            </w:r>
          </w:p>
        </w:tc>
        <w:tc>
          <w:tcPr/>
          <w:p w:rsidR="00000000" w:rsidDel="00000000" w:rsidP="00000000" w:rsidRDefault="00000000" w:rsidRPr="00000000" w14:paraId="000000E9">
            <w:pPr>
              <w:rPr/>
            </w:pPr>
            <w:r w:rsidDel="00000000" w:rsidR="00000000" w:rsidRPr="00000000">
              <w:rPr>
                <w:rtl w:val="0"/>
              </w:rPr>
              <w:t xml:space="preserve">Target Completion: Nov 2027</w:t>
            </w:r>
          </w:p>
        </w:tc>
      </w:tr>
      <w:tr>
        <w:trPr>
          <w:cantSplit w:val="0"/>
          <w:trHeight w:val="369" w:hRule="atLeast"/>
          <w:tblHeader w:val="0"/>
        </w:trPr>
        <w:tc>
          <w:tcPr/>
          <w:p w:rsidR="00000000" w:rsidDel="00000000" w:rsidP="00000000" w:rsidRDefault="00000000" w:rsidRPr="00000000" w14:paraId="000000EA">
            <w:pPr>
              <w:rPr/>
            </w:pPr>
            <w:r w:rsidDel="00000000" w:rsidR="00000000" w:rsidRPr="00000000">
              <w:rPr>
                <w:b w:val="1"/>
                <w:bCs w:val="1"/>
                <w:rtl w:val="0"/>
              </w:rPr>
              <w:t xml:space="preserve">Operational CETPs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7 (42.5 MLD)</w:t>
            </w:r>
          </w:p>
        </w:tc>
        <w:tc>
          <w:tcPr/>
          <w:p w:rsidR="00000000" w:rsidDel="00000000" w:rsidP="00000000" w:rsidRDefault="00000000" w:rsidRPr="00000000" w14:paraId="000000EC">
            <w:pPr>
              <w:rPr/>
            </w:pPr>
            <w:r w:rsidDel="00000000" w:rsidR="00000000" w:rsidRPr="00000000">
              <w:rPr>
                <w:rtl w:val="0"/>
              </w:rPr>
              <w:t xml:space="preserve">All 7 currently achieving norms.</w:t>
            </w:r>
          </w:p>
        </w:tc>
      </w:tr>
      <w:tr>
        <w:trPr>
          <w:cantSplit w:val="0"/>
          <w:trHeight w:val="354" w:hRule="atLeast"/>
          <w:tblHeader w:val="0"/>
        </w:trPr>
        <w:tc>
          <w:tcPr/>
          <w:p w:rsidR="00000000" w:rsidDel="00000000" w:rsidP="00000000" w:rsidRDefault="00000000" w:rsidRPr="00000000" w14:paraId="000000ED">
            <w:pPr>
              <w:rPr/>
            </w:pPr>
            <w:r w:rsidDel="00000000" w:rsidR="00000000" w:rsidRPr="00000000">
              <w:rPr>
                <w:b w:val="1"/>
                <w:bCs w:val="1"/>
                <w:rtl w:val="0"/>
              </w:rPr>
              <w:t xml:space="preserve">Wastewater Generation</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5,500 MLD</w:t>
            </w:r>
          </w:p>
        </w:tc>
        <w:tc>
          <w:tcPr/>
          <w:p w:rsidR="00000000" w:rsidDel="00000000" w:rsidP="00000000" w:rsidRDefault="00000000" w:rsidRPr="00000000" w14:paraId="000000EF">
            <w:pPr>
              <w:rPr/>
            </w:pPr>
            <w:r w:rsidDel="00000000" w:rsidR="00000000" w:rsidRPr="00000000">
              <w:rPr>
                <w:rtl w:val="0"/>
              </w:rPr>
              <w:t xml:space="preserve">Estimated generation by Nagar Vikas.</w:t>
            </w:r>
          </w:p>
        </w:tc>
      </w:tr>
    </w:tbl>
    <w:p w:rsidR="00000000" w:rsidDel="00000000" w:rsidP="00000000" w:rsidRDefault="00000000" w:rsidRPr="00000000" w14:paraId="000000F0">
      <w:pPr>
        <w:shd w:fill="ffffff" w:val="clear"/>
        <w:spacing w:after="240" w:before="240" w:line="240" w:lineRule="auto"/>
        <w:rPr>
          <w:color w:val="0f1115"/>
        </w:rPr>
      </w:pPr>
      <w:r w:rsidDel="00000000" w:rsidR="00000000" w:rsidRPr="00000000">
        <w:rPr>
          <w:b w:val="1"/>
          <w:bCs w:val="1"/>
          <w:color w:val="0f1115"/>
          <w:rtl w:val="0"/>
        </w:rPr>
        <w:t xml:space="preserve">Gap:</w:t>
      </w:r>
      <w:r w:rsidDel="00000000" w:rsidR="00000000" w:rsidRPr="00000000">
        <w:rPr>
          <w:color w:val="0f1115"/>
          <w:rtl w:val="0"/>
        </w:rPr>
        <w:t xml:space="preserve"> There is a treatment capacity shortfall of approximately 664 MLD against current generation.</w:t>
      </w:r>
    </w:p>
    <w:p w:rsidR="00000000" w:rsidDel="00000000" w:rsidP="00000000" w:rsidRDefault="00000000" w:rsidRPr="00000000" w14:paraId="000000F1">
      <w:pPr>
        <w:shd w:fill="ffffff" w:val="clear"/>
        <w:spacing w:after="240" w:before="240" w:line="240" w:lineRule="auto"/>
        <w:rPr>
          <w:color w:val="0f1115"/>
        </w:rPr>
      </w:pPr>
      <w:r w:rsidDel="00000000" w:rsidR="00000000" w:rsidRPr="00000000">
        <w:rPr>
          <w:color w:val="0f1115"/>
          <w:rtl w:val="0"/>
        </w:rPr>
        <w:t xml:space="preserve">National Context (per National Inventory, March 2021): India has 1,093 operational STPs with a total capacity of ~26,869 MLD. Only </w:t>
      </w:r>
      <w:r w:rsidDel="00000000" w:rsidR="00000000" w:rsidRPr="00000000">
        <w:rPr>
          <w:b w:val="1"/>
          <w:bCs w:val="1"/>
          <w:color w:val="0f1115"/>
          <w:rtl w:val="0"/>
        </w:rPr>
        <w:t xml:space="preserve">578 out of 1,093 operational STPs</w:t>
      </w:r>
      <w:r w:rsidDel="00000000" w:rsidR="00000000" w:rsidRPr="00000000">
        <w:rPr>
          <w:color w:val="0f1115"/>
          <w:rtl w:val="0"/>
        </w:rPr>
        <w:t xml:space="preserve"> (approx. 53%) are complying with their consented norms.</w:t>
      </w:r>
    </w:p>
    <w:p w:rsidR="00000000" w:rsidDel="00000000" w:rsidP="00000000" w:rsidRDefault="00000000" w:rsidRPr="00000000" w14:paraId="000000F2">
      <w:pPr>
        <w:shd w:fill="ffffff" w:val="clear"/>
        <w:spacing w:after="240" w:before="480" w:lineRule="auto"/>
        <w:rPr>
          <w:b w:val="1"/>
          <w:bCs w:val="1"/>
          <w:color w:val="0f1115"/>
        </w:rPr>
      </w:pPr>
      <w:r w:rsidDel="00000000" w:rsidR="00000000" w:rsidRPr="00000000">
        <w:rPr>
          <w:b w:val="1"/>
          <w:bCs w:val="1"/>
          <w:color w:val="0f1115"/>
          <w:rtl w:val="0"/>
        </w:rPr>
        <w:t xml:space="preserve">2.2. Consent to Operate (CTO) Status</w:t>
      </w:r>
    </w:p>
    <w:p w:rsidR="00000000" w:rsidDel="00000000" w:rsidP="00000000" w:rsidRDefault="00000000" w:rsidRPr="00000000" w14:paraId="000000F3">
      <w:pPr>
        <w:shd w:fill="ffffff" w:val="clear"/>
        <w:spacing w:after="240" w:before="240" w:line="240" w:lineRule="auto"/>
        <w:rPr>
          <w:color w:val="0f1115"/>
        </w:rPr>
      </w:pPr>
      <w:r w:rsidDel="00000000" w:rsidR="00000000" w:rsidRPr="00000000">
        <w:rPr>
          <w:color w:val="0f1115"/>
          <w:rtl w:val="0"/>
        </w:rPr>
        <w:t xml:space="preserve">A critical regulatory gap exists regarding the valid operation of STPs in Uttar Pradesh:</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Total Operational STPs:</w:t>
      </w:r>
      <w:r w:rsidDel="00000000" w:rsidR="00000000" w:rsidRPr="00000000">
        <w:rPr>
          <w:i w:val="0"/>
          <w:iCs w:val="0"/>
          <w:smallCaps w:val="0"/>
          <w:strike w:val="0"/>
          <w:color w:val="0f1115"/>
          <w:u w:val="none"/>
          <w:shd w:fill="auto" w:val="clear"/>
          <w:vertAlign w:val="baseline"/>
          <w:rtl w:val="0"/>
        </w:rPr>
        <w:t xml:space="preserve"> 160</w:t>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STPs with Valid CTO:</w:t>
      </w:r>
      <w:r w:rsidDel="00000000" w:rsidR="00000000" w:rsidRPr="00000000">
        <w:rPr>
          <w:i w:val="0"/>
          <w:iCs w:val="0"/>
          <w:smallCaps w:val="0"/>
          <w:strike w:val="0"/>
          <w:color w:val="0f1115"/>
          <w:u w:val="none"/>
          <w:shd w:fill="auto" w:val="clear"/>
          <w:vertAlign w:val="baseline"/>
          <w:rtl w:val="0"/>
        </w:rPr>
        <w:t xml:space="preserve"> 98</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STPs Without CTO:</w:t>
      </w:r>
      <w:r w:rsidDel="00000000" w:rsidR="00000000" w:rsidRPr="00000000">
        <w:rPr>
          <w:i w:val="0"/>
          <w:iCs w:val="0"/>
          <w:smallCaps w:val="0"/>
          <w:strike w:val="0"/>
          <w:color w:val="0f1115"/>
          <w:u w:val="none"/>
          <w:shd w:fill="auto" w:val="clear"/>
          <w:vertAlign w:val="baseline"/>
          <w:rtl w:val="0"/>
        </w:rPr>
        <w:t xml:space="preserve"> 62 (Approx. 39%)</w:t>
      </w:r>
    </w:p>
    <w:p w:rsidR="00000000" w:rsidDel="00000000" w:rsidP="00000000" w:rsidRDefault="00000000" w:rsidRPr="00000000" w14:paraId="000000F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Not Applied: 54</w:t>
      </w:r>
    </w:p>
    <w:p w:rsidR="00000000" w:rsidDel="00000000" w:rsidP="00000000" w:rsidRDefault="00000000" w:rsidRPr="00000000" w14:paraId="000000F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Applied/Pending: 8</w:t>
      </w:r>
    </w:p>
    <w:p w:rsidR="00000000" w:rsidDel="00000000" w:rsidP="00000000" w:rsidRDefault="00000000" w:rsidRPr="00000000" w14:paraId="000000F9">
      <w:pPr>
        <w:shd w:fill="ffffff" w:val="clear"/>
        <w:spacing w:after="240" w:before="240" w:line="240" w:lineRule="auto"/>
        <w:rPr>
          <w:color w:val="0f1115"/>
        </w:rPr>
      </w:pPr>
      <w:r w:rsidDel="00000000" w:rsidR="00000000" w:rsidRPr="00000000">
        <w:rPr>
          <w:b w:val="1"/>
          <w:bCs w:val="1"/>
          <w:color w:val="0f1115"/>
          <w:rtl w:val="0"/>
        </w:rPr>
        <w:t xml:space="preserve">Key Finding:</w:t>
      </w:r>
      <w:r w:rsidDel="00000000" w:rsidR="00000000" w:rsidRPr="00000000">
        <w:rPr>
          <w:color w:val="0f1115"/>
          <w:rtl w:val="0"/>
        </w:rPr>
        <w:t xml:space="preserve"> A significant portion (39%) of public sewage treatment infrastructure is operating without mandatory regulatory consent. Similar gaps were observed in other states' reports (e.g., Bhopal STPs operating without valid CTO as of 2013).</w:t>
      </w:r>
    </w:p>
    <w:p w:rsidR="00000000" w:rsidDel="00000000" w:rsidP="00000000" w:rsidRDefault="00000000" w:rsidRPr="00000000" w14:paraId="000000FA">
      <w:pPr>
        <w:shd w:fill="ffffff" w:val="clear"/>
        <w:spacing w:after="240" w:before="480" w:lineRule="auto"/>
        <w:rPr>
          <w:b w:val="1"/>
          <w:bCs w:val="1"/>
          <w:color w:val="0f1115"/>
        </w:rPr>
      </w:pPr>
      <w:r w:rsidDel="00000000" w:rsidR="00000000" w:rsidRPr="00000000">
        <w:rPr>
          <w:b w:val="1"/>
          <w:bCs w:val="1"/>
          <w:color w:val="0f1115"/>
          <w:rtl w:val="0"/>
        </w:rPr>
        <w:t xml:space="preserve">2.3. Monitoring Infrastructure</w:t>
      </w:r>
    </w:p>
    <w:p w:rsidR="00000000" w:rsidDel="00000000" w:rsidP="00000000" w:rsidRDefault="00000000" w:rsidRPr="00000000" w14:paraId="000000FB">
      <w:pPr>
        <w:shd w:fill="ffffff" w:val="clear"/>
        <w:spacing w:after="240" w:before="240" w:line="240" w:lineRule="auto"/>
        <w:rPr>
          <w:color w:val="0f1115"/>
        </w:rPr>
      </w:pPr>
      <w:r w:rsidDel="00000000" w:rsidR="00000000" w:rsidRPr="00000000">
        <w:rPr>
          <w:b w:val="1"/>
          <w:bCs w:val="1"/>
          <w:color w:val="0f1115"/>
          <w:rtl w:val="0"/>
        </w:rPr>
        <w:t xml:space="preserve">OCEMS Status (STPs):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Installed: 143 (89%)</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Not Installed: 17 (11%)</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Connected to CPCB Server: 44 (27%)</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Not Connected: 37 (Installed but offline/disconnected)</w:t>
      </w:r>
      <w:r w:rsidDel="00000000" w:rsidR="00000000" w:rsidRPr="00000000">
        <w:rPr>
          <w:rtl w:val="0"/>
        </w:rPr>
      </w:r>
    </w:p>
    <w:p w:rsidR="00000000" w:rsidDel="00000000" w:rsidP="00000000" w:rsidRDefault="00000000" w:rsidRPr="00000000" w14:paraId="00000100">
      <w:pPr>
        <w:shd w:fill="ffffff" w:val="clear"/>
        <w:spacing w:after="240" w:before="240" w:line="240" w:lineRule="auto"/>
        <w:rPr>
          <w:color w:val="0f1115"/>
        </w:rPr>
      </w:pPr>
      <w:r w:rsidDel="00000000" w:rsidR="00000000" w:rsidRPr="00000000">
        <w:rPr>
          <w:b w:val="1"/>
          <w:bCs w:val="1"/>
          <w:color w:val="0f1115"/>
          <w:rtl w:val="0"/>
        </w:rPr>
        <w:t xml:space="preserve">PTZ Cameras (STPs):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Installed: 84 (52%)</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Not Installed: 76 (48%)</w:t>
      </w:r>
    </w:p>
    <w:p w:rsidR="00000000" w:rsidDel="00000000" w:rsidP="00000000" w:rsidRDefault="00000000" w:rsidRPr="00000000" w14:paraId="00000103">
      <w:pPr>
        <w:shd w:fill="ffffff" w:val="clear"/>
        <w:spacing w:after="240" w:before="240" w:line="240" w:lineRule="auto"/>
        <w:rPr>
          <w:color w:val="0f1115"/>
        </w:rPr>
      </w:pPr>
      <w:r w:rsidDel="00000000" w:rsidR="00000000" w:rsidRPr="00000000">
        <w:rPr>
          <w:b w:val="1"/>
          <w:bCs w:val="1"/>
          <w:color w:val="0f1115"/>
          <w:rtl w:val="0"/>
        </w:rPr>
        <w:t xml:space="preserve">CETPs:</w:t>
      </w:r>
      <w:r w:rsidDel="00000000" w:rsidR="00000000" w:rsidRPr="00000000">
        <w:rPr>
          <w:color w:val="0f1115"/>
          <w:rtl w:val="0"/>
        </w:rPr>
        <w:t xml:space="preserve"> All 7 operational CETPs have OCEMS and PTZ cameras installed and operational.</w:t>
      </w:r>
    </w:p>
    <w:p w:rsidR="00000000" w:rsidDel="00000000" w:rsidP="00000000" w:rsidRDefault="00000000" w:rsidRPr="00000000" w14:paraId="00000104">
      <w:pPr>
        <w:shd w:fill="ffffff" w:val="clear"/>
        <w:spacing w:after="240" w:before="240" w:line="240" w:lineRule="auto"/>
        <w:rPr>
          <w:color w:val="0f1115"/>
        </w:rPr>
      </w:pPr>
      <w:r w:rsidDel="00000000" w:rsidR="00000000" w:rsidRPr="00000000">
        <w:rPr>
          <w:b w:val="1"/>
          <w:bCs w:val="1"/>
          <w:color w:val="0f1115"/>
          <w:rtl w:val="0"/>
        </w:rPr>
        <w:t xml:space="preserve">Gaps in Implementation:</w:t>
      </w:r>
      <w:r w:rsidDel="00000000" w:rsidR="00000000" w:rsidRPr="00000000">
        <w:rPr>
          <w:color w:val="0f1115"/>
          <w:rtl w:val="0"/>
        </w:rPr>
        <w:br w:type="textWrapping"/>
        <w:t xml:space="preserve">Inspection reports from other states indicate a lack of basic monitoring equipment at many facilities:</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Flow meters were either not installed or non-functional at most STPs visited in Madhya Pradesh and Rajasthan.</w:t>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CBWTFs in Mangalore and Telangana lacked flow meters, pH meters at ETP outlets, and CEMS for parameters like CO, O2, and CO2.</w:t>
      </w:r>
    </w:p>
    <w:p w:rsidR="00000000" w:rsidDel="00000000" w:rsidP="00000000" w:rsidRDefault="00000000" w:rsidRPr="00000000" w14:paraId="00000107">
      <w:pPr>
        <w:shd w:fill="ffffff" w:val="clear"/>
        <w:spacing w:after="240" w:before="480" w:lineRule="auto"/>
        <w:rPr>
          <w:b w:val="1"/>
          <w:bCs w:val="1"/>
          <w:color w:val="0f1115"/>
        </w:rPr>
      </w:pPr>
      <w:r w:rsidDel="00000000" w:rsidR="00000000" w:rsidRPr="00000000">
        <w:rPr>
          <w:b w:val="1"/>
          <w:bCs w:val="1"/>
          <w:color w:val="0f1115"/>
          <w:rtl w:val="0"/>
        </w:rPr>
        <w:t xml:space="preserve">2.4. Current Monitoring Processes</w:t>
      </w:r>
    </w:p>
    <w:p w:rsidR="00000000" w:rsidDel="00000000" w:rsidP="00000000" w:rsidRDefault="00000000" w:rsidRPr="00000000" w14:paraId="00000108">
      <w:pPr>
        <w:shd w:fill="ffffff" w:val="clear"/>
        <w:spacing w:after="240" w:before="240" w:line="240" w:lineRule="auto"/>
        <w:rPr>
          <w:color w:val="0f1115"/>
        </w:rPr>
      </w:pPr>
      <w:r w:rsidDel="00000000" w:rsidR="00000000" w:rsidRPr="00000000">
        <w:rPr>
          <w:color w:val="0f1115"/>
          <w:rtl w:val="0"/>
        </w:rPr>
        <w:t xml:space="preserve">Monitoring is conducted through a hybrid model:</w:t>
      </w:r>
    </w:p>
    <w:p w:rsidR="00000000" w:rsidDel="00000000" w:rsidP="00000000" w:rsidRDefault="00000000" w:rsidRPr="00000000" w14:paraId="00000109">
      <w:pPr>
        <w:numPr>
          <w:ilvl w:val="0"/>
          <w:numId w:val="12"/>
        </w:numPr>
        <w:shd w:fill="ffffff" w:val="clear"/>
        <w:spacing w:after="0" w:before="28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Manual Sampling:</w:t>
      </w:r>
      <w:r w:rsidDel="00000000" w:rsidR="00000000" w:rsidRPr="00000000">
        <w:rPr>
          <w:color w:val="0f1115"/>
          <w:rtl w:val="0"/>
        </w:rPr>
        <w:t xml:space="preserve"> Periodic collection and laboratory analysis of effluent by CPCB/SPCB officials. This is often infrequent; for instance, STPs in Bhopal sent samples to a central lab only once a month.</w:t>
      </w:r>
    </w:p>
    <w:p w:rsidR="00000000" w:rsidDel="00000000" w:rsidP="00000000" w:rsidRDefault="00000000" w:rsidRPr="00000000" w14:paraId="0000010A">
      <w:pPr>
        <w:numPr>
          <w:ilvl w:val="0"/>
          <w:numId w:val="12"/>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Online Monitoring (OCEMS):</w:t>
      </w:r>
      <w:r w:rsidDel="00000000" w:rsidR="00000000" w:rsidRPr="00000000">
        <w:rPr>
          <w:color w:val="0f1115"/>
          <w:rtl w:val="0"/>
        </w:rPr>
        <w:t xml:space="preserve"> Real-time tracking of parameters like pH, BOD, COD, TSS, and Flow Rate. Where installed, data is expected to be transmitted to the CPCB Ganga River Monitoring Portal and CPCB servers.</w:t>
      </w:r>
    </w:p>
    <w:p w:rsidR="00000000" w:rsidDel="00000000" w:rsidP="00000000" w:rsidRDefault="00000000" w:rsidRPr="00000000" w14:paraId="0000010B">
      <w:pPr>
        <w:numPr>
          <w:ilvl w:val="0"/>
          <w:numId w:val="12"/>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Inspections:</w:t>
      </w:r>
      <w:r w:rsidDel="00000000" w:rsidR="00000000" w:rsidRPr="00000000">
        <w:rPr>
          <w:color w:val="0f1115"/>
          <w:rtl w:val="0"/>
        </w:rPr>
        <w:t xml:space="preserve"> Physical inspections by SPCB/CPCB officials remain a primary compliance verification tool.</w:t>
      </w:r>
    </w:p>
    <w:p w:rsidR="00000000" w:rsidDel="00000000" w:rsidP="00000000" w:rsidRDefault="00000000" w:rsidRPr="00000000" w14:paraId="0000010C">
      <w:pPr>
        <w:numPr>
          <w:ilvl w:val="0"/>
          <w:numId w:val="12"/>
        </w:numPr>
        <w:shd w:fill="ffffff" w:val="clear"/>
        <w:spacing w:after="0" w:before="0" w:line="240" w:lineRule="auto"/>
        <w:ind w:left="720" w:hanging="360"/>
        <w:rPr>
          <w:rFonts w:ascii="Quattrocento Sans" w:cs="Quattrocento Sans" w:eastAsia="Quattrocento Sans" w:hAnsi="Quattrocento Sans"/>
          <w:color w:val="0f1115"/>
        </w:rPr>
      </w:pPr>
      <w:r w:rsidDel="00000000" w:rsidR="00000000" w:rsidRPr="00000000">
        <w:rPr>
          <w:b w:val="1"/>
          <w:bCs w:val="1"/>
          <w:color w:val="0f1115"/>
          <w:rtl w:val="0"/>
        </w:rPr>
        <w:t xml:space="preserve">Reporting:</w:t>
      </w:r>
      <w:r w:rsidDel="00000000" w:rsidR="00000000" w:rsidRPr="00000000">
        <w:rPr>
          <w:color w:val="0f1115"/>
          <w:rtl w:val="0"/>
        </w:rPr>
        <w:t xml:space="preserve"> Submission of data to the Ganga River Monitoring Portal and CPCB servers; annual inventories compiled by CPCB.</w:t>
      </w:r>
    </w:p>
    <w:p w:rsidR="00000000" w:rsidDel="00000000" w:rsidP="00000000" w:rsidRDefault="00000000" w:rsidRPr="00000000" w14:paraId="0000010D">
      <w:pPr>
        <w:shd w:fill="ffffff" w:val="clear"/>
        <w:spacing w:after="240" w:before="480" w:lineRule="auto"/>
        <w:rPr>
          <w:b w:val="1"/>
          <w:bCs w:val="1"/>
          <w:color w:val="0f1115"/>
        </w:rPr>
      </w:pPr>
      <w:r w:rsidDel="00000000" w:rsidR="00000000" w:rsidRPr="00000000">
        <w:rPr>
          <w:b w:val="1"/>
          <w:bCs w:val="1"/>
          <w:color w:val="0f1115"/>
          <w:rtl w:val="0"/>
        </w:rPr>
        <w:t xml:space="preserve">2.5. River Basin Monitoring</w:t>
      </w:r>
    </w:p>
    <w:p w:rsidR="00000000" w:rsidDel="00000000" w:rsidP="00000000" w:rsidRDefault="00000000" w:rsidRPr="00000000" w14:paraId="0000010E">
      <w:pPr>
        <w:shd w:fill="ffffff" w:val="clear"/>
        <w:spacing w:after="240" w:before="240" w:line="240" w:lineRule="auto"/>
        <w:rPr>
          <w:color w:val="0f1115"/>
        </w:rPr>
      </w:pPr>
      <w:r w:rsidDel="00000000" w:rsidR="00000000" w:rsidRPr="00000000">
        <w:rPr>
          <w:color w:val="0f1115"/>
          <w:rtl w:val="0"/>
        </w:rPr>
        <w:t xml:space="preserve">UPPCB monitors priority polluted stretches of rivers including Ganga, Yamuna, Hindon, Gomti, and Kali (East &amp; West). Data from drains and treatment plants is analyzed to assess cumulative impact, though this integration is currently largely manual. Analysis of discharge points from STPs in Madhya Pradesh revealed a direct link to surface water bodies like the Betwa, Halali, and Kshipra rivers, underscoring the need for stringent monitoring of final effluent quality.</w:t>
      </w:r>
    </w:p>
    <w:p w:rsidR="00000000" w:rsidDel="00000000" w:rsidP="00000000" w:rsidRDefault="00000000" w:rsidRPr="00000000" w14:paraId="0000010F">
      <w:pPr>
        <w:shd w:fill="ffffff" w:val="clear"/>
        <w:spacing w:after="240" w:before="480" w:lineRule="auto"/>
        <w:rPr>
          <w:b w:val="1"/>
          <w:bCs w:val="1"/>
          <w:color w:val="0f1115"/>
        </w:rPr>
      </w:pPr>
      <w:r w:rsidDel="00000000" w:rsidR="00000000" w:rsidRPr="00000000">
        <w:rPr>
          <w:b w:val="1"/>
          <w:bCs w:val="1"/>
          <w:color w:val="0f1115"/>
          <w:rtl w:val="0"/>
        </w:rPr>
        <w:t xml:space="preserve">2.6. Major Challenges</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Connectivity Issues:</w:t>
      </w:r>
      <w:r w:rsidDel="00000000" w:rsidR="00000000" w:rsidRPr="00000000">
        <w:rPr>
          <w:i w:val="0"/>
          <w:iCs w:val="0"/>
          <w:smallCaps w:val="0"/>
          <w:strike w:val="0"/>
          <w:color w:val="0f1115"/>
          <w:u w:val="none"/>
          <w:shd w:fill="auto" w:val="clear"/>
          <w:vertAlign w:val="baseline"/>
          <w:rtl w:val="0"/>
        </w:rPr>
        <w:t xml:space="preserve"> Low connectivity of installed OCEMS to central servers (only 27%) reduces real-time oversight, creating a significant data blackout.</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Infrastructure Gaps:</w:t>
      </w:r>
      <w:r w:rsidDel="00000000" w:rsidR="00000000" w:rsidRPr="00000000">
        <w:rPr>
          <w:i w:val="0"/>
          <w:iCs w:val="0"/>
          <w:smallCaps w:val="0"/>
          <w:strike w:val="0"/>
          <w:color w:val="0f1115"/>
          <w:u w:val="none"/>
          <w:shd w:fill="auto" w:val="clear"/>
          <w:vertAlign w:val="baseline"/>
          <w:rtl w:val="0"/>
        </w:rPr>
        <w:t xml:space="preserve"> Significant number of STPs lack basic monitoring equipment (Cameras/OCEMS).</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Data Integrity:</w:t>
      </w:r>
      <w:r w:rsidDel="00000000" w:rsidR="00000000" w:rsidRPr="00000000">
        <w:rPr>
          <w:i w:val="0"/>
          <w:iCs w:val="0"/>
          <w:smallCaps w:val="0"/>
          <w:strike w:val="0"/>
          <w:color w:val="0f1115"/>
          <w:u w:val="none"/>
          <w:shd w:fill="auto" w:val="clear"/>
          <w:vertAlign w:val="baseline"/>
          <w:rtl w:val="0"/>
        </w:rPr>
        <w:t xml:space="preserve"> Manual validation is required due to lack of automated QA/QC, leading to potential data reliability issues.</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Fragmented Systems:</w:t>
      </w:r>
      <w:r w:rsidDel="00000000" w:rsidR="00000000" w:rsidRPr="00000000">
        <w:rPr>
          <w:i w:val="0"/>
          <w:iCs w:val="0"/>
          <w:smallCaps w:val="0"/>
          <w:strike w:val="0"/>
          <w:color w:val="0f1115"/>
          <w:u w:val="none"/>
          <w:shd w:fill="auto" w:val="clear"/>
          <w:vertAlign w:val="baseline"/>
          <w:rtl w:val="0"/>
        </w:rPr>
        <w:t xml:space="preserve"> No single view of truth; data resides in silos (OCEMS portal, CPCB portal, manual files).</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Operational Inefficiency:</w:t>
      </w:r>
      <w:r w:rsidDel="00000000" w:rsidR="00000000" w:rsidRPr="00000000">
        <w:rPr>
          <w:i w:val="0"/>
          <w:iCs w:val="0"/>
          <w:smallCaps w:val="0"/>
          <w:strike w:val="0"/>
          <w:color w:val="0f1115"/>
          <w:u w:val="none"/>
          <w:shd w:fill="auto" w:val="clear"/>
          <w:vertAlign w:val="baseline"/>
          <w:rtl w:val="0"/>
        </w:rPr>
        <w:t xml:space="preserve"> Many STPs, especially oxidation ponds, are not cleaned regularly, leading to sludge accumulation and reduced retention time.</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Bypassing:</w:t>
      </w:r>
      <w:r w:rsidDel="00000000" w:rsidR="00000000" w:rsidRPr="00000000">
        <w:rPr>
          <w:i w:val="0"/>
          <w:iCs w:val="0"/>
          <w:smallCaps w:val="0"/>
          <w:strike w:val="0"/>
          <w:color w:val="0f1115"/>
          <w:u w:val="none"/>
          <w:shd w:fill="auto" w:val="clear"/>
          <w:vertAlign w:val="baseline"/>
          <w:rtl w:val="0"/>
        </w:rPr>
        <w:t xml:space="preserve"> Many STPs have by-pass arrangements, and reports indicate they are often used, allowing untreated sewage to be discharged directly.</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Infrastructure Underutilization:</w:t>
      </w:r>
      <w:r w:rsidDel="00000000" w:rsidR="00000000" w:rsidRPr="00000000">
        <w:rPr>
          <w:i w:val="0"/>
          <w:iCs w:val="0"/>
          <w:smallCaps w:val="0"/>
          <w:strike w:val="0"/>
          <w:color w:val="0f1115"/>
          <w:u w:val="none"/>
          <w:shd w:fill="auto" w:val="clear"/>
          <w:vertAlign w:val="baseline"/>
          <w:rtl w:val="0"/>
        </w:rPr>
        <w:t xml:space="preserve"> STPs in Tiruchirappalli and Tiruvannamalai were operating at 50-75% capacity due to incomplete underground drainage (UGD) networks.</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Lack of Reuse:</w:t>
      </w:r>
      <w:r w:rsidDel="00000000" w:rsidR="00000000" w:rsidRPr="00000000">
        <w:rPr>
          <w:i w:val="0"/>
          <w:iCs w:val="0"/>
          <w:smallCaps w:val="0"/>
          <w:strike w:val="0"/>
          <w:color w:val="0f1115"/>
          <w:u w:val="none"/>
          <w:shd w:fill="auto" w:val="clear"/>
          <w:vertAlign w:val="baseline"/>
          <w:rtl w:val="0"/>
        </w:rPr>
        <w:t xml:space="preserve"> Treated wastewater is rarely reused or recycled and is simply discharged into drains.</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Operational Non-Compliance:</w:t>
      </w:r>
      <w:r w:rsidDel="00000000" w:rsidR="00000000" w:rsidRPr="00000000">
        <w:rPr>
          <w:i w:val="0"/>
          <w:iCs w:val="0"/>
          <w:smallCaps w:val="0"/>
          <w:strike w:val="0"/>
          <w:color w:val="0f1115"/>
          <w:u w:val="none"/>
          <w:shd w:fill="auto" w:val="clear"/>
          <w:vertAlign w:val="baseline"/>
          <w:rtl w:val="0"/>
        </w:rPr>
        <w:t xml:space="preserve"> Many STPs fail to meet discharge standards (e.g., high Total Coliforms in Coimbatore STP due to lack of disinfection).</w:t>
      </w:r>
    </w:p>
    <w:p w:rsidR="00000000" w:rsidDel="00000000" w:rsidP="00000000" w:rsidRDefault="00000000" w:rsidRPr="00000000" w14:paraId="00000119">
      <w:pPr>
        <w:shd w:fill="ffffff" w:val="clear"/>
        <w:spacing w:after="240" w:before="480" w:lineRule="auto"/>
        <w:rPr>
          <w:b w:val="1"/>
          <w:bCs w:val="1"/>
          <w:color w:val="0f1115"/>
        </w:rPr>
      </w:pPr>
      <w:r w:rsidDel="00000000" w:rsidR="00000000" w:rsidRPr="00000000">
        <w:rPr>
          <w:b w:val="1"/>
          <w:bCs w:val="1"/>
          <w:color w:val="0f1115"/>
          <w:rtl w:val="0"/>
        </w:rPr>
        <w:t xml:space="preserve">3. Integrated Command Centre (ICC) Requirements</w:t>
      </w:r>
    </w:p>
    <w:p w:rsidR="00000000" w:rsidDel="00000000" w:rsidP="00000000" w:rsidRDefault="00000000" w:rsidRPr="00000000" w14:paraId="0000011A">
      <w:pPr>
        <w:shd w:fill="ffffff" w:val="clear"/>
        <w:spacing w:after="240" w:before="480" w:lineRule="auto"/>
        <w:rPr>
          <w:b w:val="1"/>
          <w:bCs w:val="1"/>
          <w:color w:val="0f1115"/>
        </w:rPr>
      </w:pPr>
      <w:r w:rsidDel="00000000" w:rsidR="00000000" w:rsidRPr="00000000">
        <w:rPr>
          <w:b w:val="1"/>
          <w:bCs w:val="1"/>
          <w:color w:val="0f1115"/>
          <w:rtl w:val="0"/>
        </w:rPr>
        <w:t xml:space="preserve">3.1. Strategic Objectives</w:t>
      </w:r>
    </w:p>
    <w:p w:rsidR="00000000" w:rsidDel="00000000" w:rsidP="00000000" w:rsidRDefault="00000000" w:rsidRPr="00000000" w14:paraId="0000011B">
      <w:pPr>
        <w:shd w:fill="ffffff" w:val="clear"/>
        <w:spacing w:after="240" w:before="240" w:line="240" w:lineRule="auto"/>
        <w:rPr>
          <w:color w:val="0f1115"/>
        </w:rPr>
      </w:pPr>
      <w:r w:rsidDel="00000000" w:rsidR="00000000" w:rsidRPr="00000000">
        <w:rPr>
          <w:color w:val="0f1115"/>
          <w:rtl w:val="0"/>
        </w:rPr>
        <w:t xml:space="preserve">The proposed ICC aims to centralize environmental monitoring to achieve real-time data acquisition, automated regulatory compliance, immediate incident response, and enhanced public transparency, aligning with the CPCB's vision for real-time data utilization.</w:t>
      </w:r>
    </w:p>
    <w:p w:rsidR="00000000" w:rsidDel="00000000" w:rsidP="00000000" w:rsidRDefault="00000000" w:rsidRPr="00000000" w14:paraId="0000011C">
      <w:pPr>
        <w:shd w:fill="ffffff" w:val="clear"/>
        <w:spacing w:after="240" w:before="480" w:lineRule="auto"/>
        <w:rPr>
          <w:b w:val="1"/>
          <w:bCs w:val="1"/>
          <w:color w:val="0f1115"/>
        </w:rPr>
      </w:pPr>
      <w:r w:rsidDel="00000000" w:rsidR="00000000" w:rsidRPr="00000000">
        <w:rPr>
          <w:b w:val="1"/>
          <w:bCs w:val="1"/>
          <w:color w:val="0f1115"/>
          <w:rtl w:val="0"/>
        </w:rPr>
        <w:t xml:space="preserve">3.2. Current State (Pre-ICC)</w:t>
      </w:r>
    </w:p>
    <w:p w:rsidR="00000000" w:rsidDel="00000000" w:rsidP="00000000" w:rsidRDefault="00000000" w:rsidRPr="00000000" w14:paraId="0000011D">
      <w:pPr>
        <w:shd w:fill="ffffff" w:val="clear"/>
        <w:spacing w:after="240" w:before="240" w:line="240" w:lineRule="auto"/>
        <w:rPr>
          <w:color w:val="0f1115"/>
        </w:rPr>
      </w:pPr>
      <w:r w:rsidDel="00000000" w:rsidR="00000000" w:rsidRPr="00000000">
        <w:rPr>
          <w:color w:val="0f1115"/>
          <w:rtl w:val="0"/>
        </w:rPr>
        <w:t xml:space="preserve">Currently, there is no centralized control room. Monitoring responsibilities are dispersed across regional offices. Data resides in silos: local SCADA systems at STPs, manual logbooks at CBWTFs, and disconnected OCEMS portals. Coordination between UPPCB, local bodies, and plant operators is reactive, often triggered by complaints or manual inspection reports rather than real-time data. This fragmented approach prevents a holistic, real-time view of the state's environmental health.</w:t>
      </w:r>
    </w:p>
    <w:p w:rsidR="00000000" w:rsidDel="00000000" w:rsidP="00000000" w:rsidRDefault="00000000" w:rsidRPr="00000000" w14:paraId="0000011E">
      <w:pPr>
        <w:shd w:fill="ffffff" w:val="clear"/>
        <w:spacing w:after="240" w:before="480" w:lineRule="auto"/>
        <w:rPr>
          <w:b w:val="1"/>
          <w:bCs w:val="1"/>
          <w:color w:val="0f1115"/>
        </w:rPr>
      </w:pPr>
      <w:r w:rsidDel="00000000" w:rsidR="00000000" w:rsidRPr="00000000">
        <w:rPr>
          <w:b w:val="1"/>
          <w:bCs w:val="1"/>
          <w:color w:val="0f1115"/>
          <w:rtl w:val="0"/>
        </w:rPr>
        <w:t xml:space="preserve">3.3. Proposed ICC Architecture</w:t>
      </w:r>
    </w:p>
    <w:p w:rsidR="00000000" w:rsidDel="00000000" w:rsidP="00000000" w:rsidRDefault="00000000" w:rsidRPr="00000000" w14:paraId="0000011F">
      <w:pPr>
        <w:shd w:fill="ffffff" w:val="clear"/>
        <w:spacing w:after="240" w:before="240" w:line="240" w:lineRule="auto"/>
        <w:rPr>
          <w:color w:val="0f1115"/>
        </w:rPr>
      </w:pPr>
      <w:r w:rsidDel="00000000" w:rsidR="00000000" w:rsidRPr="00000000">
        <w:rPr>
          <w:b w:val="1"/>
          <w:bCs w:val="1"/>
          <w:color w:val="0f1115"/>
          <w:rtl w:val="0"/>
        </w:rPr>
        <w:t xml:space="preserve">Physical Infrastructure: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Secure, climate-controlled facility with redundant power (UPS/Generator).</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2-3 dedicated operator workstations.</w:t>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Large Video Wall for GIS-based dashboards and real-time data visualization.</w:t>
      </w:r>
    </w:p>
    <w:p w:rsidR="00000000" w:rsidDel="00000000" w:rsidP="00000000" w:rsidRDefault="00000000" w:rsidRPr="00000000" w14:paraId="00000123">
      <w:pPr>
        <w:shd w:fill="ffffff" w:val="clear"/>
        <w:spacing w:after="240" w:before="240" w:line="240" w:lineRule="auto"/>
        <w:rPr>
          <w:color w:val="0f1115"/>
        </w:rPr>
      </w:pPr>
      <w:r w:rsidDel="00000000" w:rsidR="00000000" w:rsidRPr="00000000">
        <w:rPr>
          <w:b w:val="1"/>
          <w:bCs w:val="1"/>
          <w:color w:val="0f1115"/>
          <w:rtl w:val="0"/>
        </w:rPr>
        <w:t xml:space="preserve">Human Resources: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ICC Manager:</w:t>
      </w:r>
      <w:r w:rsidDel="00000000" w:rsidR="00000000" w:rsidRPr="00000000">
        <w:rPr>
          <w:i w:val="0"/>
          <w:iCs w:val="0"/>
          <w:smallCaps w:val="0"/>
          <w:strike w:val="0"/>
          <w:color w:val="0f1115"/>
          <w:u w:val="none"/>
          <w:shd w:fill="auto" w:val="clear"/>
          <w:vertAlign w:val="baseline"/>
          <w:rtl w:val="0"/>
        </w:rPr>
        <w:t xml:space="preserve"> Overall operations oversight.</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Shift Operators:</w:t>
      </w:r>
      <w:r w:rsidDel="00000000" w:rsidR="00000000" w:rsidRPr="00000000">
        <w:rPr>
          <w:i w:val="0"/>
          <w:iCs w:val="0"/>
          <w:smallCaps w:val="0"/>
          <w:strike w:val="0"/>
          <w:color w:val="0f1115"/>
          <w:u w:val="none"/>
          <w:shd w:fill="auto" w:val="clear"/>
          <w:vertAlign w:val="baseline"/>
          <w:rtl w:val="0"/>
        </w:rPr>
        <w:t xml:space="preserve"> 2-3 personnel for 24x7 monitoring.</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Data Analyst:</w:t>
      </w:r>
      <w:r w:rsidDel="00000000" w:rsidR="00000000" w:rsidRPr="00000000">
        <w:rPr>
          <w:i w:val="0"/>
          <w:iCs w:val="0"/>
          <w:smallCaps w:val="0"/>
          <w:strike w:val="0"/>
          <w:color w:val="0f1115"/>
          <w:u w:val="none"/>
          <w:shd w:fill="auto" w:val="clear"/>
          <w:vertAlign w:val="baseline"/>
          <w:rtl w:val="0"/>
        </w:rPr>
        <w:t xml:space="preserve"> For trend analysis, predictive modeling, and reporting.</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Technical Support:</w:t>
      </w:r>
      <w:r w:rsidDel="00000000" w:rsidR="00000000" w:rsidRPr="00000000">
        <w:rPr>
          <w:i w:val="0"/>
          <w:iCs w:val="0"/>
          <w:smallCaps w:val="0"/>
          <w:strike w:val="0"/>
          <w:color w:val="0f1115"/>
          <w:u w:val="none"/>
          <w:shd w:fill="auto" w:val="clear"/>
          <w:vertAlign w:val="baseline"/>
          <w:rtl w:val="0"/>
        </w:rPr>
        <w:t xml:space="preserve"> Maintenance coordinator and field technicians.</w:t>
      </w:r>
    </w:p>
    <w:p w:rsidR="00000000" w:rsidDel="00000000" w:rsidP="00000000" w:rsidRDefault="00000000" w:rsidRPr="00000000" w14:paraId="00000128">
      <w:pPr>
        <w:shd w:fill="ffffff" w:val="clear"/>
        <w:spacing w:after="240" w:before="240" w:line="240" w:lineRule="auto"/>
        <w:rPr>
          <w:color w:val="0f1115"/>
        </w:rPr>
      </w:pPr>
      <w:r w:rsidDel="00000000" w:rsidR="00000000" w:rsidRPr="00000000">
        <w:rPr>
          <w:b w:val="1"/>
          <w:bCs w:val="1"/>
          <w:color w:val="0f1115"/>
          <w:rtl w:val="0"/>
        </w:rPr>
        <w:t xml:space="preserve">Dashboard Capabilities: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Home Screen (GIS Overview):</w:t>
      </w:r>
      <w:r w:rsidDel="00000000" w:rsidR="00000000" w:rsidRPr="00000000">
        <w:rPr>
          <w:i w:val="0"/>
          <w:iCs w:val="0"/>
          <w:smallCaps w:val="0"/>
          <w:strike w:val="0"/>
          <w:color w:val="0f1115"/>
          <w:u w:val="none"/>
          <w:shd w:fill="auto" w:val="clear"/>
          <w:vertAlign w:val="baseline"/>
          <w:rtl w:val="0"/>
        </w:rPr>
        <w:t xml:space="preserve"> A map of Uttar Pradesh showing the location and real-time status (e.g., Green/Amber/Red) of all STPs, CETPs, and CBWTFs.</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Site Details:</w:t>
      </w:r>
      <w:r w:rsidDel="00000000" w:rsidR="00000000" w:rsidRPr="00000000">
        <w:rPr>
          <w:i w:val="0"/>
          <w:iCs w:val="0"/>
          <w:smallCaps w:val="0"/>
          <w:strike w:val="0"/>
          <w:color w:val="0f1115"/>
          <w:u w:val="none"/>
          <w:shd w:fill="auto" w:val="clear"/>
          <w:vertAlign w:val="baseline"/>
          <w:rtl w:val="0"/>
        </w:rPr>
        <w:t xml:space="preserve"> Clicking on a facility would display real-time parameter trends (BOD, COD, TSS, incinerator temperature, PM levels) against regulatory limits (24-hr view).</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BMW Tracking:</w:t>
      </w:r>
      <w:r w:rsidDel="00000000" w:rsidR="00000000" w:rsidRPr="00000000">
        <w:rPr>
          <w:i w:val="0"/>
          <w:iCs w:val="0"/>
          <w:smallCaps w:val="0"/>
          <w:strike w:val="0"/>
          <w:color w:val="0f1115"/>
          <w:u w:val="none"/>
          <w:shd w:fill="auto" w:val="clear"/>
          <w:vertAlign w:val="baseline"/>
          <w:rtl w:val="0"/>
        </w:rPr>
        <w:t xml:space="preserve"> Real-time location of GPS-fitted BMW transport vehicles and status of waste receipt at CBWTFs.</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Alarms:</w:t>
      </w:r>
      <w:r w:rsidDel="00000000" w:rsidR="00000000" w:rsidRPr="00000000">
        <w:rPr>
          <w:i w:val="0"/>
          <w:iCs w:val="0"/>
          <w:smallCaps w:val="0"/>
          <w:strike w:val="0"/>
          <w:color w:val="0f1115"/>
          <w:u w:val="none"/>
          <w:shd w:fill="auto" w:val="clear"/>
          <w:vertAlign w:val="baseline"/>
          <w:rtl w:val="0"/>
        </w:rPr>
        <w:t xml:space="preserve"> Automated alerts for parameter exceedance, equipment failure, or connectivity loss.</w:t>
      </w:r>
    </w:p>
    <w:p w:rsidR="00000000" w:rsidDel="00000000" w:rsidP="00000000" w:rsidRDefault="00000000" w:rsidRPr="00000000" w14:paraId="0000012D">
      <w:pPr>
        <w:shd w:fill="ffffff" w:val="clear"/>
        <w:spacing w:after="240" w:before="480" w:lineRule="auto"/>
        <w:rPr>
          <w:b w:val="1"/>
          <w:bCs w:val="1"/>
          <w:color w:val="0f1115"/>
        </w:rPr>
      </w:pPr>
      <w:r w:rsidDel="00000000" w:rsidR="00000000" w:rsidRPr="00000000">
        <w:rPr>
          <w:b w:val="1"/>
          <w:bCs w:val="1"/>
          <w:color w:val="0f1115"/>
          <w:rtl w:val="0"/>
        </w:rPr>
        <w:t xml:space="preserve">3.4. Alarm Hierarchy</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Advisory (Yellow):</w:t>
      </w:r>
      <w:r w:rsidDel="00000000" w:rsidR="00000000" w:rsidRPr="00000000">
        <w:rPr>
          <w:i w:val="0"/>
          <w:iCs w:val="0"/>
          <w:smallCaps w:val="0"/>
          <w:strike w:val="0"/>
          <w:color w:val="0f1115"/>
          <w:u w:val="none"/>
          <w:shd w:fill="auto" w:val="clear"/>
          <w:vertAlign w:val="baseline"/>
          <w:rtl w:val="0"/>
        </w:rPr>
        <w:t xml:space="preserve"> Automated email notification for minor, temporary deviations or sensor drift.</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Urgent (Orange):</w:t>
      </w:r>
      <w:r w:rsidDel="00000000" w:rsidR="00000000" w:rsidRPr="00000000">
        <w:rPr>
          <w:i w:val="0"/>
          <w:iCs w:val="0"/>
          <w:smallCaps w:val="0"/>
          <w:strike w:val="0"/>
          <w:color w:val="0f1115"/>
          <w:u w:val="none"/>
          <w:shd w:fill="auto" w:val="clear"/>
          <w:vertAlign w:val="baseline"/>
          <w:rtl w:val="0"/>
        </w:rPr>
        <w:t xml:space="preserve"> SMS and in-app alert for significant, sustained non-compliance (e.g., effluent parameter exceedance, incinerator temperature drop, equipment failure).</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Critical (Red):</w:t>
      </w:r>
      <w:r w:rsidDel="00000000" w:rsidR="00000000" w:rsidRPr="00000000">
        <w:rPr>
          <w:i w:val="0"/>
          <w:iCs w:val="0"/>
          <w:smallCaps w:val="0"/>
          <w:strike w:val="0"/>
          <w:color w:val="0f1115"/>
          <w:u w:val="none"/>
          <w:shd w:fill="auto" w:val="clear"/>
          <w:vertAlign w:val="baseline"/>
          <w:rtl w:val="0"/>
        </w:rPr>
        <w:t xml:space="preserve"> Immediate escalation via automated phone call to responsible officers, triggering a field-level inspection directive for critical events like toxic spills, unauthorized bypass, or complete equipment failure.</w:t>
      </w:r>
    </w:p>
    <w:p w:rsidR="00000000" w:rsidDel="00000000" w:rsidP="00000000" w:rsidRDefault="00000000" w:rsidRPr="00000000" w14:paraId="00000131">
      <w:pPr>
        <w:shd w:fill="ffffff" w:val="clear"/>
        <w:spacing w:after="240" w:before="480" w:lineRule="auto"/>
        <w:rPr>
          <w:b w:val="1"/>
          <w:bCs w:val="1"/>
          <w:color w:val="0f1115"/>
        </w:rPr>
      </w:pPr>
      <w:r w:rsidDel="00000000" w:rsidR="00000000" w:rsidRPr="00000000">
        <w:rPr>
          <w:b w:val="1"/>
          <w:bCs w:val="1"/>
          <w:color w:val="0f1115"/>
          <w:rtl w:val="0"/>
        </w:rPr>
        <w:t xml:space="preserve">Stakeholder Analysis</w:t>
      </w:r>
    </w:p>
    <w:tbl>
      <w:tblPr>
        <w:tblStyle w:val="Table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4"/>
        <w:gridCol w:w="1455"/>
        <w:gridCol w:w="2367"/>
        <w:gridCol w:w="1490"/>
        <w:gridCol w:w="1584"/>
        <w:tblGridChange w:id="0">
          <w:tblGrid>
            <w:gridCol w:w="2454"/>
            <w:gridCol w:w="1455"/>
            <w:gridCol w:w="2367"/>
            <w:gridCol w:w="1490"/>
            <w:gridCol w:w="1584"/>
          </w:tblGrid>
        </w:tblGridChange>
      </w:tblGrid>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133">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1"/>
                <w:bCs w:val="1"/>
                <w:rtl w:val="0"/>
              </w:rPr>
              <w:t xml:space="preserve">Current Engagement</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1"/>
                <w:bCs w:val="1"/>
                <w:rtl w:val="0"/>
              </w:rPr>
              <w:t xml:space="preserve">Pain Points</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1"/>
                <w:bCs w:val="1"/>
                <w:rtl w:val="0"/>
              </w:rPr>
              <w:t xml:space="preserve">ICC Benefits</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1"/>
                <w:bCs w:val="1"/>
                <w:rtl w:val="0"/>
              </w:rPr>
              <w:t xml:space="preserve">UPPCB HQ &amp; Regional Offices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Regulator, Enforcement</w:t>
            </w:r>
          </w:p>
        </w:tc>
        <w:tc>
          <w:tcPr/>
          <w:p w:rsidR="00000000" w:rsidDel="00000000" w:rsidP="00000000" w:rsidRDefault="00000000" w:rsidRPr="00000000" w14:paraId="00000139">
            <w:pPr>
              <w:rPr/>
            </w:pPr>
            <w:r w:rsidDel="00000000" w:rsidR="00000000" w:rsidRPr="00000000">
              <w:rPr>
                <w:rtl w:val="0"/>
              </w:rPr>
              <w:t xml:space="preserve">Compliance monitoring, periodic inspections, reactive enforcement based on complaints.</w:t>
            </w:r>
          </w:p>
        </w:tc>
        <w:tc>
          <w:tcPr/>
          <w:p w:rsidR="00000000" w:rsidDel="00000000" w:rsidP="00000000" w:rsidRDefault="00000000" w:rsidRPr="00000000" w14:paraId="0000013A">
            <w:pPr>
              <w:rPr/>
            </w:pPr>
            <w:r w:rsidDel="00000000" w:rsidR="00000000" w:rsidRPr="00000000">
              <w:rPr>
                <w:rtl w:val="0"/>
              </w:rPr>
              <w:t xml:space="preserve">Manual data compilation, delayed reporting, difficulty in tracking non-compliance, high manual effort.</w:t>
            </w:r>
          </w:p>
        </w:tc>
        <w:tc>
          <w:tcPr/>
          <w:p w:rsidR="00000000" w:rsidDel="00000000" w:rsidP="00000000" w:rsidRDefault="00000000" w:rsidRPr="00000000" w14:paraId="0000013B">
            <w:pPr>
              <w:rPr/>
            </w:pPr>
            <w:r w:rsidDel="00000000" w:rsidR="00000000" w:rsidRPr="00000000">
              <w:rPr>
                <w:rtl w:val="0"/>
              </w:rPr>
              <w:t xml:space="preserve">Real-time oversight, automated alerts, data-driven enforcement, reduced manual reporting workload.</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Urban Local Bodies (ULBs) / Municipal Corporations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Operator / Owner of STPs</w:t>
            </w:r>
          </w:p>
        </w:tc>
        <w:tc>
          <w:tcPr/>
          <w:p w:rsidR="00000000" w:rsidDel="00000000" w:rsidP="00000000" w:rsidRDefault="00000000" w:rsidRPr="00000000" w14:paraId="0000013E">
            <w:pPr>
              <w:rPr/>
            </w:pPr>
            <w:r w:rsidDel="00000000" w:rsidR="00000000" w:rsidRPr="00000000">
              <w:rPr>
                <w:rtl w:val="0"/>
              </w:rPr>
              <w:t xml:space="preserve">Managing STP operations and maintenance, often through contractors.</w:t>
            </w:r>
          </w:p>
        </w:tc>
        <w:tc>
          <w:tcPr/>
          <w:p w:rsidR="00000000" w:rsidDel="00000000" w:rsidP="00000000" w:rsidRDefault="00000000" w:rsidRPr="00000000" w14:paraId="0000013F">
            <w:pPr>
              <w:rPr/>
            </w:pPr>
            <w:r w:rsidDel="00000000" w:rsidR="00000000" w:rsidRPr="00000000">
              <w:rPr>
                <w:rtl w:val="0"/>
              </w:rPr>
              <w:t xml:space="preserve">Lack of technical expertise, reactive maintenance, high operational costs, difficulty in proving compliance.</w:t>
            </w:r>
          </w:p>
        </w:tc>
        <w:tc>
          <w:tcPr/>
          <w:p w:rsidR="00000000" w:rsidDel="00000000" w:rsidP="00000000" w:rsidRDefault="00000000" w:rsidRPr="00000000" w14:paraId="00000140">
            <w:pPr>
              <w:rPr/>
            </w:pPr>
            <w:r w:rsidDel="00000000" w:rsidR="00000000" w:rsidRPr="00000000">
              <w:rPr>
                <w:rtl w:val="0"/>
              </w:rPr>
              <w:t xml:space="preserve">Operational alerts for process upsets, proactive maintenance, performance benchmarking, clear compliance metrics.</w:t>
            </w:r>
          </w:p>
        </w:tc>
      </w:tr>
      <w:tr>
        <w:trPr>
          <w:cantSplit w:val="0"/>
          <w:tblHeader w:val="0"/>
        </w:trPr>
        <w:tc>
          <w:tcPr/>
          <w:p w:rsidR="00000000" w:rsidDel="00000000" w:rsidP="00000000" w:rsidRDefault="00000000" w:rsidRPr="00000000" w14:paraId="00000141">
            <w:pPr>
              <w:rPr/>
            </w:pPr>
            <w:r w:rsidDel="00000000" w:rsidR="00000000" w:rsidRPr="00000000">
              <w:rPr>
                <w:b w:val="1"/>
                <w:bCs w:val="1"/>
                <w:rtl w:val="0"/>
              </w:rPr>
              <w:t xml:space="preserve">UP Jal Nigam (Urban/Rural)</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Construction / O&amp;M</w:t>
            </w:r>
          </w:p>
        </w:tc>
        <w:tc>
          <w:tcPr/>
          <w:p w:rsidR="00000000" w:rsidDel="00000000" w:rsidP="00000000" w:rsidRDefault="00000000" w:rsidRPr="00000000" w14:paraId="00000143">
            <w:pPr>
              <w:rPr/>
            </w:pPr>
            <w:r w:rsidDel="00000000" w:rsidR="00000000" w:rsidRPr="00000000">
              <w:rPr>
                <w:rtl w:val="0"/>
              </w:rPr>
              <w:t xml:space="preserve">Infrastructure development and management.</w:t>
            </w:r>
          </w:p>
        </w:tc>
        <w:tc>
          <w:tcPr/>
          <w:p w:rsidR="00000000" w:rsidDel="00000000" w:rsidP="00000000" w:rsidRDefault="00000000" w:rsidRPr="00000000" w14:paraId="00000144">
            <w:pPr>
              <w:rPr/>
            </w:pPr>
            <w:r w:rsidDel="00000000" w:rsidR="00000000" w:rsidRPr="00000000">
              <w:rPr>
                <w:rtl w:val="0"/>
              </w:rPr>
              <w:t xml:space="preserve">Coordination gaps with regulator, lack of real-time performance data for planning.</w:t>
            </w:r>
          </w:p>
        </w:tc>
        <w:tc>
          <w:tcPr/>
          <w:p w:rsidR="00000000" w:rsidDel="00000000" w:rsidP="00000000" w:rsidRDefault="00000000" w:rsidRPr="00000000" w14:paraId="00000145">
            <w:pPr>
              <w:rPr/>
            </w:pPr>
            <w:r w:rsidDel="00000000" w:rsidR="00000000" w:rsidRPr="00000000">
              <w:rPr>
                <w:rtl w:val="0"/>
              </w:rPr>
              <w:t xml:space="preserve">Centralized view of all assets, performance trends for better planning, clear compliance metrics.</w:t>
            </w:r>
          </w:p>
        </w:tc>
      </w:tr>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Development Authorities (GDA/UPSIDA/GNIDA)</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Infrastructure Owner</w:t>
            </w:r>
          </w:p>
        </w:tc>
        <w:tc>
          <w:tcPr/>
          <w:p w:rsidR="00000000" w:rsidDel="00000000" w:rsidP="00000000" w:rsidRDefault="00000000" w:rsidRPr="00000000" w14:paraId="00000148">
            <w:pPr>
              <w:rPr/>
            </w:pPr>
            <w:r w:rsidDel="00000000" w:rsidR="00000000" w:rsidRPr="00000000">
              <w:rPr>
                <w:rtl w:val="0"/>
              </w:rPr>
              <w:t xml:space="preserve">Managing STPs in industrial/development zones.</w:t>
            </w:r>
          </w:p>
        </w:tc>
        <w:tc>
          <w:tcPr/>
          <w:p w:rsidR="00000000" w:rsidDel="00000000" w:rsidP="00000000" w:rsidRDefault="00000000" w:rsidRPr="00000000" w14:paraId="00000149">
            <w:pPr>
              <w:rPr/>
            </w:pPr>
            <w:r w:rsidDel="00000000" w:rsidR="00000000" w:rsidRPr="00000000">
              <w:rPr>
                <w:rtl w:val="0"/>
              </w:rPr>
              <w:t xml:space="preserve">Monitoring multiple dispersed units.</w:t>
            </w:r>
          </w:p>
        </w:tc>
        <w:tc>
          <w:tcPr/>
          <w:p w:rsidR="00000000" w:rsidDel="00000000" w:rsidP="00000000" w:rsidRDefault="00000000" w:rsidRPr="00000000" w14:paraId="0000014A">
            <w:pPr>
              <w:rPr/>
            </w:pPr>
            <w:r w:rsidDel="00000000" w:rsidR="00000000" w:rsidRPr="00000000">
              <w:rPr>
                <w:rtl w:val="0"/>
              </w:rPr>
              <w:t xml:space="preserve">Centralized dashboard for all assets.</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Health Care Facilities (HCFs)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BMW Generator</w:t>
            </w:r>
          </w:p>
        </w:tc>
        <w:tc>
          <w:tcPr/>
          <w:p w:rsidR="00000000" w:rsidDel="00000000" w:rsidP="00000000" w:rsidRDefault="00000000" w:rsidRPr="00000000" w14:paraId="0000014D">
            <w:pPr>
              <w:rPr/>
            </w:pPr>
            <w:r w:rsidDel="00000000" w:rsidR="00000000" w:rsidRPr="00000000">
              <w:rPr>
                <w:rtl w:val="0"/>
              </w:rPr>
              <w:t xml:space="preserve">Manual segregation and record-keeping.</w:t>
            </w:r>
          </w:p>
        </w:tc>
        <w:tc>
          <w:tcPr/>
          <w:p w:rsidR="00000000" w:rsidDel="00000000" w:rsidP="00000000" w:rsidRDefault="00000000" w:rsidRPr="00000000" w14:paraId="0000014E">
            <w:pPr>
              <w:rPr/>
            </w:pPr>
            <w:r w:rsidDel="00000000" w:rsidR="00000000" w:rsidRPr="00000000">
              <w:rPr>
                <w:rtl w:val="0"/>
              </w:rPr>
              <w:t xml:space="preserve">Risk of non-compliance, manual paperwork, potential for fines.</w:t>
            </w:r>
          </w:p>
        </w:tc>
        <w:tc>
          <w:tcPr/>
          <w:p w:rsidR="00000000" w:rsidDel="00000000" w:rsidP="00000000" w:rsidRDefault="00000000" w:rsidRPr="00000000" w14:paraId="0000014F">
            <w:pPr>
              <w:rPr/>
            </w:pPr>
            <w:r w:rsidDel="00000000" w:rsidR="00000000" w:rsidRPr="00000000">
              <w:rPr>
                <w:rtl w:val="0"/>
              </w:rPr>
              <w:t xml:space="preserve">Streamlined digital manifest, automated record-keeping, proof of compliance.</w:t>
            </w:r>
          </w:p>
        </w:tc>
      </w:tr>
      <w:tr>
        <w:trPr>
          <w:cantSplit w:val="0"/>
          <w:tblHeader w:val="0"/>
        </w:trPr>
        <w:tc>
          <w:tcPr/>
          <w:p w:rsidR="00000000" w:rsidDel="00000000" w:rsidP="00000000" w:rsidRDefault="00000000" w:rsidRPr="00000000" w14:paraId="00000150">
            <w:pPr>
              <w:rPr/>
            </w:pPr>
            <w:r w:rsidDel="00000000" w:rsidR="00000000" w:rsidRPr="00000000">
              <w:rPr>
                <w:b w:val="1"/>
                <w:bCs w:val="1"/>
                <w:rtl w:val="0"/>
              </w:rPr>
              <w:t xml:space="preserve">CBWTFs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BMW Treatment Operator</w:t>
            </w:r>
          </w:p>
        </w:tc>
        <w:tc>
          <w:tcPr/>
          <w:p w:rsidR="00000000" w:rsidDel="00000000" w:rsidP="00000000" w:rsidRDefault="00000000" w:rsidRPr="00000000" w14:paraId="00000152">
            <w:pPr>
              <w:rPr/>
            </w:pPr>
            <w:r w:rsidDel="00000000" w:rsidR="00000000" w:rsidRPr="00000000">
              <w:rPr>
                <w:rtl w:val="0"/>
              </w:rPr>
              <w:t xml:space="preserve">Operating treatment facilities, waste collection.</w:t>
            </w:r>
          </w:p>
        </w:tc>
        <w:tc>
          <w:tcPr/>
          <w:p w:rsidR="00000000" w:rsidDel="00000000" w:rsidP="00000000" w:rsidRDefault="00000000" w:rsidRPr="00000000" w14:paraId="00000153">
            <w:pPr>
              <w:rPr/>
            </w:pPr>
            <w:r w:rsidDel="00000000" w:rsidR="00000000" w:rsidRPr="00000000">
              <w:rPr>
                <w:rtl w:val="0"/>
              </w:rPr>
              <w:t xml:space="preserve">Manual logs, ensuring compliance with emission standards, route inefficiencies, jurisdictional disputes.</w:t>
            </w:r>
          </w:p>
        </w:tc>
        <w:tc>
          <w:tcPr/>
          <w:p w:rsidR="00000000" w:rsidDel="00000000" w:rsidP="00000000" w:rsidRDefault="00000000" w:rsidRPr="00000000" w14:paraId="00000154">
            <w:pPr>
              <w:rPr/>
            </w:pPr>
            <w:r w:rsidDel="00000000" w:rsidR="00000000" w:rsidRPr="00000000">
              <w:rPr>
                <w:rtl w:val="0"/>
              </w:rPr>
              <w:t xml:space="preserve">Automated data submission, compliance alerts, GPS-based route optimization.</w:t>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State Health Department</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Policy &amp; Oversight</w:t>
            </w:r>
          </w:p>
        </w:tc>
        <w:tc>
          <w:tcPr/>
          <w:p w:rsidR="00000000" w:rsidDel="00000000" w:rsidP="00000000" w:rsidRDefault="00000000" w:rsidRPr="00000000" w14:paraId="00000157">
            <w:pPr>
              <w:rPr/>
            </w:pPr>
            <w:r w:rsidDel="00000000" w:rsidR="00000000" w:rsidRPr="00000000">
              <w:rPr>
                <w:rtl w:val="0"/>
              </w:rPr>
              <w:t xml:space="preserve">Coordinate with UPPCB on BMW implementation.</w:t>
            </w:r>
          </w:p>
        </w:tc>
        <w:tc>
          <w:tcPr/>
          <w:p w:rsidR="00000000" w:rsidDel="00000000" w:rsidP="00000000" w:rsidRDefault="00000000" w:rsidRPr="00000000" w14:paraId="00000158">
            <w:pPr>
              <w:rPr/>
            </w:pPr>
            <w:r w:rsidDel="00000000" w:rsidR="00000000" w:rsidRPr="00000000">
              <w:rPr>
                <w:rtl w:val="0"/>
              </w:rPr>
              <w:t xml:space="preserve">Lack of real-time visibility into CBWTF compliance and HCF segregation practices.</w:t>
            </w:r>
          </w:p>
        </w:tc>
        <w:tc>
          <w:tcPr/>
          <w:p w:rsidR="00000000" w:rsidDel="00000000" w:rsidP="00000000" w:rsidRDefault="00000000" w:rsidRPr="00000000" w14:paraId="00000159">
            <w:pPr>
              <w:rPr/>
            </w:pPr>
            <w:r w:rsidDel="00000000" w:rsidR="00000000" w:rsidRPr="00000000">
              <w:rPr>
                <w:rtl w:val="0"/>
              </w:rPr>
              <w:t xml:space="preserve">Visibility into BMW collection and treatment performance, improved public health protection.</w:t>
            </w:r>
          </w:p>
        </w:tc>
      </w:tr>
      <w:tr>
        <w:trPr>
          <w:cantSplit w:val="0"/>
          <w:tblHeader w:val="0"/>
        </w:trPr>
        <w:tc>
          <w:tcPr/>
          <w:p w:rsidR="00000000" w:rsidDel="00000000" w:rsidP="00000000" w:rsidRDefault="00000000" w:rsidRPr="00000000" w14:paraId="0000015A">
            <w:pPr>
              <w:rPr/>
            </w:pPr>
            <w:r w:rsidDel="00000000" w:rsidR="00000000" w:rsidRPr="00000000">
              <w:rPr>
                <w:b w:val="1"/>
                <w:bCs w:val="1"/>
                <w:rtl w:val="0"/>
              </w:rPr>
              <w:t xml:space="preserve">CPCB</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Central Regulator</w:t>
            </w:r>
          </w:p>
        </w:tc>
        <w:tc>
          <w:tcPr/>
          <w:p w:rsidR="00000000" w:rsidDel="00000000" w:rsidP="00000000" w:rsidRDefault="00000000" w:rsidRPr="00000000" w14:paraId="0000015C">
            <w:pPr>
              <w:rPr/>
            </w:pPr>
            <w:r w:rsidDel="00000000" w:rsidR="00000000" w:rsidRPr="00000000">
              <w:rPr>
                <w:rtl w:val="0"/>
              </w:rPr>
              <w:t xml:space="preserve">National policy and monitoring.</w:t>
            </w:r>
          </w:p>
        </w:tc>
        <w:tc>
          <w:tcPr/>
          <w:p w:rsidR="00000000" w:rsidDel="00000000" w:rsidP="00000000" w:rsidRDefault="00000000" w:rsidRPr="00000000" w14:paraId="0000015D">
            <w:pPr>
              <w:rPr/>
            </w:pPr>
            <w:r w:rsidDel="00000000" w:rsidR="00000000" w:rsidRPr="00000000">
              <w:rPr>
                <w:rtl w:val="0"/>
              </w:rPr>
              <w:t xml:space="preserve">Incomplete or delayed data feeds from states for national reporting and policymaking.</w:t>
            </w:r>
          </w:p>
        </w:tc>
        <w:tc>
          <w:tcPr/>
          <w:p w:rsidR="00000000" w:rsidDel="00000000" w:rsidP="00000000" w:rsidRDefault="00000000" w:rsidRPr="00000000" w14:paraId="0000015E">
            <w:pPr>
              <w:rPr/>
            </w:pPr>
            <w:r w:rsidDel="00000000" w:rsidR="00000000" w:rsidRPr="00000000">
              <w:rPr>
                <w:rtl w:val="0"/>
              </w:rPr>
              <w:t xml:space="preserve">Reliable, automated data flow for national inventories, performance assessments, and policymaking.</w:t>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Citizens</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Beneficiary</w:t>
            </w:r>
          </w:p>
        </w:tc>
        <w:tc>
          <w:tcPr/>
          <w:p w:rsidR="00000000" w:rsidDel="00000000" w:rsidP="00000000" w:rsidRDefault="00000000" w:rsidRPr="00000000" w14:paraId="00000161">
            <w:pPr>
              <w:rPr/>
            </w:pPr>
            <w:r w:rsidDel="00000000" w:rsidR="00000000" w:rsidRPr="00000000">
              <w:rPr>
                <w:rtl w:val="0"/>
              </w:rPr>
              <w:t xml:space="preserve">Public health and environment. Public complaints regarding pollution.</w:t>
            </w:r>
          </w:p>
        </w:tc>
        <w:tc>
          <w:tcPr/>
          <w:p w:rsidR="00000000" w:rsidDel="00000000" w:rsidP="00000000" w:rsidRDefault="00000000" w:rsidRPr="00000000" w14:paraId="00000162">
            <w:pPr>
              <w:rPr/>
            </w:pPr>
            <w:r w:rsidDel="00000000" w:rsidR="00000000" w:rsidRPr="00000000">
              <w:rPr>
                <w:rtl w:val="0"/>
              </w:rPr>
              <w:t xml:space="preserve">Lack of transparency on pollution levels and treatment plant performance.</w:t>
            </w:r>
          </w:p>
        </w:tc>
        <w:tc>
          <w:tcPr/>
          <w:p w:rsidR="00000000" w:rsidDel="00000000" w:rsidP="00000000" w:rsidRDefault="00000000" w:rsidRPr="00000000" w14:paraId="00000163">
            <w:pPr>
              <w:rPr/>
            </w:pPr>
            <w:r w:rsidDel="00000000" w:rsidR="00000000" w:rsidRPr="00000000">
              <w:rPr>
                <w:rtl w:val="0"/>
              </w:rPr>
              <w:t xml:space="preserve">Public dashboards with environmental quality data, improved air/water quality, enhanced accountability.</w:t>
            </w:r>
          </w:p>
        </w:tc>
      </w:tr>
    </w:tbl>
    <w:p w:rsidR="00000000" w:rsidDel="00000000" w:rsidP="00000000" w:rsidRDefault="00000000" w:rsidRPr="00000000" w14:paraId="00000164">
      <w:pPr>
        <w:shd w:fill="ffffff" w:val="clear"/>
        <w:spacing w:after="240" w:before="480" w:lineRule="auto"/>
        <w:rPr>
          <w:b w:val="1"/>
          <w:bCs w:val="1"/>
          <w:color w:val="0f1115"/>
        </w:rPr>
      </w:pPr>
      <w:r w:rsidDel="00000000" w:rsidR="00000000" w:rsidRPr="00000000">
        <w:rPr>
          <w:b w:val="1"/>
          <w:bCs w:val="1"/>
          <w:color w:val="0f1115"/>
          <w:rtl w:val="0"/>
        </w:rPr>
        <w:t xml:space="preserve">Technology Landscape</w:t>
      </w:r>
    </w:p>
    <w:p w:rsidR="00000000" w:rsidDel="00000000" w:rsidP="00000000" w:rsidRDefault="00000000" w:rsidRPr="00000000" w14:paraId="00000165">
      <w:pPr>
        <w:shd w:fill="ffffff" w:val="clear"/>
        <w:spacing w:after="240" w:before="480" w:lineRule="auto"/>
        <w:rPr>
          <w:b w:val="1"/>
          <w:bCs w:val="1"/>
          <w:color w:val="0f1115"/>
        </w:rPr>
      </w:pPr>
      <w:r w:rsidDel="00000000" w:rsidR="00000000" w:rsidRPr="00000000">
        <w:rPr>
          <w:b w:val="1"/>
          <w:bCs w:val="1"/>
          <w:color w:val="0f1115"/>
          <w:rtl w:val="0"/>
        </w:rPr>
        <w:t xml:space="preserve">1. Current IT Systems</w:t>
      </w:r>
    </w:p>
    <w:p w:rsidR="00000000" w:rsidDel="00000000" w:rsidP="00000000" w:rsidRDefault="00000000" w:rsidRPr="00000000" w14:paraId="00000166">
      <w:pPr>
        <w:shd w:fill="ffffff" w:val="clear"/>
        <w:spacing w:after="240" w:before="240" w:line="240" w:lineRule="auto"/>
        <w:rPr>
          <w:color w:val="0f1115"/>
        </w:rPr>
      </w:pPr>
      <w:r w:rsidDel="00000000" w:rsidR="00000000" w:rsidRPr="00000000">
        <w:rPr>
          <w:color w:val="0f1115"/>
          <w:rtl w:val="0"/>
        </w:rPr>
        <w:t xml:space="preserve">The current technology environment consists of disparate systems including:</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Vendor-specific OCEMS/CEMS platforms:</w:t>
      </w:r>
      <w:r w:rsidDel="00000000" w:rsidR="00000000" w:rsidRPr="00000000">
        <w:rPr>
          <w:i w:val="0"/>
          <w:iCs w:val="0"/>
          <w:smallCaps w:val="0"/>
          <w:strike w:val="0"/>
          <w:color w:val="0f1115"/>
          <w:u w:val="none"/>
          <w:shd w:fill="auto" w:val="clear"/>
          <w:vertAlign w:val="baseline"/>
          <w:rtl w:val="0"/>
        </w:rPr>
        <w:t xml:space="preserve"> Disparate systems with their own data formats and portals.</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CPCB's Central Portal:</w:t>
      </w:r>
      <w:r w:rsidDel="00000000" w:rsidR="00000000" w:rsidRPr="00000000">
        <w:rPr>
          <w:i w:val="0"/>
          <w:iCs w:val="0"/>
          <w:smallCaps w:val="0"/>
          <w:strike w:val="0"/>
          <w:color w:val="0f1115"/>
          <w:u w:val="none"/>
          <w:shd w:fill="auto" w:val="clear"/>
          <w:vertAlign w:val="baseline"/>
          <w:rtl w:val="0"/>
        </w:rPr>
        <w:t xml:space="preserve"> A central repository for real-time data from Technology Providers (Ganga River Monitoring Portal).</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Industrial SCADA Systems:</w:t>
      </w:r>
      <w:r w:rsidDel="00000000" w:rsidR="00000000" w:rsidRPr="00000000">
        <w:rPr>
          <w:i w:val="0"/>
          <w:iCs w:val="0"/>
          <w:smallCaps w:val="0"/>
          <w:strike w:val="0"/>
          <w:color w:val="0f1115"/>
          <w:u w:val="none"/>
          <w:shd w:fill="auto" w:val="clear"/>
          <w:vertAlign w:val="baseline"/>
          <w:rtl w:val="0"/>
        </w:rPr>
        <w:t xml:space="preserve"> Local to plants, not integrated externally.</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Manual Reporting Systems:</w:t>
      </w:r>
      <w:r w:rsidDel="00000000" w:rsidR="00000000" w:rsidRPr="00000000">
        <w:rPr>
          <w:i w:val="0"/>
          <w:iCs w:val="0"/>
          <w:smallCaps w:val="0"/>
          <w:strike w:val="0"/>
          <w:color w:val="0f1115"/>
          <w:u w:val="none"/>
          <w:shd w:fill="auto" w:val="clear"/>
          <w:vertAlign w:val="baseline"/>
          <w:rtl w:val="0"/>
        </w:rPr>
        <w:t xml:space="preserve"> Spreadsheets, physical logbooks, and paper-based records at the facility level.</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GPS Tracking Systems:</w:t>
      </w:r>
      <w:r w:rsidDel="00000000" w:rsidR="00000000" w:rsidRPr="00000000">
        <w:rPr>
          <w:i w:val="0"/>
          <w:iCs w:val="0"/>
          <w:smallCaps w:val="0"/>
          <w:strike w:val="0"/>
          <w:color w:val="0f1115"/>
          <w:u w:val="none"/>
          <w:shd w:fill="auto" w:val="clear"/>
          <w:vertAlign w:val="baseline"/>
          <w:rtl w:val="0"/>
        </w:rPr>
        <w:t xml:space="preserve"> For BMW vehicles, but not centrally integrated for real-time monitoring.</w:t>
      </w:r>
    </w:p>
    <w:p w:rsidR="00000000" w:rsidDel="00000000" w:rsidP="00000000" w:rsidRDefault="00000000" w:rsidRPr="00000000" w14:paraId="0000016C">
      <w:pPr>
        <w:shd w:fill="ffffff" w:val="clear"/>
        <w:spacing w:after="240" w:before="480" w:lineRule="auto"/>
        <w:rPr>
          <w:b w:val="1"/>
          <w:bCs w:val="1"/>
          <w:color w:val="0f1115"/>
        </w:rPr>
      </w:pPr>
      <w:r w:rsidDel="00000000" w:rsidR="00000000" w:rsidRPr="00000000">
        <w:rPr>
          <w:b w:val="1"/>
          <w:bCs w:val="1"/>
          <w:color w:val="0f1115"/>
          <w:rtl w:val="0"/>
        </w:rPr>
        <w:t xml:space="preserve">2. Integration Gaps</w:t>
      </w:r>
    </w:p>
    <w:p w:rsidR="00000000" w:rsidDel="00000000" w:rsidP="00000000" w:rsidRDefault="00000000" w:rsidRPr="00000000" w14:paraId="0000016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Lack of Centralized Data Repository:</w:t>
      </w:r>
      <w:r w:rsidDel="00000000" w:rsidR="00000000" w:rsidRPr="00000000">
        <w:rPr>
          <w:i w:val="0"/>
          <w:iCs w:val="0"/>
          <w:smallCaps w:val="0"/>
          <w:strike w:val="0"/>
          <w:color w:val="0f1115"/>
          <w:u w:val="none"/>
          <w:shd w:fill="auto" w:val="clear"/>
          <w:vertAlign w:val="baseline"/>
          <w:rtl w:val="0"/>
        </w:rPr>
        <w:t xml:space="preserve"> Data exists in silos across different vendor portals, manual logs, and inspection reports.</w:t>
      </w:r>
    </w:p>
    <w:p w:rsidR="00000000" w:rsidDel="00000000" w:rsidP="00000000" w:rsidRDefault="00000000" w:rsidRPr="00000000" w14:paraId="0000016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API Connectivity Issues:</w:t>
      </w:r>
      <w:r w:rsidDel="00000000" w:rsidR="00000000" w:rsidRPr="00000000">
        <w:rPr>
          <w:i w:val="0"/>
          <w:iCs w:val="0"/>
          <w:smallCaps w:val="0"/>
          <w:strike w:val="0"/>
          <w:color w:val="0f1115"/>
          <w:u w:val="none"/>
          <w:shd w:fill="auto" w:val="clear"/>
          <w:vertAlign w:val="baseline"/>
          <w:rtl w:val="0"/>
        </w:rPr>
        <w:t xml:space="preserve"> There is no standardized, seamless API connectivity between local SCADA/OCEMS systems and the central UPPCB/CPCB system. This leads to data lags and the need for manual data entry, compromising integrity.</w:t>
      </w:r>
    </w:p>
    <w:p w:rsidR="00000000" w:rsidDel="00000000" w:rsidP="00000000" w:rsidRDefault="00000000" w:rsidRPr="00000000" w14:paraId="0000016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No Unified Dashboard:</w:t>
      </w:r>
      <w:r w:rsidDel="00000000" w:rsidR="00000000" w:rsidRPr="00000000">
        <w:rPr>
          <w:i w:val="0"/>
          <w:iCs w:val="0"/>
          <w:smallCaps w:val="0"/>
          <w:strike w:val="0"/>
          <w:color w:val="0f1115"/>
          <w:u w:val="none"/>
          <w:shd w:fill="auto" w:val="clear"/>
          <w:vertAlign w:val="baseline"/>
          <w:rtl w:val="0"/>
        </w:rPr>
        <w:t xml:space="preserve"> UPPCB lacks a single dashboard providing a holistic, real-time view of state-wide environmental compliance.</w:t>
      </w:r>
    </w:p>
    <w:p w:rsidR="00000000" w:rsidDel="00000000" w:rsidP="00000000" w:rsidRDefault="00000000" w:rsidRPr="00000000" w14:paraId="00000170">
      <w:pPr>
        <w:shd w:fill="ffffff" w:val="clear"/>
        <w:spacing w:after="240" w:before="480" w:lineRule="auto"/>
        <w:rPr>
          <w:b w:val="1"/>
          <w:bCs w:val="1"/>
          <w:color w:val="0f1115"/>
        </w:rPr>
      </w:pPr>
      <w:r w:rsidDel="00000000" w:rsidR="00000000" w:rsidRPr="00000000">
        <w:rPr>
          <w:b w:val="1"/>
          <w:bCs w:val="1"/>
          <w:color w:val="0f1115"/>
          <w:rtl w:val="0"/>
        </w:rPr>
        <w:t xml:space="preserve">3. Data Management</w:t>
      </w:r>
    </w:p>
    <w:p w:rsidR="00000000" w:rsidDel="00000000" w:rsidP="00000000" w:rsidRDefault="00000000" w:rsidRPr="00000000" w14:paraId="000001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Data Format Inconsistency:</w:t>
      </w:r>
      <w:r w:rsidDel="00000000" w:rsidR="00000000" w:rsidRPr="00000000">
        <w:rPr>
          <w:i w:val="0"/>
          <w:iCs w:val="0"/>
          <w:smallCaps w:val="0"/>
          <w:strike w:val="0"/>
          <w:color w:val="0f1115"/>
          <w:u w:val="none"/>
          <w:shd w:fill="auto" w:val="clear"/>
          <w:vertAlign w:val="baseline"/>
          <w:rtl w:val="0"/>
        </w:rPr>
        <w:t xml:space="preserve"> Data formats vary across different OCEMS vendors, making aggregation and analysis difficult.</w:t>
      </w:r>
    </w:p>
    <w:p w:rsidR="00000000" w:rsidDel="00000000" w:rsidP="00000000" w:rsidRDefault="00000000" w:rsidRPr="00000000" w14:paraId="000001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No Automated Validation:</w:t>
      </w:r>
      <w:r w:rsidDel="00000000" w:rsidR="00000000" w:rsidRPr="00000000">
        <w:rPr>
          <w:i w:val="0"/>
          <w:iCs w:val="0"/>
          <w:smallCaps w:val="0"/>
          <w:strike w:val="0"/>
          <w:color w:val="0f1115"/>
          <w:u w:val="none"/>
          <w:shd w:fill="auto" w:val="clear"/>
          <w:vertAlign w:val="baseline"/>
          <w:rtl w:val="0"/>
        </w:rPr>
        <w:t xml:space="preserve"> There are no automated validation rules to detect sensor drift, calibration errors, or data tampering, leading to potential data reliability issues.</w:t>
      </w:r>
    </w:p>
    <w:p w:rsidR="00000000" w:rsidDel="00000000" w:rsidP="00000000" w:rsidRDefault="00000000" w:rsidRPr="00000000" w14:paraId="000001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Limited Historical Analysis:</w:t>
      </w:r>
      <w:r w:rsidDel="00000000" w:rsidR="00000000" w:rsidRPr="00000000">
        <w:rPr>
          <w:i w:val="0"/>
          <w:iCs w:val="0"/>
          <w:smallCaps w:val="0"/>
          <w:strike w:val="0"/>
          <w:color w:val="0f1115"/>
          <w:u w:val="none"/>
          <w:shd w:fill="auto" w:val="clear"/>
          <w:vertAlign w:val="baseline"/>
          <w:rtl w:val="0"/>
        </w:rPr>
        <w:t xml:space="preserve"> Historical data analysis is challenging due to difficulty in accessing long-term archives across different systems.</w:t>
      </w:r>
    </w:p>
    <w:p w:rsidR="00000000" w:rsidDel="00000000" w:rsidP="00000000" w:rsidRDefault="00000000" w:rsidRPr="00000000" w14:paraId="00000174">
      <w:pPr>
        <w:shd w:fill="ffffff" w:val="clear"/>
        <w:spacing w:after="240" w:before="480" w:lineRule="auto"/>
        <w:rPr>
          <w:b w:val="1"/>
          <w:bCs w:val="1"/>
          <w:color w:val="0f1115"/>
        </w:rPr>
      </w:pPr>
      <w:r w:rsidDel="00000000" w:rsidR="00000000" w:rsidRPr="00000000">
        <w:rPr>
          <w:b w:val="1"/>
          <w:bCs w:val="1"/>
          <w:color w:val="0f1115"/>
          <w:rtl w:val="0"/>
        </w:rPr>
        <w:t xml:space="preserve">Data Flow and Integration Architecture</w:t>
      </w:r>
    </w:p>
    <w:p w:rsidR="00000000" w:rsidDel="00000000" w:rsidP="00000000" w:rsidRDefault="00000000" w:rsidRPr="00000000" w14:paraId="00000175">
      <w:pPr>
        <w:shd w:fill="ffffff" w:val="clear"/>
        <w:spacing w:after="240" w:before="480" w:lineRule="auto"/>
        <w:rPr>
          <w:b w:val="1"/>
          <w:bCs w:val="1"/>
          <w:color w:val="0f1115"/>
        </w:rPr>
      </w:pPr>
      <w:r w:rsidDel="00000000" w:rsidR="00000000" w:rsidRPr="00000000">
        <w:rPr>
          <w:b w:val="1"/>
          <w:bCs w:val="1"/>
          <w:color w:val="0f1115"/>
          <w:rtl w:val="0"/>
        </w:rPr>
        <w:t xml:space="preserve">1. Current Data Flows</w:t>
      </w:r>
    </w:p>
    <w:p w:rsidR="00000000" w:rsidDel="00000000" w:rsidP="00000000" w:rsidRDefault="00000000" w:rsidRPr="00000000" w14:paraId="000001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BMW:</w:t>
      </w:r>
      <w:r w:rsidDel="00000000" w:rsidR="00000000" w:rsidRPr="00000000">
        <w:rPr>
          <w:i w:val="0"/>
          <w:iCs w:val="0"/>
          <w:smallCaps w:val="0"/>
          <w:strike w:val="0"/>
          <w:color w:val="0f1115"/>
          <w:u w:val="none"/>
          <w:shd w:fill="auto" w:val="clear"/>
          <w:vertAlign w:val="baseline"/>
          <w:rtl w:val="0"/>
        </w:rPr>
        <w:t xml:space="preserve"> HCF (Manual Log) → CBWTF (Manual Log/Local System) → UPPCB Regional Office (Monthly/Periodic Report) → UPPCB HQ (Compiled Report). This is a slow, paper-heavy process.</w:t>
      </w:r>
    </w:p>
    <w:p w:rsidR="00000000" w:rsidDel="00000000" w:rsidP="00000000" w:rsidRDefault="00000000" w:rsidRPr="00000000" w14:paraId="000001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STP/CETP:</w:t>
      </w:r>
      <w:r w:rsidDel="00000000" w:rsidR="00000000" w:rsidRPr="00000000">
        <w:rPr>
          <w:i w:val="0"/>
          <w:iCs w:val="0"/>
          <w:smallCaps w:val="0"/>
          <w:strike w:val="0"/>
          <w:color w:val="0f1115"/>
          <w:u w:val="none"/>
          <w:shd w:fill="auto" w:val="clear"/>
          <w:vertAlign w:val="baseline"/>
          <w:rtl w:val="0"/>
        </w:rPr>
        <w:t xml:space="preserve"> Sensors → Local Data Logger → Vendor Server → CPCB Server / Ganga Portal </w:t>
      </w:r>
      <w:r w:rsidDel="00000000" w:rsidR="00000000" w:rsidRPr="00000000">
        <w:rPr>
          <w:b w:val="1"/>
          <w:bCs w:val="1"/>
          <w:i w:val="0"/>
          <w:iCs w:val="0"/>
          <w:smallCaps w:val="0"/>
          <w:strike w:val="0"/>
          <w:color w:val="0f1115"/>
          <w:u w:val="none"/>
          <w:shd w:fill="auto" w:val="clear"/>
          <w:vertAlign w:val="baseline"/>
          <w:rtl w:val="0"/>
        </w:rPr>
        <w:t xml:space="preserve">(only for 44 STPs)</w:t>
      </w:r>
      <w:r w:rsidDel="00000000" w:rsidR="00000000" w:rsidRPr="00000000">
        <w:rPr>
          <w:i w:val="0"/>
          <w:iCs w:val="0"/>
          <w:smallCaps w:val="0"/>
          <w:strike w:val="0"/>
          <w:color w:val="0f1115"/>
          <w:u w:val="none"/>
          <w:shd w:fill="auto" w:val="clear"/>
          <w:vertAlign w:val="baseline"/>
          <w:rtl w:val="0"/>
        </w:rPr>
        <w:t xml:space="preserve"> . For the majority of STPs with installed OCEMS, the data flow stops at the vendor server.</w:t>
      </w:r>
    </w:p>
    <w:p w:rsidR="00000000" w:rsidDel="00000000" w:rsidP="00000000" w:rsidRDefault="00000000" w:rsidRPr="00000000" w14:paraId="0000017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Enforcement:</w:t>
      </w:r>
      <w:r w:rsidDel="00000000" w:rsidR="00000000" w:rsidRPr="00000000">
        <w:rPr>
          <w:i w:val="0"/>
          <w:iCs w:val="0"/>
          <w:smallCaps w:val="0"/>
          <w:strike w:val="0"/>
          <w:color w:val="0f1115"/>
          <w:u w:val="none"/>
          <w:shd w:fill="auto" w:val="clear"/>
          <w:vertAlign w:val="baseline"/>
          <w:rtl w:val="0"/>
        </w:rPr>
        <w:t xml:space="preserve"> Violation (Occurs) → Detection (Manual Inspection / Complaint / Report) → Verification (Site Visit) → Internal Review → Show Cause Notice (Physical/Email) → Response Review → Final Order.</w:t>
      </w:r>
    </w:p>
    <w:p w:rsidR="00000000" w:rsidDel="00000000" w:rsidP="00000000" w:rsidRDefault="00000000" w:rsidRPr="00000000" w14:paraId="00000179">
      <w:pPr>
        <w:shd w:fill="ffffff" w:val="clear"/>
        <w:spacing w:after="240" w:before="480" w:lineRule="auto"/>
        <w:rPr>
          <w:b w:val="1"/>
          <w:bCs w:val="1"/>
          <w:color w:val="0f1115"/>
        </w:rPr>
      </w:pPr>
      <w:r w:rsidDel="00000000" w:rsidR="00000000" w:rsidRPr="00000000">
        <w:rPr>
          <w:b w:val="1"/>
          <w:bCs w:val="1"/>
          <w:color w:val="0f1115"/>
          <w:rtl w:val="0"/>
        </w:rPr>
        <w:t xml:space="preserve">2. Integration Challenges</w:t>
      </w:r>
    </w:p>
    <w:p w:rsidR="00000000" w:rsidDel="00000000" w:rsidP="00000000" w:rsidRDefault="00000000" w:rsidRPr="00000000" w14:paraId="0000017A">
      <w:pPr>
        <w:shd w:fill="ffffff" w:val="clear"/>
        <w:spacing w:after="240" w:before="240" w:line="240" w:lineRule="auto"/>
        <w:rPr>
          <w:color w:val="0f1115"/>
        </w:rPr>
      </w:pPr>
      <w:r w:rsidDel="00000000" w:rsidR="00000000" w:rsidRPr="00000000">
        <w:rPr>
          <w:color w:val="0f1115"/>
          <w:rtl w:val="0"/>
        </w:rPr>
        <w:t xml:space="preserve">The primary challenge is the "air gap" between local monitoring systems and the regulator's central system, which for most facilities is bridged by unreliable manual reporting. Real-time data availability at the UPPCB level is limited to only ~27% of STPs that are properly connected. The lack of a mandate or technical mechanism to ensure continuous and reliable data transmission from all installed OCEMS is the single biggest integration gap.</w:t>
      </w:r>
    </w:p>
    <w:p w:rsidR="00000000" w:rsidDel="00000000" w:rsidP="00000000" w:rsidRDefault="00000000" w:rsidRPr="00000000" w14:paraId="0000017B">
      <w:pPr>
        <w:shd w:fill="ffffff" w:val="clear"/>
        <w:spacing w:after="240" w:before="480" w:lineRule="auto"/>
        <w:rPr>
          <w:b w:val="1"/>
          <w:bCs w:val="1"/>
          <w:color w:val="0f1115"/>
        </w:rPr>
      </w:pPr>
      <w:r w:rsidDel="00000000" w:rsidR="00000000" w:rsidRPr="00000000">
        <w:rPr>
          <w:b w:val="1"/>
          <w:bCs w:val="1"/>
          <w:color w:val="0f1115"/>
          <w:rtl w:val="0"/>
        </w:rPr>
        <w:t xml:space="preserve">Process Maps</w:t>
      </w:r>
    </w:p>
    <w:p w:rsidR="00000000" w:rsidDel="00000000" w:rsidP="00000000" w:rsidRDefault="00000000" w:rsidRPr="00000000" w14:paraId="0000017C">
      <w:pPr>
        <w:shd w:fill="ffffff" w:val="clear"/>
        <w:spacing w:after="240" w:before="480" w:lineRule="auto"/>
        <w:rPr>
          <w:b w:val="1"/>
          <w:bCs w:val="1"/>
          <w:color w:val="0f1115"/>
        </w:rPr>
      </w:pPr>
      <w:r w:rsidDel="00000000" w:rsidR="00000000" w:rsidRPr="00000000">
        <w:rPr>
          <w:b w:val="1"/>
          <w:bCs w:val="1"/>
          <w:color w:val="0f1115"/>
          <w:rtl w:val="0"/>
        </w:rPr>
        <w:t xml:space="preserve">1. BMW Waste Management Process (Current State)</w:t>
      </w:r>
    </w:p>
    <w:p w:rsidR="00000000" w:rsidDel="00000000" w:rsidP="00000000" w:rsidRDefault="00000000" w:rsidRPr="00000000" w14:paraId="0000017D">
      <w:pPr>
        <w:shd w:fill="ffffff" w:val="clear"/>
        <w:spacing w:after="240" w:before="240" w:line="240" w:lineRule="auto"/>
        <w:rPr>
          <w:color w:val="0f1115"/>
        </w:rPr>
      </w:pPr>
      <w:r w:rsidDel="00000000" w:rsidR="00000000" w:rsidRPr="00000000">
        <w:rPr>
          <w:i w:val="1"/>
          <w:iCs w:val="1"/>
          <w:color w:val="0f1115"/>
          <w:rtl w:val="0"/>
        </w:rPr>
        <w:t xml:space="preserve">Generation (HCF) → Manual Color-Coded Segregation → Interim Storage → Collection by CBWTF (Vehicle) → Transportation (GPS fitted but not centrally tracked) → Treatment at CBWTF (Manual log/PLC) → Disposal (TSDF/Recycler) → Reporting (Physical/Annual)</w:t>
      </w:r>
      <w:r w:rsidDel="00000000" w:rsidR="00000000" w:rsidRPr="00000000">
        <w:rPr>
          <w:rtl w:val="0"/>
        </w:rPr>
      </w:r>
    </w:p>
    <w:p w:rsidR="00000000" w:rsidDel="00000000" w:rsidP="00000000" w:rsidRDefault="00000000" w:rsidRPr="00000000" w14:paraId="0000017E">
      <w:pPr>
        <w:shd w:fill="ffffff" w:val="clear"/>
        <w:spacing w:after="240" w:before="240" w:line="240" w:lineRule="auto"/>
        <w:rPr>
          <w:color w:val="0f1115"/>
        </w:rPr>
      </w:pPr>
      <w:r w:rsidDel="00000000" w:rsidR="00000000" w:rsidRPr="00000000">
        <w:rPr>
          <w:b w:val="1"/>
          <w:bCs w:val="1"/>
          <w:color w:val="0f1115"/>
          <w:rtl w:val="0"/>
        </w:rPr>
        <w:t xml:space="preserve">Current Bottleneck:</w:t>
      </w:r>
      <w:r w:rsidDel="00000000" w:rsidR="00000000" w:rsidRPr="00000000">
        <w:rPr>
          <w:color w:val="0f1115"/>
          <w:rtl w:val="0"/>
        </w:rPr>
        <w:t xml:space="preserve"> Manual verification at segregation stage; paper-based handover documentation; lack of real-time tracking of vehicle and treatment status.</w:t>
      </w:r>
    </w:p>
    <w:p w:rsidR="00000000" w:rsidDel="00000000" w:rsidP="00000000" w:rsidRDefault="00000000" w:rsidRPr="00000000" w14:paraId="0000017F">
      <w:pPr>
        <w:shd w:fill="ffffff" w:val="clear"/>
        <w:spacing w:after="240" w:before="480" w:lineRule="auto"/>
        <w:rPr>
          <w:b w:val="1"/>
          <w:bCs w:val="1"/>
          <w:color w:val="0f1115"/>
        </w:rPr>
      </w:pPr>
      <w:r w:rsidDel="00000000" w:rsidR="00000000" w:rsidRPr="00000000">
        <w:rPr>
          <w:b w:val="1"/>
          <w:bCs w:val="1"/>
          <w:color w:val="0f1115"/>
          <w:rtl w:val="0"/>
        </w:rPr>
        <w:t xml:space="preserve">2. STP Monitoring Process (Current State)</w:t>
      </w:r>
    </w:p>
    <w:p w:rsidR="00000000" w:rsidDel="00000000" w:rsidP="00000000" w:rsidRDefault="00000000" w:rsidRPr="00000000" w14:paraId="00000180">
      <w:pPr>
        <w:shd w:fill="ffffff" w:val="clear"/>
        <w:spacing w:after="240" w:before="240" w:line="240" w:lineRule="auto"/>
        <w:rPr>
          <w:color w:val="0f1115"/>
        </w:rPr>
      </w:pPr>
      <w:r w:rsidDel="00000000" w:rsidR="00000000" w:rsidRPr="00000000">
        <w:rPr>
          <w:i w:val="1"/>
          <w:iCs w:val="1"/>
          <w:color w:val="0f1115"/>
          <w:rtl w:val="0"/>
        </w:rPr>
        <w:t xml:space="preserve">Influent Inlet → Treatment Process (Local SCADA) → Effluent Outlet (OCEMS Sensors) → Data Logger → Transmission to Vendor Cloud → </w:t>
      </w:r>
      <w:r w:rsidDel="00000000" w:rsidR="00000000" w:rsidRPr="00000000">
        <w:rPr>
          <w:b w:val="1"/>
          <w:bCs w:val="1"/>
          <w:i w:val="1"/>
          <w:iCs w:val="1"/>
          <w:color w:val="0f1115"/>
          <w:rtl w:val="0"/>
        </w:rPr>
        <w:t xml:space="preserve">(For 27% of STPs)</w:t>
      </w:r>
      <w:r w:rsidDel="00000000" w:rsidR="00000000" w:rsidRPr="00000000">
        <w:rPr>
          <w:i w:val="1"/>
          <w:iCs w:val="1"/>
          <w:color w:val="0f1115"/>
          <w:rtl w:val="0"/>
        </w:rPr>
        <w:t xml:space="preserve"> Transmission to CPCB Server → Manual Analysis for Compliance</w:t>
      </w:r>
      <w:r w:rsidDel="00000000" w:rsidR="00000000" w:rsidRPr="00000000">
        <w:rPr>
          <w:rtl w:val="0"/>
        </w:rPr>
      </w:r>
    </w:p>
    <w:p w:rsidR="00000000" w:rsidDel="00000000" w:rsidP="00000000" w:rsidRDefault="00000000" w:rsidRPr="00000000" w14:paraId="00000181">
      <w:pPr>
        <w:shd w:fill="ffffff" w:val="clear"/>
        <w:spacing w:after="240" w:before="240" w:line="240" w:lineRule="auto"/>
        <w:rPr>
          <w:color w:val="0f1115"/>
        </w:rPr>
      </w:pPr>
      <w:r w:rsidDel="00000000" w:rsidR="00000000" w:rsidRPr="00000000">
        <w:rPr>
          <w:b w:val="1"/>
          <w:bCs w:val="1"/>
          <w:color w:val="0f1115"/>
          <w:rtl w:val="0"/>
        </w:rPr>
        <w:t xml:space="preserve">Current Bottleneck:</w:t>
      </w:r>
      <w:r w:rsidDel="00000000" w:rsidR="00000000" w:rsidRPr="00000000">
        <w:rPr>
          <w:color w:val="0f1115"/>
          <w:rtl w:val="0"/>
        </w:rPr>
        <w:t xml:space="preserve"> Transmission failures and lack of connectivity from vendor cloud to CPCB server; no automated feedback loop to plant operators or UPPCB for corrective action; most data is never seen by the regulator.</w:t>
      </w:r>
    </w:p>
    <w:p w:rsidR="00000000" w:rsidDel="00000000" w:rsidP="00000000" w:rsidRDefault="00000000" w:rsidRPr="00000000" w14:paraId="00000182">
      <w:pPr>
        <w:shd w:fill="ffffff" w:val="clear"/>
        <w:spacing w:after="240" w:before="480" w:lineRule="auto"/>
        <w:rPr>
          <w:b w:val="1"/>
          <w:bCs w:val="1"/>
          <w:color w:val="0f1115"/>
        </w:rPr>
      </w:pPr>
      <w:r w:rsidDel="00000000" w:rsidR="00000000" w:rsidRPr="00000000">
        <w:rPr>
          <w:b w:val="1"/>
          <w:bCs w:val="1"/>
          <w:color w:val="0f1115"/>
          <w:rtl w:val="0"/>
        </w:rPr>
        <w:t xml:space="preserve">3. Compliance Enforcement Process (Current State)</w:t>
      </w:r>
    </w:p>
    <w:p w:rsidR="00000000" w:rsidDel="00000000" w:rsidP="00000000" w:rsidRDefault="00000000" w:rsidRPr="00000000" w14:paraId="00000183">
      <w:pPr>
        <w:shd w:fill="ffffff" w:val="clear"/>
        <w:spacing w:after="240" w:before="240" w:line="240" w:lineRule="auto"/>
        <w:rPr>
          <w:color w:val="0f1115"/>
        </w:rPr>
      </w:pPr>
      <w:r w:rsidDel="00000000" w:rsidR="00000000" w:rsidRPr="00000000">
        <w:rPr>
          <w:i w:val="1"/>
          <w:iCs w:val="1"/>
          <w:color w:val="0f1115"/>
          <w:rtl w:val="0"/>
        </w:rPr>
        <w:t xml:space="preserve">Violation (Occurs) → Detection (Manual Inspection / Complaint / Report) → Verification (Site Visit) → Internal Review → Show Cause Notice Issuance → Response Review → Final Order</w:t>
      </w:r>
      <w:r w:rsidDel="00000000" w:rsidR="00000000" w:rsidRPr="00000000">
        <w:rPr>
          <w:rtl w:val="0"/>
        </w:rPr>
      </w:r>
    </w:p>
    <w:p w:rsidR="00000000" w:rsidDel="00000000" w:rsidP="00000000" w:rsidRDefault="00000000" w:rsidRPr="00000000" w14:paraId="00000184">
      <w:pPr>
        <w:shd w:fill="ffffff" w:val="clear"/>
        <w:spacing w:after="240" w:before="240" w:line="240" w:lineRule="auto"/>
        <w:rPr>
          <w:color w:val="0f1115"/>
        </w:rPr>
      </w:pPr>
      <w:r w:rsidDel="00000000" w:rsidR="00000000" w:rsidRPr="00000000">
        <w:rPr>
          <w:b w:val="1"/>
          <w:bCs w:val="1"/>
          <w:color w:val="0f1115"/>
          <w:rtl w:val="0"/>
        </w:rPr>
        <w:t xml:space="preserve">Current Bottleneck:</w:t>
      </w:r>
      <w:r w:rsidDel="00000000" w:rsidR="00000000" w:rsidRPr="00000000">
        <w:rPr>
          <w:color w:val="0f1115"/>
          <w:rtl w:val="0"/>
        </w:rPr>
        <w:t xml:space="preserve"> High latency between violation occurrence and detection (weeks or months) due to lack of real-time alerts.</w:t>
      </w:r>
    </w:p>
    <w:p w:rsidR="00000000" w:rsidDel="00000000" w:rsidP="00000000" w:rsidRDefault="00000000" w:rsidRPr="00000000" w14:paraId="00000185">
      <w:pPr>
        <w:shd w:fill="ffffff" w:val="clear"/>
        <w:spacing w:after="240" w:before="480" w:lineRule="auto"/>
        <w:rPr>
          <w:b w:val="1"/>
          <w:bCs w:val="1"/>
          <w:color w:val="0f1115"/>
        </w:rPr>
      </w:pPr>
      <w:r w:rsidDel="00000000" w:rsidR="00000000" w:rsidRPr="00000000">
        <w:rPr>
          <w:b w:val="1"/>
          <w:bCs w:val="1"/>
          <w:color w:val="0f1115"/>
          <w:rtl w:val="0"/>
        </w:rPr>
        <w:t xml:space="preserve">Gap Analysis Summary</w:t>
      </w:r>
    </w:p>
    <w:tbl>
      <w:tblPr>
        <w:tblStyle w:val="Table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847"/>
        <w:gridCol w:w="2610"/>
        <w:gridCol w:w="2088"/>
        <w:gridCol w:w="1079"/>
        <w:tblGridChange w:id="0">
          <w:tblGrid>
            <w:gridCol w:w="1726"/>
            <w:gridCol w:w="1847"/>
            <w:gridCol w:w="2610"/>
            <w:gridCol w:w="2088"/>
            <w:gridCol w:w="1079"/>
          </w:tblGrid>
        </w:tblGridChange>
      </w:tblGrid>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Domain</w:t>
            </w:r>
            <w:r w:rsidDel="00000000" w:rsidR="00000000" w:rsidRPr="00000000">
              <w:rPr>
                <w:rtl w:val="0"/>
              </w:rPr>
            </w:r>
          </w:p>
        </w:tc>
        <w:tc>
          <w:tcPr/>
          <w:p w:rsidR="00000000" w:rsidDel="00000000" w:rsidP="00000000" w:rsidRDefault="00000000" w:rsidRPr="00000000" w14:paraId="00000187">
            <w:pPr>
              <w:rPr/>
            </w:pPr>
            <w:r w:rsidDel="00000000" w:rsidR="00000000" w:rsidRPr="00000000">
              <w:rPr>
                <w:b w:val="1"/>
                <w:bCs w:val="1"/>
                <w:rtl w:val="0"/>
              </w:rPr>
              <w:t xml:space="preserve">Current State</w:t>
            </w:r>
            <w:r w:rsidDel="00000000" w:rsidR="00000000" w:rsidRPr="00000000">
              <w:rPr>
                <w:rtl w:val="0"/>
              </w:rPr>
            </w:r>
          </w:p>
        </w:tc>
        <w:tc>
          <w:tcPr/>
          <w:p w:rsidR="00000000" w:rsidDel="00000000" w:rsidP="00000000" w:rsidRDefault="00000000" w:rsidRPr="00000000" w14:paraId="00000188">
            <w:pPr>
              <w:rPr/>
            </w:pPr>
            <w:r w:rsidDel="00000000" w:rsidR="00000000" w:rsidRPr="00000000">
              <w:rPr>
                <w:b w:val="1"/>
                <w:bCs w:val="1"/>
                <w:rtl w:val="0"/>
              </w:rPr>
              <w:t xml:space="preserve">Desired State</w:t>
            </w:r>
            <w:r w:rsidDel="00000000" w:rsidR="00000000" w:rsidRPr="00000000">
              <w:rPr>
                <w:rtl w:val="0"/>
              </w:rPr>
            </w:r>
          </w:p>
        </w:tc>
        <w:tc>
          <w:tcPr/>
          <w:p w:rsidR="00000000" w:rsidDel="00000000" w:rsidP="00000000" w:rsidRDefault="00000000" w:rsidRPr="00000000" w14:paraId="00000189">
            <w:pPr>
              <w:rPr/>
            </w:pPr>
            <w:r w:rsidDel="00000000" w:rsidR="00000000" w:rsidRPr="00000000">
              <w:rPr>
                <w:b w:val="1"/>
                <w:bCs w:val="1"/>
                <w:rtl w:val="0"/>
              </w:rPr>
              <w:t xml:space="preserve">Gap</w:t>
            </w:r>
            <w:r w:rsidDel="00000000" w:rsidR="00000000" w:rsidRPr="00000000">
              <w:rPr>
                <w:rtl w:val="0"/>
              </w:rPr>
            </w:r>
          </w:p>
        </w:tc>
        <w:tc>
          <w:tcPr/>
          <w:p w:rsidR="00000000" w:rsidDel="00000000" w:rsidP="00000000" w:rsidRDefault="00000000" w:rsidRPr="00000000" w14:paraId="0000018A">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b w:val="1"/>
                <w:bCs w:val="1"/>
                <w:rtl w:val="0"/>
              </w:rPr>
              <w:t xml:space="preserve">Regulatory Compliance</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62 STPs (39%) operate without valid CTO. CBWTFs operate with expired authorizations.</w:t>
            </w:r>
          </w:p>
        </w:tc>
        <w:tc>
          <w:tcPr/>
          <w:p w:rsidR="00000000" w:rsidDel="00000000" w:rsidP="00000000" w:rsidRDefault="00000000" w:rsidRPr="00000000" w14:paraId="0000018D">
            <w:pPr>
              <w:rPr/>
            </w:pPr>
            <w:r w:rsidDel="00000000" w:rsidR="00000000" w:rsidRPr="00000000">
              <w:rPr>
                <w:rtl w:val="0"/>
              </w:rPr>
              <w:t xml:space="preserve">100% valid consents/authorizations for all operating facilities.</w:t>
            </w:r>
          </w:p>
        </w:tc>
        <w:tc>
          <w:tcPr/>
          <w:p w:rsidR="00000000" w:rsidDel="00000000" w:rsidP="00000000" w:rsidRDefault="00000000" w:rsidRPr="00000000" w14:paraId="0000018E">
            <w:pPr>
              <w:rPr/>
            </w:pPr>
            <w:r w:rsidDel="00000000" w:rsidR="00000000" w:rsidRPr="00000000">
              <w:rPr>
                <w:rtl w:val="0"/>
              </w:rPr>
              <w:t xml:space="preserve">Lack of automated tracking and enforcement of consent validity.</w:t>
            </w:r>
          </w:p>
        </w:tc>
        <w:tc>
          <w:tcPr/>
          <w:p w:rsidR="00000000" w:rsidDel="00000000" w:rsidP="00000000" w:rsidRDefault="00000000" w:rsidRPr="00000000" w14:paraId="0000018F">
            <w:pPr>
              <w:rPr/>
            </w:pPr>
            <w:r w:rsidDel="00000000" w:rsidR="00000000" w:rsidRPr="00000000">
              <w:rPr>
                <w:b w:val="1"/>
                <w:bCs w:val="1"/>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Connectivity (STPs)</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37 STPs have OCEMS installed but are </w:t>
            </w:r>
            <w:r w:rsidDel="00000000" w:rsidR="00000000" w:rsidRPr="00000000">
              <w:rPr>
                <w:b w:val="1"/>
                <w:bCs w:val="1"/>
                <w:rtl w:val="0"/>
              </w:rPr>
              <w:t xml:space="preserve">not connected</w:t>
            </w:r>
            <w:r w:rsidDel="00000000" w:rsidR="00000000" w:rsidRPr="00000000">
              <w:rPr>
                <w:rtl w:val="0"/>
              </w:rPr>
              <w:t xml:space="preserve"> to CPCB server.</w:t>
            </w:r>
          </w:p>
        </w:tc>
        <w:tc>
          <w:tcPr/>
          <w:p w:rsidR="00000000" w:rsidDel="00000000" w:rsidP="00000000" w:rsidRDefault="00000000" w:rsidRPr="00000000" w14:paraId="00000192">
            <w:pPr>
              <w:rPr/>
            </w:pPr>
            <w:r w:rsidDel="00000000" w:rsidR="00000000" w:rsidRPr="00000000">
              <w:rPr>
                <w:rtl w:val="0"/>
              </w:rPr>
              <w:t xml:space="preserve">100% Real-time data transmission to central server.</w:t>
            </w:r>
          </w:p>
        </w:tc>
        <w:tc>
          <w:tcPr/>
          <w:p w:rsidR="00000000" w:rsidDel="00000000" w:rsidP="00000000" w:rsidRDefault="00000000" w:rsidRPr="00000000" w14:paraId="00000193">
            <w:pPr>
              <w:rPr/>
            </w:pPr>
            <w:r w:rsidDel="00000000" w:rsidR="00000000" w:rsidRPr="00000000">
              <w:rPr>
                <w:rtl w:val="0"/>
              </w:rPr>
              <w:t xml:space="preserve">Technical/network integration and compliance enforcement gap.</w:t>
            </w:r>
          </w:p>
        </w:tc>
        <w:tc>
          <w:tcPr/>
          <w:p w:rsidR="00000000" w:rsidDel="00000000" w:rsidP="00000000" w:rsidRDefault="00000000" w:rsidRPr="00000000" w14:paraId="00000194">
            <w:pPr>
              <w:rPr/>
            </w:pPr>
            <w:r w:rsidDel="00000000" w:rsidR="00000000" w:rsidRPr="00000000">
              <w:rPr>
                <w:b w:val="1"/>
                <w:bCs w:val="1"/>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b w:val="1"/>
                <w:bCs w:val="1"/>
                <w:rtl w:val="0"/>
              </w:rPr>
              <w:t xml:space="preserve">Infrastructure (STPs)</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17 STPs have no OCEMS installed; 76 STPs have no PTZ cameras.</w:t>
            </w:r>
          </w:p>
        </w:tc>
        <w:tc>
          <w:tcPr/>
          <w:p w:rsidR="00000000" w:rsidDel="00000000" w:rsidP="00000000" w:rsidRDefault="00000000" w:rsidRPr="00000000" w14:paraId="00000197">
            <w:pPr>
              <w:rPr/>
            </w:pPr>
            <w:r w:rsidDel="00000000" w:rsidR="00000000" w:rsidRPr="00000000">
              <w:rPr>
                <w:rtl w:val="0"/>
              </w:rPr>
              <w:t xml:space="preserve">100% Coverage of OCEMS &amp; PTZ cameras for all major STPs.</w:t>
            </w:r>
          </w:p>
        </w:tc>
        <w:tc>
          <w:tcPr/>
          <w:p w:rsidR="00000000" w:rsidDel="00000000" w:rsidP="00000000" w:rsidRDefault="00000000" w:rsidRPr="00000000" w14:paraId="00000198">
            <w:pPr>
              <w:rPr/>
            </w:pPr>
            <w:r w:rsidDel="00000000" w:rsidR="00000000" w:rsidRPr="00000000">
              <w:rPr>
                <w:rtl w:val="0"/>
              </w:rPr>
              <w:t xml:space="preserve">Equipment procurement and installation pending.</w:t>
            </w:r>
          </w:p>
        </w:tc>
        <w:tc>
          <w:tcPr/>
          <w:p w:rsidR="00000000" w:rsidDel="00000000" w:rsidP="00000000" w:rsidRDefault="00000000" w:rsidRPr="00000000" w14:paraId="00000199">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Operational Compliance (CBWTFs)</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Recurring non-compliance: emission exceedances (PM up to 5,136 mg/Nm³), manual feeding, expired authorizations.</w:t>
            </w:r>
          </w:p>
        </w:tc>
        <w:tc>
          <w:tcPr/>
          <w:p w:rsidR="00000000" w:rsidDel="00000000" w:rsidP="00000000" w:rsidRDefault="00000000" w:rsidRPr="00000000" w14:paraId="0000019C">
            <w:pPr>
              <w:rPr/>
            </w:pPr>
            <w:r w:rsidDel="00000000" w:rsidR="00000000" w:rsidRPr="00000000">
              <w:rPr>
                <w:rtl w:val="0"/>
              </w:rPr>
              <w:t xml:space="preserve">100% compliance with BMWM Rules, 2016 emission and operational standards.</w:t>
            </w:r>
          </w:p>
        </w:tc>
        <w:tc>
          <w:tcPr/>
          <w:p w:rsidR="00000000" w:rsidDel="00000000" w:rsidP="00000000" w:rsidRDefault="00000000" w:rsidRPr="00000000" w14:paraId="0000019D">
            <w:pPr>
              <w:rPr/>
            </w:pPr>
            <w:r w:rsidDel="00000000" w:rsidR="00000000" w:rsidRPr="00000000">
              <w:rPr>
                <w:rtl w:val="0"/>
              </w:rPr>
              <w:t xml:space="preserve">Ineffective self-monitoring and lack of real-time alerting for process deviations.</w:t>
            </w:r>
          </w:p>
        </w:tc>
        <w:tc>
          <w:tcPr/>
          <w:p w:rsidR="00000000" w:rsidDel="00000000" w:rsidP="00000000" w:rsidRDefault="00000000" w:rsidRPr="00000000" w14:paraId="0000019E">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b w:val="1"/>
                <w:bCs w:val="1"/>
                <w:rtl w:val="0"/>
              </w:rPr>
              <w:t xml:space="preserve">Operational Compliance (STPs)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STPs operate below capacity, bypass untreated sewage, lack flow meters.</w:t>
            </w:r>
          </w:p>
        </w:tc>
        <w:tc>
          <w:tcPr/>
          <w:p w:rsidR="00000000" w:rsidDel="00000000" w:rsidP="00000000" w:rsidRDefault="00000000" w:rsidRPr="00000000" w14:paraId="000001A1">
            <w:pPr>
              <w:rPr/>
            </w:pPr>
            <w:r w:rsidDel="00000000" w:rsidR="00000000" w:rsidRPr="00000000">
              <w:rPr>
                <w:rtl w:val="0"/>
              </w:rPr>
              <w:t xml:space="preserve">Continuous compliance with all stipulated environmental standards.</w:t>
            </w:r>
          </w:p>
        </w:tc>
        <w:tc>
          <w:tcPr/>
          <w:p w:rsidR="00000000" w:rsidDel="00000000" w:rsidP="00000000" w:rsidRDefault="00000000" w:rsidRPr="00000000" w14:paraId="000001A2">
            <w:pPr>
              <w:rPr/>
            </w:pPr>
            <w:r w:rsidDel="00000000" w:rsidR="00000000" w:rsidRPr="00000000">
              <w:rPr>
                <w:rtl w:val="0"/>
              </w:rPr>
              <w:t xml:space="preserve">Ineffective pollution control equipment, poor O&amp;M practices, lack of real-time performance alerts.</w:t>
            </w:r>
          </w:p>
        </w:tc>
        <w:tc>
          <w:tcPr/>
          <w:p w:rsidR="00000000" w:rsidDel="00000000" w:rsidP="00000000" w:rsidRDefault="00000000" w:rsidRPr="00000000" w14:paraId="000001A3">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Process (Enforcement)</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Manual, reactive, and delayed enforcement actions (weeks/months latency).</w:t>
            </w:r>
          </w:p>
        </w:tc>
        <w:tc>
          <w:tcPr/>
          <w:p w:rsidR="00000000" w:rsidDel="00000000" w:rsidP="00000000" w:rsidRDefault="00000000" w:rsidRPr="00000000" w14:paraId="000001A6">
            <w:pPr>
              <w:rPr/>
            </w:pPr>
            <w:r w:rsidDel="00000000" w:rsidR="00000000" w:rsidRPr="00000000">
              <w:rPr>
                <w:rtl w:val="0"/>
              </w:rPr>
              <w:t xml:space="preserve">Automated, proactive enforcement based on real-time data alerts.</w:t>
            </w:r>
          </w:p>
        </w:tc>
        <w:tc>
          <w:tcPr/>
          <w:p w:rsidR="00000000" w:rsidDel="00000000" w:rsidP="00000000" w:rsidRDefault="00000000" w:rsidRPr="00000000" w14:paraId="000001A7">
            <w:pPr>
              <w:rPr/>
            </w:pPr>
            <w:r w:rsidDel="00000000" w:rsidR="00000000" w:rsidRPr="00000000">
              <w:rPr>
                <w:rtl w:val="0"/>
              </w:rPr>
              <w:t xml:space="preserve">Absence of an Integrated Command Centre (ICC) and automated workflows.</w:t>
            </w:r>
          </w:p>
        </w:tc>
        <w:tc>
          <w:tcPr/>
          <w:p w:rsidR="00000000" w:rsidDel="00000000" w:rsidP="00000000" w:rsidRDefault="00000000" w:rsidRPr="00000000" w14:paraId="000001A8">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b w:val="1"/>
                <w:bCs w:val="1"/>
                <w:rtl w:val="0"/>
              </w:rPr>
              <w:t xml:space="preserve">Process (BMW)</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Un-segregated waste collected from HCFs; manual record-keeping.</w:t>
            </w:r>
          </w:p>
        </w:tc>
        <w:tc>
          <w:tcPr/>
          <w:p w:rsidR="00000000" w:rsidDel="00000000" w:rsidP="00000000" w:rsidRDefault="00000000" w:rsidRPr="00000000" w14:paraId="000001AB">
            <w:pPr>
              <w:rPr/>
            </w:pPr>
            <w:r w:rsidDel="00000000" w:rsidR="00000000" w:rsidRPr="00000000">
              <w:rPr>
                <w:rtl w:val="0"/>
              </w:rPr>
              <w:t xml:space="preserve">100% source segregation; digital manifest and bar code system fully implemented.</w:t>
            </w:r>
          </w:p>
        </w:tc>
        <w:tc>
          <w:tcPr/>
          <w:p w:rsidR="00000000" w:rsidDel="00000000" w:rsidP="00000000" w:rsidRDefault="00000000" w:rsidRPr="00000000" w14:paraId="000001AC">
            <w:pPr>
              <w:rPr/>
            </w:pPr>
            <w:r w:rsidDel="00000000" w:rsidR="00000000" w:rsidRPr="00000000">
              <w:rPr>
                <w:rtl w:val="0"/>
              </w:rPr>
              <w:t xml:space="preserve">Lack of training and accountability at HCFs; fragmented digital systems.</w:t>
            </w:r>
          </w:p>
        </w:tc>
        <w:tc>
          <w:tcPr/>
          <w:p w:rsidR="00000000" w:rsidDel="00000000" w:rsidP="00000000" w:rsidRDefault="00000000" w:rsidRPr="00000000" w14:paraId="000001AD">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Data Management</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Siloed, inconsistent formats, largely offline, no automated validation.</w:t>
            </w:r>
          </w:p>
        </w:tc>
        <w:tc>
          <w:tcPr/>
          <w:p w:rsidR="00000000" w:rsidDel="00000000" w:rsidP="00000000" w:rsidRDefault="00000000" w:rsidRPr="00000000" w14:paraId="000001B0">
            <w:pPr>
              <w:rPr/>
            </w:pPr>
            <w:r w:rsidDel="00000000" w:rsidR="00000000" w:rsidRPr="00000000">
              <w:rPr>
                <w:rtl w:val="0"/>
              </w:rPr>
              <w:t xml:space="preserve">Centralized data lake with automated validation, QA/QC, and analytics.</w:t>
            </w:r>
          </w:p>
        </w:tc>
        <w:tc>
          <w:tcPr/>
          <w:p w:rsidR="00000000" w:rsidDel="00000000" w:rsidP="00000000" w:rsidRDefault="00000000" w:rsidRPr="00000000" w14:paraId="000001B1">
            <w:pPr>
              <w:rPr/>
            </w:pPr>
            <w:r w:rsidDel="00000000" w:rsidR="00000000" w:rsidRPr="00000000">
              <w:rPr>
                <w:rtl w:val="0"/>
              </w:rPr>
              <w:t xml:space="preserve">Unified data architecture and interoperability standards.</w:t>
            </w:r>
          </w:p>
        </w:tc>
        <w:tc>
          <w:tcPr/>
          <w:p w:rsidR="00000000" w:rsidDel="00000000" w:rsidP="00000000" w:rsidRDefault="00000000" w:rsidRPr="00000000" w14:paraId="000001B2">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Stakeholder Coordination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Fragmented communication between UPPCB, ULBs, and plant operators.</w:t>
            </w:r>
          </w:p>
        </w:tc>
        <w:tc>
          <w:tcPr/>
          <w:p w:rsidR="00000000" w:rsidDel="00000000" w:rsidP="00000000" w:rsidRDefault="00000000" w:rsidRPr="00000000" w14:paraId="000001B5">
            <w:pPr>
              <w:rPr/>
            </w:pPr>
            <w:r w:rsidDel="00000000" w:rsidR="00000000" w:rsidRPr="00000000">
              <w:rPr>
                <w:rtl w:val="0"/>
              </w:rPr>
              <w:t xml:space="preserve">Seamless information sharing and coordinated action through a common platform.</w:t>
            </w:r>
          </w:p>
        </w:tc>
        <w:tc>
          <w:tcPr/>
          <w:p w:rsidR="00000000" w:rsidDel="00000000" w:rsidP="00000000" w:rsidRDefault="00000000" w:rsidRPr="00000000" w14:paraId="000001B6">
            <w:pPr>
              <w:rPr/>
            </w:pPr>
            <w:r w:rsidDel="00000000" w:rsidR="00000000" w:rsidRPr="00000000">
              <w:rPr>
                <w:rtl w:val="0"/>
              </w:rPr>
              <w:t xml:space="preserve">No unified platform for communication and task assignment.</w:t>
            </w:r>
          </w:p>
        </w:tc>
        <w:tc>
          <w:tcPr/>
          <w:p w:rsidR="00000000" w:rsidDel="00000000" w:rsidP="00000000" w:rsidRDefault="00000000" w:rsidRPr="00000000" w14:paraId="000001B7">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b w:val="1"/>
                <w:bCs w:val="1"/>
                <w:rtl w:val="0"/>
              </w:rPr>
              <w:t xml:space="preserve">People</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Decentralized monitoring by regional offices.</w:t>
            </w:r>
          </w:p>
        </w:tc>
        <w:tc>
          <w:tcPr/>
          <w:p w:rsidR="00000000" w:rsidDel="00000000" w:rsidP="00000000" w:rsidRDefault="00000000" w:rsidRPr="00000000" w14:paraId="000001BA">
            <w:pPr>
              <w:rPr/>
            </w:pPr>
            <w:r w:rsidDel="00000000" w:rsidR="00000000" w:rsidRPr="00000000">
              <w:rPr>
                <w:rtl w:val="0"/>
              </w:rPr>
              <w:t xml:space="preserve">Dedicated, trained ICC Team for 24x7 monitoring.</w:t>
            </w:r>
          </w:p>
        </w:tc>
        <w:tc>
          <w:tcPr/>
          <w:p w:rsidR="00000000" w:rsidDel="00000000" w:rsidP="00000000" w:rsidRDefault="00000000" w:rsidRPr="00000000" w14:paraId="000001BB">
            <w:pPr>
              <w:rPr/>
            </w:pPr>
            <w:r w:rsidDel="00000000" w:rsidR="00000000" w:rsidRPr="00000000">
              <w:rPr>
                <w:rtl w:val="0"/>
              </w:rPr>
              <w:t xml:space="preserve">Specialized skills (Data Analysts) needed.</w:t>
            </w:r>
          </w:p>
        </w:tc>
        <w:tc>
          <w:tcPr/>
          <w:p w:rsidR="00000000" w:rsidDel="00000000" w:rsidP="00000000" w:rsidRDefault="00000000" w:rsidRPr="00000000" w14:paraId="000001BC">
            <w:pP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1BD">
      <w:pPr>
        <w:shd w:fill="ffffff" w:val="clear"/>
        <w:spacing w:after="240" w:before="480" w:lineRule="auto"/>
        <w:rPr>
          <w:b w:val="1"/>
          <w:bCs w:val="1"/>
          <w:color w:val="0f1115"/>
        </w:rPr>
      </w:pPr>
      <w:r w:rsidDel="00000000" w:rsidR="00000000" w:rsidRPr="00000000">
        <w:rPr>
          <w:b w:val="1"/>
          <w:bCs w:val="1"/>
          <w:color w:val="0f1115"/>
          <w:rtl w:val="0"/>
        </w:rPr>
        <w:t xml:space="preserve">Key Findings and Recommendations Preview</w:t>
      </w:r>
    </w:p>
    <w:p w:rsidR="00000000" w:rsidDel="00000000" w:rsidP="00000000" w:rsidRDefault="00000000" w:rsidRPr="00000000" w14:paraId="000001BE">
      <w:pPr>
        <w:shd w:fill="ffffff" w:val="clear"/>
        <w:spacing w:after="240" w:before="480" w:lineRule="auto"/>
        <w:rPr>
          <w:b w:val="1"/>
          <w:bCs w:val="1"/>
          <w:color w:val="0f1115"/>
        </w:rPr>
      </w:pPr>
      <w:r w:rsidDel="00000000" w:rsidR="00000000" w:rsidRPr="00000000">
        <w:rPr>
          <w:b w:val="1"/>
          <w:bCs w:val="1"/>
          <w:color w:val="0f1115"/>
          <w:rtl w:val="0"/>
        </w:rPr>
        <w:t xml:space="preserve">Critical Infrastructure Gaps</w:t>
      </w:r>
    </w:p>
    <w:p w:rsidR="00000000" w:rsidDel="00000000" w:rsidP="00000000" w:rsidRDefault="00000000" w:rsidRPr="00000000" w14:paraId="000001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Immediate enforcement is needed</w:t>
      </w:r>
      <w:r w:rsidDel="00000000" w:rsidR="00000000" w:rsidRPr="00000000">
        <w:rPr>
          <w:i w:val="0"/>
          <w:iCs w:val="0"/>
          <w:smallCaps w:val="0"/>
          <w:strike w:val="0"/>
          <w:color w:val="0f1115"/>
          <w:u w:val="none"/>
          <w:shd w:fill="auto" w:val="clear"/>
          <w:vertAlign w:val="baseline"/>
          <w:rtl w:val="0"/>
        </w:rPr>
        <w:t xml:space="preserve"> to bring all CBWTFs and STPs into compliance with CTO and authorization requirements, as a significant number (62 STPs) are operating without valid documents.</w:t>
      </w:r>
    </w:p>
    <w:p w:rsidR="00000000" w:rsidDel="00000000" w:rsidP="00000000" w:rsidRDefault="00000000" w:rsidRPr="00000000" w14:paraId="000001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Retrofit monitoring systems</w:t>
      </w:r>
      <w:r w:rsidDel="00000000" w:rsidR="00000000" w:rsidRPr="00000000">
        <w:rPr>
          <w:i w:val="0"/>
          <w:iCs w:val="0"/>
          <w:smallCaps w:val="0"/>
          <w:strike w:val="0"/>
          <w:color w:val="0f1115"/>
          <w:u w:val="none"/>
          <w:shd w:fill="auto" w:val="clear"/>
          <w:vertAlign w:val="baseline"/>
          <w:rtl w:val="0"/>
        </w:rPr>
        <w:t xml:space="preserve"> at all facilities. This includes installing and ensuring the functionality of OCEMS/CEMS, flow meters, PTZ cameras, and critical process control instruments (e.g., pressure gauges on scrubbers, PLCs for incinerators).</w:t>
      </w:r>
    </w:p>
    <w:p w:rsidR="00000000" w:rsidDel="00000000" w:rsidP="00000000" w:rsidRDefault="00000000" w:rsidRPr="00000000" w14:paraId="000001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The </w:t>
      </w:r>
      <w:r w:rsidDel="00000000" w:rsidR="00000000" w:rsidRPr="00000000">
        <w:rPr>
          <w:b w:val="1"/>
          <w:bCs w:val="1"/>
          <w:i w:val="0"/>
          <w:iCs w:val="0"/>
          <w:smallCaps w:val="0"/>
          <w:strike w:val="0"/>
          <w:color w:val="0f1115"/>
          <w:u w:val="none"/>
          <w:shd w:fill="auto" w:val="clear"/>
          <w:vertAlign w:val="baseline"/>
          <w:rtl w:val="0"/>
        </w:rPr>
        <w:t xml:space="preserve">37 already installed but disconnected OCEMS systems</w:t>
      </w:r>
      <w:r w:rsidDel="00000000" w:rsidR="00000000" w:rsidRPr="00000000">
        <w:rPr>
          <w:i w:val="0"/>
          <w:iCs w:val="0"/>
          <w:smallCaps w:val="0"/>
          <w:strike w:val="0"/>
          <w:color w:val="0f1115"/>
          <w:u w:val="none"/>
          <w:shd w:fill="auto" w:val="clear"/>
          <w:vertAlign w:val="baseline"/>
          <w:rtl w:val="0"/>
        </w:rPr>
        <w:t xml:space="preserve"> represent a "low-hanging fruit" for immediate rectification through technical support and strict enforcement.</w:t>
      </w:r>
    </w:p>
    <w:p w:rsidR="00000000" w:rsidDel="00000000" w:rsidP="00000000" w:rsidRDefault="00000000" w:rsidRPr="00000000" w14:paraId="000001C2">
      <w:pPr>
        <w:shd w:fill="ffffff" w:val="clear"/>
        <w:spacing w:after="240" w:before="480" w:lineRule="auto"/>
        <w:rPr>
          <w:b w:val="1"/>
          <w:bCs w:val="1"/>
          <w:color w:val="0f1115"/>
        </w:rPr>
      </w:pPr>
      <w:r w:rsidDel="00000000" w:rsidR="00000000" w:rsidRPr="00000000">
        <w:rPr>
          <w:b w:val="1"/>
          <w:bCs w:val="1"/>
          <w:color w:val="0f1115"/>
          <w:rtl w:val="0"/>
        </w:rPr>
        <w:t xml:space="preserve">Process Automation</w:t>
      </w:r>
    </w:p>
    <w:p w:rsidR="00000000" w:rsidDel="00000000" w:rsidP="00000000" w:rsidRDefault="00000000" w:rsidRPr="00000000" w14:paraId="000001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i w:val="0"/>
          <w:iCs w:val="0"/>
          <w:smallCaps w:val="0"/>
          <w:strike w:val="0"/>
          <w:color w:val="0f1115"/>
          <w:shd w:fill="auto" w:val="clear"/>
          <w:vertAlign w:val="baseline"/>
        </w:rPr>
      </w:pPr>
      <w:r w:rsidDel="00000000" w:rsidR="00000000" w:rsidRPr="00000000">
        <w:rPr>
          <w:i w:val="0"/>
          <w:iCs w:val="0"/>
          <w:smallCaps w:val="0"/>
          <w:strike w:val="0"/>
          <w:color w:val="0f1115"/>
          <w:u w:val="none"/>
          <w:shd w:fill="auto" w:val="clear"/>
          <w:vertAlign w:val="baseline"/>
          <w:rtl w:val="0"/>
        </w:rPr>
        <w:t xml:space="preserve">The manual handling of BMW records and STP compliance reports is unsustainable. Implementing the ICC with automated data ingestion will reduce reporting latency from weeks to near real-time, enabling proactive interventions.</w:t>
      </w:r>
    </w:p>
    <w:p w:rsidR="00000000" w:rsidDel="00000000" w:rsidP="00000000" w:rsidRDefault="00000000" w:rsidRPr="00000000" w14:paraId="000001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Digitize the CTO/Authorization Workflow:</w:t>
      </w:r>
      <w:r w:rsidDel="00000000" w:rsidR="00000000" w:rsidRPr="00000000">
        <w:rPr>
          <w:i w:val="0"/>
          <w:iCs w:val="0"/>
          <w:smallCaps w:val="0"/>
          <w:strike w:val="0"/>
          <w:color w:val="0f1115"/>
          <w:u w:val="none"/>
          <w:shd w:fill="auto" w:val="clear"/>
          <w:vertAlign w:val="baseline"/>
          <w:rtl w:val="0"/>
        </w:rPr>
        <w:t xml:space="preserve"> Move from paper-based applications to a fully online, trackable system to increase transparency and reduce the compliance gap.</w:t>
      </w:r>
    </w:p>
    <w:p w:rsidR="00000000" w:rsidDel="00000000" w:rsidP="00000000" w:rsidRDefault="00000000" w:rsidRPr="00000000" w14:paraId="000001C5">
      <w:pPr>
        <w:shd w:fill="ffffff" w:val="clear"/>
        <w:spacing w:after="240" w:before="480" w:lineRule="auto"/>
        <w:rPr>
          <w:b w:val="1"/>
          <w:bCs w:val="1"/>
          <w:color w:val="0f1115"/>
        </w:rPr>
      </w:pPr>
      <w:r w:rsidDel="00000000" w:rsidR="00000000" w:rsidRPr="00000000">
        <w:rPr>
          <w:b w:val="1"/>
          <w:bCs w:val="1"/>
          <w:color w:val="0f1115"/>
          <w:rtl w:val="0"/>
        </w:rPr>
        <w:t xml:space="preserve">AI/ML Applications</w:t>
      </w:r>
    </w:p>
    <w:p w:rsidR="00000000" w:rsidDel="00000000" w:rsidP="00000000" w:rsidRDefault="00000000" w:rsidRPr="00000000" w14:paraId="000001C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Predictive Maintenance (STPs/CBWTFs):</w:t>
      </w:r>
      <w:r w:rsidDel="00000000" w:rsidR="00000000" w:rsidRPr="00000000">
        <w:rPr>
          <w:i w:val="0"/>
          <w:iCs w:val="0"/>
          <w:smallCaps w:val="0"/>
          <w:strike w:val="0"/>
          <w:color w:val="0f1115"/>
          <w:u w:val="none"/>
          <w:shd w:fill="auto" w:val="clear"/>
          <w:vertAlign w:val="baseline"/>
          <w:rtl w:val="0"/>
        </w:rPr>
        <w:t xml:space="preserve"> AI can analyze operational data (e.g., incinerator temperatures, aeration blower performance, historical data) to predict equipment failures and schedule maintenance proactively.</w:t>
      </w:r>
    </w:p>
    <w:p w:rsidR="00000000" w:rsidDel="00000000" w:rsidP="00000000" w:rsidRDefault="00000000" w:rsidRPr="00000000" w14:paraId="000001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Anomaly Detection (OCEMS/CEMS):</w:t>
      </w:r>
      <w:r w:rsidDel="00000000" w:rsidR="00000000" w:rsidRPr="00000000">
        <w:rPr>
          <w:i w:val="0"/>
          <w:iCs w:val="0"/>
          <w:smallCaps w:val="0"/>
          <w:strike w:val="0"/>
          <w:color w:val="0f1115"/>
          <w:u w:val="none"/>
          <w:shd w:fill="auto" w:val="clear"/>
          <w:vertAlign w:val="baseline"/>
          <w:rtl w:val="0"/>
        </w:rPr>
        <w:t xml:space="preserve"> AI can automatically flag data that falls outside expected ranges, indicating possible tampering, sensor drift, or process upsets.</w:t>
      </w:r>
    </w:p>
    <w:p w:rsidR="00000000" w:rsidDel="00000000" w:rsidP="00000000" w:rsidRDefault="00000000" w:rsidRPr="00000000" w14:paraId="000001C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BMW Logistics Optimization:</w:t>
      </w:r>
      <w:r w:rsidDel="00000000" w:rsidR="00000000" w:rsidRPr="00000000">
        <w:rPr>
          <w:i w:val="0"/>
          <w:iCs w:val="0"/>
          <w:smallCaps w:val="0"/>
          <w:strike w:val="0"/>
          <w:color w:val="0f1115"/>
          <w:u w:val="none"/>
          <w:shd w:fill="auto" w:val="clear"/>
          <w:vertAlign w:val="baseline"/>
          <w:rtl w:val="0"/>
        </w:rPr>
        <w:t xml:space="preserve"> GPS and waste generation data can be used to optimize collection routes dynamically.</w:t>
      </w:r>
    </w:p>
    <w:p w:rsidR="00000000" w:rsidDel="00000000" w:rsidP="00000000" w:rsidRDefault="00000000" w:rsidRPr="00000000" w14:paraId="000001C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BMW Segregation Audit:</w:t>
      </w:r>
      <w:r w:rsidDel="00000000" w:rsidR="00000000" w:rsidRPr="00000000">
        <w:rPr>
          <w:i w:val="0"/>
          <w:iCs w:val="0"/>
          <w:smallCaps w:val="0"/>
          <w:strike w:val="0"/>
          <w:color w:val="0f1115"/>
          <w:u w:val="none"/>
          <w:shd w:fill="auto" w:val="clear"/>
          <w:vertAlign w:val="baseline"/>
          <w:rtl w:val="0"/>
        </w:rPr>
        <w:t xml:space="preserve"> Computer vision could be explored to audit segregation quality at CBWTF receipt points.</w:t>
      </w:r>
    </w:p>
    <w:p w:rsidR="00000000" w:rsidDel="00000000" w:rsidP="00000000" w:rsidRDefault="00000000" w:rsidRPr="00000000" w14:paraId="000001CA">
      <w:pPr>
        <w:shd w:fill="ffffff" w:val="clear"/>
        <w:spacing w:after="240" w:before="480" w:lineRule="auto"/>
        <w:rPr>
          <w:b w:val="1"/>
          <w:bCs w:val="1"/>
          <w:color w:val="0f1115"/>
        </w:rPr>
      </w:pPr>
      <w:r w:rsidDel="00000000" w:rsidR="00000000" w:rsidRPr="00000000">
        <w:rPr>
          <w:b w:val="1"/>
          <w:bCs w:val="1"/>
          <w:color w:val="0f1115"/>
          <w:rtl w:val="0"/>
        </w:rPr>
        <w:t xml:space="preserve">Investment Priorities</w:t>
      </w:r>
    </w:p>
    <w:p w:rsidR="00000000" w:rsidDel="00000000" w:rsidP="00000000" w:rsidRDefault="00000000" w:rsidRPr="00000000" w14:paraId="000001C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Establish the Physical ICC and IT Infrastructure:</w:t>
      </w:r>
      <w:r w:rsidDel="00000000" w:rsidR="00000000" w:rsidRPr="00000000">
        <w:rPr>
          <w:i w:val="0"/>
          <w:iCs w:val="0"/>
          <w:smallCaps w:val="0"/>
          <w:strike w:val="0"/>
          <w:color w:val="0f1115"/>
          <w:u w:val="none"/>
          <w:shd w:fill="auto" w:val="clear"/>
          <w:vertAlign w:val="baseline"/>
          <w:rtl w:val="0"/>
        </w:rPr>
        <w:t xml:space="preserve"> The central hub for data aggregation and analysis.</w:t>
      </w:r>
    </w:p>
    <w:p w:rsidR="00000000" w:rsidDel="00000000" w:rsidP="00000000" w:rsidRDefault="00000000" w:rsidRPr="00000000" w14:paraId="000001C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A Dedicated Connectivity Program:</w:t>
      </w:r>
      <w:r w:rsidDel="00000000" w:rsidR="00000000" w:rsidRPr="00000000">
        <w:rPr>
          <w:i w:val="0"/>
          <w:iCs w:val="0"/>
          <w:smallCaps w:val="0"/>
          <w:strike w:val="0"/>
          <w:color w:val="0f1115"/>
          <w:u w:val="none"/>
          <w:shd w:fill="auto" w:val="clear"/>
          <w:vertAlign w:val="baseline"/>
          <w:rtl w:val="0"/>
        </w:rPr>
        <w:t xml:space="preserve"> Connect all existing OCEMS to the CPCB/UPPCB central servers.</w:t>
      </w:r>
    </w:p>
    <w:p w:rsidR="00000000" w:rsidDel="00000000" w:rsidP="00000000" w:rsidRDefault="00000000" w:rsidRPr="00000000" w14:paraId="000001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Enforce Universal OCEMS/CEMS Connectivity:</w:t>
      </w:r>
      <w:r w:rsidDel="00000000" w:rsidR="00000000" w:rsidRPr="00000000">
        <w:rPr>
          <w:i w:val="0"/>
          <w:iCs w:val="0"/>
          <w:smallCaps w:val="0"/>
          <w:strike w:val="0"/>
          <w:color w:val="0f1115"/>
          <w:u w:val="none"/>
          <w:shd w:fill="auto" w:val="clear"/>
          <w:vertAlign w:val="baseline"/>
          <w:rtl w:val="0"/>
        </w:rPr>
        <w:t xml:space="preserve"> Ensure all facilities (including the 17 without OCEMS) are connected and transmitting data to the central portal.</w:t>
      </w:r>
    </w:p>
    <w:p w:rsidR="00000000" w:rsidDel="00000000" w:rsidP="00000000" w:rsidRDefault="00000000" w:rsidRPr="00000000" w14:paraId="000001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Develop the Unified Software Platform:</w:t>
      </w:r>
      <w:r w:rsidDel="00000000" w:rsidR="00000000" w:rsidRPr="00000000">
        <w:rPr>
          <w:i w:val="0"/>
          <w:iCs w:val="0"/>
          <w:smallCaps w:val="0"/>
          <w:strike w:val="0"/>
          <w:color w:val="0f1115"/>
          <w:u w:val="none"/>
          <w:shd w:fill="auto" w:val="clear"/>
          <w:vertAlign w:val="baseline"/>
          <w:rtl w:val="0"/>
        </w:rPr>
        <w:t xml:space="preserve"> Create the data lake, dashboards, and analytics engine for the ICC.</w:t>
      </w:r>
    </w:p>
    <w:p w:rsidR="00000000" w:rsidDel="00000000" w:rsidP="00000000" w:rsidRDefault="00000000" w:rsidRPr="00000000" w14:paraId="000001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f1115"/>
          <w:shd w:fill="auto" w:val="clear"/>
          <w:vertAlign w:val="baseline"/>
        </w:rPr>
      </w:pPr>
      <w:r w:rsidDel="00000000" w:rsidR="00000000" w:rsidRPr="00000000">
        <w:rPr>
          <w:b w:val="1"/>
          <w:bCs w:val="1"/>
          <w:i w:val="0"/>
          <w:iCs w:val="0"/>
          <w:smallCaps w:val="0"/>
          <w:strike w:val="0"/>
          <w:color w:val="0f1115"/>
          <w:u w:val="none"/>
          <w:shd w:fill="auto" w:val="clear"/>
          <w:vertAlign w:val="baseline"/>
          <w:rtl w:val="0"/>
        </w:rPr>
        <w:t xml:space="preserve">Digitize the CTO/Authorization Workflow:</w:t>
      </w:r>
      <w:r w:rsidDel="00000000" w:rsidR="00000000" w:rsidRPr="00000000">
        <w:rPr>
          <w:i w:val="0"/>
          <w:iCs w:val="0"/>
          <w:smallCaps w:val="0"/>
          <w:strike w:val="0"/>
          <w:color w:val="0f1115"/>
          <w:u w:val="none"/>
          <w:shd w:fill="auto" w:val="clear"/>
          <w:vertAlign w:val="baseline"/>
          <w:rtl w:val="0"/>
        </w:rPr>
        <w:t xml:space="preserve"> Move from paper-based applications to a fully online, trackable system.</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0" distT="0" distL="0" distR="0">
            <wp:extent cx="2742511" cy="1951649"/>
            <wp:effectExtent b="0" l="0" r="0" t="0"/>
            <wp:docPr id="1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742511" cy="1951649"/>
                    </a:xfrm>
                    <a:prstGeom prst="rect"/>
                    <a:ln/>
                  </pic:spPr>
                </pic:pic>
              </a:graphicData>
            </a:graphic>
          </wp:inline>
        </w:drawing>
      </w:r>
      <w:r w:rsidDel="00000000" w:rsidR="00000000" w:rsidRPr="00000000">
        <w:rPr/>
        <w:drawing>
          <wp:inline distB="0" distT="0" distL="0" distR="0">
            <wp:extent cx="2937792" cy="1948121"/>
            <wp:effectExtent b="0" l="0" r="0" t="0"/>
            <wp:docPr id="18"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2937792" cy="1948121"/>
                    </a:xfrm>
                    <a:prstGeom prst="rect"/>
                    <a:ln/>
                  </pic:spPr>
                </pic:pic>
              </a:graphicData>
            </a:graphic>
          </wp:inline>
        </w:drawing>
      </w:r>
      <w:r w:rsidDel="00000000" w:rsidR="00000000" w:rsidRPr="00000000">
        <w:rPr/>
        <w:drawing>
          <wp:inline distB="0" distT="0" distL="0" distR="0">
            <wp:extent cx="2763500" cy="2378328"/>
            <wp:effectExtent b="0" l="0" r="0" t="0"/>
            <wp:docPr id="1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763500" cy="2378328"/>
                    </a:xfrm>
                    <a:prstGeom prst="rect"/>
                    <a:ln/>
                  </pic:spPr>
                </pic:pic>
              </a:graphicData>
            </a:graphic>
          </wp:inline>
        </w:drawing>
      </w:r>
      <w:r w:rsidDel="00000000" w:rsidR="00000000" w:rsidRPr="00000000">
        <w:rPr/>
        <w:drawing>
          <wp:inline distB="0" distT="0" distL="0" distR="0">
            <wp:extent cx="2923779" cy="2388368"/>
            <wp:effectExtent b="0" l="0" r="0" t="0"/>
            <wp:docPr id="20"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2923779" cy="2388368"/>
                    </a:xfrm>
                    <a:prstGeom prst="rect"/>
                    <a:ln/>
                  </pic:spPr>
                </pic:pic>
              </a:graphicData>
            </a:graphic>
          </wp:inline>
        </w:drawing>
      </w:r>
      <w:r w:rsidDel="00000000" w:rsidR="00000000" w:rsidRPr="00000000">
        <w:rPr/>
        <w:drawing>
          <wp:inline distB="0" distT="0" distL="0" distR="0">
            <wp:extent cx="2771751" cy="2685933"/>
            <wp:effectExtent b="0" l="0" r="0" t="0"/>
            <wp:docPr id="19"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771751" cy="2685933"/>
                    </a:xfrm>
                    <a:prstGeom prst="rect"/>
                    <a:ln/>
                  </pic:spPr>
                </pic:pic>
              </a:graphicData>
            </a:graphic>
          </wp:inline>
        </w:drawing>
      </w:r>
      <w:r w:rsidDel="00000000" w:rsidR="00000000" w:rsidRPr="00000000">
        <w:rPr/>
        <w:drawing>
          <wp:inline distB="0" distT="0" distL="0" distR="0">
            <wp:extent cx="2918473" cy="2662811"/>
            <wp:effectExtent b="0" l="0" r="0" t="0"/>
            <wp:docPr id="2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918473" cy="2662811"/>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bookmarkStart w:colFirst="0" w:colLast="0" w:name="_heading=h.xcc3qmlps4bi" w:id="0"/>
      <w:bookmarkEnd w:id="0"/>
      <w:r w:rsidDel="00000000" w:rsidR="00000000" w:rsidRPr="00000000">
        <w:rPr/>
        <w:drawing>
          <wp:inline distB="0" distT="0" distL="0" distR="0">
            <wp:extent cx="2659622" cy="2733666"/>
            <wp:effectExtent b="0" l="0" r="0" t="0"/>
            <wp:docPr id="2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659622" cy="2733666"/>
                    </a:xfrm>
                    <a:prstGeom prst="rect"/>
                    <a:ln/>
                  </pic:spPr>
                </pic:pic>
              </a:graphicData>
            </a:graphic>
          </wp:inline>
        </w:drawing>
      </w:r>
      <w:r w:rsidDel="00000000" w:rsidR="00000000" w:rsidRPr="00000000">
        <w:rPr/>
        <w:drawing>
          <wp:inline distB="0" distT="0" distL="0" distR="0">
            <wp:extent cx="2900802" cy="2715829"/>
            <wp:effectExtent b="0" l="0" r="0" t="0"/>
            <wp:docPr id="2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2900802" cy="2715829"/>
                    </a:xfrm>
                    <a:prstGeom prst="rect"/>
                    <a:ln/>
                  </pic:spPr>
                </pic:pic>
              </a:graphicData>
            </a:graphic>
          </wp:inline>
        </w:drawing>
      </w:r>
      <w:r w:rsidDel="00000000" w:rsidR="00000000" w:rsidRPr="00000000">
        <w:rPr/>
        <w:drawing>
          <wp:inline distB="0" distT="0" distL="0" distR="0">
            <wp:extent cx="2664329" cy="2368099"/>
            <wp:effectExtent b="0" l="0" r="0" t="0"/>
            <wp:docPr id="23"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664329" cy="2368099"/>
                    </a:xfrm>
                    <a:prstGeom prst="rect"/>
                    <a:ln/>
                  </pic:spPr>
                </pic:pic>
              </a:graphicData>
            </a:graphic>
          </wp:inline>
        </w:drawing>
      </w:r>
      <w:r w:rsidDel="00000000" w:rsidR="00000000" w:rsidRPr="00000000">
        <w:rPr/>
        <w:drawing>
          <wp:inline distB="0" distT="0" distL="0" distR="0">
            <wp:extent cx="2917067" cy="2359862"/>
            <wp:effectExtent b="0" l="0" r="0" t="0"/>
            <wp:docPr id="25"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917067" cy="235986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250E"/>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C3250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3250E"/>
    <w:rPr>
      <w:rFonts w:ascii="Times New Roman" w:cs="Times New Roman" w:eastAsia="Times New Roman" w:hAnsi="Times New Roman"/>
      <w:b w:val="1"/>
      <w:bCs w:val="1"/>
      <w:sz w:val="27"/>
      <w:szCs w:val="27"/>
    </w:rPr>
  </w:style>
  <w:style w:type="paragraph" w:styleId="ds-markdown-paragraph" w:customStyle="1">
    <w:name w:val="ds-markdown-paragraph"/>
    <w:basedOn w:val="Normal"/>
    <w:rsid w:val="00C3250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C3250E"/>
    <w:rPr>
      <w:b w:val="1"/>
      <w:bCs w:val="1"/>
    </w:rPr>
  </w:style>
  <w:style w:type="character" w:styleId="Emphasis">
    <w:name w:val="Emphasis"/>
    <w:basedOn w:val="DefaultParagraphFont"/>
    <w:uiPriority w:val="20"/>
    <w:qFormat w:val="1"/>
    <w:rsid w:val="00C3250E"/>
    <w:rPr>
      <w:i w:val="1"/>
      <w:iCs w:val="1"/>
    </w:rPr>
  </w:style>
  <w:style w:type="paragraph" w:styleId="ListParagraph">
    <w:name w:val="List Paragraph"/>
    <w:basedOn w:val="Normal"/>
    <w:uiPriority w:val="34"/>
    <w:qFormat w:val="1"/>
    <w:rsid w:val="00C3250E"/>
    <w:pPr>
      <w:ind w:left="720"/>
      <w:contextualSpacing w:val="1"/>
    </w:pPr>
  </w:style>
  <w:style w:type="table" w:styleId="TableGrid">
    <w:name w:val="Table Grid"/>
    <w:basedOn w:val="TableNormal"/>
    <w:uiPriority w:val="39"/>
    <w:rsid w:val="00C325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9.jp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3.jpg"/><Relationship Id="rId14" Type="http://schemas.openxmlformats.org/officeDocument/2006/relationships/image" Target="media/image8.jp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35OhGcBHE8y/euj6RtTKH33B+w==">CgMxLjAyDmgueGNjM3FtbHBzNGJpOAByITFLdFh5VUZPVW1YUi1WWkZnclhLeHQzelh0MDM2c1BkSw==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2026-03-10T07:50:00Z</dcterms:created>
  <dc:creator>Ishika Mishra</dc:creator>
</cp:coreProperties>
</file>