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5377E" w14:textId="77777777" w:rsidR="00162229" w:rsidRDefault="00162229" w:rsidP="00AA51DC">
      <w:pPr>
        <w:jc w:val="both"/>
        <w:rPr>
          <w:rFonts w:ascii="Times New Roman" w:hAnsi="Times New Roman" w:cs="Times New Roman"/>
          <w:b/>
          <w:sz w:val="28"/>
          <w:szCs w:val="28"/>
          <w:lang w:val="en-GB"/>
        </w:rPr>
      </w:pPr>
      <w:r w:rsidRPr="0044579B">
        <w:rPr>
          <w:rFonts w:ascii="Times New Roman" w:hAnsi="Times New Roman" w:cs="Times New Roman"/>
          <w:b/>
          <w:sz w:val="28"/>
          <w:szCs w:val="28"/>
          <w:lang w:val="en-GB"/>
        </w:rPr>
        <w:t>Spectral Unmixing:</w:t>
      </w:r>
    </w:p>
    <w:p w14:paraId="0CEEA7DB" w14:textId="77777777" w:rsidR="0066441D" w:rsidRDefault="0066441D" w:rsidP="00AA51DC">
      <w:pPr>
        <w:jc w:val="both"/>
        <w:rPr>
          <w:rFonts w:ascii="Times New Roman" w:hAnsi="Times New Roman" w:cs="Times New Roman"/>
          <w:b/>
          <w:sz w:val="28"/>
          <w:szCs w:val="28"/>
          <w:lang w:val="en-GB"/>
        </w:rPr>
      </w:pPr>
    </w:p>
    <w:p w14:paraId="3AAA302F" w14:textId="77777777" w:rsidR="0066441D" w:rsidRDefault="0066441D" w:rsidP="00AA51DC">
      <w:pPr>
        <w:jc w:val="both"/>
        <w:rPr>
          <w:rFonts w:ascii="Times New Roman" w:hAnsi="Times New Roman" w:cs="Times New Roman"/>
          <w:b/>
          <w:sz w:val="28"/>
          <w:szCs w:val="28"/>
          <w:lang w:val="en-GB"/>
        </w:rPr>
      </w:pPr>
      <w:r>
        <w:rPr>
          <w:rFonts w:ascii="Times New Roman" w:hAnsi="Times New Roman" w:cs="Times New Roman"/>
          <w:b/>
          <w:sz w:val="28"/>
          <w:szCs w:val="28"/>
          <w:lang w:val="en-GB"/>
        </w:rPr>
        <w:t>Satellite Imagery:</w:t>
      </w:r>
    </w:p>
    <w:p w14:paraId="2E075AAF" w14:textId="77777777" w:rsidR="0066441D" w:rsidRDefault="00A60321" w:rsidP="00AA51DC">
      <w:pPr>
        <w:autoSpaceDE w:val="0"/>
        <w:autoSpaceDN w:val="0"/>
        <w:adjustRightInd w:val="0"/>
        <w:spacing w:after="0" w:line="240" w:lineRule="auto"/>
        <w:jc w:val="both"/>
        <w:rPr>
          <w:rFonts w:ascii="Times New Roman" w:hAnsi="Times New Roman" w:cs="Times New Roman"/>
          <w:bCs/>
          <w:sz w:val="23"/>
          <w:szCs w:val="23"/>
        </w:rPr>
      </w:pPr>
      <w:r w:rsidRPr="00A60321">
        <w:rPr>
          <w:rFonts w:ascii="Times New Roman" w:hAnsi="Times New Roman" w:cs="Times New Roman"/>
          <w:bCs/>
          <w:sz w:val="23"/>
          <w:szCs w:val="23"/>
        </w:rPr>
        <w:t xml:space="preserve">The radiance recorded in satellite images is an </w:t>
      </w:r>
      <w:r w:rsidRPr="00A60321">
        <w:rPr>
          <w:rFonts w:ascii="Times New Roman" w:hAnsi="Times New Roman" w:cs="Times New Roman"/>
          <w:b/>
          <w:bCs/>
          <w:sz w:val="23"/>
          <w:szCs w:val="23"/>
        </w:rPr>
        <w:t>integrated sum of the radiances of all targets within the instantaneous field of view (IFOV) of the sensors</w:t>
      </w:r>
      <w:r>
        <w:rPr>
          <w:rFonts w:ascii="Times New Roman" w:hAnsi="Times New Roman" w:cs="Times New Roman"/>
          <w:bCs/>
          <w:sz w:val="23"/>
          <w:szCs w:val="23"/>
        </w:rPr>
        <w:t xml:space="preserve">. Thus, the radiation </w:t>
      </w:r>
      <w:r w:rsidRPr="00A60321">
        <w:rPr>
          <w:rFonts w:ascii="Times New Roman" w:hAnsi="Times New Roman" w:cs="Times New Roman"/>
          <w:bCs/>
          <w:sz w:val="23"/>
          <w:szCs w:val="23"/>
        </w:rPr>
        <w:t>detected is caused by a mixture of several different mate</w:t>
      </w:r>
      <w:r>
        <w:rPr>
          <w:rFonts w:ascii="Times New Roman" w:hAnsi="Times New Roman" w:cs="Times New Roman"/>
          <w:bCs/>
          <w:sz w:val="23"/>
          <w:szCs w:val="23"/>
        </w:rPr>
        <w:t xml:space="preserve">rials within the image </w:t>
      </w:r>
      <w:r w:rsidRPr="00A60321">
        <w:rPr>
          <w:rFonts w:ascii="Times New Roman" w:hAnsi="Times New Roman" w:cs="Times New Roman"/>
          <w:bCs/>
          <w:sz w:val="23"/>
          <w:szCs w:val="23"/>
        </w:rPr>
        <w:t>pixels. In this manne</w:t>
      </w:r>
      <w:r>
        <w:rPr>
          <w:rFonts w:ascii="Times New Roman" w:hAnsi="Times New Roman" w:cs="Times New Roman"/>
          <w:bCs/>
          <w:sz w:val="23"/>
          <w:szCs w:val="23"/>
        </w:rPr>
        <w:t xml:space="preserve">r, numerous </w:t>
      </w:r>
      <w:r w:rsidRPr="00A60321">
        <w:rPr>
          <w:rFonts w:ascii="Times New Roman" w:hAnsi="Times New Roman" w:cs="Times New Roman"/>
          <w:b/>
          <w:bCs/>
          <w:sz w:val="23"/>
          <w:szCs w:val="23"/>
        </w:rPr>
        <w:t>different materials often contribute to the spectrum recorded in a single pixel of a satellite image</w:t>
      </w:r>
      <w:r w:rsidRPr="00A60321">
        <w:rPr>
          <w:rFonts w:ascii="Times New Roman" w:hAnsi="Times New Roman" w:cs="Times New Roman"/>
          <w:bCs/>
          <w:sz w:val="23"/>
          <w:szCs w:val="23"/>
        </w:rPr>
        <w:t>.</w:t>
      </w:r>
    </w:p>
    <w:p w14:paraId="6B2EBCB8" w14:textId="77777777" w:rsidR="00A60321" w:rsidRPr="00A60321" w:rsidRDefault="00A60321" w:rsidP="00AA51DC">
      <w:pPr>
        <w:autoSpaceDE w:val="0"/>
        <w:autoSpaceDN w:val="0"/>
        <w:adjustRightInd w:val="0"/>
        <w:spacing w:after="0" w:line="240" w:lineRule="auto"/>
        <w:jc w:val="both"/>
        <w:rPr>
          <w:rFonts w:ascii="Times New Roman" w:hAnsi="Times New Roman" w:cs="Times New Roman"/>
          <w:bCs/>
          <w:sz w:val="23"/>
          <w:szCs w:val="23"/>
        </w:rPr>
      </w:pPr>
    </w:p>
    <w:p w14:paraId="7B0AD42E" w14:textId="77777777" w:rsidR="00162229" w:rsidRPr="0044579B" w:rsidRDefault="00162229" w:rsidP="00AA51DC">
      <w:pPr>
        <w:jc w:val="both"/>
        <w:rPr>
          <w:rFonts w:ascii="Times New Roman" w:hAnsi="Times New Roman" w:cs="Times New Roman"/>
          <w:b/>
          <w:lang w:val="en-GB"/>
        </w:rPr>
      </w:pPr>
      <w:r w:rsidRPr="0044579B">
        <w:rPr>
          <w:rFonts w:ascii="Times New Roman" w:hAnsi="Times New Roman" w:cs="Times New Roman"/>
          <w:b/>
          <w:lang w:val="en-GB"/>
        </w:rPr>
        <w:t xml:space="preserve">Need for </w:t>
      </w:r>
      <w:proofErr w:type="gramStart"/>
      <w:r w:rsidRPr="0044579B">
        <w:rPr>
          <w:rFonts w:ascii="Times New Roman" w:hAnsi="Times New Roman" w:cs="Times New Roman"/>
          <w:b/>
          <w:lang w:val="en-GB"/>
        </w:rPr>
        <w:t>Unmixing</w:t>
      </w:r>
      <w:r w:rsidR="0044579B" w:rsidRPr="0044579B">
        <w:rPr>
          <w:rFonts w:ascii="Times New Roman" w:hAnsi="Times New Roman" w:cs="Times New Roman"/>
          <w:b/>
          <w:lang w:val="en-GB"/>
        </w:rPr>
        <w:t xml:space="preserve"> </w:t>
      </w:r>
      <w:r w:rsidRPr="0044579B">
        <w:rPr>
          <w:rFonts w:ascii="Times New Roman" w:hAnsi="Times New Roman" w:cs="Times New Roman"/>
          <w:b/>
          <w:lang w:val="en-GB"/>
        </w:rPr>
        <w:t>:</w:t>
      </w:r>
      <w:proofErr w:type="gramEnd"/>
    </w:p>
    <w:p w14:paraId="697AD3EE" w14:textId="77777777" w:rsidR="00162229" w:rsidRDefault="00162229" w:rsidP="00AA51DC">
      <w:pPr>
        <w:autoSpaceDE w:val="0"/>
        <w:autoSpaceDN w:val="0"/>
        <w:adjustRightInd w:val="0"/>
        <w:spacing w:after="0" w:line="240" w:lineRule="auto"/>
        <w:jc w:val="both"/>
        <w:rPr>
          <w:rFonts w:ascii="Times New Roman" w:hAnsi="Times New Roman" w:cs="Times New Roman"/>
          <w:bCs/>
          <w:sz w:val="23"/>
          <w:szCs w:val="23"/>
        </w:rPr>
      </w:pPr>
      <w:r w:rsidRPr="0044579B">
        <w:rPr>
          <w:rFonts w:ascii="Times New Roman" w:hAnsi="Times New Roman" w:cs="Times New Roman"/>
          <w:bCs/>
          <w:sz w:val="23"/>
          <w:szCs w:val="23"/>
        </w:rPr>
        <w:t>Spatial pixel sizes for multispectral and hyperspectral sensors are often large enough that numerous disparate substances can contribute to the spectrum measured from a single pixel. Consequently, the desire to extract from a</w:t>
      </w:r>
      <w:r w:rsidR="0044579B">
        <w:rPr>
          <w:rFonts w:ascii="Times New Roman" w:hAnsi="Times New Roman" w:cs="Times New Roman"/>
          <w:bCs/>
          <w:sz w:val="23"/>
          <w:szCs w:val="23"/>
        </w:rPr>
        <w:t xml:space="preserve"> </w:t>
      </w:r>
      <w:r w:rsidRPr="0044579B">
        <w:rPr>
          <w:rFonts w:ascii="Times New Roman" w:hAnsi="Times New Roman" w:cs="Times New Roman"/>
          <w:bCs/>
          <w:sz w:val="23"/>
          <w:szCs w:val="23"/>
        </w:rPr>
        <w:t>spectrum the constituent materials in the mixture, as well as the proportions in which they appear, is important to numerous tactical scenarios in which subpixel detail is valuable. With this goal in mind, spectral unmixing algorithms have proliferated in a variety of disciplines that exploit hyperspectral data, often duplicating and renaming previous techniques.</w:t>
      </w:r>
    </w:p>
    <w:p w14:paraId="28214EF8" w14:textId="77777777" w:rsidR="00685A5C" w:rsidRDefault="00685A5C" w:rsidP="00AA51DC">
      <w:pPr>
        <w:autoSpaceDE w:val="0"/>
        <w:autoSpaceDN w:val="0"/>
        <w:adjustRightInd w:val="0"/>
        <w:spacing w:after="0" w:line="240" w:lineRule="auto"/>
        <w:jc w:val="both"/>
        <w:rPr>
          <w:rFonts w:ascii="Times New Roman" w:hAnsi="Times New Roman" w:cs="Times New Roman"/>
          <w:bCs/>
          <w:sz w:val="23"/>
          <w:szCs w:val="23"/>
        </w:rPr>
      </w:pPr>
    </w:p>
    <w:p w14:paraId="20DF3D16" w14:textId="77777777" w:rsidR="00685A5C" w:rsidRDefault="00685A5C" w:rsidP="00AA51DC">
      <w:pPr>
        <w:autoSpaceDE w:val="0"/>
        <w:autoSpaceDN w:val="0"/>
        <w:adjustRightInd w:val="0"/>
        <w:spacing w:after="0" w:line="240" w:lineRule="auto"/>
        <w:jc w:val="both"/>
        <w:rPr>
          <w:rFonts w:ascii="AGaramond-Regular" w:hAnsi="AGaramond-Regular" w:cs="AGaramond-Regular"/>
          <w:sz w:val="23"/>
          <w:szCs w:val="23"/>
        </w:rPr>
      </w:pPr>
      <w:r w:rsidRPr="00685A5C">
        <w:rPr>
          <w:rFonts w:ascii="Times New Roman" w:hAnsi="Times New Roman" w:cs="Times New Roman"/>
          <w:b/>
          <w:bCs/>
          <w:sz w:val="23"/>
          <w:szCs w:val="23"/>
        </w:rPr>
        <w:t>Definition</w:t>
      </w:r>
      <w:r>
        <w:rPr>
          <w:rFonts w:ascii="Times New Roman" w:hAnsi="Times New Roman" w:cs="Times New Roman"/>
          <w:b/>
          <w:bCs/>
          <w:sz w:val="23"/>
          <w:szCs w:val="23"/>
        </w:rPr>
        <w:t>:</w:t>
      </w:r>
      <w:r w:rsidRPr="00685A5C">
        <w:rPr>
          <w:rFonts w:ascii="AGaramond-Regular" w:hAnsi="AGaramond-Regular" w:cs="AGaramond-Regular"/>
          <w:sz w:val="23"/>
          <w:szCs w:val="23"/>
        </w:rPr>
        <w:t xml:space="preserve"> </w:t>
      </w:r>
      <w:r>
        <w:rPr>
          <w:rFonts w:ascii="AGaramond-Regular" w:hAnsi="AGaramond-Regular" w:cs="AGaramond-Regular"/>
          <w:sz w:val="23"/>
          <w:szCs w:val="23"/>
        </w:rPr>
        <w:t xml:space="preserve">Spectral unmixing is the procedure by which the measured spectrum of a mixed pixel is decomposed into a collection of constituent spectra, or </w:t>
      </w:r>
      <w:r w:rsidRPr="00685A5C">
        <w:rPr>
          <w:rFonts w:ascii="AGaramond-Italic" w:hAnsi="AGaramond-Italic" w:cs="AGaramond-Italic"/>
          <w:b/>
          <w:i/>
          <w:iCs/>
          <w:sz w:val="23"/>
          <w:szCs w:val="23"/>
        </w:rPr>
        <w:t>endmembers</w:t>
      </w:r>
      <w:r>
        <w:rPr>
          <w:rFonts w:ascii="AGaramond-Regular" w:hAnsi="AGaramond-Regular" w:cs="AGaramond-Regular"/>
          <w:sz w:val="23"/>
          <w:szCs w:val="23"/>
        </w:rPr>
        <w:t>, and a set of corresponding</w:t>
      </w:r>
    </w:p>
    <w:p w14:paraId="2F37494A" w14:textId="77777777" w:rsidR="00685A5C" w:rsidRDefault="00685A5C" w:rsidP="00AA51DC">
      <w:pPr>
        <w:autoSpaceDE w:val="0"/>
        <w:autoSpaceDN w:val="0"/>
        <w:adjustRightInd w:val="0"/>
        <w:spacing w:after="0" w:line="240" w:lineRule="auto"/>
        <w:jc w:val="both"/>
        <w:rPr>
          <w:rFonts w:ascii="AGaramond-Regular" w:hAnsi="AGaramond-Regular" w:cs="AGaramond-Regular"/>
          <w:sz w:val="23"/>
          <w:szCs w:val="23"/>
        </w:rPr>
      </w:pPr>
      <w:r>
        <w:rPr>
          <w:rFonts w:ascii="AGaramond-Regular" w:hAnsi="AGaramond-Regular" w:cs="AGaramond-Regular"/>
          <w:sz w:val="23"/>
          <w:szCs w:val="23"/>
        </w:rPr>
        <w:t xml:space="preserve">fractions, or </w:t>
      </w:r>
      <w:r w:rsidRPr="00685A5C">
        <w:rPr>
          <w:rFonts w:ascii="AGaramond-Italic" w:hAnsi="AGaramond-Italic" w:cs="AGaramond-Italic"/>
          <w:b/>
          <w:i/>
          <w:iCs/>
          <w:sz w:val="23"/>
          <w:szCs w:val="23"/>
        </w:rPr>
        <w:t>abundances</w:t>
      </w:r>
      <w:r>
        <w:rPr>
          <w:rFonts w:ascii="AGaramond-Regular" w:hAnsi="AGaramond-Regular" w:cs="AGaramond-Regular"/>
          <w:sz w:val="23"/>
          <w:szCs w:val="23"/>
        </w:rPr>
        <w:t xml:space="preserve">, that indicate the proportion of each endmember present in the pixel. Endmembers normally correspond to familiar macroscopic objects in the scene, such as water, soil, metal, or any natural or man-made material. </w:t>
      </w:r>
    </w:p>
    <w:p w14:paraId="77035C9E" w14:textId="77777777" w:rsidR="0066441D" w:rsidRDefault="0066441D" w:rsidP="00AA51DC">
      <w:pPr>
        <w:autoSpaceDE w:val="0"/>
        <w:autoSpaceDN w:val="0"/>
        <w:adjustRightInd w:val="0"/>
        <w:spacing w:after="0" w:line="240" w:lineRule="auto"/>
        <w:jc w:val="both"/>
        <w:rPr>
          <w:rFonts w:ascii="AGaramond-Regular" w:hAnsi="AGaramond-Regular" w:cs="AGaramond-Regular"/>
          <w:sz w:val="23"/>
          <w:szCs w:val="23"/>
        </w:rPr>
      </w:pPr>
    </w:p>
    <w:p w14:paraId="57051734" w14:textId="77777777" w:rsidR="0066441D" w:rsidRDefault="0066441D" w:rsidP="00AA51DC">
      <w:pPr>
        <w:autoSpaceDE w:val="0"/>
        <w:autoSpaceDN w:val="0"/>
        <w:adjustRightInd w:val="0"/>
        <w:spacing w:after="0" w:line="240" w:lineRule="auto"/>
        <w:jc w:val="both"/>
        <w:rPr>
          <w:rFonts w:ascii="AGaramond-Regular" w:hAnsi="AGaramond-Regular" w:cs="AGaramond-Regular"/>
          <w:b/>
          <w:sz w:val="23"/>
          <w:szCs w:val="23"/>
        </w:rPr>
      </w:pPr>
      <w:r w:rsidRPr="0066441D">
        <w:rPr>
          <w:rFonts w:ascii="AGaramond-Regular" w:hAnsi="AGaramond-Regular" w:cs="AGaramond-Regular"/>
          <w:b/>
          <w:sz w:val="23"/>
          <w:szCs w:val="23"/>
        </w:rPr>
        <w:t>Mixed Pixels:</w:t>
      </w:r>
    </w:p>
    <w:p w14:paraId="7957FED4" w14:textId="77777777" w:rsidR="0066441D" w:rsidRDefault="0066441D" w:rsidP="00AA51DC">
      <w:pPr>
        <w:autoSpaceDE w:val="0"/>
        <w:autoSpaceDN w:val="0"/>
        <w:adjustRightInd w:val="0"/>
        <w:spacing w:after="0" w:line="240" w:lineRule="auto"/>
        <w:jc w:val="both"/>
        <w:rPr>
          <w:rFonts w:ascii="AGaramond-Regular" w:hAnsi="AGaramond-Regular" w:cs="AGaramond-Regular"/>
          <w:sz w:val="23"/>
          <w:szCs w:val="23"/>
        </w:rPr>
      </w:pPr>
      <w:r w:rsidRPr="0066441D">
        <w:rPr>
          <w:rFonts w:ascii="AGaramond-Regular" w:hAnsi="AGaramond-Regular" w:cs="AGaramond-Regular"/>
          <w:sz w:val="23"/>
          <w:szCs w:val="23"/>
        </w:rPr>
        <w:t>Mixed pixels contain a mixture of more than one distinct material substance</w:t>
      </w:r>
      <w:r>
        <w:rPr>
          <w:rFonts w:ascii="AGaramond-Regular" w:hAnsi="AGaramond-Regular" w:cs="AGaramond-Regular"/>
          <w:sz w:val="23"/>
          <w:szCs w:val="23"/>
        </w:rPr>
        <w:t>.</w:t>
      </w:r>
    </w:p>
    <w:p w14:paraId="3FD7FC28" w14:textId="77777777" w:rsidR="0066441D" w:rsidRDefault="0066441D" w:rsidP="00AA51DC">
      <w:pPr>
        <w:autoSpaceDE w:val="0"/>
        <w:autoSpaceDN w:val="0"/>
        <w:adjustRightInd w:val="0"/>
        <w:spacing w:after="0" w:line="240" w:lineRule="auto"/>
        <w:jc w:val="both"/>
        <w:rPr>
          <w:rFonts w:ascii="AGaramond-Regular" w:hAnsi="AGaramond-Regular" w:cs="AGaramond-Regular"/>
          <w:sz w:val="23"/>
          <w:szCs w:val="23"/>
        </w:rPr>
      </w:pPr>
    </w:p>
    <w:p w14:paraId="5BF16F29" w14:textId="77777777" w:rsidR="0066441D" w:rsidRDefault="0066441D" w:rsidP="00AA51DC">
      <w:pPr>
        <w:autoSpaceDE w:val="0"/>
        <w:autoSpaceDN w:val="0"/>
        <w:adjustRightInd w:val="0"/>
        <w:spacing w:after="0" w:line="240" w:lineRule="auto"/>
        <w:jc w:val="both"/>
        <w:rPr>
          <w:rFonts w:ascii="AGaramond-Regular" w:hAnsi="AGaramond-Regular" w:cs="AGaramond-Regular"/>
          <w:sz w:val="23"/>
          <w:szCs w:val="23"/>
        </w:rPr>
      </w:pPr>
      <w:r>
        <w:rPr>
          <w:rFonts w:ascii="AGaramond-Regular" w:hAnsi="AGaramond-Regular" w:cs="AGaramond-Regular"/>
          <w:sz w:val="23"/>
          <w:szCs w:val="23"/>
        </w:rPr>
        <w:t>Reason:</w:t>
      </w:r>
    </w:p>
    <w:p w14:paraId="58424F8F" w14:textId="77777777" w:rsidR="0066441D" w:rsidRDefault="0066441D" w:rsidP="00AA51DC">
      <w:pPr>
        <w:pStyle w:val="ListParagraph"/>
        <w:numPr>
          <w:ilvl w:val="0"/>
          <w:numId w:val="2"/>
        </w:numPr>
        <w:autoSpaceDE w:val="0"/>
        <w:autoSpaceDN w:val="0"/>
        <w:adjustRightInd w:val="0"/>
        <w:spacing w:after="0" w:line="240" w:lineRule="auto"/>
        <w:jc w:val="both"/>
        <w:rPr>
          <w:rFonts w:ascii="AGaramond-Regular" w:hAnsi="AGaramond-Regular" w:cs="AGaramond-Regular"/>
          <w:sz w:val="23"/>
          <w:szCs w:val="23"/>
        </w:rPr>
      </w:pPr>
      <w:r w:rsidRPr="0066441D">
        <w:rPr>
          <w:rFonts w:ascii="AGaramond-Regular" w:hAnsi="AGaramond-Regular" w:cs="AGaramond-Regular"/>
          <w:sz w:val="23"/>
          <w:szCs w:val="23"/>
        </w:rPr>
        <w:t>Spatial</w:t>
      </w:r>
      <w:r>
        <w:rPr>
          <w:rFonts w:ascii="AGaramond-Regular" w:hAnsi="AGaramond-Regular" w:cs="AGaramond-Regular"/>
          <w:sz w:val="23"/>
          <w:szCs w:val="23"/>
        </w:rPr>
        <w:t xml:space="preserve"> </w:t>
      </w:r>
      <w:r w:rsidRPr="0066441D">
        <w:rPr>
          <w:rFonts w:ascii="AGaramond-Regular" w:hAnsi="AGaramond-Regular" w:cs="AGaramond-Regular"/>
          <w:sz w:val="23"/>
          <w:szCs w:val="23"/>
        </w:rPr>
        <w:t>resolution of an imaging sensor is low enough</w:t>
      </w:r>
      <w:r>
        <w:rPr>
          <w:rFonts w:ascii="AGaramond-Regular" w:hAnsi="AGaramond-Regular" w:cs="AGaramond-Regular"/>
          <w:sz w:val="23"/>
          <w:szCs w:val="23"/>
        </w:rPr>
        <w:t xml:space="preserve"> </w:t>
      </w:r>
      <w:r w:rsidRPr="0066441D">
        <w:rPr>
          <w:rFonts w:ascii="AGaramond-Regular" w:hAnsi="AGaramond-Regular" w:cs="AGaramond-Regular"/>
          <w:sz w:val="23"/>
          <w:szCs w:val="23"/>
        </w:rPr>
        <w:t>such that adjacent endmembers can jointly occupy a</w:t>
      </w:r>
      <w:r>
        <w:rPr>
          <w:rFonts w:ascii="AGaramond-Regular" w:hAnsi="AGaramond-Regular" w:cs="AGaramond-Regular"/>
          <w:sz w:val="23"/>
          <w:szCs w:val="23"/>
        </w:rPr>
        <w:t xml:space="preserve"> </w:t>
      </w:r>
      <w:r w:rsidRPr="0066441D">
        <w:rPr>
          <w:rFonts w:ascii="AGaramond-Regular" w:hAnsi="AGaramond-Regular" w:cs="AGaramond-Regular"/>
          <w:sz w:val="23"/>
          <w:szCs w:val="23"/>
        </w:rPr>
        <w:t>single pixel, then the resulting spectral measurement</w:t>
      </w:r>
      <w:r>
        <w:rPr>
          <w:rFonts w:ascii="AGaramond-Regular" w:hAnsi="AGaramond-Regular" w:cs="AGaramond-Regular"/>
          <w:sz w:val="23"/>
          <w:szCs w:val="23"/>
        </w:rPr>
        <w:t xml:space="preserve"> </w:t>
      </w:r>
      <w:r w:rsidRPr="0066441D">
        <w:rPr>
          <w:rFonts w:ascii="AGaramond-Regular" w:hAnsi="AGaramond-Regular" w:cs="AGaramond-Regular"/>
          <w:sz w:val="23"/>
          <w:szCs w:val="23"/>
        </w:rPr>
        <w:t>will be a composite of the individual endmembers</w:t>
      </w:r>
      <w:r>
        <w:rPr>
          <w:rFonts w:ascii="AGaramond-Regular" w:hAnsi="AGaramond-Regular" w:cs="AGaramond-Regular"/>
          <w:sz w:val="23"/>
          <w:szCs w:val="23"/>
        </w:rPr>
        <w:t xml:space="preserve">. Occurs due to wide-area surveillance from high </w:t>
      </w:r>
      <w:proofErr w:type="spellStart"/>
      <w:r>
        <w:rPr>
          <w:rFonts w:ascii="AGaramond-Regular" w:hAnsi="AGaramond-Regular" w:cs="AGaramond-Regular"/>
          <w:sz w:val="23"/>
          <w:szCs w:val="23"/>
        </w:rPr>
        <w:t>altitute</w:t>
      </w:r>
      <w:proofErr w:type="spellEnd"/>
    </w:p>
    <w:p w14:paraId="02F30EB9" w14:textId="77777777" w:rsidR="0066441D" w:rsidRDefault="0066441D" w:rsidP="00AA51DC">
      <w:pPr>
        <w:pStyle w:val="ListParagraph"/>
        <w:numPr>
          <w:ilvl w:val="0"/>
          <w:numId w:val="2"/>
        </w:numPr>
        <w:autoSpaceDE w:val="0"/>
        <w:autoSpaceDN w:val="0"/>
        <w:adjustRightInd w:val="0"/>
        <w:spacing w:after="0" w:line="240" w:lineRule="auto"/>
        <w:jc w:val="both"/>
        <w:rPr>
          <w:rFonts w:ascii="AGaramond-Regular" w:hAnsi="AGaramond-Regular" w:cs="AGaramond-Regular"/>
          <w:sz w:val="23"/>
          <w:szCs w:val="23"/>
        </w:rPr>
      </w:pPr>
      <w:r>
        <w:rPr>
          <w:rFonts w:ascii="AGaramond-Regular" w:hAnsi="AGaramond-Regular" w:cs="AGaramond-Regular"/>
          <w:sz w:val="23"/>
          <w:szCs w:val="23"/>
        </w:rPr>
        <w:t>D</w:t>
      </w:r>
      <w:r w:rsidRPr="0066441D">
        <w:rPr>
          <w:rFonts w:ascii="AGaramond-Regular" w:hAnsi="AGaramond-Regular" w:cs="AGaramond-Regular"/>
          <w:sz w:val="23"/>
          <w:szCs w:val="23"/>
        </w:rPr>
        <w:t>istinct materials are combined</w:t>
      </w:r>
      <w:r>
        <w:rPr>
          <w:rFonts w:ascii="AGaramond-Regular" w:hAnsi="AGaramond-Regular" w:cs="AGaramond-Regular"/>
          <w:sz w:val="23"/>
          <w:szCs w:val="23"/>
        </w:rPr>
        <w:t xml:space="preserve"> </w:t>
      </w:r>
      <w:r w:rsidRPr="0066441D">
        <w:rPr>
          <w:rFonts w:ascii="AGaramond-Regular" w:hAnsi="AGaramond-Regular" w:cs="AGaramond-Regular"/>
          <w:sz w:val="23"/>
          <w:szCs w:val="23"/>
        </w:rPr>
        <w:t>into a homogeneous mixture (e.g., sand grains</w:t>
      </w:r>
      <w:r>
        <w:rPr>
          <w:rFonts w:ascii="AGaramond-Regular" w:hAnsi="AGaramond-Regular" w:cs="AGaramond-Regular"/>
          <w:sz w:val="23"/>
          <w:szCs w:val="23"/>
        </w:rPr>
        <w:t xml:space="preserve"> </w:t>
      </w:r>
      <w:r w:rsidRPr="0066441D">
        <w:rPr>
          <w:rFonts w:ascii="AGaramond-Regular" w:hAnsi="AGaramond-Regular" w:cs="AGaramond-Regular"/>
          <w:sz w:val="23"/>
          <w:szCs w:val="23"/>
        </w:rPr>
        <w:t>on a beach), which can occur regardless of the spatial</w:t>
      </w:r>
      <w:r>
        <w:rPr>
          <w:rFonts w:ascii="AGaramond-Regular" w:hAnsi="AGaramond-Regular" w:cs="AGaramond-Regular"/>
          <w:sz w:val="23"/>
          <w:szCs w:val="23"/>
        </w:rPr>
        <w:t xml:space="preserve"> </w:t>
      </w:r>
      <w:r w:rsidRPr="0066441D">
        <w:rPr>
          <w:rFonts w:ascii="AGaramond-Regular" w:hAnsi="AGaramond-Regular" w:cs="AGaramond-Regular"/>
          <w:sz w:val="23"/>
          <w:szCs w:val="23"/>
        </w:rPr>
        <w:t>resolution of the sensor.</w:t>
      </w:r>
    </w:p>
    <w:p w14:paraId="418886A7" w14:textId="77777777" w:rsidR="00A60321" w:rsidRPr="00970896" w:rsidRDefault="00A60321" w:rsidP="00AA51DC">
      <w:pPr>
        <w:autoSpaceDE w:val="0"/>
        <w:autoSpaceDN w:val="0"/>
        <w:adjustRightInd w:val="0"/>
        <w:spacing w:after="0" w:line="240" w:lineRule="auto"/>
        <w:jc w:val="both"/>
        <w:rPr>
          <w:rFonts w:ascii="AGaramond-Bold" w:hAnsi="AGaramond-Bold" w:cs="AGaramond-Bold"/>
          <w:bCs/>
          <w:sz w:val="24"/>
          <w:szCs w:val="24"/>
        </w:rPr>
      </w:pPr>
      <w:r w:rsidRPr="00970896">
        <w:rPr>
          <w:rFonts w:ascii="AGaramond-Bold" w:hAnsi="AGaramond-Bold" w:cs="AGaramond-Bold"/>
          <w:b/>
          <w:bCs/>
          <w:sz w:val="24"/>
          <w:szCs w:val="24"/>
        </w:rPr>
        <w:t>A Taxonomy for Unmixing Algorithms</w:t>
      </w:r>
      <w:r w:rsidR="00970896" w:rsidRPr="00970896">
        <w:rPr>
          <w:rFonts w:ascii="AGaramond-Bold" w:hAnsi="AGaramond-Bold" w:cs="AGaramond-Bold"/>
          <w:b/>
          <w:bCs/>
          <w:sz w:val="24"/>
          <w:szCs w:val="24"/>
        </w:rPr>
        <w:t>:</w:t>
      </w:r>
    </w:p>
    <w:p w14:paraId="2DA29E65" w14:textId="77777777" w:rsidR="00970896" w:rsidRPr="00970896" w:rsidRDefault="00970896" w:rsidP="00AA51DC">
      <w:pPr>
        <w:autoSpaceDE w:val="0"/>
        <w:autoSpaceDN w:val="0"/>
        <w:adjustRightInd w:val="0"/>
        <w:spacing w:after="0" w:line="240" w:lineRule="auto"/>
        <w:jc w:val="both"/>
        <w:rPr>
          <w:rFonts w:ascii="AGaramond-Bold" w:hAnsi="AGaramond-Bold" w:cs="AGaramond-Bold"/>
          <w:b/>
          <w:bCs/>
          <w:sz w:val="23"/>
          <w:szCs w:val="23"/>
        </w:rPr>
      </w:pPr>
      <w:r w:rsidRPr="00970896">
        <w:rPr>
          <w:rFonts w:ascii="AGaramond-Bold" w:hAnsi="AGaramond-Bold" w:cs="AGaramond-Bold"/>
          <w:b/>
          <w:bCs/>
          <w:sz w:val="23"/>
          <w:szCs w:val="23"/>
        </w:rPr>
        <w:t>Objectives:</w:t>
      </w:r>
    </w:p>
    <w:p w14:paraId="52A35E7C" w14:textId="77777777" w:rsidR="00970896" w:rsidRDefault="00970896" w:rsidP="00AA51DC">
      <w:pPr>
        <w:pStyle w:val="ListParagraph"/>
        <w:numPr>
          <w:ilvl w:val="0"/>
          <w:numId w:val="3"/>
        </w:numPr>
        <w:autoSpaceDE w:val="0"/>
        <w:autoSpaceDN w:val="0"/>
        <w:adjustRightInd w:val="0"/>
        <w:spacing w:after="0" w:line="240" w:lineRule="auto"/>
        <w:jc w:val="both"/>
        <w:rPr>
          <w:rFonts w:ascii="AGaramond-Regular" w:hAnsi="AGaramond-Regular" w:cs="AGaramond-Regular"/>
          <w:sz w:val="23"/>
          <w:szCs w:val="23"/>
        </w:rPr>
      </w:pPr>
      <w:proofErr w:type="spellStart"/>
      <w:r w:rsidRPr="00970896">
        <w:rPr>
          <w:rFonts w:ascii="AGaramond-Regular" w:hAnsi="AGaramond-Regular" w:cs="AGaramond-Regular"/>
          <w:sz w:val="23"/>
          <w:szCs w:val="23"/>
        </w:rPr>
        <w:t>distill</w:t>
      </w:r>
      <w:proofErr w:type="spellEnd"/>
      <w:r w:rsidRPr="00970896">
        <w:rPr>
          <w:rFonts w:ascii="AGaramond-Regular" w:hAnsi="AGaramond-Regular" w:cs="AGaramond-Regular"/>
          <w:sz w:val="23"/>
          <w:szCs w:val="23"/>
        </w:rPr>
        <w:t xml:space="preserve"> to a minimum set the universe of algorithms that have arisen from disparate communities</w:t>
      </w:r>
      <w:r>
        <w:rPr>
          <w:rFonts w:ascii="AGaramond-Regular" w:hAnsi="AGaramond-Regular" w:cs="AGaramond-Regular"/>
          <w:sz w:val="23"/>
          <w:szCs w:val="23"/>
        </w:rPr>
        <w:t xml:space="preserve"> by developing</w:t>
      </w:r>
      <w:r w:rsidRPr="00970896">
        <w:rPr>
          <w:rFonts w:ascii="AGaramond-Regular" w:hAnsi="AGaramond-Regular" w:cs="AGaramond-Regular"/>
          <w:sz w:val="23"/>
          <w:szCs w:val="23"/>
        </w:rPr>
        <w:t xml:space="preserve"> a method for hierarchically organizing algorithms</w:t>
      </w:r>
      <w:r>
        <w:rPr>
          <w:rFonts w:ascii="AGaramond-Regular" w:hAnsi="AGaramond-Regular" w:cs="AGaramond-Regular"/>
          <w:sz w:val="23"/>
          <w:szCs w:val="23"/>
        </w:rPr>
        <w:t xml:space="preserve"> </w:t>
      </w:r>
      <w:r w:rsidRPr="00970896">
        <w:rPr>
          <w:rFonts w:ascii="AGaramond-Regular" w:hAnsi="AGaramond-Regular" w:cs="AGaramond-Regular"/>
          <w:sz w:val="23"/>
          <w:szCs w:val="23"/>
        </w:rPr>
        <w:t>by the philosophies they employ for three important characteristics of processing</w:t>
      </w:r>
    </w:p>
    <w:p w14:paraId="606C940F" w14:textId="77777777" w:rsidR="00970896" w:rsidRDefault="00970896" w:rsidP="00AA51DC">
      <w:pPr>
        <w:pStyle w:val="ListParagraph"/>
        <w:numPr>
          <w:ilvl w:val="0"/>
          <w:numId w:val="3"/>
        </w:numPr>
        <w:autoSpaceDE w:val="0"/>
        <w:autoSpaceDN w:val="0"/>
        <w:adjustRightInd w:val="0"/>
        <w:spacing w:after="0" w:line="240" w:lineRule="auto"/>
        <w:jc w:val="both"/>
        <w:rPr>
          <w:rFonts w:ascii="AGaramond-Regular" w:hAnsi="AGaramond-Regular" w:cs="AGaramond-Regular"/>
          <w:sz w:val="23"/>
          <w:szCs w:val="23"/>
        </w:rPr>
      </w:pPr>
      <w:r w:rsidRPr="00970896">
        <w:rPr>
          <w:rFonts w:ascii="AGaramond-Regular" w:hAnsi="AGaramond-Regular" w:cs="AGaramond-Regular"/>
          <w:sz w:val="23"/>
          <w:szCs w:val="23"/>
        </w:rPr>
        <w:t>roadm</w:t>
      </w:r>
      <w:r>
        <w:rPr>
          <w:rFonts w:ascii="AGaramond-Regular" w:hAnsi="AGaramond-Regular" w:cs="AGaramond-Regular"/>
          <w:sz w:val="23"/>
          <w:szCs w:val="23"/>
        </w:rPr>
        <w:t>ap for developers of algorithms</w:t>
      </w:r>
    </w:p>
    <w:p w14:paraId="4078FB8F" w14:textId="77777777" w:rsidR="00970896" w:rsidRDefault="00970896" w:rsidP="00AA51DC">
      <w:pPr>
        <w:autoSpaceDE w:val="0"/>
        <w:autoSpaceDN w:val="0"/>
        <w:adjustRightInd w:val="0"/>
        <w:spacing w:after="0" w:line="240" w:lineRule="auto"/>
        <w:jc w:val="both"/>
        <w:rPr>
          <w:rFonts w:ascii="AGaramond-Regular" w:hAnsi="AGaramond-Regular" w:cs="AGaramond-Regular"/>
          <w:sz w:val="23"/>
          <w:szCs w:val="23"/>
        </w:rPr>
      </w:pPr>
    </w:p>
    <w:p w14:paraId="7C577D4E" w14:textId="77777777" w:rsidR="00970896" w:rsidRPr="00970896" w:rsidRDefault="00970896" w:rsidP="00AA51DC">
      <w:pPr>
        <w:autoSpaceDE w:val="0"/>
        <w:autoSpaceDN w:val="0"/>
        <w:adjustRightInd w:val="0"/>
        <w:spacing w:after="0" w:line="240" w:lineRule="auto"/>
        <w:jc w:val="both"/>
        <w:rPr>
          <w:rFonts w:ascii="AGaramond-Regular" w:hAnsi="AGaramond-Regular" w:cs="AGaramond-Regular"/>
          <w:sz w:val="23"/>
          <w:szCs w:val="23"/>
        </w:rPr>
      </w:pPr>
    </w:p>
    <w:p w14:paraId="436F09CE" w14:textId="77777777" w:rsidR="00970896" w:rsidRDefault="00970896" w:rsidP="00AA51DC">
      <w:pPr>
        <w:autoSpaceDE w:val="0"/>
        <w:autoSpaceDN w:val="0"/>
        <w:adjustRightInd w:val="0"/>
        <w:spacing w:after="0" w:line="240" w:lineRule="auto"/>
        <w:jc w:val="both"/>
        <w:rPr>
          <w:rFonts w:ascii="AGaramond-Italic" w:hAnsi="AGaramond-Italic" w:cs="AGaramond-Italic"/>
          <w:b/>
          <w:iCs/>
          <w:sz w:val="23"/>
          <w:szCs w:val="23"/>
        </w:rPr>
      </w:pPr>
      <w:r w:rsidRPr="00970896">
        <w:rPr>
          <w:rFonts w:ascii="AGaramond-Italic" w:hAnsi="AGaramond-Italic" w:cs="AGaramond-Italic"/>
          <w:b/>
          <w:iCs/>
          <w:sz w:val="23"/>
          <w:szCs w:val="23"/>
        </w:rPr>
        <w:t>Stages of Unmixing</w:t>
      </w:r>
    </w:p>
    <w:p w14:paraId="15D7F00A" w14:textId="77777777" w:rsidR="00970896" w:rsidRPr="00970896" w:rsidRDefault="00970896" w:rsidP="00AA51DC">
      <w:pPr>
        <w:pStyle w:val="ListParagraph"/>
        <w:numPr>
          <w:ilvl w:val="0"/>
          <w:numId w:val="6"/>
        </w:numPr>
        <w:autoSpaceDE w:val="0"/>
        <w:autoSpaceDN w:val="0"/>
        <w:adjustRightInd w:val="0"/>
        <w:spacing w:after="0" w:line="240" w:lineRule="auto"/>
        <w:jc w:val="both"/>
        <w:rPr>
          <w:rFonts w:ascii="AGaramond-Regular" w:hAnsi="AGaramond-Regular" w:cs="AGaramond-Regular"/>
          <w:sz w:val="23"/>
          <w:szCs w:val="23"/>
        </w:rPr>
      </w:pPr>
      <w:r w:rsidRPr="00970896">
        <w:rPr>
          <w:rFonts w:ascii="AGaramond-Regular" w:hAnsi="AGaramond-Regular" w:cs="AGaramond-Regular"/>
          <w:sz w:val="23"/>
          <w:szCs w:val="23"/>
        </w:rPr>
        <w:t>dimension reduction- reduce the dimension of the data in the scene. This step is optional and is invoked only by some algorithms to reduce the computational load of subsequent processing</w:t>
      </w:r>
    </w:p>
    <w:p w14:paraId="18207F0F" w14:textId="77777777" w:rsidR="00970896" w:rsidRPr="00970896" w:rsidRDefault="00970896" w:rsidP="00AA51DC">
      <w:pPr>
        <w:pStyle w:val="ListParagraph"/>
        <w:numPr>
          <w:ilvl w:val="0"/>
          <w:numId w:val="6"/>
        </w:numPr>
        <w:autoSpaceDE w:val="0"/>
        <w:autoSpaceDN w:val="0"/>
        <w:adjustRightInd w:val="0"/>
        <w:spacing w:after="0" w:line="240" w:lineRule="auto"/>
        <w:jc w:val="both"/>
        <w:rPr>
          <w:rFonts w:ascii="AGaramond-Regular" w:hAnsi="AGaramond-Regular" w:cs="AGaramond-Regular"/>
          <w:sz w:val="23"/>
          <w:szCs w:val="23"/>
        </w:rPr>
      </w:pPr>
      <w:r w:rsidRPr="00970896">
        <w:rPr>
          <w:rFonts w:ascii="AGaramond-Regular" w:hAnsi="AGaramond-Regular" w:cs="AGaramond-Regular"/>
          <w:sz w:val="23"/>
          <w:szCs w:val="23"/>
        </w:rPr>
        <w:lastRenderedPageBreak/>
        <w:t>endmember determination- estimate the set</w:t>
      </w:r>
      <w:r>
        <w:rPr>
          <w:rFonts w:ascii="AGaramond-Regular" w:hAnsi="AGaramond-Regular" w:cs="AGaramond-Regular"/>
          <w:sz w:val="23"/>
          <w:szCs w:val="23"/>
        </w:rPr>
        <w:t xml:space="preserve"> </w:t>
      </w:r>
      <w:r w:rsidRPr="00970896">
        <w:rPr>
          <w:rFonts w:ascii="AGaramond-Regular" w:hAnsi="AGaramond-Regular" w:cs="AGaramond-Regular"/>
          <w:sz w:val="23"/>
          <w:szCs w:val="23"/>
        </w:rPr>
        <w:t xml:space="preserve">of distinct spectra </w:t>
      </w:r>
      <w:r>
        <w:rPr>
          <w:rFonts w:ascii="AGaramond-Regular" w:hAnsi="AGaramond-Regular" w:cs="AGaramond-Regular"/>
          <w:sz w:val="23"/>
          <w:szCs w:val="23"/>
        </w:rPr>
        <w:t xml:space="preserve">(endmembers) that constitute the </w:t>
      </w:r>
      <w:r w:rsidRPr="00970896">
        <w:rPr>
          <w:rFonts w:ascii="AGaramond-Regular" w:hAnsi="AGaramond-Regular" w:cs="AGaramond-Regular"/>
          <w:sz w:val="23"/>
          <w:szCs w:val="23"/>
        </w:rPr>
        <w:t>mixed pixels in the scene</w:t>
      </w:r>
    </w:p>
    <w:p w14:paraId="31B72A9B" w14:textId="77777777" w:rsidR="00970896" w:rsidRPr="00970896" w:rsidRDefault="00970896" w:rsidP="00AA51DC">
      <w:pPr>
        <w:pStyle w:val="ListParagraph"/>
        <w:numPr>
          <w:ilvl w:val="0"/>
          <w:numId w:val="6"/>
        </w:numPr>
        <w:autoSpaceDE w:val="0"/>
        <w:autoSpaceDN w:val="0"/>
        <w:adjustRightInd w:val="0"/>
        <w:spacing w:after="0" w:line="240" w:lineRule="auto"/>
        <w:jc w:val="both"/>
        <w:rPr>
          <w:rFonts w:ascii="AGaramond-Regular" w:hAnsi="AGaramond-Regular" w:cs="AGaramond-Regular"/>
          <w:sz w:val="23"/>
          <w:szCs w:val="23"/>
        </w:rPr>
      </w:pPr>
      <w:r w:rsidRPr="00970896">
        <w:rPr>
          <w:rFonts w:ascii="AGaramond-Regular" w:hAnsi="AGaramond-Regular" w:cs="AGaramond-Regular"/>
          <w:sz w:val="23"/>
          <w:szCs w:val="23"/>
        </w:rPr>
        <w:t>inversion- we generate abundance planes that allow us to</w:t>
      </w:r>
      <w:r>
        <w:rPr>
          <w:rFonts w:ascii="AGaramond-Regular" w:hAnsi="AGaramond-Regular" w:cs="AGaramond-Regular"/>
          <w:sz w:val="23"/>
          <w:szCs w:val="23"/>
        </w:rPr>
        <w:t xml:space="preserve"> </w:t>
      </w:r>
      <w:r w:rsidRPr="00970896">
        <w:rPr>
          <w:rFonts w:ascii="AGaramond-Regular" w:hAnsi="AGaramond-Regular" w:cs="AGaramond-Regular"/>
          <w:sz w:val="23"/>
          <w:szCs w:val="23"/>
        </w:rPr>
        <w:t>estimate the fractional abundances for each mixed</w:t>
      </w:r>
    </w:p>
    <w:p w14:paraId="5AEA5313" w14:textId="77777777" w:rsidR="00970896" w:rsidRDefault="00970896" w:rsidP="00AA51DC">
      <w:pPr>
        <w:autoSpaceDE w:val="0"/>
        <w:autoSpaceDN w:val="0"/>
        <w:adjustRightInd w:val="0"/>
        <w:spacing w:after="0" w:line="240" w:lineRule="auto"/>
        <w:jc w:val="both"/>
        <w:rPr>
          <w:rFonts w:ascii="AGaramond-Regular" w:hAnsi="AGaramond-Regular" w:cs="AGaramond-Regular"/>
          <w:sz w:val="23"/>
          <w:szCs w:val="23"/>
        </w:rPr>
      </w:pPr>
      <w:bookmarkStart w:id="0" w:name="_GoBack"/>
      <w:r w:rsidRPr="00970896">
        <w:rPr>
          <w:rFonts w:ascii="AGaramond-Regular" w:hAnsi="AGaramond-Regular" w:cs="AGaramond-Regular"/>
          <w:noProof/>
          <w:sz w:val="23"/>
          <w:szCs w:val="23"/>
          <w:lang w:eastAsia="en-IN"/>
        </w:rPr>
        <w:drawing>
          <wp:inline distT="0" distB="0" distL="0" distR="0" wp14:anchorId="621B0F2F" wp14:editId="3655AEFE">
            <wp:extent cx="3676554" cy="51244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20945"/>
                    <a:stretch/>
                  </pic:blipFill>
                  <pic:spPr bwMode="auto">
                    <a:xfrm>
                      <a:off x="0" y="0"/>
                      <a:ext cx="3676964" cy="5125021"/>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14:paraId="6A81E6C7" w14:textId="77777777" w:rsidR="00AA51DC" w:rsidRDefault="00AA51DC" w:rsidP="00AA51DC">
      <w:pPr>
        <w:autoSpaceDE w:val="0"/>
        <w:autoSpaceDN w:val="0"/>
        <w:adjustRightInd w:val="0"/>
        <w:spacing w:after="0" w:line="240" w:lineRule="auto"/>
        <w:jc w:val="both"/>
        <w:rPr>
          <w:rFonts w:ascii="AGaramond-Regular" w:hAnsi="AGaramond-Regular" w:cs="AGaramond-Regular"/>
          <w:sz w:val="23"/>
          <w:szCs w:val="23"/>
        </w:rPr>
      </w:pPr>
    </w:p>
    <w:p w14:paraId="147F4932" w14:textId="77777777" w:rsidR="00AA51DC" w:rsidRDefault="00AA51DC" w:rsidP="00AA51DC">
      <w:pPr>
        <w:autoSpaceDE w:val="0"/>
        <w:autoSpaceDN w:val="0"/>
        <w:adjustRightInd w:val="0"/>
        <w:spacing w:after="0" w:line="240" w:lineRule="auto"/>
        <w:jc w:val="both"/>
        <w:rPr>
          <w:rFonts w:ascii="AGaramond-Regular" w:hAnsi="AGaramond-Regular" w:cs="AGaramond-Regular"/>
          <w:sz w:val="23"/>
          <w:szCs w:val="23"/>
        </w:rPr>
      </w:pPr>
      <w:r w:rsidRPr="00AA51DC">
        <w:rPr>
          <w:rFonts w:ascii="AGaramond-Regular" w:hAnsi="AGaramond-Regular" w:cs="AGaramond-Regular"/>
          <w:sz w:val="23"/>
          <w:szCs w:val="23"/>
        </w:rPr>
        <w:t>The</w:t>
      </w:r>
      <w:r w:rsidRPr="00AA51DC">
        <w:rPr>
          <w:rFonts w:ascii="AGaramond-Regular" w:hAnsi="AGaramond-Regular" w:cs="AGaramond-Regular"/>
          <w:b/>
          <w:sz w:val="23"/>
          <w:szCs w:val="23"/>
        </w:rPr>
        <w:t xml:space="preserve"> top-down</w:t>
      </w:r>
      <w:r>
        <w:rPr>
          <w:rFonts w:ascii="AGaramond-Regular" w:hAnsi="AGaramond-Regular" w:cs="AGaramond-Regular"/>
          <w:sz w:val="23"/>
          <w:szCs w:val="23"/>
        </w:rPr>
        <w:t xml:space="preserve"> examination of the unmixing problem yields a set of three criteria that categorize</w:t>
      </w:r>
    </w:p>
    <w:p w14:paraId="7227C207" w14:textId="77777777" w:rsidR="00AA51DC" w:rsidRDefault="00AA51DC" w:rsidP="00AA51DC">
      <w:pPr>
        <w:autoSpaceDE w:val="0"/>
        <w:autoSpaceDN w:val="0"/>
        <w:adjustRightInd w:val="0"/>
        <w:spacing w:after="0" w:line="240" w:lineRule="auto"/>
        <w:jc w:val="both"/>
        <w:rPr>
          <w:rFonts w:ascii="AGaramond-Regular" w:hAnsi="AGaramond-Regular" w:cs="AGaramond-Regular"/>
          <w:sz w:val="23"/>
          <w:szCs w:val="23"/>
        </w:rPr>
      </w:pPr>
      <w:r>
        <w:rPr>
          <w:rFonts w:ascii="AGaramond-Regular" w:hAnsi="AGaramond-Regular" w:cs="AGaramond-Regular"/>
          <w:sz w:val="23"/>
          <w:szCs w:val="23"/>
        </w:rPr>
        <w:t xml:space="preserve">unmixing algorithms. </w:t>
      </w:r>
    </w:p>
    <w:p w14:paraId="7A4B6F97" w14:textId="77777777" w:rsidR="00AA51DC" w:rsidRPr="00AA51DC" w:rsidRDefault="00AA51DC" w:rsidP="00AA51DC">
      <w:pPr>
        <w:pStyle w:val="ListParagraph"/>
        <w:numPr>
          <w:ilvl w:val="0"/>
          <w:numId w:val="8"/>
        </w:numPr>
        <w:autoSpaceDE w:val="0"/>
        <w:autoSpaceDN w:val="0"/>
        <w:adjustRightInd w:val="0"/>
        <w:spacing w:after="0" w:line="240" w:lineRule="auto"/>
        <w:jc w:val="both"/>
        <w:rPr>
          <w:rFonts w:ascii="AGaramond-Regular" w:hAnsi="AGaramond-Regular" w:cs="AGaramond-Regular"/>
          <w:sz w:val="23"/>
          <w:szCs w:val="23"/>
        </w:rPr>
      </w:pPr>
      <w:r w:rsidRPr="00AA51DC">
        <w:rPr>
          <w:rFonts w:ascii="AGaramond-Regular" w:hAnsi="AGaramond-Regular" w:cs="AGaramond-Regular"/>
          <w:sz w:val="23"/>
          <w:szCs w:val="23"/>
        </w:rPr>
        <w:t>interpretation of data, which indicates how an algorithm</w:t>
      </w:r>
      <w:r>
        <w:rPr>
          <w:rFonts w:ascii="AGaramond-Regular" w:hAnsi="AGaramond-Regular" w:cs="AGaramond-Regular"/>
          <w:sz w:val="23"/>
          <w:szCs w:val="23"/>
        </w:rPr>
        <w:t xml:space="preserve"> </w:t>
      </w:r>
      <w:r w:rsidRPr="00AA51DC">
        <w:rPr>
          <w:rFonts w:ascii="AGaramond-Regular" w:hAnsi="AGaramond-Regular" w:cs="AGaramond-Regular"/>
          <w:sz w:val="23"/>
          <w:szCs w:val="23"/>
        </w:rPr>
        <w:t xml:space="preserve">interprets mixed-pixel spectra; </w:t>
      </w:r>
    </w:p>
    <w:p w14:paraId="3B04E72C" w14:textId="77777777" w:rsidR="00AA51DC" w:rsidRDefault="00AA51DC" w:rsidP="00AA51DC">
      <w:pPr>
        <w:autoSpaceDE w:val="0"/>
        <w:autoSpaceDN w:val="0"/>
        <w:adjustRightInd w:val="0"/>
        <w:spacing w:after="0" w:line="240" w:lineRule="auto"/>
        <w:jc w:val="both"/>
        <w:rPr>
          <w:rFonts w:ascii="AGaramond-Regular" w:hAnsi="AGaramond-Regular" w:cs="AGaramond-Regular"/>
          <w:sz w:val="23"/>
          <w:szCs w:val="23"/>
        </w:rPr>
      </w:pPr>
      <w:r>
        <w:rPr>
          <w:rFonts w:ascii="AGaramond-Regular" w:hAnsi="AGaramond-Regular" w:cs="AGaramond-Regular"/>
          <w:sz w:val="23"/>
          <w:szCs w:val="23"/>
        </w:rPr>
        <w:t>(2) description of randomness, which indicates how an algorithm incorporates the randomness of the data</w:t>
      </w:r>
    </w:p>
    <w:p w14:paraId="46254B71" w14:textId="77777777" w:rsidR="00AA51DC" w:rsidRDefault="00AA51DC" w:rsidP="00AA51DC">
      <w:pPr>
        <w:autoSpaceDE w:val="0"/>
        <w:autoSpaceDN w:val="0"/>
        <w:adjustRightInd w:val="0"/>
        <w:spacing w:after="0" w:line="240" w:lineRule="auto"/>
        <w:jc w:val="both"/>
        <w:rPr>
          <w:rFonts w:ascii="AGaramond-Regular" w:hAnsi="AGaramond-Regular" w:cs="AGaramond-Regular"/>
          <w:sz w:val="23"/>
          <w:szCs w:val="23"/>
        </w:rPr>
      </w:pPr>
      <w:r>
        <w:rPr>
          <w:rFonts w:ascii="AGaramond-Regular" w:hAnsi="AGaramond-Regular" w:cs="AGaramond-Regular"/>
          <w:sz w:val="23"/>
          <w:szCs w:val="23"/>
        </w:rPr>
        <w:t xml:space="preserve"> (3) optimization criterion, which indicates what objective function is being optimized by the algorithm.</w:t>
      </w:r>
    </w:p>
    <w:p w14:paraId="1FCBFA54" w14:textId="77777777" w:rsidR="00AA51DC" w:rsidRDefault="00AA51DC" w:rsidP="00AA51DC">
      <w:pPr>
        <w:autoSpaceDE w:val="0"/>
        <w:autoSpaceDN w:val="0"/>
        <w:adjustRightInd w:val="0"/>
        <w:spacing w:after="0" w:line="240" w:lineRule="auto"/>
        <w:jc w:val="both"/>
        <w:rPr>
          <w:rFonts w:ascii="AGaramond-Regular" w:hAnsi="AGaramond-Regular" w:cs="AGaramond-Regular"/>
          <w:sz w:val="23"/>
          <w:szCs w:val="23"/>
        </w:rPr>
      </w:pPr>
    </w:p>
    <w:p w14:paraId="6F4F3EE8" w14:textId="77777777" w:rsidR="00AA51DC" w:rsidRDefault="00AA51DC" w:rsidP="00AA51DC">
      <w:pPr>
        <w:autoSpaceDE w:val="0"/>
        <w:autoSpaceDN w:val="0"/>
        <w:adjustRightInd w:val="0"/>
        <w:spacing w:after="0" w:line="240" w:lineRule="auto"/>
        <w:jc w:val="both"/>
        <w:rPr>
          <w:rFonts w:ascii="AGaramond-Regular" w:hAnsi="AGaramond-Regular" w:cs="AGaramond-Regular"/>
          <w:sz w:val="23"/>
          <w:szCs w:val="23"/>
        </w:rPr>
      </w:pPr>
      <w:r>
        <w:rPr>
          <w:rFonts w:ascii="AGaramond-Regular" w:hAnsi="AGaramond-Regular" w:cs="AGaramond-Regular"/>
          <w:sz w:val="23"/>
          <w:szCs w:val="23"/>
        </w:rPr>
        <w:t>Statistical--</w:t>
      </w:r>
      <w:r w:rsidRPr="00AA51DC">
        <w:rPr>
          <w:rFonts w:ascii="AGaramond-Regular" w:hAnsi="AGaramond-Regular" w:cs="AGaramond-Regular"/>
          <w:sz w:val="23"/>
          <w:szCs w:val="23"/>
        </w:rPr>
        <w:t xml:space="preserve"> </w:t>
      </w:r>
      <w:r>
        <w:rPr>
          <w:rFonts w:ascii="AGaramond-Regular" w:hAnsi="AGaramond-Regular" w:cs="AGaramond-Regular"/>
          <w:sz w:val="23"/>
          <w:szCs w:val="23"/>
        </w:rPr>
        <w:t xml:space="preserve">If an algorithm processes a mixed pixel by using statistical measures (e.g., means or covariances), then the algorithm is statistical. Implicitly, statistical algorithms quantitatively introduce the aggregate </w:t>
      </w:r>
      <w:proofErr w:type="spellStart"/>
      <w:r>
        <w:rPr>
          <w:rFonts w:ascii="AGaramond-Regular" w:hAnsi="AGaramond-Regular" w:cs="AGaramond-Regular"/>
          <w:sz w:val="23"/>
          <w:szCs w:val="23"/>
        </w:rPr>
        <w:t>behavior</w:t>
      </w:r>
      <w:proofErr w:type="spellEnd"/>
      <w:r>
        <w:rPr>
          <w:rFonts w:ascii="AGaramond-Regular" w:hAnsi="AGaramond-Regular" w:cs="AGaramond-Regular"/>
          <w:sz w:val="23"/>
          <w:szCs w:val="23"/>
        </w:rPr>
        <w:t xml:space="preserve"> of a larger population of data into the processing of an individual pixel, and they do so having no knowledge of the probabilistic nature of</w:t>
      </w:r>
    </w:p>
    <w:p w14:paraId="4E2D34AE" w14:textId="77777777" w:rsidR="00AA51DC" w:rsidRDefault="00AA51DC" w:rsidP="00AA51DC">
      <w:pPr>
        <w:autoSpaceDE w:val="0"/>
        <w:autoSpaceDN w:val="0"/>
        <w:adjustRightInd w:val="0"/>
        <w:spacing w:after="0" w:line="240" w:lineRule="auto"/>
        <w:jc w:val="both"/>
        <w:rPr>
          <w:rFonts w:ascii="AGaramond-Regular" w:hAnsi="AGaramond-Regular" w:cs="AGaramond-Regular"/>
          <w:sz w:val="23"/>
          <w:szCs w:val="23"/>
        </w:rPr>
      </w:pPr>
      <w:r>
        <w:rPr>
          <w:rFonts w:ascii="AGaramond-Regular" w:hAnsi="AGaramond-Regular" w:cs="AGaramond-Regular"/>
          <w:sz w:val="23"/>
          <w:szCs w:val="23"/>
        </w:rPr>
        <w:t>the data.</w:t>
      </w:r>
    </w:p>
    <w:p w14:paraId="374ACE5A" w14:textId="77777777" w:rsidR="00AA51DC" w:rsidRDefault="00AA51DC" w:rsidP="00AA51DC">
      <w:pPr>
        <w:autoSpaceDE w:val="0"/>
        <w:autoSpaceDN w:val="0"/>
        <w:adjustRightInd w:val="0"/>
        <w:spacing w:after="0" w:line="240" w:lineRule="auto"/>
        <w:jc w:val="both"/>
        <w:rPr>
          <w:rFonts w:ascii="AGaramond-Regular" w:hAnsi="AGaramond-Regular" w:cs="AGaramond-Regular"/>
          <w:sz w:val="23"/>
          <w:szCs w:val="23"/>
        </w:rPr>
      </w:pPr>
      <w:r w:rsidRPr="00AA51DC">
        <w:rPr>
          <w:rFonts w:ascii="AGaramond-Regular" w:hAnsi="AGaramond-Regular" w:cs="AGaramond-Regular"/>
          <w:noProof/>
          <w:sz w:val="23"/>
          <w:szCs w:val="23"/>
          <w:lang w:eastAsia="en-IN"/>
        </w:rPr>
        <w:lastRenderedPageBreak/>
        <w:drawing>
          <wp:inline distT="0" distB="0" distL="0" distR="0" wp14:anchorId="1B2B544C" wp14:editId="684DB29C">
            <wp:extent cx="5731510" cy="2031421"/>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31421"/>
                    </a:xfrm>
                    <a:prstGeom prst="rect">
                      <a:avLst/>
                    </a:prstGeom>
                    <a:noFill/>
                    <a:ln>
                      <a:noFill/>
                    </a:ln>
                  </pic:spPr>
                </pic:pic>
              </a:graphicData>
            </a:graphic>
          </wp:inline>
        </w:drawing>
      </w:r>
    </w:p>
    <w:p w14:paraId="4BDB360D" w14:textId="77777777" w:rsidR="00AA51DC" w:rsidRDefault="00AA51DC" w:rsidP="00AA51DC">
      <w:pPr>
        <w:autoSpaceDE w:val="0"/>
        <w:autoSpaceDN w:val="0"/>
        <w:adjustRightInd w:val="0"/>
        <w:spacing w:after="0" w:line="240" w:lineRule="auto"/>
        <w:jc w:val="both"/>
        <w:rPr>
          <w:rFonts w:ascii="AGaramond-Regular" w:hAnsi="AGaramond-Regular" w:cs="AGaramond-Regular"/>
          <w:sz w:val="23"/>
          <w:szCs w:val="23"/>
        </w:rPr>
      </w:pPr>
      <w:r w:rsidRPr="00AA51DC">
        <w:rPr>
          <w:rFonts w:ascii="AGaramond-Regular" w:hAnsi="AGaramond-Regular" w:cs="AGaramond-Regular"/>
          <w:b/>
          <w:sz w:val="23"/>
          <w:szCs w:val="23"/>
        </w:rPr>
        <w:t>bottom-up</w:t>
      </w:r>
      <w:r>
        <w:rPr>
          <w:rFonts w:ascii="AGaramond-Regular" w:hAnsi="AGaramond-Regular" w:cs="AGaramond-Regular"/>
          <w:sz w:val="23"/>
          <w:szCs w:val="23"/>
        </w:rPr>
        <w:t xml:space="preserve"> approach identifies boundaries for delineating algorithms on the basis of the</w:t>
      </w:r>
    </w:p>
    <w:p w14:paraId="33B56505" w14:textId="77777777" w:rsidR="00AA51DC" w:rsidRPr="00AA51DC" w:rsidRDefault="00AA51DC" w:rsidP="00AA51DC">
      <w:pPr>
        <w:autoSpaceDE w:val="0"/>
        <w:autoSpaceDN w:val="0"/>
        <w:adjustRightInd w:val="0"/>
        <w:spacing w:after="0" w:line="240" w:lineRule="auto"/>
        <w:jc w:val="both"/>
        <w:rPr>
          <w:rFonts w:ascii="AGaramond-Regular" w:hAnsi="AGaramond-Regular" w:cs="AGaramond-Regular"/>
          <w:b/>
          <w:sz w:val="23"/>
          <w:szCs w:val="23"/>
        </w:rPr>
      </w:pPr>
      <w:r>
        <w:rPr>
          <w:rFonts w:ascii="AGaramond-Regular" w:hAnsi="AGaramond-Regular" w:cs="AGaramond-Regular"/>
          <w:sz w:val="23"/>
          <w:szCs w:val="23"/>
        </w:rPr>
        <w:t xml:space="preserve">operating characteristics that are unique to each stage. For example, the inclusion or omission of noise in signal models provides one axis of organization, whereas the added distinction between Gaussian and non- Gaussian noise yields further granularity. The features that distinguish algorithms are organized into three categories: </w:t>
      </w:r>
      <w:r w:rsidRPr="00AA51DC">
        <w:rPr>
          <w:rFonts w:ascii="AGaramond-Regular" w:hAnsi="AGaramond-Regular" w:cs="AGaramond-Regular"/>
          <w:b/>
          <w:sz w:val="23"/>
          <w:szCs w:val="23"/>
        </w:rPr>
        <w:t>output characteristics, input characteristics,</w:t>
      </w:r>
    </w:p>
    <w:p w14:paraId="50F1318E" w14:textId="77777777" w:rsidR="00AA51DC" w:rsidRDefault="00AA51DC" w:rsidP="00AA51DC">
      <w:pPr>
        <w:autoSpaceDE w:val="0"/>
        <w:autoSpaceDN w:val="0"/>
        <w:adjustRightInd w:val="0"/>
        <w:spacing w:after="0" w:line="240" w:lineRule="auto"/>
        <w:jc w:val="both"/>
        <w:rPr>
          <w:rFonts w:ascii="AGaramond-Regular" w:hAnsi="AGaramond-Regular" w:cs="AGaramond-Regular"/>
          <w:b/>
          <w:sz w:val="23"/>
          <w:szCs w:val="23"/>
        </w:rPr>
      </w:pPr>
      <w:r w:rsidRPr="00AA51DC">
        <w:rPr>
          <w:rFonts w:ascii="AGaramond-Regular" w:hAnsi="AGaramond-Regular" w:cs="AGaramond-Regular"/>
          <w:b/>
          <w:sz w:val="23"/>
          <w:szCs w:val="23"/>
        </w:rPr>
        <w:t xml:space="preserve">and noise </w:t>
      </w:r>
      <w:proofErr w:type="spellStart"/>
      <w:r w:rsidRPr="00AA51DC">
        <w:rPr>
          <w:rFonts w:ascii="AGaramond-Regular" w:hAnsi="AGaramond-Regular" w:cs="AGaramond-Regular"/>
          <w:b/>
          <w:sz w:val="23"/>
          <w:szCs w:val="23"/>
        </w:rPr>
        <w:t>modeling</w:t>
      </w:r>
      <w:proofErr w:type="spellEnd"/>
      <w:r w:rsidRPr="00AA51DC">
        <w:rPr>
          <w:rFonts w:ascii="AGaramond-Regular" w:hAnsi="AGaramond-Regular" w:cs="AGaramond-Regular"/>
          <w:b/>
          <w:sz w:val="23"/>
          <w:szCs w:val="23"/>
        </w:rPr>
        <w:t>.</w:t>
      </w:r>
    </w:p>
    <w:p w14:paraId="5006EC07" w14:textId="77777777" w:rsidR="00AA51DC" w:rsidRDefault="00AA51DC" w:rsidP="00AA51DC">
      <w:pPr>
        <w:autoSpaceDE w:val="0"/>
        <w:autoSpaceDN w:val="0"/>
        <w:adjustRightInd w:val="0"/>
        <w:spacing w:after="0" w:line="240" w:lineRule="auto"/>
        <w:jc w:val="both"/>
        <w:rPr>
          <w:rFonts w:ascii="AGaramond-Regular" w:hAnsi="AGaramond-Regular" w:cs="AGaramond-Regular"/>
          <w:b/>
          <w:sz w:val="23"/>
          <w:szCs w:val="23"/>
        </w:rPr>
      </w:pPr>
    </w:p>
    <w:p w14:paraId="3499A169" w14:textId="77777777" w:rsidR="00AA51DC" w:rsidRDefault="00AA51DC" w:rsidP="00AA51DC">
      <w:pPr>
        <w:autoSpaceDE w:val="0"/>
        <w:autoSpaceDN w:val="0"/>
        <w:adjustRightInd w:val="0"/>
        <w:spacing w:after="0" w:line="240" w:lineRule="auto"/>
        <w:jc w:val="both"/>
        <w:rPr>
          <w:rFonts w:ascii="AGaramond-Regular" w:hAnsi="AGaramond-Regular" w:cs="AGaramond-Regular"/>
          <w:b/>
          <w:sz w:val="23"/>
          <w:szCs w:val="23"/>
        </w:rPr>
      </w:pPr>
    </w:p>
    <w:p w14:paraId="04D1FCF5" w14:textId="77777777" w:rsidR="00AA51DC" w:rsidRDefault="00AA51DC" w:rsidP="00AA51DC">
      <w:pPr>
        <w:autoSpaceDE w:val="0"/>
        <w:autoSpaceDN w:val="0"/>
        <w:adjustRightInd w:val="0"/>
        <w:spacing w:after="0" w:line="240" w:lineRule="auto"/>
        <w:jc w:val="both"/>
        <w:rPr>
          <w:rFonts w:ascii="AGaramond-Regular" w:hAnsi="AGaramond-Regular" w:cs="AGaramond-Regular"/>
          <w:b/>
          <w:sz w:val="23"/>
          <w:szCs w:val="23"/>
        </w:rPr>
      </w:pPr>
      <w:r>
        <w:rPr>
          <w:rFonts w:ascii="AGaramond-Regular" w:hAnsi="AGaramond-Regular" w:cs="AGaramond-Regular"/>
          <w:b/>
          <w:sz w:val="23"/>
          <w:szCs w:val="23"/>
        </w:rPr>
        <w:t>Mixing models:</w:t>
      </w:r>
    </w:p>
    <w:p w14:paraId="06E2053F" w14:textId="77777777" w:rsidR="00AA51DC" w:rsidRDefault="00AA51DC" w:rsidP="00AA51DC">
      <w:pPr>
        <w:autoSpaceDE w:val="0"/>
        <w:autoSpaceDN w:val="0"/>
        <w:adjustRightInd w:val="0"/>
        <w:spacing w:after="0" w:line="240" w:lineRule="auto"/>
        <w:jc w:val="both"/>
        <w:rPr>
          <w:rFonts w:ascii="AGaramond-Regular" w:hAnsi="AGaramond-Regular" w:cs="AGaramond-Regular"/>
          <w:b/>
          <w:sz w:val="23"/>
          <w:szCs w:val="23"/>
        </w:rPr>
      </w:pPr>
    </w:p>
    <w:p w14:paraId="27EFE4E1" w14:textId="77777777" w:rsidR="00AA51DC" w:rsidRDefault="00AA51DC" w:rsidP="00AA51DC">
      <w:pPr>
        <w:autoSpaceDE w:val="0"/>
        <w:autoSpaceDN w:val="0"/>
        <w:adjustRightInd w:val="0"/>
        <w:spacing w:after="0" w:line="240" w:lineRule="auto"/>
        <w:jc w:val="both"/>
        <w:rPr>
          <w:rFonts w:ascii="AGaramond-Regular" w:hAnsi="AGaramond-Regular" w:cs="AGaramond-Regular"/>
          <w:b/>
          <w:sz w:val="23"/>
          <w:szCs w:val="23"/>
        </w:rPr>
      </w:pPr>
      <w:r w:rsidRPr="00AA51DC">
        <w:rPr>
          <w:rFonts w:ascii="AGaramond-Regular" w:hAnsi="AGaramond-Regular" w:cs="AGaramond-Regular"/>
          <w:b/>
          <w:sz w:val="23"/>
          <w:szCs w:val="23"/>
        </w:rPr>
        <w:t xml:space="preserve">Two mixing models. </w:t>
      </w:r>
    </w:p>
    <w:p w14:paraId="392C5EE9" w14:textId="77777777" w:rsidR="00AA51DC" w:rsidRDefault="00AA51DC" w:rsidP="00AA51DC">
      <w:pPr>
        <w:autoSpaceDE w:val="0"/>
        <w:autoSpaceDN w:val="0"/>
        <w:adjustRightInd w:val="0"/>
        <w:spacing w:after="0" w:line="240" w:lineRule="auto"/>
        <w:jc w:val="both"/>
        <w:rPr>
          <w:rFonts w:ascii="AGaramond-Regular" w:hAnsi="AGaramond-Regular" w:cs="AGaramond-Regular"/>
          <w:b/>
          <w:sz w:val="23"/>
          <w:szCs w:val="23"/>
        </w:rPr>
      </w:pPr>
    </w:p>
    <w:p w14:paraId="7641DBF2" w14:textId="77777777" w:rsidR="00AA51DC" w:rsidRPr="00AA51DC" w:rsidRDefault="00AA51DC" w:rsidP="00AA51DC">
      <w:pPr>
        <w:autoSpaceDE w:val="0"/>
        <w:autoSpaceDN w:val="0"/>
        <w:adjustRightInd w:val="0"/>
        <w:spacing w:after="0" w:line="240" w:lineRule="auto"/>
        <w:jc w:val="both"/>
        <w:rPr>
          <w:rFonts w:ascii="AGaramond-Regular" w:hAnsi="AGaramond-Regular" w:cs="AGaramond-Regular"/>
          <w:b/>
          <w:sz w:val="23"/>
          <w:szCs w:val="23"/>
        </w:rPr>
      </w:pPr>
      <w:r w:rsidRPr="00AA51DC">
        <w:rPr>
          <w:rFonts w:ascii="AGaramond-Regular" w:hAnsi="AGaramond-Regular" w:cs="AGaramond-Regular"/>
          <w:b/>
          <w:sz w:val="23"/>
          <w:szCs w:val="23"/>
        </w:rPr>
        <w:t>(a) The linear mixing model assumes a well-defined proportional checkerboard mixture</w:t>
      </w:r>
    </w:p>
    <w:p w14:paraId="579FC1CF" w14:textId="77777777" w:rsidR="00AA51DC" w:rsidRDefault="00AA51DC" w:rsidP="00AA51DC">
      <w:pPr>
        <w:autoSpaceDE w:val="0"/>
        <w:autoSpaceDN w:val="0"/>
        <w:adjustRightInd w:val="0"/>
        <w:spacing w:after="0" w:line="240" w:lineRule="auto"/>
        <w:jc w:val="both"/>
        <w:rPr>
          <w:rFonts w:ascii="AGaramond-Regular" w:hAnsi="AGaramond-Regular" w:cs="AGaramond-Regular"/>
          <w:b/>
          <w:sz w:val="23"/>
          <w:szCs w:val="23"/>
        </w:rPr>
      </w:pPr>
      <w:r w:rsidRPr="00AA51DC">
        <w:rPr>
          <w:rFonts w:ascii="AGaramond-Regular" w:hAnsi="AGaramond-Regular" w:cs="AGaramond-Regular"/>
          <w:b/>
          <w:sz w:val="23"/>
          <w:szCs w:val="23"/>
        </w:rPr>
        <w:t>of materials, with a single reflection of the illuminating solar radiation.</w:t>
      </w:r>
    </w:p>
    <w:p w14:paraId="26DAF572" w14:textId="77777777" w:rsidR="00AA51DC" w:rsidRDefault="00AA51DC" w:rsidP="00AA51DC">
      <w:pPr>
        <w:autoSpaceDE w:val="0"/>
        <w:autoSpaceDN w:val="0"/>
        <w:adjustRightInd w:val="0"/>
        <w:spacing w:after="0" w:line="240" w:lineRule="auto"/>
        <w:jc w:val="both"/>
        <w:rPr>
          <w:rFonts w:ascii="AGaramond-Regular" w:hAnsi="AGaramond-Regular" w:cs="AGaramond-Regular"/>
          <w:b/>
          <w:sz w:val="23"/>
          <w:szCs w:val="23"/>
        </w:rPr>
      </w:pPr>
    </w:p>
    <w:p w14:paraId="3906E8B0" w14:textId="77777777" w:rsidR="00AA51DC" w:rsidRDefault="00AA51DC" w:rsidP="00AA51DC">
      <w:pPr>
        <w:autoSpaceDE w:val="0"/>
        <w:autoSpaceDN w:val="0"/>
        <w:adjustRightInd w:val="0"/>
        <w:spacing w:after="0" w:line="240" w:lineRule="auto"/>
        <w:jc w:val="both"/>
        <w:rPr>
          <w:rFonts w:ascii="AGaramond-Regular" w:hAnsi="AGaramond-Regular" w:cs="AGaramond-Regular"/>
          <w:b/>
          <w:sz w:val="23"/>
          <w:szCs w:val="23"/>
        </w:rPr>
      </w:pPr>
      <w:r w:rsidRPr="00AA51DC">
        <w:rPr>
          <w:rFonts w:ascii="AGaramond-Regular" w:hAnsi="AGaramond-Regular" w:cs="AGaramond-Regular"/>
          <w:b/>
          <w:sz w:val="23"/>
          <w:szCs w:val="23"/>
        </w:rPr>
        <w:t xml:space="preserve"> (b) Nonlinear </w:t>
      </w:r>
      <w:r w:rsidR="00A26B2A">
        <w:rPr>
          <w:rFonts w:ascii="AGaramond-Regular" w:hAnsi="AGaramond-Regular" w:cs="AGaramond-Regular"/>
          <w:b/>
          <w:sz w:val="23"/>
          <w:szCs w:val="23"/>
        </w:rPr>
        <w:t xml:space="preserve">mixing models assume a randomly </w:t>
      </w:r>
      <w:r w:rsidRPr="00AA51DC">
        <w:rPr>
          <w:rFonts w:ascii="AGaramond-Regular" w:hAnsi="AGaramond-Regular" w:cs="AGaramond-Regular"/>
          <w:b/>
          <w:sz w:val="23"/>
          <w:szCs w:val="23"/>
        </w:rPr>
        <w:t>distributed, homogeneous mixture of materials, with multiple reflections of the illum</w:t>
      </w:r>
      <w:r w:rsidR="00A26B2A">
        <w:rPr>
          <w:rFonts w:ascii="AGaramond-Regular" w:hAnsi="AGaramond-Regular" w:cs="AGaramond-Regular"/>
          <w:b/>
          <w:sz w:val="23"/>
          <w:szCs w:val="23"/>
        </w:rPr>
        <w:t xml:space="preserve">inating radiation. These models </w:t>
      </w:r>
      <w:r w:rsidRPr="00AA51DC">
        <w:rPr>
          <w:rFonts w:ascii="AGaramond-Regular" w:hAnsi="AGaramond-Regular" w:cs="AGaramond-Regular"/>
          <w:b/>
          <w:sz w:val="23"/>
          <w:szCs w:val="23"/>
        </w:rPr>
        <w:t>represent the underlying physics at the foundation of hyperspectral phenomenology</w:t>
      </w:r>
      <w:r w:rsidR="00A26B2A">
        <w:rPr>
          <w:rFonts w:ascii="AGaramond-Regular" w:hAnsi="AGaramond-Regular" w:cs="AGaramond-Regular"/>
          <w:b/>
          <w:sz w:val="23"/>
          <w:szCs w:val="23"/>
        </w:rPr>
        <w:t xml:space="preserve">. Unmixing algorithms use these </w:t>
      </w:r>
      <w:r w:rsidRPr="00AA51DC">
        <w:rPr>
          <w:rFonts w:ascii="AGaramond-Regular" w:hAnsi="AGaramond-Regular" w:cs="AGaramond-Regular"/>
          <w:b/>
          <w:sz w:val="23"/>
          <w:szCs w:val="23"/>
        </w:rPr>
        <w:t>models to recover endmembers and associated abundances from the mixed-pixel spectrum.</w:t>
      </w:r>
    </w:p>
    <w:p w14:paraId="59196C59" w14:textId="77777777" w:rsidR="00A26B2A" w:rsidRDefault="00A26B2A" w:rsidP="00AA51DC">
      <w:pPr>
        <w:autoSpaceDE w:val="0"/>
        <w:autoSpaceDN w:val="0"/>
        <w:adjustRightInd w:val="0"/>
        <w:spacing w:after="0" w:line="240" w:lineRule="auto"/>
        <w:jc w:val="both"/>
        <w:rPr>
          <w:rFonts w:ascii="AGaramond-Regular" w:hAnsi="AGaramond-Regular" w:cs="AGaramond-Regular"/>
          <w:b/>
          <w:sz w:val="23"/>
          <w:szCs w:val="23"/>
        </w:rPr>
      </w:pPr>
      <w:r w:rsidRPr="00A26B2A">
        <w:rPr>
          <w:rFonts w:ascii="AGaramond-Regular" w:hAnsi="AGaramond-Regular" w:cs="AGaramond-Regular"/>
          <w:b/>
          <w:noProof/>
          <w:sz w:val="23"/>
          <w:szCs w:val="23"/>
          <w:lang w:eastAsia="en-IN"/>
        </w:rPr>
        <w:drawing>
          <wp:inline distT="0" distB="0" distL="0" distR="0" wp14:anchorId="07CA040F" wp14:editId="6C0A70D0">
            <wp:extent cx="5731510" cy="20574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57465"/>
                    </a:xfrm>
                    <a:prstGeom prst="rect">
                      <a:avLst/>
                    </a:prstGeom>
                    <a:noFill/>
                    <a:ln>
                      <a:noFill/>
                    </a:ln>
                  </pic:spPr>
                </pic:pic>
              </a:graphicData>
            </a:graphic>
          </wp:inline>
        </w:drawing>
      </w:r>
    </w:p>
    <w:p w14:paraId="3F5E65F4" w14:textId="77777777" w:rsidR="00A26B2A" w:rsidRDefault="00A26B2A" w:rsidP="00AA51DC">
      <w:pPr>
        <w:autoSpaceDE w:val="0"/>
        <w:autoSpaceDN w:val="0"/>
        <w:adjustRightInd w:val="0"/>
        <w:spacing w:after="0" w:line="240" w:lineRule="auto"/>
        <w:jc w:val="both"/>
        <w:rPr>
          <w:rFonts w:ascii="AGaramond-Regular" w:hAnsi="AGaramond-Regular" w:cs="AGaramond-Regular"/>
          <w:b/>
          <w:sz w:val="23"/>
          <w:szCs w:val="23"/>
        </w:rPr>
      </w:pPr>
    </w:p>
    <w:p w14:paraId="237A1064" w14:textId="77777777" w:rsidR="00A26B2A" w:rsidRPr="00A56555" w:rsidRDefault="00A56555" w:rsidP="00AA51DC">
      <w:pPr>
        <w:autoSpaceDE w:val="0"/>
        <w:autoSpaceDN w:val="0"/>
        <w:adjustRightInd w:val="0"/>
        <w:spacing w:after="0" w:line="240" w:lineRule="auto"/>
        <w:jc w:val="both"/>
        <w:rPr>
          <w:rFonts w:ascii="AGaramond-Italic" w:hAnsi="AGaramond-Italic" w:cs="AGaramond-Italic"/>
          <w:b/>
          <w:i/>
          <w:iCs/>
          <w:sz w:val="24"/>
          <w:szCs w:val="24"/>
        </w:rPr>
      </w:pPr>
      <w:r w:rsidRPr="00A56555">
        <w:rPr>
          <w:rFonts w:ascii="AGaramond-Italic" w:hAnsi="AGaramond-Italic" w:cs="AGaramond-Italic"/>
          <w:b/>
          <w:i/>
          <w:iCs/>
          <w:sz w:val="24"/>
          <w:szCs w:val="24"/>
        </w:rPr>
        <w:t xml:space="preserve">Linear Mixing </w:t>
      </w:r>
      <w:proofErr w:type="gramStart"/>
      <w:r w:rsidRPr="00A56555">
        <w:rPr>
          <w:rFonts w:ascii="AGaramond-Italic" w:hAnsi="AGaramond-Italic" w:cs="AGaramond-Italic"/>
          <w:b/>
          <w:i/>
          <w:iCs/>
          <w:sz w:val="24"/>
          <w:szCs w:val="24"/>
        </w:rPr>
        <w:t>Model(</w:t>
      </w:r>
      <w:proofErr w:type="gramEnd"/>
      <w:r w:rsidRPr="00A56555">
        <w:rPr>
          <w:rFonts w:ascii="AGaramond-Italic" w:hAnsi="AGaramond-Italic" w:cs="AGaramond-Italic"/>
          <w:b/>
          <w:i/>
          <w:iCs/>
          <w:sz w:val="24"/>
          <w:szCs w:val="24"/>
        </w:rPr>
        <w:t>LMM):</w:t>
      </w:r>
    </w:p>
    <w:p w14:paraId="1CD3A280" w14:textId="77777777" w:rsidR="00A56555" w:rsidRDefault="00A56555" w:rsidP="00AA51DC">
      <w:pPr>
        <w:autoSpaceDE w:val="0"/>
        <w:autoSpaceDN w:val="0"/>
        <w:adjustRightInd w:val="0"/>
        <w:spacing w:after="0" w:line="240" w:lineRule="auto"/>
        <w:jc w:val="both"/>
        <w:rPr>
          <w:rFonts w:ascii="AGaramond-Italic" w:hAnsi="AGaramond-Italic" w:cs="AGaramond-Italic"/>
          <w:i/>
          <w:iCs/>
          <w:sz w:val="23"/>
          <w:szCs w:val="23"/>
        </w:rPr>
      </w:pPr>
    </w:p>
    <w:p w14:paraId="7E0DB7A0" w14:textId="77777777" w:rsidR="00A56555" w:rsidRDefault="00A56555" w:rsidP="00A56555">
      <w:pPr>
        <w:autoSpaceDE w:val="0"/>
        <w:autoSpaceDN w:val="0"/>
        <w:adjustRightInd w:val="0"/>
        <w:spacing w:after="0" w:line="240" w:lineRule="auto"/>
        <w:rPr>
          <w:rFonts w:ascii="AGaramond-Regular" w:hAnsi="AGaramond-Regular" w:cs="AGaramond-Regular"/>
          <w:sz w:val="23"/>
          <w:szCs w:val="23"/>
        </w:rPr>
      </w:pPr>
      <w:r>
        <w:rPr>
          <w:rFonts w:ascii="AGaramond-Regular" w:hAnsi="AGaramond-Regular" w:cs="AGaramond-Regular"/>
          <w:sz w:val="23"/>
          <w:szCs w:val="23"/>
        </w:rPr>
        <w:t xml:space="preserve">The reflecting surface as a checkerboard mixture of endmembers, and the incident radiation bounces only once upon its surface. By this model, if the total surface area is divided </w:t>
      </w:r>
      <w:r>
        <w:rPr>
          <w:rFonts w:ascii="AGaramond-Regular" w:hAnsi="AGaramond-Regular" w:cs="AGaramond-Regular"/>
          <w:sz w:val="23"/>
          <w:szCs w:val="23"/>
        </w:rPr>
        <w:lastRenderedPageBreak/>
        <w:t>proportionally according to the fractional abundances of the constituent substances, then the reflected radiation conveys with the same proportions the characteristics</w:t>
      </w:r>
    </w:p>
    <w:p w14:paraId="6F4A7EFE" w14:textId="77777777" w:rsidR="00A56555" w:rsidRDefault="00A56555" w:rsidP="00A56555">
      <w:pPr>
        <w:autoSpaceDE w:val="0"/>
        <w:autoSpaceDN w:val="0"/>
        <w:adjustRightInd w:val="0"/>
        <w:spacing w:after="0" w:line="240" w:lineRule="auto"/>
        <w:jc w:val="both"/>
        <w:rPr>
          <w:rFonts w:ascii="AGaramond-Regular" w:hAnsi="AGaramond-Regular" w:cs="AGaramond-Regular"/>
          <w:sz w:val="23"/>
          <w:szCs w:val="23"/>
        </w:rPr>
      </w:pPr>
      <w:r>
        <w:rPr>
          <w:rFonts w:ascii="AGaramond-Regular" w:hAnsi="AGaramond-Regular" w:cs="AGaramond-Regular"/>
          <w:sz w:val="23"/>
          <w:szCs w:val="23"/>
        </w:rPr>
        <w:t>of the associated materials.</w:t>
      </w:r>
    </w:p>
    <w:p w14:paraId="17F6B882" w14:textId="77777777" w:rsidR="00A56555" w:rsidRPr="00A56555" w:rsidRDefault="00A56555" w:rsidP="00A56555">
      <w:pPr>
        <w:autoSpaceDE w:val="0"/>
        <w:autoSpaceDN w:val="0"/>
        <w:adjustRightInd w:val="0"/>
        <w:spacing w:after="0" w:line="240" w:lineRule="auto"/>
        <w:jc w:val="both"/>
        <w:rPr>
          <w:rFonts w:ascii="AGaramond-Regular" w:hAnsi="AGaramond-Regular" w:cs="AGaramond-Regular"/>
          <w:noProof/>
          <w:sz w:val="23"/>
          <w:szCs w:val="23"/>
          <w:lang w:eastAsia="en-IN"/>
        </w:rPr>
      </w:pPr>
      <w:r>
        <w:rPr>
          <w:rFonts w:ascii="AGaramond-Regular" w:hAnsi="AGaramond-Regular" w:cs="AGaramond-Regular"/>
          <w:noProof/>
          <w:sz w:val="23"/>
          <w:szCs w:val="23"/>
          <w:lang w:eastAsia="en-IN"/>
        </w:rPr>
        <w:t>The observed spectrum of x of any pixel can be represented as ,</w:t>
      </w:r>
      <w:r w:rsidR="00DC66C9" w:rsidRPr="00DC66C9">
        <w:rPr>
          <w:rFonts w:ascii="AGaramond-Regular" w:hAnsi="AGaramond-Regular" w:cs="AGaramond-Regular"/>
          <w:b/>
          <w:noProof/>
          <w:sz w:val="23"/>
          <w:szCs w:val="23"/>
          <w:lang w:eastAsia="en-IN"/>
        </w:rPr>
        <w:t>// homogenity mixtures</w:t>
      </w:r>
    </w:p>
    <w:p w14:paraId="6F110BCB" w14:textId="77777777" w:rsidR="00A56555" w:rsidRDefault="00A56555" w:rsidP="00A56555">
      <w:pPr>
        <w:autoSpaceDE w:val="0"/>
        <w:autoSpaceDN w:val="0"/>
        <w:adjustRightInd w:val="0"/>
        <w:spacing w:after="0" w:line="240" w:lineRule="auto"/>
        <w:jc w:val="both"/>
        <w:rPr>
          <w:rFonts w:ascii="AGaramond-Regular" w:hAnsi="AGaramond-Regular" w:cs="AGaramond-Regular"/>
          <w:b/>
          <w:sz w:val="23"/>
          <w:szCs w:val="23"/>
        </w:rPr>
      </w:pPr>
      <w:r w:rsidRPr="00A56555">
        <w:rPr>
          <w:rFonts w:ascii="AGaramond-Regular" w:hAnsi="AGaramond-Regular" w:cs="AGaramond-Regular"/>
          <w:b/>
          <w:noProof/>
          <w:sz w:val="23"/>
          <w:szCs w:val="23"/>
          <w:lang w:eastAsia="en-IN"/>
        </w:rPr>
        <w:drawing>
          <wp:inline distT="0" distB="0" distL="0" distR="0" wp14:anchorId="6796D2B2" wp14:editId="201DEFAD">
            <wp:extent cx="3533775" cy="1114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1114425"/>
                    </a:xfrm>
                    <a:prstGeom prst="rect">
                      <a:avLst/>
                    </a:prstGeom>
                    <a:noFill/>
                    <a:ln>
                      <a:noFill/>
                    </a:ln>
                  </pic:spPr>
                </pic:pic>
              </a:graphicData>
            </a:graphic>
          </wp:inline>
        </w:drawing>
      </w:r>
    </w:p>
    <w:p w14:paraId="7BFE7044" w14:textId="77777777" w:rsidR="00A56555" w:rsidRDefault="00A56555" w:rsidP="00A56555">
      <w:pPr>
        <w:autoSpaceDE w:val="0"/>
        <w:autoSpaceDN w:val="0"/>
        <w:adjustRightInd w:val="0"/>
        <w:spacing w:after="0" w:line="240" w:lineRule="auto"/>
        <w:jc w:val="both"/>
        <w:rPr>
          <w:rFonts w:ascii="AGaramond-Regular" w:hAnsi="AGaramond-Regular" w:cs="AGaramond-Regular"/>
          <w:sz w:val="23"/>
          <w:szCs w:val="23"/>
        </w:rPr>
      </w:pPr>
      <w:r>
        <w:rPr>
          <w:rFonts w:ascii="AGaramond-Regular" w:hAnsi="AGaramond-Regular" w:cs="AGaramond-Regular"/>
          <w:b/>
          <w:sz w:val="23"/>
          <w:szCs w:val="23"/>
        </w:rPr>
        <w:t>S</w:t>
      </w:r>
      <w:r>
        <w:rPr>
          <w:rFonts w:ascii="AGaramond-Regular" w:hAnsi="AGaramond-Regular" w:cs="AGaramond-Regular"/>
          <w:b/>
          <w:sz w:val="23"/>
          <w:szCs w:val="23"/>
          <w:vertAlign w:val="subscript"/>
        </w:rPr>
        <w:t xml:space="preserve">i </w:t>
      </w:r>
      <w:r>
        <w:rPr>
          <w:rFonts w:ascii="AGaramond-Regular" w:hAnsi="AGaramond-Regular" w:cs="AGaramond-Regular"/>
          <w:sz w:val="23"/>
          <w:szCs w:val="23"/>
        </w:rPr>
        <w:t xml:space="preserve">– </w:t>
      </w:r>
      <w:proofErr w:type="spellStart"/>
      <w:r>
        <w:rPr>
          <w:rFonts w:ascii="AGaramond-Regular" w:hAnsi="AGaramond-Regular" w:cs="AGaramond-Regular"/>
          <w:sz w:val="23"/>
          <w:szCs w:val="23"/>
        </w:rPr>
        <w:t>ith</w:t>
      </w:r>
      <w:proofErr w:type="spellEnd"/>
      <w:r>
        <w:rPr>
          <w:rFonts w:ascii="AGaramond-Regular" w:hAnsi="AGaramond-Regular" w:cs="AGaramond-Regular"/>
          <w:sz w:val="23"/>
          <w:szCs w:val="23"/>
        </w:rPr>
        <w:t xml:space="preserve"> end member</w:t>
      </w:r>
    </w:p>
    <w:p w14:paraId="6B25D4EA" w14:textId="77777777" w:rsidR="00A56555" w:rsidRDefault="00A56555" w:rsidP="00A56555">
      <w:pPr>
        <w:autoSpaceDE w:val="0"/>
        <w:autoSpaceDN w:val="0"/>
        <w:adjustRightInd w:val="0"/>
        <w:spacing w:after="0" w:line="240" w:lineRule="auto"/>
        <w:jc w:val="both"/>
        <w:rPr>
          <w:rFonts w:ascii="AGaramond-Regular" w:hAnsi="AGaramond-Regular" w:cs="AGaramond-Regular"/>
          <w:sz w:val="23"/>
          <w:szCs w:val="23"/>
        </w:rPr>
      </w:pPr>
      <w:r>
        <w:rPr>
          <w:rFonts w:ascii="AGaramond-Regular" w:hAnsi="AGaramond-Regular" w:cs="AGaramond-Regular"/>
          <w:sz w:val="23"/>
          <w:szCs w:val="23"/>
        </w:rPr>
        <w:t>A</w:t>
      </w:r>
      <w:r>
        <w:rPr>
          <w:rFonts w:ascii="AGaramond-Regular" w:hAnsi="AGaramond-Regular" w:cs="AGaramond-Regular"/>
          <w:sz w:val="23"/>
          <w:szCs w:val="23"/>
          <w:vertAlign w:val="subscript"/>
        </w:rPr>
        <w:t xml:space="preserve">i </w:t>
      </w:r>
      <w:proofErr w:type="gramStart"/>
      <w:r>
        <w:rPr>
          <w:rFonts w:ascii="AGaramond-Regular" w:hAnsi="AGaramond-Regular" w:cs="AGaramond-Regular"/>
          <w:sz w:val="23"/>
          <w:szCs w:val="23"/>
          <w:vertAlign w:val="subscript"/>
        </w:rPr>
        <w:t xml:space="preserve">–  </w:t>
      </w:r>
      <w:proofErr w:type="spellStart"/>
      <w:r>
        <w:rPr>
          <w:rFonts w:ascii="AGaramond-Regular" w:hAnsi="AGaramond-Regular" w:cs="AGaramond-Regular"/>
          <w:sz w:val="23"/>
          <w:szCs w:val="23"/>
        </w:rPr>
        <w:t>ith</w:t>
      </w:r>
      <w:proofErr w:type="spellEnd"/>
      <w:proofErr w:type="gramEnd"/>
      <w:r>
        <w:rPr>
          <w:rFonts w:ascii="AGaramond-Regular" w:hAnsi="AGaramond-Regular" w:cs="AGaramond-Regular"/>
          <w:sz w:val="23"/>
          <w:szCs w:val="23"/>
        </w:rPr>
        <w:t xml:space="preserve"> abundance</w:t>
      </w:r>
    </w:p>
    <w:p w14:paraId="25660AB9" w14:textId="77777777" w:rsidR="00A56555" w:rsidRDefault="00A56555" w:rsidP="00A56555">
      <w:pPr>
        <w:autoSpaceDE w:val="0"/>
        <w:autoSpaceDN w:val="0"/>
        <w:adjustRightInd w:val="0"/>
        <w:spacing w:after="0" w:line="240" w:lineRule="auto"/>
        <w:jc w:val="both"/>
        <w:rPr>
          <w:rFonts w:ascii="AGaramond-Regular" w:hAnsi="AGaramond-Regular" w:cs="AGaramond-Regular"/>
          <w:sz w:val="23"/>
          <w:szCs w:val="23"/>
        </w:rPr>
      </w:pPr>
      <w:r>
        <w:rPr>
          <w:rFonts w:ascii="AGaramond-Regular" w:hAnsi="AGaramond-Regular" w:cs="AGaramond-Regular"/>
          <w:sz w:val="23"/>
          <w:szCs w:val="23"/>
        </w:rPr>
        <w:t>M= # endmembers</w:t>
      </w:r>
    </w:p>
    <w:p w14:paraId="56B61C78" w14:textId="77777777" w:rsidR="00A56555" w:rsidRDefault="00A56555" w:rsidP="00A56555">
      <w:pPr>
        <w:autoSpaceDE w:val="0"/>
        <w:autoSpaceDN w:val="0"/>
        <w:adjustRightInd w:val="0"/>
        <w:spacing w:after="0" w:line="240" w:lineRule="auto"/>
        <w:jc w:val="both"/>
        <w:rPr>
          <w:rFonts w:ascii="AGaramond-Regular" w:hAnsi="AGaramond-Regular" w:cs="AGaramond-Regular"/>
          <w:sz w:val="23"/>
          <w:szCs w:val="23"/>
        </w:rPr>
      </w:pPr>
    </w:p>
    <w:p w14:paraId="236F0974" w14:textId="77777777" w:rsidR="00A56555" w:rsidRPr="00A56555" w:rsidRDefault="00A56555" w:rsidP="00A56555">
      <w:pPr>
        <w:autoSpaceDE w:val="0"/>
        <w:autoSpaceDN w:val="0"/>
        <w:adjustRightInd w:val="0"/>
        <w:spacing w:after="0" w:line="240" w:lineRule="auto"/>
        <w:jc w:val="both"/>
        <w:rPr>
          <w:rFonts w:ascii="AGaramond-Italic" w:hAnsi="AGaramond-Italic" w:cs="AGaramond-Italic"/>
          <w:b/>
          <w:i/>
          <w:iCs/>
          <w:sz w:val="24"/>
          <w:szCs w:val="24"/>
        </w:rPr>
      </w:pPr>
      <w:r>
        <w:rPr>
          <w:rFonts w:ascii="AGaramond-Italic" w:hAnsi="AGaramond-Italic" w:cs="AGaramond-Italic"/>
          <w:b/>
          <w:i/>
          <w:iCs/>
          <w:sz w:val="24"/>
          <w:szCs w:val="24"/>
        </w:rPr>
        <w:t xml:space="preserve">Non </w:t>
      </w:r>
      <w:r w:rsidRPr="00A56555">
        <w:rPr>
          <w:rFonts w:ascii="AGaramond-Italic" w:hAnsi="AGaramond-Italic" w:cs="AGaramond-Italic"/>
          <w:b/>
          <w:i/>
          <w:iCs/>
          <w:sz w:val="24"/>
          <w:szCs w:val="24"/>
        </w:rPr>
        <w:t>Linear Mixing Model:</w:t>
      </w:r>
    </w:p>
    <w:p w14:paraId="75CA6328" w14:textId="77777777" w:rsidR="00A56555" w:rsidRDefault="00A56555" w:rsidP="00A56555">
      <w:pPr>
        <w:autoSpaceDE w:val="0"/>
        <w:autoSpaceDN w:val="0"/>
        <w:adjustRightInd w:val="0"/>
        <w:spacing w:after="0" w:line="240" w:lineRule="auto"/>
        <w:jc w:val="both"/>
        <w:rPr>
          <w:rFonts w:ascii="AGaramond-Regular" w:hAnsi="AGaramond-Regular" w:cs="AGaramond-Regular"/>
          <w:sz w:val="23"/>
          <w:szCs w:val="23"/>
        </w:rPr>
      </w:pPr>
    </w:p>
    <w:p w14:paraId="704AE253" w14:textId="77777777" w:rsidR="00A56555" w:rsidRDefault="00A56555" w:rsidP="00A56555">
      <w:pPr>
        <w:autoSpaceDE w:val="0"/>
        <w:autoSpaceDN w:val="0"/>
        <w:adjustRightInd w:val="0"/>
        <w:spacing w:after="0" w:line="240" w:lineRule="auto"/>
        <w:jc w:val="both"/>
        <w:rPr>
          <w:rFonts w:ascii="AGaramond-Regular" w:hAnsi="AGaramond-Regular" w:cs="AGaramond-Regular"/>
          <w:sz w:val="23"/>
          <w:szCs w:val="23"/>
        </w:rPr>
      </w:pPr>
      <w:r>
        <w:rPr>
          <w:rFonts w:ascii="AGaramond-Regular" w:hAnsi="AGaramond-Regular" w:cs="AGaramond-Regular"/>
          <w:sz w:val="23"/>
          <w:szCs w:val="23"/>
        </w:rPr>
        <w:t xml:space="preserve">The arrangement of the constituent material substances is not as orderly because the substances comprising the medium are not organized proportionally on the surface. </w:t>
      </w:r>
      <w:r w:rsidRPr="0055419F">
        <w:rPr>
          <w:rFonts w:ascii="AGaramond-Regular" w:hAnsi="AGaramond-Regular" w:cs="AGaramond-Regular"/>
          <w:b/>
          <w:sz w:val="23"/>
          <w:szCs w:val="23"/>
        </w:rPr>
        <w:t>This intimate mixture of materials results when each component is randomly distributed in a homogeneous way. As a result, the incident radiation can experience reflections with multiple substances, and the aggregate spectrum of reflected radiation may no longer uphold the linear proportions</w:t>
      </w:r>
      <w:r>
        <w:rPr>
          <w:rFonts w:ascii="AGaramond-Regular" w:hAnsi="AGaramond-Regular" w:cs="AGaramond-Regular"/>
          <w:sz w:val="23"/>
          <w:szCs w:val="23"/>
        </w:rPr>
        <w:t xml:space="preserve"> (either in mass fraction or in volume) of the constituent substance spectrum. Because the LMM is inappropriate to describe this interaction, this scenario, which has many variations, is referred to</w:t>
      </w:r>
    </w:p>
    <w:p w14:paraId="03D98078" w14:textId="77777777" w:rsidR="00A56555" w:rsidRDefault="00A56555" w:rsidP="00A56555">
      <w:pPr>
        <w:autoSpaceDE w:val="0"/>
        <w:autoSpaceDN w:val="0"/>
        <w:adjustRightInd w:val="0"/>
        <w:spacing w:after="0" w:line="240" w:lineRule="auto"/>
        <w:jc w:val="both"/>
        <w:rPr>
          <w:rFonts w:ascii="AGaramond-Regular" w:hAnsi="AGaramond-Regular" w:cs="AGaramond-Regular"/>
          <w:sz w:val="23"/>
          <w:szCs w:val="23"/>
        </w:rPr>
      </w:pPr>
      <w:r>
        <w:rPr>
          <w:rFonts w:ascii="AGaramond-Regular" w:hAnsi="AGaramond-Regular" w:cs="AGaramond-Regular"/>
          <w:sz w:val="23"/>
          <w:szCs w:val="23"/>
        </w:rPr>
        <w:t>as nonlinear mixing.</w:t>
      </w:r>
    </w:p>
    <w:p w14:paraId="4A2227E0" w14:textId="77777777" w:rsidR="0062493C" w:rsidRDefault="0062493C" w:rsidP="00A56555">
      <w:pPr>
        <w:autoSpaceDE w:val="0"/>
        <w:autoSpaceDN w:val="0"/>
        <w:adjustRightInd w:val="0"/>
        <w:spacing w:after="0" w:line="240" w:lineRule="auto"/>
        <w:jc w:val="both"/>
        <w:rPr>
          <w:rFonts w:ascii="AGaramond-Regular" w:hAnsi="AGaramond-Regular" w:cs="AGaramond-Regular"/>
          <w:sz w:val="23"/>
          <w:szCs w:val="23"/>
        </w:rPr>
      </w:pPr>
      <w:r>
        <w:rPr>
          <w:rFonts w:ascii="AGaramond-Regular" w:hAnsi="AGaramond-Regular" w:cs="AGaramond-Regular"/>
          <w:sz w:val="23"/>
          <w:szCs w:val="23"/>
        </w:rPr>
        <w:t>//s1s2</w:t>
      </w:r>
    </w:p>
    <w:p w14:paraId="1B60A3A1" w14:textId="77777777" w:rsidR="0055419F" w:rsidRDefault="0055419F" w:rsidP="00A56555">
      <w:pPr>
        <w:autoSpaceDE w:val="0"/>
        <w:autoSpaceDN w:val="0"/>
        <w:adjustRightInd w:val="0"/>
        <w:spacing w:after="0" w:line="240" w:lineRule="auto"/>
        <w:jc w:val="both"/>
        <w:rPr>
          <w:rFonts w:ascii="AGaramond-Regular" w:hAnsi="AGaramond-Regular" w:cs="AGaramond-Regular"/>
          <w:sz w:val="23"/>
          <w:szCs w:val="23"/>
        </w:rPr>
      </w:pPr>
    </w:p>
    <w:p w14:paraId="65721680" w14:textId="77777777" w:rsidR="0055419F" w:rsidRDefault="0055419F" w:rsidP="00A56555">
      <w:pPr>
        <w:autoSpaceDE w:val="0"/>
        <w:autoSpaceDN w:val="0"/>
        <w:adjustRightInd w:val="0"/>
        <w:spacing w:after="0" w:line="240" w:lineRule="auto"/>
        <w:jc w:val="both"/>
        <w:rPr>
          <w:rFonts w:ascii="AGaramond-Regular" w:hAnsi="AGaramond-Regular" w:cs="AGaramond-Regular"/>
          <w:sz w:val="23"/>
          <w:szCs w:val="23"/>
        </w:rPr>
      </w:pPr>
    </w:p>
    <w:p w14:paraId="64D6237C" w14:textId="77777777" w:rsidR="0055419F" w:rsidRDefault="0055419F" w:rsidP="00A56555">
      <w:pPr>
        <w:autoSpaceDE w:val="0"/>
        <w:autoSpaceDN w:val="0"/>
        <w:adjustRightInd w:val="0"/>
        <w:spacing w:after="0" w:line="240" w:lineRule="auto"/>
        <w:jc w:val="both"/>
        <w:rPr>
          <w:rFonts w:ascii="AGaramond-Bold" w:hAnsi="AGaramond-Bold" w:cs="AGaramond-Bold"/>
          <w:b/>
          <w:bCs/>
          <w:sz w:val="23"/>
          <w:szCs w:val="23"/>
        </w:rPr>
      </w:pPr>
      <w:r>
        <w:rPr>
          <w:rFonts w:ascii="AGaramond-Bold" w:hAnsi="AGaramond-Bold" w:cs="AGaramond-Bold"/>
          <w:b/>
          <w:bCs/>
          <w:sz w:val="23"/>
          <w:szCs w:val="23"/>
        </w:rPr>
        <w:t>Dimension-Reduction Taxonomy:</w:t>
      </w:r>
    </w:p>
    <w:p w14:paraId="061C36F9" w14:textId="77777777" w:rsidR="0055419F" w:rsidRDefault="0055419F" w:rsidP="0055419F">
      <w:pPr>
        <w:autoSpaceDE w:val="0"/>
        <w:autoSpaceDN w:val="0"/>
        <w:adjustRightInd w:val="0"/>
        <w:spacing w:after="0" w:line="240" w:lineRule="auto"/>
        <w:rPr>
          <w:rFonts w:ascii="AGaramond-Regular" w:hAnsi="AGaramond-Regular" w:cs="AGaramond-Regular"/>
          <w:b/>
          <w:sz w:val="23"/>
          <w:szCs w:val="23"/>
        </w:rPr>
      </w:pPr>
      <w:r w:rsidRPr="0055419F">
        <w:rPr>
          <w:rFonts w:ascii="AGaramond-Regular" w:hAnsi="AGaramond-Regular" w:cs="AGaramond-Regular"/>
          <w:b/>
          <w:sz w:val="23"/>
          <w:szCs w:val="23"/>
        </w:rPr>
        <w:t>Set of algorithms that reduce the dimension of hyperspectral data</w:t>
      </w:r>
    </w:p>
    <w:p w14:paraId="0375A9A8" w14:textId="77777777" w:rsidR="0055419F" w:rsidRDefault="0055419F" w:rsidP="0055419F">
      <w:pPr>
        <w:autoSpaceDE w:val="0"/>
        <w:autoSpaceDN w:val="0"/>
        <w:adjustRightInd w:val="0"/>
        <w:spacing w:after="0" w:line="240" w:lineRule="auto"/>
        <w:rPr>
          <w:rFonts w:ascii="AGaramond-Regular" w:hAnsi="AGaramond-Regular" w:cs="AGaramond-Regular"/>
          <w:b/>
          <w:sz w:val="23"/>
          <w:szCs w:val="23"/>
        </w:rPr>
      </w:pPr>
    </w:p>
    <w:p w14:paraId="53FA322D" w14:textId="77777777" w:rsidR="0055419F" w:rsidRDefault="0055419F" w:rsidP="0055419F">
      <w:pPr>
        <w:autoSpaceDE w:val="0"/>
        <w:autoSpaceDN w:val="0"/>
        <w:adjustRightInd w:val="0"/>
        <w:spacing w:after="0" w:line="240" w:lineRule="auto"/>
        <w:rPr>
          <w:rFonts w:ascii="AGaramond-Regular" w:hAnsi="AGaramond-Regular" w:cs="AGaramond-Regular"/>
          <w:sz w:val="23"/>
          <w:szCs w:val="23"/>
        </w:rPr>
      </w:pPr>
      <w:r>
        <w:rPr>
          <w:rFonts w:ascii="AGaramond-Regular" w:hAnsi="AGaramond-Regular" w:cs="AGaramond-Regular"/>
          <w:b/>
          <w:sz w:val="23"/>
          <w:szCs w:val="23"/>
        </w:rPr>
        <w:t xml:space="preserve">Goal: </w:t>
      </w:r>
      <w:r>
        <w:rPr>
          <w:rFonts w:ascii="AGaramond-Regular" w:hAnsi="AGaramond-Regular" w:cs="AGaramond-Regular"/>
          <w:sz w:val="23"/>
          <w:szCs w:val="23"/>
        </w:rPr>
        <w:t>Arrive at a minimal representation of the signal in a lower-dimensional space that sufficiently retains the requisite information for successful unmixing in the lower dimension</w:t>
      </w:r>
    </w:p>
    <w:p w14:paraId="4063BF44" w14:textId="77777777" w:rsidR="0055419F" w:rsidRDefault="0055419F" w:rsidP="0055419F">
      <w:pPr>
        <w:autoSpaceDE w:val="0"/>
        <w:autoSpaceDN w:val="0"/>
        <w:adjustRightInd w:val="0"/>
        <w:spacing w:after="0" w:line="240" w:lineRule="auto"/>
        <w:rPr>
          <w:rFonts w:ascii="AGaramond-Regular" w:hAnsi="AGaramond-Regular" w:cs="AGaramond-Regular"/>
          <w:sz w:val="23"/>
          <w:szCs w:val="23"/>
        </w:rPr>
      </w:pPr>
    </w:p>
    <w:p w14:paraId="4DAD6227" w14:textId="77777777" w:rsidR="0055419F" w:rsidRPr="0055419F" w:rsidRDefault="0055419F" w:rsidP="0055419F">
      <w:pPr>
        <w:autoSpaceDE w:val="0"/>
        <w:autoSpaceDN w:val="0"/>
        <w:adjustRightInd w:val="0"/>
        <w:spacing w:after="0" w:line="240" w:lineRule="auto"/>
        <w:rPr>
          <w:rFonts w:ascii="AGaramond-Regular" w:hAnsi="AGaramond-Regular" w:cs="AGaramond-Regular"/>
          <w:sz w:val="23"/>
          <w:szCs w:val="23"/>
        </w:rPr>
      </w:pPr>
      <w:r>
        <w:rPr>
          <w:rFonts w:ascii="AGaramond-Regular" w:hAnsi="AGaramond-Regular" w:cs="AGaramond-Regular"/>
          <w:b/>
          <w:sz w:val="23"/>
          <w:szCs w:val="23"/>
        </w:rPr>
        <w:t xml:space="preserve"> (</w:t>
      </w:r>
      <w:r>
        <w:rPr>
          <w:rFonts w:ascii="AGaramond-Regular" w:hAnsi="AGaramond-Regular" w:cs="AGaramond-Regular"/>
          <w:sz w:val="23"/>
          <w:szCs w:val="23"/>
        </w:rPr>
        <w:t>Do not reduce the dimension of data with the goal of reconstructing an approximation to the original signal)</w:t>
      </w:r>
    </w:p>
    <w:p w14:paraId="0F9B52D4" w14:textId="77777777" w:rsidR="0055419F" w:rsidRDefault="0055419F" w:rsidP="0055419F">
      <w:pPr>
        <w:autoSpaceDE w:val="0"/>
        <w:autoSpaceDN w:val="0"/>
        <w:adjustRightInd w:val="0"/>
        <w:spacing w:after="0" w:line="240" w:lineRule="auto"/>
        <w:rPr>
          <w:rFonts w:ascii="AGaramond-Regular" w:hAnsi="AGaramond-Regular" w:cs="AGaramond-Regular"/>
          <w:b/>
          <w:sz w:val="23"/>
          <w:szCs w:val="23"/>
        </w:rPr>
      </w:pPr>
    </w:p>
    <w:p w14:paraId="54C54EA1" w14:textId="77777777" w:rsidR="0055419F" w:rsidRPr="0055419F" w:rsidRDefault="0055419F" w:rsidP="0055419F">
      <w:pPr>
        <w:pStyle w:val="ListParagraph"/>
        <w:numPr>
          <w:ilvl w:val="0"/>
          <w:numId w:val="9"/>
        </w:numPr>
        <w:autoSpaceDE w:val="0"/>
        <w:autoSpaceDN w:val="0"/>
        <w:adjustRightInd w:val="0"/>
        <w:spacing w:after="0" w:line="240" w:lineRule="auto"/>
        <w:rPr>
          <w:rFonts w:ascii="AGaramond-Regular" w:hAnsi="AGaramond-Regular" w:cs="AGaramond-Regular"/>
          <w:sz w:val="23"/>
          <w:szCs w:val="23"/>
        </w:rPr>
      </w:pPr>
      <w:r>
        <w:rPr>
          <w:rFonts w:ascii="AGaramond-Regular" w:hAnsi="AGaramond-Regular" w:cs="AGaramond-Regular"/>
          <w:b/>
          <w:sz w:val="23"/>
          <w:szCs w:val="23"/>
        </w:rPr>
        <w:t xml:space="preserve">Statistical </w:t>
      </w:r>
      <w:r w:rsidRPr="0055419F">
        <w:rPr>
          <w:rFonts w:ascii="AGaramond-Regular" w:hAnsi="AGaramond-Regular" w:cs="AGaramond-Regular"/>
          <w:b/>
          <w:sz w:val="23"/>
          <w:szCs w:val="23"/>
        </w:rPr>
        <w:t xml:space="preserve">Non Parametric- </w:t>
      </w:r>
    </w:p>
    <w:p w14:paraId="3066587F" w14:textId="77777777" w:rsidR="0055419F" w:rsidRDefault="0055419F" w:rsidP="0055419F">
      <w:pPr>
        <w:pStyle w:val="ListParagraph"/>
        <w:autoSpaceDE w:val="0"/>
        <w:autoSpaceDN w:val="0"/>
        <w:adjustRightInd w:val="0"/>
        <w:spacing w:after="0" w:line="240" w:lineRule="auto"/>
        <w:rPr>
          <w:rFonts w:ascii="AGaramond-Regular" w:hAnsi="AGaramond-Regular" w:cs="AGaramond-Regular"/>
          <w:sz w:val="23"/>
          <w:szCs w:val="23"/>
        </w:rPr>
      </w:pPr>
      <w:r w:rsidRPr="0055419F">
        <w:rPr>
          <w:rFonts w:ascii="AGaramond-Regular" w:hAnsi="AGaramond-Regular" w:cs="AGaramond-Regular"/>
          <w:b/>
          <w:sz w:val="23"/>
          <w:szCs w:val="23"/>
        </w:rPr>
        <w:t>Non Parametric</w:t>
      </w:r>
      <w:r w:rsidRPr="0055419F">
        <w:rPr>
          <w:rFonts w:ascii="AGaramond-Regular" w:hAnsi="AGaramond-Regular" w:cs="AGaramond-Regular"/>
          <w:sz w:val="23"/>
          <w:szCs w:val="23"/>
        </w:rPr>
        <w:t xml:space="preserve"> </w:t>
      </w:r>
      <w:r>
        <w:rPr>
          <w:rFonts w:ascii="AGaramond-Regular" w:hAnsi="AGaramond-Regular" w:cs="AGaramond-Regular"/>
          <w:sz w:val="23"/>
          <w:szCs w:val="23"/>
        </w:rPr>
        <w:t>-</w:t>
      </w:r>
      <w:r w:rsidRPr="0055419F">
        <w:rPr>
          <w:rFonts w:ascii="AGaramond-Regular" w:hAnsi="AGaramond-Regular" w:cs="AGaramond-Regular"/>
          <w:sz w:val="23"/>
          <w:szCs w:val="23"/>
        </w:rPr>
        <w:t xml:space="preserve">do not presume any probability </w:t>
      </w:r>
      <w:r>
        <w:rPr>
          <w:rFonts w:ascii="AGaramond-Regular" w:hAnsi="AGaramond-Regular" w:cs="AGaramond-Regular"/>
          <w:sz w:val="23"/>
          <w:szCs w:val="23"/>
        </w:rPr>
        <w:t>density function for the data</w:t>
      </w:r>
    </w:p>
    <w:p w14:paraId="615DCA17" w14:textId="77777777" w:rsidR="0055419F" w:rsidRDefault="0055419F" w:rsidP="0055419F">
      <w:pPr>
        <w:autoSpaceDE w:val="0"/>
        <w:autoSpaceDN w:val="0"/>
        <w:adjustRightInd w:val="0"/>
        <w:spacing w:after="0" w:line="240" w:lineRule="auto"/>
        <w:rPr>
          <w:rFonts w:ascii="AGaramond-Regular" w:hAnsi="AGaramond-Regular" w:cs="AGaramond-Regular"/>
          <w:sz w:val="23"/>
          <w:szCs w:val="23"/>
        </w:rPr>
      </w:pPr>
      <w:r w:rsidRPr="0055419F">
        <w:rPr>
          <w:rFonts w:ascii="AGaramond-Regular" w:hAnsi="AGaramond-Regular" w:cs="AGaramond-Regular"/>
          <w:noProof/>
          <w:sz w:val="23"/>
          <w:szCs w:val="23"/>
          <w:lang w:eastAsia="en-IN"/>
        </w:rPr>
        <w:lastRenderedPageBreak/>
        <w:drawing>
          <wp:inline distT="0" distB="0" distL="0" distR="0" wp14:anchorId="378080BD" wp14:editId="57D791AC">
            <wp:extent cx="5731510" cy="2342023"/>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42023"/>
                    </a:xfrm>
                    <a:prstGeom prst="rect">
                      <a:avLst/>
                    </a:prstGeom>
                    <a:noFill/>
                    <a:ln>
                      <a:noFill/>
                    </a:ln>
                  </pic:spPr>
                </pic:pic>
              </a:graphicData>
            </a:graphic>
          </wp:inline>
        </w:drawing>
      </w:r>
    </w:p>
    <w:p w14:paraId="661EB8E8" w14:textId="77777777" w:rsidR="0055419F" w:rsidRDefault="0055419F" w:rsidP="0055419F">
      <w:pPr>
        <w:autoSpaceDE w:val="0"/>
        <w:autoSpaceDN w:val="0"/>
        <w:adjustRightInd w:val="0"/>
        <w:spacing w:after="0" w:line="240" w:lineRule="auto"/>
        <w:rPr>
          <w:rFonts w:ascii="AGaramond-Regular" w:hAnsi="AGaramond-Regular" w:cs="AGaramond-Regular"/>
          <w:sz w:val="23"/>
          <w:szCs w:val="23"/>
        </w:rPr>
      </w:pPr>
      <w:proofErr w:type="spellStart"/>
      <w:r>
        <w:rPr>
          <w:rFonts w:ascii="AGaramond-Regular" w:hAnsi="AGaramond-Regular" w:cs="AGaramond-Regular"/>
          <w:sz w:val="23"/>
          <w:szCs w:val="23"/>
        </w:rPr>
        <w:t>Eg</w:t>
      </w:r>
      <w:proofErr w:type="spellEnd"/>
      <w:r>
        <w:rPr>
          <w:rFonts w:ascii="AGaramond-Regular" w:hAnsi="AGaramond-Regular" w:cs="AGaramond-Regular"/>
          <w:sz w:val="23"/>
          <w:szCs w:val="23"/>
        </w:rPr>
        <w:t xml:space="preserve">, </w:t>
      </w:r>
      <w:r w:rsidR="00224126">
        <w:rPr>
          <w:rFonts w:ascii="AGaramond-Regular" w:hAnsi="AGaramond-Regular" w:cs="AGaramond-Regular"/>
          <w:sz w:val="23"/>
          <w:szCs w:val="23"/>
        </w:rPr>
        <w:t>(a)</w:t>
      </w:r>
      <w:r>
        <w:rPr>
          <w:rFonts w:ascii="AGaramond-Regular" w:hAnsi="AGaramond-Regular" w:cs="AGaramond-Regular"/>
          <w:sz w:val="23"/>
          <w:szCs w:val="23"/>
        </w:rPr>
        <w:t>PCA-</w:t>
      </w:r>
      <w:r w:rsidRPr="0055419F">
        <w:rPr>
          <w:rFonts w:ascii="AGaramond-Regular" w:hAnsi="AGaramond-Regular" w:cs="AGaramond-Regular"/>
          <w:sz w:val="23"/>
          <w:szCs w:val="23"/>
        </w:rPr>
        <w:t xml:space="preserve"> </w:t>
      </w:r>
      <w:r>
        <w:rPr>
          <w:rFonts w:ascii="AGaramond-Regular" w:hAnsi="AGaramond-Regular" w:cs="AGaramond-Regular"/>
          <w:sz w:val="23"/>
          <w:szCs w:val="23"/>
        </w:rPr>
        <w:t xml:space="preserve">identifies orthogonal axes for dimension reduction by performing an </w:t>
      </w:r>
      <w:proofErr w:type="spellStart"/>
      <w:r>
        <w:rPr>
          <w:rFonts w:ascii="AGaramond-Regular" w:hAnsi="AGaramond-Regular" w:cs="AGaramond-Regular"/>
          <w:sz w:val="23"/>
          <w:szCs w:val="23"/>
        </w:rPr>
        <w:t>eigendecomposition</w:t>
      </w:r>
      <w:proofErr w:type="spellEnd"/>
      <w:r>
        <w:rPr>
          <w:rFonts w:ascii="AGaramond-Regular" w:hAnsi="AGaramond-Regular" w:cs="AGaramond-Regular"/>
          <w:sz w:val="23"/>
          <w:szCs w:val="23"/>
        </w:rPr>
        <w:t xml:space="preserve"> of a covariance estimate of the data</w:t>
      </w:r>
    </w:p>
    <w:p w14:paraId="43A89358" w14:textId="77777777" w:rsidR="0055419F" w:rsidRDefault="0055419F" w:rsidP="0055419F">
      <w:pPr>
        <w:autoSpaceDE w:val="0"/>
        <w:autoSpaceDN w:val="0"/>
        <w:adjustRightInd w:val="0"/>
        <w:spacing w:after="0" w:line="240" w:lineRule="auto"/>
        <w:rPr>
          <w:rFonts w:ascii="AGaramond-Regular" w:hAnsi="AGaramond-Regular" w:cs="AGaramond-Regular"/>
          <w:sz w:val="23"/>
          <w:szCs w:val="23"/>
        </w:rPr>
      </w:pPr>
    </w:p>
    <w:p w14:paraId="3529627F" w14:textId="77777777" w:rsidR="0055419F" w:rsidRPr="0055419F" w:rsidRDefault="0055419F" w:rsidP="0055419F">
      <w:pPr>
        <w:autoSpaceDE w:val="0"/>
        <w:autoSpaceDN w:val="0"/>
        <w:adjustRightInd w:val="0"/>
        <w:spacing w:after="0" w:line="240" w:lineRule="auto"/>
        <w:rPr>
          <w:rFonts w:ascii="AGaramond-Italic" w:hAnsi="AGaramond-Italic" w:cs="AGaramond-Italic"/>
          <w:i/>
          <w:iCs/>
          <w:sz w:val="23"/>
          <w:szCs w:val="23"/>
        </w:rPr>
      </w:pPr>
      <w:r>
        <w:rPr>
          <w:rFonts w:ascii="Symbol" w:hAnsi="Symbol" w:cs="Symbol"/>
          <w:sz w:val="23"/>
          <w:szCs w:val="23"/>
        </w:rPr>
        <w:t></w:t>
      </w:r>
      <w:r>
        <w:rPr>
          <w:rFonts w:ascii="AGaramond-Italic" w:hAnsi="AGaramond-Italic" w:cs="AGaramond-Italic"/>
          <w:i/>
          <w:iCs/>
          <w:sz w:val="17"/>
          <w:szCs w:val="17"/>
        </w:rPr>
        <w:t xml:space="preserve">x </w:t>
      </w:r>
      <w:r>
        <w:rPr>
          <w:rFonts w:ascii="AGaramond-Italic" w:hAnsi="AGaramond-Italic" w:cs="AGaramond-Italic"/>
          <w:i/>
          <w:iCs/>
          <w:sz w:val="23"/>
          <w:szCs w:val="23"/>
        </w:rPr>
        <w:t>=Covariance matrix</w:t>
      </w:r>
      <w:r w:rsidRPr="0055419F">
        <w:rPr>
          <w:rFonts w:ascii="AGaramond-Regular" w:hAnsi="AGaramond-Regular" w:cs="AGaramond-Regular"/>
          <w:noProof/>
          <w:sz w:val="23"/>
          <w:szCs w:val="23"/>
          <w:lang w:eastAsia="en-IN"/>
        </w:rPr>
        <w:drawing>
          <wp:inline distT="0" distB="0" distL="0" distR="0" wp14:anchorId="03FC6A79" wp14:editId="058D6885">
            <wp:extent cx="3178034" cy="113347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7507" cy="1140420"/>
                    </a:xfrm>
                    <a:prstGeom prst="rect">
                      <a:avLst/>
                    </a:prstGeom>
                    <a:noFill/>
                    <a:ln>
                      <a:noFill/>
                    </a:ln>
                  </pic:spPr>
                </pic:pic>
              </a:graphicData>
            </a:graphic>
          </wp:inline>
        </w:drawing>
      </w:r>
    </w:p>
    <w:p w14:paraId="0FB47F93" w14:textId="77777777" w:rsidR="0055419F" w:rsidRPr="00224126" w:rsidRDefault="0055419F" w:rsidP="0055419F">
      <w:pPr>
        <w:pStyle w:val="ListParagraph"/>
        <w:numPr>
          <w:ilvl w:val="0"/>
          <w:numId w:val="10"/>
        </w:numPr>
        <w:autoSpaceDE w:val="0"/>
        <w:autoSpaceDN w:val="0"/>
        <w:adjustRightInd w:val="0"/>
        <w:spacing w:after="0" w:line="240" w:lineRule="auto"/>
        <w:rPr>
          <w:rFonts w:ascii="AGaramond-Regular" w:hAnsi="AGaramond-Regular" w:cs="AGaramond-Regular"/>
          <w:sz w:val="23"/>
          <w:szCs w:val="23"/>
        </w:rPr>
      </w:pPr>
      <w:r>
        <w:rPr>
          <w:rFonts w:ascii="AGaramond-Regular" w:hAnsi="AGaramond-Regular" w:cs="AGaramond-Regular"/>
          <w:sz w:val="23"/>
          <w:szCs w:val="23"/>
        </w:rPr>
        <w:t xml:space="preserve">Eigen value </w:t>
      </w:r>
      <w:proofErr w:type="spellStart"/>
      <w:r>
        <w:rPr>
          <w:rFonts w:ascii="AGaramond-Regular" w:hAnsi="AGaramond-Regular" w:cs="AGaramond-Regular"/>
          <w:sz w:val="23"/>
          <w:szCs w:val="23"/>
        </w:rPr>
        <w:t>deconpostion</w:t>
      </w:r>
      <w:proofErr w:type="spellEnd"/>
      <w:r>
        <w:rPr>
          <w:rFonts w:ascii="AGaramond-Regular" w:hAnsi="AGaramond-Regular" w:cs="AGaramond-Regular"/>
          <w:sz w:val="23"/>
          <w:szCs w:val="23"/>
        </w:rPr>
        <w:t xml:space="preserve"> of </w:t>
      </w:r>
      <w:r>
        <w:rPr>
          <w:rFonts w:ascii="Symbol" w:hAnsi="Symbol" w:cs="Symbol"/>
          <w:sz w:val="23"/>
          <w:szCs w:val="23"/>
        </w:rPr>
        <w:t></w:t>
      </w:r>
      <w:r>
        <w:rPr>
          <w:rFonts w:ascii="AGaramond-Italic" w:hAnsi="AGaramond-Italic" w:cs="AGaramond-Italic"/>
          <w:i/>
          <w:iCs/>
          <w:sz w:val="17"/>
          <w:szCs w:val="17"/>
        </w:rPr>
        <w:t>x</w:t>
      </w:r>
      <w:r w:rsidR="00224126">
        <w:rPr>
          <w:rFonts w:ascii="AGaramond-Italic" w:hAnsi="AGaramond-Italic" w:cs="AGaramond-Italic"/>
          <w:i/>
          <w:iCs/>
          <w:sz w:val="17"/>
          <w:szCs w:val="17"/>
        </w:rPr>
        <w:t xml:space="preserve">= </w:t>
      </w:r>
      <w:r w:rsidR="00224126">
        <w:rPr>
          <w:rFonts w:ascii="AGaramond-Semibold" w:hAnsi="AGaramond-Semibold" w:cs="AGaramond-Semibold"/>
          <w:b/>
          <w:bCs/>
          <w:sz w:val="23"/>
          <w:szCs w:val="23"/>
        </w:rPr>
        <w:t xml:space="preserve">U  </w:t>
      </w:r>
      <w:r w:rsidR="00224126">
        <w:rPr>
          <w:rFonts w:ascii="Symbol" w:hAnsi="Symbol" w:cs="Symbol"/>
          <w:sz w:val="23"/>
          <w:szCs w:val="23"/>
        </w:rPr>
        <w:t></w:t>
      </w:r>
      <w:r w:rsidR="00224126">
        <w:rPr>
          <w:rFonts w:ascii="Symbol" w:hAnsi="Symbol" w:cs="Symbol"/>
          <w:sz w:val="23"/>
          <w:szCs w:val="23"/>
        </w:rPr>
        <w:t></w:t>
      </w:r>
      <w:r w:rsidR="00224126">
        <w:rPr>
          <w:rFonts w:ascii="AGaramond-Semibold" w:hAnsi="AGaramond-Semibold" w:cs="AGaramond-Semibold"/>
          <w:b/>
          <w:bCs/>
          <w:sz w:val="23"/>
          <w:szCs w:val="23"/>
        </w:rPr>
        <w:t>U</w:t>
      </w:r>
      <w:r w:rsidR="00224126">
        <w:rPr>
          <w:rFonts w:ascii="Symbol" w:hAnsi="Symbol" w:cs="Symbol"/>
          <w:sz w:val="23"/>
          <w:szCs w:val="23"/>
        </w:rPr>
        <w:t></w:t>
      </w:r>
      <w:r w:rsidR="00224126" w:rsidRPr="00224126">
        <w:rPr>
          <w:rFonts w:ascii="AGaramond-Italic" w:hAnsi="AGaramond-Italic" w:cs="AGaramond-Italic"/>
          <w:i/>
          <w:iCs/>
          <w:sz w:val="17"/>
          <w:szCs w:val="17"/>
          <w:vertAlign w:val="superscript"/>
        </w:rPr>
        <w:t>T</w:t>
      </w:r>
    </w:p>
    <w:p w14:paraId="1A8EF14A" w14:textId="77777777" w:rsidR="00224126" w:rsidRDefault="00224126" w:rsidP="00224126">
      <w:pPr>
        <w:pStyle w:val="ListParagraph"/>
        <w:numPr>
          <w:ilvl w:val="0"/>
          <w:numId w:val="10"/>
        </w:numPr>
        <w:autoSpaceDE w:val="0"/>
        <w:autoSpaceDN w:val="0"/>
        <w:adjustRightInd w:val="0"/>
        <w:spacing w:after="0" w:line="240" w:lineRule="auto"/>
        <w:rPr>
          <w:rFonts w:ascii="AGaramond-Regular" w:hAnsi="AGaramond-Regular" w:cs="AGaramond-Regular"/>
          <w:sz w:val="23"/>
          <w:szCs w:val="23"/>
        </w:rPr>
      </w:pPr>
      <w:r w:rsidRPr="00224126">
        <w:rPr>
          <w:rFonts w:ascii="AGaramond-Regular" w:hAnsi="AGaramond-Regular" w:cs="AGaramond-Regular"/>
          <w:sz w:val="23"/>
          <w:szCs w:val="23"/>
        </w:rPr>
        <w:t>the effective dimensionality of the data can be estimated</w:t>
      </w:r>
      <w:r>
        <w:rPr>
          <w:rFonts w:ascii="AGaramond-Regular" w:hAnsi="AGaramond-Regular" w:cs="AGaramond-Regular"/>
          <w:sz w:val="23"/>
          <w:szCs w:val="23"/>
        </w:rPr>
        <w:t xml:space="preserve"> </w:t>
      </w:r>
      <w:r w:rsidRPr="00224126">
        <w:rPr>
          <w:rFonts w:ascii="AGaramond-Regular" w:hAnsi="AGaramond-Regular" w:cs="AGaramond-Regular"/>
          <w:sz w:val="23"/>
          <w:szCs w:val="23"/>
        </w:rPr>
        <w:t>by counting the number of significantly non</w:t>
      </w:r>
      <w:r w:rsidRPr="00224126">
        <w:rPr>
          <w:rFonts w:ascii="AGaramond-Bold" w:hAnsi="AGaramond-Bold" w:cs="AGaramond-Bold"/>
          <w:b/>
          <w:bCs/>
          <w:sz w:val="16"/>
          <w:szCs w:val="16"/>
        </w:rPr>
        <w:t xml:space="preserve"> </w:t>
      </w:r>
      <w:r w:rsidRPr="00224126">
        <w:rPr>
          <w:rFonts w:ascii="AGaramond-Regular" w:hAnsi="AGaramond-Regular" w:cs="AGaramond-Regular"/>
          <w:sz w:val="23"/>
          <w:szCs w:val="23"/>
        </w:rPr>
        <w:t>zero eigenvalues.</w:t>
      </w:r>
    </w:p>
    <w:p w14:paraId="78CB50E9" w14:textId="77777777" w:rsidR="00224126" w:rsidRPr="00224126" w:rsidRDefault="00224126" w:rsidP="00224126">
      <w:pPr>
        <w:autoSpaceDE w:val="0"/>
        <w:autoSpaceDN w:val="0"/>
        <w:adjustRightInd w:val="0"/>
        <w:spacing w:after="0" w:line="240" w:lineRule="auto"/>
        <w:rPr>
          <w:rFonts w:ascii="AGaramond-Regular" w:hAnsi="AGaramond-Regular" w:cs="AGaramond-Regular"/>
          <w:sz w:val="23"/>
          <w:szCs w:val="23"/>
        </w:rPr>
      </w:pPr>
      <w:r>
        <w:rPr>
          <w:rFonts w:ascii="AGaramond-Regular" w:hAnsi="AGaramond-Regular" w:cs="AGaramond-Regular"/>
          <w:sz w:val="23"/>
          <w:szCs w:val="23"/>
        </w:rPr>
        <w:t>(b)</w:t>
      </w:r>
      <w:r w:rsidRPr="00224126">
        <w:rPr>
          <w:rFonts w:ascii="AGaramond-Regular" w:hAnsi="AGaramond-Regular" w:cs="AGaramond-Regular"/>
          <w:sz w:val="23"/>
          <w:szCs w:val="23"/>
        </w:rPr>
        <w:t xml:space="preserve"> </w:t>
      </w:r>
      <w:r>
        <w:rPr>
          <w:rFonts w:ascii="AGaramond-Regular" w:hAnsi="AGaramond-Regular" w:cs="AGaramond-Regular"/>
          <w:b/>
          <w:sz w:val="23"/>
          <w:szCs w:val="23"/>
        </w:rPr>
        <w:t>Maximum Noise F</w:t>
      </w:r>
      <w:r w:rsidRPr="00224126">
        <w:rPr>
          <w:rFonts w:ascii="AGaramond-Regular" w:hAnsi="AGaramond-Regular" w:cs="AGaramond-Regular"/>
          <w:b/>
          <w:sz w:val="23"/>
          <w:szCs w:val="23"/>
        </w:rPr>
        <w:t>raction (MNF)</w:t>
      </w:r>
    </w:p>
    <w:p w14:paraId="2AEC0138" w14:textId="77777777" w:rsidR="0055419F" w:rsidRDefault="0084578E" w:rsidP="0084578E">
      <w:pPr>
        <w:autoSpaceDE w:val="0"/>
        <w:autoSpaceDN w:val="0"/>
        <w:adjustRightInd w:val="0"/>
        <w:spacing w:after="0" w:line="240" w:lineRule="auto"/>
        <w:rPr>
          <w:rFonts w:ascii="AGaramond-Regular" w:hAnsi="AGaramond-Regular" w:cs="AGaramond-Regular"/>
          <w:sz w:val="23"/>
          <w:szCs w:val="23"/>
        </w:rPr>
      </w:pPr>
      <w:r w:rsidRPr="0084578E">
        <w:rPr>
          <w:rFonts w:ascii="AGaramond-Regular" w:hAnsi="AGaramond-Regular" w:cs="AGaramond-Regular"/>
          <w:noProof/>
          <w:sz w:val="23"/>
          <w:szCs w:val="23"/>
          <w:lang w:eastAsia="en-IN"/>
        </w:rPr>
        <w:drawing>
          <wp:anchor distT="0" distB="0" distL="114300" distR="114300" simplePos="0" relativeHeight="251658240" behindDoc="1" locked="0" layoutInCell="1" allowOverlap="1" wp14:anchorId="1CEF7183" wp14:editId="28E27519">
            <wp:simplePos x="0" y="0"/>
            <wp:positionH relativeFrom="column">
              <wp:posOffset>3333750</wp:posOffset>
            </wp:positionH>
            <wp:positionV relativeFrom="paragraph">
              <wp:posOffset>199390</wp:posOffset>
            </wp:positionV>
            <wp:extent cx="1057275" cy="7143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7275" cy="714375"/>
                    </a:xfrm>
                    <a:prstGeom prst="rect">
                      <a:avLst/>
                    </a:prstGeom>
                    <a:noFill/>
                    <a:ln>
                      <a:noFill/>
                    </a:ln>
                  </pic:spPr>
                </pic:pic>
              </a:graphicData>
            </a:graphic>
          </wp:anchor>
        </w:drawing>
      </w:r>
      <w:r>
        <w:rPr>
          <w:rFonts w:ascii="AGaramond-Regular" w:hAnsi="AGaramond-Regular" w:cs="AGaramond-Regular"/>
          <w:sz w:val="23"/>
          <w:szCs w:val="23"/>
        </w:rPr>
        <w:t xml:space="preserve">This approach, based on the LMM, requires estimating the covariance </w:t>
      </w:r>
      <w:r>
        <w:rPr>
          <w:rFonts w:ascii="Symbol" w:hAnsi="Symbol" w:cs="Symbol"/>
          <w:sz w:val="23"/>
          <w:szCs w:val="23"/>
        </w:rPr>
        <w:t></w:t>
      </w:r>
      <w:r>
        <w:rPr>
          <w:rFonts w:ascii="AGaramond-Italic" w:hAnsi="AGaramond-Italic" w:cs="AGaramond-Italic"/>
          <w:i/>
          <w:iCs/>
          <w:sz w:val="17"/>
          <w:szCs w:val="17"/>
        </w:rPr>
        <w:t xml:space="preserve">w </w:t>
      </w:r>
      <w:r>
        <w:rPr>
          <w:rFonts w:ascii="AGaramond-Regular" w:hAnsi="AGaramond-Regular" w:cs="AGaramond-Regular"/>
          <w:sz w:val="23"/>
          <w:szCs w:val="23"/>
        </w:rPr>
        <w:t xml:space="preserve">for the additive noise in addition to the covariance </w:t>
      </w:r>
      <w:r>
        <w:rPr>
          <w:rFonts w:ascii="Symbol" w:hAnsi="Symbol" w:cs="Symbol"/>
          <w:sz w:val="23"/>
          <w:szCs w:val="23"/>
        </w:rPr>
        <w:t></w:t>
      </w:r>
      <w:r>
        <w:rPr>
          <w:rFonts w:ascii="AGaramond-Italic" w:hAnsi="AGaramond-Italic" w:cs="AGaramond-Italic"/>
          <w:i/>
          <w:iCs/>
          <w:sz w:val="17"/>
          <w:szCs w:val="17"/>
        </w:rPr>
        <w:t xml:space="preserve">x </w:t>
      </w:r>
      <w:r>
        <w:rPr>
          <w:rFonts w:ascii="AGaramond-Regular" w:hAnsi="AGaramond-Regular" w:cs="AGaramond-Regular"/>
          <w:sz w:val="23"/>
          <w:szCs w:val="23"/>
        </w:rPr>
        <w:t>of the data.</w:t>
      </w:r>
    </w:p>
    <w:p w14:paraId="3AF77D83" w14:textId="77777777" w:rsidR="0084578E" w:rsidRDefault="0084578E" w:rsidP="0084578E">
      <w:pPr>
        <w:autoSpaceDE w:val="0"/>
        <w:autoSpaceDN w:val="0"/>
        <w:adjustRightInd w:val="0"/>
        <w:spacing w:after="0" w:line="240" w:lineRule="auto"/>
        <w:rPr>
          <w:rFonts w:ascii="AGaramond-Regular" w:hAnsi="AGaramond-Regular" w:cs="AGaramond-Regular"/>
          <w:sz w:val="23"/>
          <w:szCs w:val="23"/>
        </w:rPr>
      </w:pPr>
    </w:p>
    <w:p w14:paraId="4396DEF6" w14:textId="77777777" w:rsidR="0084578E" w:rsidRDefault="0084578E" w:rsidP="0084578E">
      <w:pPr>
        <w:autoSpaceDE w:val="0"/>
        <w:autoSpaceDN w:val="0"/>
        <w:adjustRightInd w:val="0"/>
        <w:spacing w:after="0" w:line="240" w:lineRule="auto"/>
        <w:rPr>
          <w:rFonts w:ascii="AGaramond-Regular" w:hAnsi="AGaramond-Regular" w:cs="AGaramond-Regular"/>
          <w:sz w:val="23"/>
          <w:szCs w:val="23"/>
        </w:rPr>
      </w:pPr>
      <w:r>
        <w:rPr>
          <w:rFonts w:ascii="AGaramond-Regular" w:hAnsi="AGaramond-Regular" w:cs="AGaramond-Regular"/>
          <w:sz w:val="23"/>
          <w:szCs w:val="23"/>
        </w:rPr>
        <w:t xml:space="preserve">Ratio of noise </w:t>
      </w:r>
      <w:proofErr w:type="spellStart"/>
      <w:r>
        <w:rPr>
          <w:rFonts w:ascii="AGaramond-Regular" w:hAnsi="AGaramond-Regular" w:cs="AGaramond-Regular"/>
          <w:sz w:val="23"/>
          <w:szCs w:val="23"/>
        </w:rPr>
        <w:t>enrgy</w:t>
      </w:r>
      <w:proofErr w:type="spellEnd"/>
      <w:r>
        <w:rPr>
          <w:rFonts w:ascii="AGaramond-Regular" w:hAnsi="AGaramond-Regular" w:cs="AGaramond-Regular"/>
          <w:sz w:val="23"/>
          <w:szCs w:val="23"/>
        </w:rPr>
        <w:t xml:space="preserve"> in v / received signal energy in v= </w:t>
      </w:r>
    </w:p>
    <w:p w14:paraId="0DF44B14" w14:textId="77777777" w:rsidR="0084578E" w:rsidRPr="0055419F" w:rsidRDefault="0084578E" w:rsidP="0084578E">
      <w:pPr>
        <w:autoSpaceDE w:val="0"/>
        <w:autoSpaceDN w:val="0"/>
        <w:adjustRightInd w:val="0"/>
        <w:spacing w:after="0" w:line="240" w:lineRule="auto"/>
        <w:rPr>
          <w:rFonts w:ascii="AGaramond-Regular" w:hAnsi="AGaramond-Regular" w:cs="AGaramond-Regular"/>
          <w:sz w:val="23"/>
          <w:szCs w:val="23"/>
        </w:rPr>
      </w:pPr>
    </w:p>
    <w:p w14:paraId="6FF0EB38" w14:textId="77777777" w:rsidR="0055419F" w:rsidRDefault="0084578E" w:rsidP="0084578E">
      <w:pPr>
        <w:autoSpaceDE w:val="0"/>
        <w:autoSpaceDN w:val="0"/>
        <w:adjustRightInd w:val="0"/>
        <w:spacing w:after="0" w:line="240" w:lineRule="auto"/>
        <w:rPr>
          <w:rFonts w:ascii="AGaramond-Regular" w:hAnsi="AGaramond-Regular" w:cs="AGaramond-Regular"/>
          <w:sz w:val="23"/>
          <w:szCs w:val="23"/>
        </w:rPr>
      </w:pPr>
      <w:r>
        <w:rPr>
          <w:rFonts w:ascii="AGaramond-Regular" w:hAnsi="AGaramond-Regular" w:cs="AGaramond-Regular"/>
          <w:b/>
          <w:sz w:val="23"/>
          <w:szCs w:val="23"/>
        </w:rPr>
        <w:t xml:space="preserve">Non statistical and Non </w:t>
      </w:r>
      <w:r w:rsidR="0055419F" w:rsidRPr="0084578E">
        <w:rPr>
          <w:rFonts w:ascii="AGaramond-Regular" w:hAnsi="AGaramond-Regular" w:cs="AGaramond-Regular"/>
          <w:b/>
          <w:sz w:val="23"/>
          <w:szCs w:val="23"/>
        </w:rPr>
        <w:t xml:space="preserve">Parametric - </w:t>
      </w:r>
      <w:r>
        <w:rPr>
          <w:rFonts w:ascii="AGaramond-Regular" w:hAnsi="AGaramond-Regular" w:cs="AGaramond-Regular"/>
          <w:sz w:val="23"/>
          <w:szCs w:val="23"/>
        </w:rPr>
        <w:t>Optical Real-Time Adaptive Spectral Identification S</w:t>
      </w:r>
      <w:r w:rsidRPr="0084578E">
        <w:rPr>
          <w:rFonts w:ascii="AGaramond-Regular" w:hAnsi="AGaramond-Regular" w:cs="AGaramond-Regular"/>
          <w:sz w:val="23"/>
          <w:szCs w:val="23"/>
        </w:rPr>
        <w:t>ystem (ORASIS)</w:t>
      </w:r>
    </w:p>
    <w:p w14:paraId="087CC2F3" w14:textId="77777777" w:rsidR="0084578E" w:rsidRDefault="0084578E" w:rsidP="0084578E">
      <w:pPr>
        <w:autoSpaceDE w:val="0"/>
        <w:autoSpaceDN w:val="0"/>
        <w:adjustRightInd w:val="0"/>
        <w:spacing w:after="0" w:line="240" w:lineRule="auto"/>
        <w:rPr>
          <w:rFonts w:ascii="AGaramond-Regular" w:hAnsi="AGaramond-Regular" w:cs="AGaramond-Regular"/>
          <w:sz w:val="23"/>
          <w:szCs w:val="23"/>
        </w:rPr>
      </w:pPr>
    </w:p>
    <w:p w14:paraId="354FA4A4" w14:textId="77777777" w:rsidR="0084578E" w:rsidRDefault="0084578E" w:rsidP="0084578E">
      <w:pPr>
        <w:autoSpaceDE w:val="0"/>
        <w:autoSpaceDN w:val="0"/>
        <w:adjustRightInd w:val="0"/>
        <w:spacing w:after="0" w:line="240" w:lineRule="auto"/>
        <w:jc w:val="both"/>
        <w:rPr>
          <w:rFonts w:ascii="AGaramond-Bold" w:hAnsi="AGaramond-Bold" w:cs="AGaramond-Bold"/>
          <w:b/>
          <w:bCs/>
          <w:sz w:val="23"/>
          <w:szCs w:val="23"/>
        </w:rPr>
      </w:pPr>
      <w:r w:rsidRPr="0084578E">
        <w:rPr>
          <w:rFonts w:ascii="AGaramond-Bold" w:hAnsi="AGaramond-Bold" w:cs="AGaramond-Bold"/>
          <w:b/>
          <w:bCs/>
          <w:sz w:val="23"/>
          <w:szCs w:val="23"/>
        </w:rPr>
        <w:t>Endmember</w:t>
      </w:r>
      <w:r w:rsidR="00FA10E7">
        <w:rPr>
          <w:rFonts w:ascii="AGaramond-Bold" w:hAnsi="AGaramond-Bold" w:cs="AGaramond-Bold"/>
          <w:b/>
          <w:bCs/>
          <w:sz w:val="23"/>
          <w:szCs w:val="23"/>
        </w:rPr>
        <w:t xml:space="preserve"> </w:t>
      </w:r>
      <w:r w:rsidRPr="00FA10E7">
        <w:rPr>
          <w:rFonts w:ascii="AGaramond-Bold" w:hAnsi="AGaramond-Bold" w:cs="AGaramond-Bold"/>
          <w:b/>
          <w:bCs/>
          <w:sz w:val="23"/>
          <w:szCs w:val="23"/>
        </w:rPr>
        <w:t>Determination Taxonomy</w:t>
      </w:r>
      <w:r w:rsidR="00FA10E7">
        <w:rPr>
          <w:rFonts w:ascii="AGaramond-Bold" w:hAnsi="AGaramond-Bold" w:cs="AGaramond-Bold"/>
          <w:b/>
          <w:bCs/>
          <w:sz w:val="23"/>
          <w:szCs w:val="23"/>
        </w:rPr>
        <w:t>:</w:t>
      </w:r>
    </w:p>
    <w:p w14:paraId="4B6C028A" w14:textId="77777777" w:rsidR="00FA10E7" w:rsidRDefault="00FA10E7" w:rsidP="0084578E">
      <w:pPr>
        <w:autoSpaceDE w:val="0"/>
        <w:autoSpaceDN w:val="0"/>
        <w:adjustRightInd w:val="0"/>
        <w:spacing w:after="0" w:line="240" w:lineRule="auto"/>
        <w:jc w:val="both"/>
        <w:rPr>
          <w:rFonts w:ascii="AGaramond-Bold" w:hAnsi="AGaramond-Bold" w:cs="AGaramond-Bold"/>
          <w:b/>
          <w:bCs/>
          <w:sz w:val="23"/>
          <w:szCs w:val="23"/>
        </w:rPr>
      </w:pPr>
    </w:p>
    <w:p w14:paraId="09AA559B" w14:textId="77777777" w:rsidR="00FA10E7" w:rsidRDefault="00FA10E7" w:rsidP="00FA10E7">
      <w:pPr>
        <w:autoSpaceDE w:val="0"/>
        <w:autoSpaceDN w:val="0"/>
        <w:adjustRightInd w:val="0"/>
        <w:spacing w:after="0" w:line="240" w:lineRule="auto"/>
        <w:rPr>
          <w:rFonts w:ascii="AGaramond-Regular" w:hAnsi="AGaramond-Regular" w:cs="AGaramond-Regular"/>
          <w:sz w:val="23"/>
          <w:szCs w:val="23"/>
        </w:rPr>
      </w:pPr>
      <w:r>
        <w:rPr>
          <w:rFonts w:ascii="AGaramond-Regular" w:hAnsi="AGaramond-Regular" w:cs="AGaramond-Regular"/>
          <w:sz w:val="23"/>
          <w:szCs w:val="23"/>
        </w:rPr>
        <w:t xml:space="preserve">The determination of </w:t>
      </w:r>
      <w:r>
        <w:rPr>
          <w:rFonts w:ascii="AGaramond-Semibold" w:hAnsi="AGaramond-Semibold" w:cs="AGaramond-Semibold"/>
          <w:b/>
          <w:bCs/>
          <w:sz w:val="23"/>
          <w:szCs w:val="23"/>
        </w:rPr>
        <w:t xml:space="preserve">S </w:t>
      </w:r>
      <w:r>
        <w:rPr>
          <w:rFonts w:ascii="AGaramond-Regular" w:hAnsi="AGaramond-Regular" w:cs="AGaramond-Regular"/>
          <w:sz w:val="23"/>
          <w:szCs w:val="23"/>
        </w:rPr>
        <w:t>is comparable to the estimation of a nonorthogonal subset of basis vectors.</w:t>
      </w:r>
    </w:p>
    <w:p w14:paraId="66A2DD3E" w14:textId="77777777" w:rsidR="00FA10E7" w:rsidRDefault="00FA10E7" w:rsidP="00FA10E7">
      <w:pPr>
        <w:autoSpaceDE w:val="0"/>
        <w:autoSpaceDN w:val="0"/>
        <w:adjustRightInd w:val="0"/>
        <w:spacing w:after="0" w:line="240" w:lineRule="auto"/>
        <w:rPr>
          <w:rFonts w:ascii="AGaramond-Regular" w:hAnsi="AGaramond-Regular" w:cs="AGaramond-Regular"/>
          <w:sz w:val="23"/>
          <w:szCs w:val="23"/>
        </w:rPr>
      </w:pPr>
    </w:p>
    <w:p w14:paraId="110E8DBC" w14:textId="77777777" w:rsidR="00FA10E7" w:rsidRDefault="00FA10E7" w:rsidP="00FA10E7">
      <w:pPr>
        <w:autoSpaceDE w:val="0"/>
        <w:autoSpaceDN w:val="0"/>
        <w:adjustRightInd w:val="0"/>
        <w:spacing w:after="0" w:line="240" w:lineRule="auto"/>
        <w:rPr>
          <w:rFonts w:ascii="AGaramond-Regular" w:hAnsi="AGaramond-Regular" w:cs="AGaramond-Regular"/>
          <w:sz w:val="23"/>
          <w:szCs w:val="23"/>
        </w:rPr>
      </w:pPr>
      <w:r w:rsidRPr="00FA10E7">
        <w:rPr>
          <w:rFonts w:ascii="AGaramond-Regular" w:hAnsi="AGaramond-Regular" w:cs="AGaramond-Regular"/>
          <w:noProof/>
          <w:sz w:val="23"/>
          <w:szCs w:val="23"/>
          <w:lang w:eastAsia="en-IN"/>
        </w:rPr>
        <w:lastRenderedPageBreak/>
        <w:drawing>
          <wp:inline distT="0" distB="0" distL="0" distR="0" wp14:anchorId="12B31700" wp14:editId="7B862972">
            <wp:extent cx="5731510" cy="278090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80905"/>
                    </a:xfrm>
                    <a:prstGeom prst="rect">
                      <a:avLst/>
                    </a:prstGeom>
                    <a:noFill/>
                    <a:ln>
                      <a:noFill/>
                    </a:ln>
                  </pic:spPr>
                </pic:pic>
              </a:graphicData>
            </a:graphic>
          </wp:inline>
        </w:drawing>
      </w:r>
    </w:p>
    <w:p w14:paraId="76602296" w14:textId="77777777" w:rsidR="00FA10E7" w:rsidRDefault="00FA10E7" w:rsidP="00FA10E7">
      <w:pPr>
        <w:autoSpaceDE w:val="0"/>
        <w:autoSpaceDN w:val="0"/>
        <w:adjustRightInd w:val="0"/>
        <w:spacing w:after="0" w:line="240" w:lineRule="auto"/>
        <w:rPr>
          <w:rFonts w:ascii="AGaramond-Regular" w:hAnsi="AGaramond-Regular" w:cs="AGaramond-Regular"/>
          <w:sz w:val="23"/>
          <w:szCs w:val="23"/>
        </w:rPr>
      </w:pPr>
    </w:p>
    <w:p w14:paraId="611BC4A8" w14:textId="77777777" w:rsidR="00FA10E7" w:rsidRPr="009B56B1" w:rsidRDefault="00FA10E7" w:rsidP="009B56B1">
      <w:pPr>
        <w:pStyle w:val="ListParagraph"/>
        <w:numPr>
          <w:ilvl w:val="0"/>
          <w:numId w:val="13"/>
        </w:numPr>
        <w:autoSpaceDE w:val="0"/>
        <w:autoSpaceDN w:val="0"/>
        <w:adjustRightInd w:val="0"/>
        <w:spacing w:after="0" w:line="240" w:lineRule="auto"/>
        <w:rPr>
          <w:rFonts w:ascii="AGaramond-Regular" w:hAnsi="AGaramond-Regular" w:cs="AGaramond-Regular"/>
          <w:sz w:val="23"/>
          <w:szCs w:val="23"/>
        </w:rPr>
      </w:pPr>
      <w:r w:rsidRPr="009B56B1">
        <w:rPr>
          <w:rFonts w:ascii="AGaramond-Regular" w:hAnsi="AGaramond-Regular" w:cs="AGaramond-Regular"/>
          <w:sz w:val="23"/>
          <w:szCs w:val="23"/>
        </w:rPr>
        <w:t>Geometric Endmember Determination-- we ca</w:t>
      </w:r>
      <w:r w:rsidR="009B56B1" w:rsidRPr="009B56B1">
        <w:rPr>
          <w:rFonts w:ascii="AGaramond-Regular" w:hAnsi="AGaramond-Regular" w:cs="AGaramond-Regular"/>
          <w:sz w:val="23"/>
          <w:szCs w:val="23"/>
        </w:rPr>
        <w:t xml:space="preserve">n use the PCA results generated </w:t>
      </w:r>
      <w:r w:rsidRPr="009B56B1">
        <w:rPr>
          <w:rFonts w:ascii="AGaramond-Regular" w:hAnsi="AGaramond-Regular" w:cs="AGaramond-Regular"/>
          <w:sz w:val="23"/>
          <w:szCs w:val="23"/>
        </w:rPr>
        <w:t>earlier to conclude that</w:t>
      </w:r>
      <w:r w:rsidR="009B56B1" w:rsidRPr="009B56B1">
        <w:rPr>
          <w:rFonts w:ascii="AGaramond-Regular" w:hAnsi="AGaramond-Regular" w:cs="AGaramond-Regular"/>
          <w:sz w:val="23"/>
          <w:szCs w:val="23"/>
        </w:rPr>
        <w:t xml:space="preserve"> the </w:t>
      </w:r>
      <w:r w:rsidRPr="009B56B1">
        <w:rPr>
          <w:rFonts w:ascii="AGaramond-Regular" w:hAnsi="AGaramond-Regular" w:cs="AGaramond-Regular"/>
          <w:sz w:val="23"/>
          <w:szCs w:val="23"/>
        </w:rPr>
        <w:t>nu</w:t>
      </w:r>
      <w:r w:rsidR="009B56B1" w:rsidRPr="009B56B1">
        <w:rPr>
          <w:rFonts w:ascii="AGaramond-Regular" w:hAnsi="AGaramond-Regular" w:cs="AGaramond-Regular"/>
          <w:sz w:val="23"/>
          <w:szCs w:val="23"/>
        </w:rPr>
        <w:t xml:space="preserve">mber of significant eigenvalues </w:t>
      </w:r>
      <w:r w:rsidRPr="009B56B1">
        <w:rPr>
          <w:rFonts w:ascii="AGaramond-Regular" w:hAnsi="AGaramond-Regular" w:cs="AGaramond-Regular"/>
          <w:sz w:val="23"/>
          <w:szCs w:val="23"/>
        </w:rPr>
        <w:t>i</w:t>
      </w:r>
      <w:r w:rsidR="009B56B1" w:rsidRPr="009B56B1">
        <w:rPr>
          <w:rFonts w:ascii="AGaramond-Regular" w:hAnsi="AGaramond-Regular" w:cs="AGaramond-Regular"/>
          <w:sz w:val="23"/>
          <w:szCs w:val="23"/>
        </w:rPr>
        <w:t xml:space="preserve">s an approximate upper bound on the number of endmembers in a </w:t>
      </w:r>
      <w:r w:rsidRPr="009B56B1">
        <w:rPr>
          <w:rFonts w:ascii="AGaramond-Regular" w:hAnsi="AGaramond-Regular" w:cs="AGaramond-Regular"/>
          <w:sz w:val="23"/>
          <w:szCs w:val="23"/>
        </w:rPr>
        <w:t>scene.</w:t>
      </w:r>
    </w:p>
    <w:p w14:paraId="01545E17" w14:textId="77777777" w:rsidR="009B56B1" w:rsidRDefault="009B56B1" w:rsidP="009B56B1">
      <w:pPr>
        <w:autoSpaceDE w:val="0"/>
        <w:autoSpaceDN w:val="0"/>
        <w:adjustRightInd w:val="0"/>
        <w:spacing w:after="0" w:line="240" w:lineRule="auto"/>
        <w:rPr>
          <w:rFonts w:ascii="AGaramond-Regular" w:hAnsi="AGaramond-Regular" w:cs="AGaramond-Regular"/>
          <w:sz w:val="23"/>
          <w:szCs w:val="23"/>
        </w:rPr>
      </w:pPr>
    </w:p>
    <w:p w14:paraId="1CAA51E7" w14:textId="77777777" w:rsidR="009B56B1" w:rsidRDefault="009B56B1" w:rsidP="009B56B1">
      <w:pPr>
        <w:autoSpaceDE w:val="0"/>
        <w:autoSpaceDN w:val="0"/>
        <w:adjustRightInd w:val="0"/>
        <w:spacing w:after="0" w:line="240" w:lineRule="auto"/>
        <w:jc w:val="both"/>
        <w:rPr>
          <w:rFonts w:ascii="AGaramond-Bold" w:hAnsi="AGaramond-Bold" w:cs="AGaramond-Bold"/>
          <w:b/>
          <w:bCs/>
          <w:sz w:val="23"/>
          <w:szCs w:val="23"/>
        </w:rPr>
      </w:pPr>
      <w:r w:rsidRPr="009B56B1">
        <w:rPr>
          <w:rFonts w:ascii="AGaramond-Bold" w:hAnsi="AGaramond-Bold" w:cs="AGaramond-Bold"/>
          <w:b/>
          <w:bCs/>
          <w:sz w:val="23"/>
          <w:szCs w:val="23"/>
        </w:rPr>
        <w:t>Taxonomy of inversion algorithms</w:t>
      </w:r>
      <w:r>
        <w:rPr>
          <w:rFonts w:ascii="AGaramond-Bold" w:hAnsi="AGaramond-Bold" w:cs="AGaramond-Bold"/>
          <w:b/>
          <w:bCs/>
          <w:sz w:val="23"/>
          <w:szCs w:val="23"/>
        </w:rPr>
        <w:t>:</w:t>
      </w:r>
    </w:p>
    <w:p w14:paraId="4D14D193" w14:textId="77777777" w:rsidR="009B56B1" w:rsidRDefault="009B56B1" w:rsidP="009B56B1">
      <w:pPr>
        <w:autoSpaceDE w:val="0"/>
        <w:autoSpaceDN w:val="0"/>
        <w:adjustRightInd w:val="0"/>
        <w:spacing w:after="0" w:line="240" w:lineRule="auto"/>
        <w:jc w:val="both"/>
        <w:rPr>
          <w:rFonts w:ascii="AGaramond-Bold" w:hAnsi="AGaramond-Bold" w:cs="AGaramond-Bold"/>
          <w:b/>
          <w:bCs/>
          <w:sz w:val="23"/>
          <w:szCs w:val="23"/>
        </w:rPr>
      </w:pPr>
      <w:r w:rsidRPr="009B56B1">
        <w:rPr>
          <w:rFonts w:ascii="AGaramond-Bold" w:hAnsi="AGaramond-Bold" w:cs="AGaramond-Bold"/>
          <w:b/>
          <w:bCs/>
          <w:noProof/>
          <w:sz w:val="23"/>
          <w:szCs w:val="23"/>
          <w:lang w:eastAsia="en-IN"/>
        </w:rPr>
        <w:drawing>
          <wp:inline distT="0" distB="0" distL="0" distR="0" wp14:anchorId="64F1016F" wp14:editId="0CD0E574">
            <wp:extent cx="5731510" cy="717128"/>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17128"/>
                    </a:xfrm>
                    <a:prstGeom prst="rect">
                      <a:avLst/>
                    </a:prstGeom>
                    <a:noFill/>
                    <a:ln>
                      <a:noFill/>
                    </a:ln>
                  </pic:spPr>
                </pic:pic>
              </a:graphicData>
            </a:graphic>
          </wp:inline>
        </w:drawing>
      </w:r>
    </w:p>
    <w:p w14:paraId="32B8E4C2" w14:textId="77777777" w:rsidR="009B56B1" w:rsidRDefault="009B56B1" w:rsidP="009B56B1">
      <w:pPr>
        <w:autoSpaceDE w:val="0"/>
        <w:autoSpaceDN w:val="0"/>
        <w:adjustRightInd w:val="0"/>
        <w:spacing w:after="0" w:line="240" w:lineRule="auto"/>
        <w:jc w:val="both"/>
        <w:rPr>
          <w:rFonts w:ascii="AGaramond-Bold" w:hAnsi="AGaramond-Bold" w:cs="AGaramond-Bold"/>
          <w:b/>
          <w:bCs/>
          <w:sz w:val="23"/>
          <w:szCs w:val="23"/>
        </w:rPr>
      </w:pPr>
    </w:p>
    <w:p w14:paraId="7A2CBB4B" w14:textId="77777777" w:rsidR="009B56B1" w:rsidRDefault="009B56B1" w:rsidP="009B56B1">
      <w:pPr>
        <w:autoSpaceDE w:val="0"/>
        <w:autoSpaceDN w:val="0"/>
        <w:adjustRightInd w:val="0"/>
        <w:spacing w:after="0" w:line="240" w:lineRule="auto"/>
        <w:rPr>
          <w:rFonts w:ascii="AGaramond-Regular" w:hAnsi="AGaramond-Regular" w:cs="AGaramond-Regular"/>
          <w:sz w:val="23"/>
          <w:szCs w:val="23"/>
        </w:rPr>
      </w:pPr>
      <w:r>
        <w:rPr>
          <w:rFonts w:ascii="AGaramond-Regular" w:hAnsi="AGaramond-Regular" w:cs="AGaramond-Regular"/>
          <w:sz w:val="23"/>
          <w:szCs w:val="23"/>
        </w:rPr>
        <w:t xml:space="preserve">The </w:t>
      </w:r>
      <w:r w:rsidRPr="009B56B1">
        <w:rPr>
          <w:rFonts w:ascii="AGaramond-Regular" w:hAnsi="AGaramond-Regular" w:cs="AGaramond-Regular"/>
          <w:b/>
          <w:sz w:val="23"/>
          <w:szCs w:val="23"/>
        </w:rPr>
        <w:t>objective</w:t>
      </w:r>
      <w:r>
        <w:rPr>
          <w:rFonts w:ascii="AGaramond-Regular" w:hAnsi="AGaramond-Regular" w:cs="AGaramond-Regular"/>
          <w:sz w:val="23"/>
          <w:szCs w:val="23"/>
        </w:rPr>
        <w:t xml:space="preserve"> of these algorithms is to determine the fractional presence of each endmember in the received pixel spectrum or, in terms of the LMM, find the vector </w:t>
      </w:r>
      <w:r>
        <w:rPr>
          <w:rFonts w:ascii="AGaramond-Semibold" w:hAnsi="AGaramond-Semibold" w:cs="AGaramond-Semibold"/>
          <w:b/>
          <w:bCs/>
          <w:sz w:val="23"/>
          <w:szCs w:val="23"/>
        </w:rPr>
        <w:t>a</w:t>
      </w:r>
      <w:r>
        <w:rPr>
          <w:rFonts w:ascii="AGaramond-Regular" w:hAnsi="AGaramond-Regular" w:cs="AGaramond-Regular"/>
          <w:sz w:val="23"/>
          <w:szCs w:val="23"/>
        </w:rPr>
        <w:t xml:space="preserve"> whose entries weight the columns of </w:t>
      </w:r>
      <w:r>
        <w:rPr>
          <w:rFonts w:ascii="AGaramond-Semibold" w:hAnsi="AGaramond-Semibold" w:cs="AGaramond-Semibold"/>
          <w:b/>
          <w:bCs/>
          <w:sz w:val="23"/>
          <w:szCs w:val="23"/>
        </w:rPr>
        <w:t xml:space="preserve">S </w:t>
      </w:r>
      <w:r>
        <w:rPr>
          <w:rFonts w:ascii="AGaramond-Regular" w:hAnsi="AGaramond-Regular" w:cs="AGaramond-Regular"/>
          <w:sz w:val="23"/>
          <w:szCs w:val="23"/>
        </w:rPr>
        <w:t xml:space="preserve">to yield </w:t>
      </w:r>
      <w:r>
        <w:rPr>
          <w:rFonts w:ascii="AGaramond-Semibold" w:hAnsi="AGaramond-Semibold" w:cs="AGaramond-Semibold"/>
          <w:b/>
          <w:bCs/>
          <w:sz w:val="23"/>
          <w:szCs w:val="23"/>
        </w:rPr>
        <w:t>x</w:t>
      </w:r>
      <w:r>
        <w:rPr>
          <w:rFonts w:ascii="AGaramond-Regular" w:hAnsi="AGaramond-Regular" w:cs="AGaramond-Regular"/>
          <w:sz w:val="23"/>
          <w:szCs w:val="23"/>
        </w:rPr>
        <w:t>.</w:t>
      </w:r>
    </w:p>
    <w:p w14:paraId="211A1DC4" w14:textId="77777777" w:rsidR="009B56B1" w:rsidRDefault="009B56B1" w:rsidP="009B56B1">
      <w:pPr>
        <w:autoSpaceDE w:val="0"/>
        <w:autoSpaceDN w:val="0"/>
        <w:adjustRightInd w:val="0"/>
        <w:spacing w:after="0" w:line="240" w:lineRule="auto"/>
        <w:rPr>
          <w:rFonts w:ascii="AGaramond-Regular" w:hAnsi="AGaramond-Regular" w:cs="AGaramond-Regular"/>
          <w:sz w:val="23"/>
          <w:szCs w:val="23"/>
        </w:rPr>
      </w:pPr>
    </w:p>
    <w:p w14:paraId="01F4A2E0" w14:textId="77777777" w:rsidR="009B56B1" w:rsidRDefault="009B56B1" w:rsidP="009B56B1">
      <w:pPr>
        <w:autoSpaceDE w:val="0"/>
        <w:autoSpaceDN w:val="0"/>
        <w:adjustRightInd w:val="0"/>
        <w:spacing w:after="0" w:line="240" w:lineRule="auto"/>
        <w:rPr>
          <w:rFonts w:ascii="AGaramond-Regular" w:hAnsi="AGaramond-Regular" w:cs="AGaramond-Regular"/>
          <w:sz w:val="23"/>
          <w:szCs w:val="23"/>
        </w:rPr>
      </w:pPr>
      <w:r>
        <w:rPr>
          <w:rFonts w:ascii="AGaramond-Regular" w:hAnsi="AGaramond-Regular" w:cs="AGaramond-Regular"/>
          <w:sz w:val="23"/>
          <w:szCs w:val="23"/>
        </w:rPr>
        <w:t xml:space="preserve"> Any meaningful estimate of </w:t>
      </w:r>
      <w:r>
        <w:rPr>
          <w:rFonts w:ascii="AGaramond-Semibold" w:hAnsi="AGaramond-Semibold" w:cs="AGaramond-Semibold"/>
          <w:b/>
          <w:bCs/>
          <w:sz w:val="23"/>
          <w:szCs w:val="23"/>
        </w:rPr>
        <w:t>a</w:t>
      </w:r>
      <w:r>
        <w:rPr>
          <w:rFonts w:ascii="AGaramond-Regular" w:hAnsi="AGaramond-Regular" w:cs="AGaramond-Regular"/>
          <w:sz w:val="23"/>
          <w:szCs w:val="23"/>
        </w:rPr>
        <w:t>, however, must comply with constraints that make it physically realizable. With this in mind, any estimate of ‘</w:t>
      </w:r>
      <w:r w:rsidRPr="009B56B1">
        <w:rPr>
          <w:rFonts w:ascii="AGaramond-Semibold" w:hAnsi="AGaramond-Semibold" w:cs="AGaramond-Semibold"/>
          <w:b/>
          <w:bCs/>
          <w:i/>
          <w:sz w:val="23"/>
          <w:szCs w:val="23"/>
        </w:rPr>
        <w:t>a</w:t>
      </w:r>
      <w:r>
        <w:rPr>
          <w:rFonts w:ascii="AGaramond-Semibold" w:hAnsi="AGaramond-Semibold" w:cs="AGaramond-Semibold"/>
          <w:b/>
          <w:bCs/>
          <w:i/>
          <w:sz w:val="23"/>
          <w:szCs w:val="23"/>
        </w:rPr>
        <w:t>’</w:t>
      </w:r>
      <w:r w:rsidRPr="009B56B1">
        <w:rPr>
          <w:rFonts w:ascii="AGaramond-Semibold" w:hAnsi="AGaramond-Semibold" w:cs="AGaramond-Semibold"/>
          <w:b/>
          <w:bCs/>
          <w:i/>
          <w:sz w:val="23"/>
          <w:szCs w:val="23"/>
        </w:rPr>
        <w:t xml:space="preserve"> </w:t>
      </w:r>
      <w:r w:rsidRPr="009B56B1">
        <w:rPr>
          <w:rFonts w:ascii="AGaramond-Regular" w:hAnsi="AGaramond-Regular" w:cs="AGaramond-Regular"/>
          <w:b/>
          <w:i/>
          <w:sz w:val="23"/>
          <w:szCs w:val="23"/>
        </w:rPr>
        <w:t>should obey the following constraints for non-negativity, purity, and full or partial additivity.</w:t>
      </w:r>
      <w:r>
        <w:rPr>
          <w:rFonts w:ascii="AGaramond-Regular" w:hAnsi="AGaramond-Regular" w:cs="AGaramond-Regular"/>
          <w:sz w:val="23"/>
          <w:szCs w:val="23"/>
        </w:rPr>
        <w:t xml:space="preserve"> </w:t>
      </w:r>
    </w:p>
    <w:p w14:paraId="21192778" w14:textId="77777777" w:rsidR="009B56B1" w:rsidRDefault="009B56B1" w:rsidP="009B56B1">
      <w:pPr>
        <w:autoSpaceDE w:val="0"/>
        <w:autoSpaceDN w:val="0"/>
        <w:adjustRightInd w:val="0"/>
        <w:spacing w:after="0" w:line="240" w:lineRule="auto"/>
        <w:rPr>
          <w:rFonts w:ascii="AGaramond-Regular" w:hAnsi="AGaramond-Regular" w:cs="AGaramond-Regular"/>
          <w:sz w:val="23"/>
          <w:szCs w:val="23"/>
        </w:rPr>
      </w:pPr>
    </w:p>
    <w:p w14:paraId="5D0BF3FF" w14:textId="77777777" w:rsidR="009B56B1" w:rsidRPr="009B56B1" w:rsidRDefault="009B56B1" w:rsidP="009B56B1">
      <w:pPr>
        <w:pStyle w:val="ListParagraph"/>
        <w:numPr>
          <w:ilvl w:val="0"/>
          <w:numId w:val="14"/>
        </w:numPr>
        <w:autoSpaceDE w:val="0"/>
        <w:autoSpaceDN w:val="0"/>
        <w:adjustRightInd w:val="0"/>
        <w:spacing w:after="0" w:line="240" w:lineRule="auto"/>
        <w:rPr>
          <w:rFonts w:ascii="AGaramond-Regular" w:hAnsi="AGaramond-Regular" w:cs="AGaramond-Regular"/>
          <w:sz w:val="23"/>
          <w:szCs w:val="23"/>
        </w:rPr>
      </w:pPr>
      <w:r w:rsidRPr="0062493C">
        <w:rPr>
          <w:rFonts w:ascii="AGaramond-Regular" w:hAnsi="AGaramond-Regular" w:cs="AGaramond-Regular"/>
          <w:b/>
          <w:sz w:val="23"/>
          <w:szCs w:val="23"/>
        </w:rPr>
        <w:t>Statistical Parametric Algo</w:t>
      </w:r>
      <w:r w:rsidRPr="009B56B1">
        <w:rPr>
          <w:rFonts w:ascii="AGaramond-Regular" w:hAnsi="AGaramond-Regular" w:cs="AGaramond-Regular"/>
          <w:sz w:val="23"/>
          <w:szCs w:val="23"/>
        </w:rPr>
        <w:t xml:space="preserve">- least-squares analysis either by the squared-error-minimizing properties of the SVD and </w:t>
      </w:r>
      <w:proofErr w:type="spellStart"/>
      <w:r w:rsidRPr="009B56B1">
        <w:rPr>
          <w:rFonts w:ascii="AGaramond-Regular" w:hAnsi="AGaramond-Regular" w:cs="AGaramond-Regular"/>
          <w:sz w:val="23"/>
          <w:szCs w:val="23"/>
        </w:rPr>
        <w:t>eigendecomposition</w:t>
      </w:r>
      <w:proofErr w:type="spellEnd"/>
      <w:r w:rsidRPr="009B56B1">
        <w:rPr>
          <w:rFonts w:ascii="AGaramond-Regular" w:hAnsi="AGaramond-Regular" w:cs="AGaramond-Regular"/>
          <w:sz w:val="23"/>
          <w:szCs w:val="23"/>
        </w:rPr>
        <w:t>, or the Euclidean geometry of Gaussian analysis.</w:t>
      </w:r>
    </w:p>
    <w:p w14:paraId="2E9C6078" w14:textId="77777777" w:rsidR="009B56B1" w:rsidRDefault="009B56B1" w:rsidP="009B56B1">
      <w:pPr>
        <w:pStyle w:val="ListParagraph"/>
        <w:autoSpaceDE w:val="0"/>
        <w:autoSpaceDN w:val="0"/>
        <w:adjustRightInd w:val="0"/>
        <w:spacing w:after="0" w:line="240" w:lineRule="auto"/>
        <w:rPr>
          <w:rFonts w:ascii="AGaramond-Regular" w:hAnsi="AGaramond-Regular" w:cs="AGaramond-Regular"/>
          <w:sz w:val="23"/>
          <w:szCs w:val="23"/>
        </w:rPr>
      </w:pPr>
      <w:r w:rsidRPr="009B56B1">
        <w:rPr>
          <w:rFonts w:ascii="AGaramond-Regular" w:hAnsi="AGaramond-Regular" w:cs="AGaramond-Regular"/>
          <w:noProof/>
          <w:sz w:val="23"/>
          <w:szCs w:val="23"/>
          <w:lang w:eastAsia="en-IN"/>
        </w:rPr>
        <w:drawing>
          <wp:inline distT="0" distB="0" distL="0" distR="0" wp14:anchorId="44FF5CB8" wp14:editId="1394E6EC">
            <wp:extent cx="2009775" cy="438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9775" cy="438150"/>
                    </a:xfrm>
                    <a:prstGeom prst="rect">
                      <a:avLst/>
                    </a:prstGeom>
                    <a:noFill/>
                    <a:ln>
                      <a:noFill/>
                    </a:ln>
                  </pic:spPr>
                </pic:pic>
              </a:graphicData>
            </a:graphic>
          </wp:inline>
        </w:drawing>
      </w:r>
    </w:p>
    <w:p w14:paraId="402DA579" w14:textId="77777777" w:rsidR="009B56B1" w:rsidRDefault="009B56B1" w:rsidP="009B56B1">
      <w:pPr>
        <w:pStyle w:val="ListParagraph"/>
        <w:autoSpaceDE w:val="0"/>
        <w:autoSpaceDN w:val="0"/>
        <w:adjustRightInd w:val="0"/>
        <w:spacing w:after="0" w:line="240" w:lineRule="auto"/>
        <w:rPr>
          <w:rFonts w:ascii="AGaramond-Regular" w:hAnsi="AGaramond-Regular" w:cs="AGaramond-Regular"/>
          <w:sz w:val="23"/>
          <w:szCs w:val="23"/>
        </w:rPr>
      </w:pPr>
      <w:r>
        <w:rPr>
          <w:rFonts w:ascii="AGaramond-Regular" w:hAnsi="AGaramond-Regular" w:cs="AGaramond-Regular"/>
          <w:sz w:val="23"/>
          <w:szCs w:val="23"/>
        </w:rPr>
        <w:t xml:space="preserve">Optimization problem: </w:t>
      </w:r>
      <w:proofErr w:type="gramStart"/>
      <w:r>
        <w:rPr>
          <w:rFonts w:ascii="AGaramond-Regular" w:hAnsi="AGaramond-Regular" w:cs="AGaramond-Regular"/>
          <w:sz w:val="23"/>
          <w:szCs w:val="23"/>
        </w:rPr>
        <w:t>min</w:t>
      </w:r>
      <w:r w:rsidR="00987058">
        <w:rPr>
          <w:rFonts w:ascii="AGaramond-Regular" w:hAnsi="AGaramond-Regular" w:cs="AGaramond-Regular"/>
          <w:sz w:val="23"/>
          <w:szCs w:val="23"/>
        </w:rPr>
        <w:t>imize</w:t>
      </w:r>
      <w:r>
        <w:rPr>
          <w:rFonts w:ascii="AGaramond-Regular" w:hAnsi="AGaramond-Regular" w:cs="AGaramond-Regular"/>
          <w:sz w:val="23"/>
          <w:szCs w:val="23"/>
        </w:rPr>
        <w:t>(</w:t>
      </w:r>
      <w:proofErr w:type="gramEnd"/>
      <w:r w:rsidR="00987058" w:rsidRPr="009B56B1">
        <w:rPr>
          <w:rFonts w:ascii="AGaramond-Regular" w:hAnsi="AGaramond-Regular" w:cs="AGaramond-Regular"/>
          <w:noProof/>
          <w:sz w:val="23"/>
          <w:szCs w:val="23"/>
          <w:lang w:eastAsia="en-IN"/>
        </w:rPr>
        <w:drawing>
          <wp:inline distT="0" distB="0" distL="0" distR="0" wp14:anchorId="526BAAAC" wp14:editId="077F7882">
            <wp:extent cx="904875" cy="381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4875" cy="381000"/>
                    </a:xfrm>
                    <a:prstGeom prst="rect">
                      <a:avLst/>
                    </a:prstGeom>
                    <a:noFill/>
                    <a:ln>
                      <a:noFill/>
                    </a:ln>
                  </pic:spPr>
                </pic:pic>
              </a:graphicData>
            </a:graphic>
          </wp:inline>
        </w:drawing>
      </w:r>
      <w:r>
        <w:rPr>
          <w:rFonts w:ascii="AGaramond-Regular" w:hAnsi="AGaramond-Regular" w:cs="AGaramond-Regular"/>
          <w:sz w:val="23"/>
          <w:szCs w:val="23"/>
        </w:rPr>
        <w:t>)</w:t>
      </w:r>
    </w:p>
    <w:p w14:paraId="3231F08B" w14:textId="77777777" w:rsidR="008F144F" w:rsidRDefault="008F144F" w:rsidP="009B56B1">
      <w:pPr>
        <w:pStyle w:val="ListParagraph"/>
        <w:autoSpaceDE w:val="0"/>
        <w:autoSpaceDN w:val="0"/>
        <w:adjustRightInd w:val="0"/>
        <w:spacing w:after="0" w:line="240" w:lineRule="auto"/>
        <w:rPr>
          <w:rFonts w:ascii="AGaramond-Regular" w:hAnsi="AGaramond-Regular" w:cs="AGaramond-Regular"/>
          <w:sz w:val="23"/>
          <w:szCs w:val="23"/>
        </w:rPr>
      </w:pPr>
    </w:p>
    <w:p w14:paraId="40E5D951" w14:textId="77777777" w:rsidR="008F144F" w:rsidRDefault="008F144F" w:rsidP="009B56B1">
      <w:pPr>
        <w:pStyle w:val="ListParagraph"/>
        <w:autoSpaceDE w:val="0"/>
        <w:autoSpaceDN w:val="0"/>
        <w:adjustRightInd w:val="0"/>
        <w:spacing w:after="0" w:line="240" w:lineRule="auto"/>
        <w:rPr>
          <w:rFonts w:ascii="AGaramond-Regular" w:hAnsi="AGaramond-Regular" w:cs="AGaramond-Regular"/>
          <w:sz w:val="23"/>
          <w:szCs w:val="23"/>
        </w:rPr>
      </w:pPr>
    </w:p>
    <w:p w14:paraId="4CCEC394" w14:textId="77777777" w:rsidR="008F144F" w:rsidRDefault="008F144F" w:rsidP="009B56B1">
      <w:pPr>
        <w:pStyle w:val="ListParagraph"/>
        <w:autoSpaceDE w:val="0"/>
        <w:autoSpaceDN w:val="0"/>
        <w:adjustRightInd w:val="0"/>
        <w:spacing w:after="0" w:line="240" w:lineRule="auto"/>
        <w:rPr>
          <w:rFonts w:ascii="AGaramond-Regular" w:hAnsi="AGaramond-Regular" w:cs="AGaramond-Regular"/>
          <w:sz w:val="23"/>
          <w:szCs w:val="23"/>
        </w:rPr>
      </w:pPr>
      <w:r>
        <w:rPr>
          <w:rFonts w:ascii="AGaramond-Regular" w:hAnsi="AGaramond-Regular" w:cs="AGaramond-Regular"/>
          <w:sz w:val="23"/>
          <w:szCs w:val="23"/>
        </w:rPr>
        <w:t>What we have to minimize?</w:t>
      </w:r>
    </w:p>
    <w:p w14:paraId="3331E5B9" w14:textId="77777777" w:rsidR="008F144F" w:rsidRDefault="008F144F" w:rsidP="009B56B1">
      <w:pPr>
        <w:pStyle w:val="ListParagraph"/>
        <w:autoSpaceDE w:val="0"/>
        <w:autoSpaceDN w:val="0"/>
        <w:adjustRightInd w:val="0"/>
        <w:spacing w:after="0" w:line="240" w:lineRule="auto"/>
        <w:rPr>
          <w:rFonts w:ascii="AGaramond-Regular" w:hAnsi="AGaramond-Regular" w:cs="AGaramond-Regular"/>
          <w:sz w:val="23"/>
          <w:szCs w:val="23"/>
        </w:rPr>
      </w:pPr>
      <w:proofErr w:type="spellStart"/>
      <w:r>
        <w:rPr>
          <w:rFonts w:ascii="AGaramond-Regular" w:hAnsi="AGaramond-Regular" w:cs="AGaramond-Regular"/>
          <w:sz w:val="23"/>
          <w:szCs w:val="23"/>
        </w:rPr>
        <w:t>Non linear</w:t>
      </w:r>
      <w:proofErr w:type="spellEnd"/>
      <w:r>
        <w:rPr>
          <w:rFonts w:ascii="AGaramond-Regular" w:hAnsi="AGaramond-Regular" w:cs="AGaramond-Regular"/>
          <w:sz w:val="23"/>
          <w:szCs w:val="23"/>
        </w:rPr>
        <w:t xml:space="preserve"> equations and definitions</w:t>
      </w:r>
    </w:p>
    <w:p w14:paraId="1C46C5B2" w14:textId="77777777" w:rsidR="008F144F" w:rsidRPr="009B56B1" w:rsidRDefault="008F144F" w:rsidP="009B56B1">
      <w:pPr>
        <w:pStyle w:val="ListParagraph"/>
        <w:autoSpaceDE w:val="0"/>
        <w:autoSpaceDN w:val="0"/>
        <w:adjustRightInd w:val="0"/>
        <w:spacing w:after="0" w:line="240" w:lineRule="auto"/>
        <w:rPr>
          <w:rFonts w:ascii="AGaramond-Regular" w:hAnsi="AGaramond-Regular" w:cs="AGaramond-Regular"/>
          <w:sz w:val="23"/>
          <w:szCs w:val="23"/>
        </w:rPr>
      </w:pPr>
      <w:r>
        <w:rPr>
          <w:rFonts w:ascii="AGaramond-Regular" w:hAnsi="AGaramond-Regular" w:cs="AGaramond-Regular"/>
          <w:sz w:val="23"/>
          <w:szCs w:val="23"/>
        </w:rPr>
        <w:t>Modelling of NL problem- like bilinear</w:t>
      </w:r>
    </w:p>
    <w:sectPr w:rsidR="008F144F" w:rsidRPr="009B5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Garamond-Regular">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Garamond-Italic">
    <w:altName w:val="Cambria"/>
    <w:panose1 w:val="00000000000000000000"/>
    <w:charset w:val="00"/>
    <w:family w:val="roman"/>
    <w:notTrueType/>
    <w:pitch w:val="default"/>
    <w:sig w:usb0="00000003" w:usb1="00000000" w:usb2="00000000" w:usb3="00000000" w:csb0="00000001" w:csb1="00000000"/>
  </w:font>
  <w:font w:name="AGaramond-Bold">
    <w:altName w:val="Cambria"/>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Garamond-Semibold">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82D1E"/>
    <w:multiLevelType w:val="hybridMultilevel"/>
    <w:tmpl w:val="2716DB3C"/>
    <w:lvl w:ilvl="0" w:tplc="AFC834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9118A3"/>
    <w:multiLevelType w:val="hybridMultilevel"/>
    <w:tmpl w:val="E09A2E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262DB6"/>
    <w:multiLevelType w:val="hybridMultilevel"/>
    <w:tmpl w:val="35EC000C"/>
    <w:lvl w:ilvl="0" w:tplc="B8146D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0840023"/>
    <w:multiLevelType w:val="hybridMultilevel"/>
    <w:tmpl w:val="35EC000C"/>
    <w:lvl w:ilvl="0" w:tplc="B8146D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EFC1DBC"/>
    <w:multiLevelType w:val="hybridMultilevel"/>
    <w:tmpl w:val="AFD29D1A"/>
    <w:lvl w:ilvl="0" w:tplc="992475AE">
      <w:start w:val="1"/>
      <w:numFmt w:val="decimal"/>
      <w:lvlText w:val="%1."/>
      <w:lvlJc w:val="left"/>
      <w:pPr>
        <w:ind w:left="720" w:hanging="360"/>
      </w:pPr>
      <w:rPr>
        <w:rFonts w:ascii="AGaramond-Regular" w:eastAsiaTheme="minorHAnsi" w:hAnsi="AGaramond-Regular" w:cs="AGaramond-Regular"/>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D65D9F"/>
    <w:multiLevelType w:val="hybridMultilevel"/>
    <w:tmpl w:val="D2EAE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B0496B"/>
    <w:multiLevelType w:val="hybridMultilevel"/>
    <w:tmpl w:val="E09A2E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B633FF"/>
    <w:multiLevelType w:val="hybridMultilevel"/>
    <w:tmpl w:val="DB3293BC"/>
    <w:lvl w:ilvl="0" w:tplc="1B341E54">
      <w:start w:val="1"/>
      <w:numFmt w:val="decimal"/>
      <w:lvlText w:val="(%1)"/>
      <w:lvlJc w:val="left"/>
      <w:pPr>
        <w:ind w:left="720" w:hanging="360"/>
      </w:pPr>
      <w:rPr>
        <w:rFonts w:ascii="AGaramond-Regular" w:eastAsiaTheme="minorHAnsi" w:hAnsi="AGaramond-Regular" w:cs="AGaramond-Regular"/>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331C7A"/>
    <w:multiLevelType w:val="hybridMultilevel"/>
    <w:tmpl w:val="1EB2F9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835DA3"/>
    <w:multiLevelType w:val="hybridMultilevel"/>
    <w:tmpl w:val="FF5869AE"/>
    <w:lvl w:ilvl="0" w:tplc="995279E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0" w15:restartNumberingAfterBreak="0">
    <w:nsid w:val="5ED43C9E"/>
    <w:multiLevelType w:val="hybridMultilevel"/>
    <w:tmpl w:val="E09A2E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E31D51"/>
    <w:multiLevelType w:val="hybridMultilevel"/>
    <w:tmpl w:val="1EB2F9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B21436"/>
    <w:multiLevelType w:val="hybridMultilevel"/>
    <w:tmpl w:val="AE7C6D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3E6A17"/>
    <w:multiLevelType w:val="hybridMultilevel"/>
    <w:tmpl w:val="AFD29D1A"/>
    <w:lvl w:ilvl="0" w:tplc="992475AE">
      <w:start w:val="1"/>
      <w:numFmt w:val="decimal"/>
      <w:lvlText w:val="%1."/>
      <w:lvlJc w:val="left"/>
      <w:pPr>
        <w:ind w:left="720" w:hanging="360"/>
      </w:pPr>
      <w:rPr>
        <w:rFonts w:ascii="AGaramond-Regular" w:eastAsiaTheme="minorHAnsi" w:hAnsi="AGaramond-Regular" w:cs="AGaramond-Regular"/>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5"/>
  </w:num>
  <w:num w:numId="3">
    <w:abstractNumId w:val="6"/>
  </w:num>
  <w:num w:numId="4">
    <w:abstractNumId w:val="10"/>
  </w:num>
  <w:num w:numId="5">
    <w:abstractNumId w:val="1"/>
  </w:num>
  <w:num w:numId="6">
    <w:abstractNumId w:val="11"/>
  </w:num>
  <w:num w:numId="7">
    <w:abstractNumId w:val="8"/>
  </w:num>
  <w:num w:numId="8">
    <w:abstractNumId w:val="9"/>
  </w:num>
  <w:num w:numId="9">
    <w:abstractNumId w:val="13"/>
  </w:num>
  <w:num w:numId="10">
    <w:abstractNumId w:val="2"/>
  </w:num>
  <w:num w:numId="11">
    <w:abstractNumId w:val="3"/>
  </w:num>
  <w:num w:numId="12">
    <w:abstractNumId w:val="4"/>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229"/>
    <w:rsid w:val="00162229"/>
    <w:rsid w:val="00224126"/>
    <w:rsid w:val="0044579B"/>
    <w:rsid w:val="004C37B6"/>
    <w:rsid w:val="0055419F"/>
    <w:rsid w:val="0062493C"/>
    <w:rsid w:val="0066441D"/>
    <w:rsid w:val="00685A5C"/>
    <w:rsid w:val="007B15EF"/>
    <w:rsid w:val="0084578E"/>
    <w:rsid w:val="008F144F"/>
    <w:rsid w:val="00965079"/>
    <w:rsid w:val="00970896"/>
    <w:rsid w:val="00987058"/>
    <w:rsid w:val="009B56B1"/>
    <w:rsid w:val="00A26B2A"/>
    <w:rsid w:val="00A56555"/>
    <w:rsid w:val="00A60321"/>
    <w:rsid w:val="00AA51DC"/>
    <w:rsid w:val="00AE4ACD"/>
    <w:rsid w:val="00DC66C9"/>
    <w:rsid w:val="00FA10E7"/>
    <w:rsid w:val="00FB5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776AE"/>
  <w15:chartTrackingRefBased/>
  <w15:docId w15:val="{AA3D21E8-4584-4F3D-AD7B-0F0D8825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6</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UDAYAKUMAR V</cp:lastModifiedBy>
  <cp:revision>7</cp:revision>
  <dcterms:created xsi:type="dcterms:W3CDTF">2023-02-04T04:02:00Z</dcterms:created>
  <dcterms:modified xsi:type="dcterms:W3CDTF">2023-03-21T17:35:00Z</dcterms:modified>
</cp:coreProperties>
</file>