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83625" w14:textId="77777777" w:rsidR="00877C35" w:rsidRPr="00877C35" w:rsidRDefault="00877C35" w:rsidP="00877C35">
      <w:pPr>
        <w:rPr>
          <w:b/>
          <w:bCs/>
        </w:rPr>
      </w:pPr>
      <w:r w:rsidRPr="00877C35">
        <w:rPr>
          <w:b/>
          <w:bCs/>
        </w:rPr>
        <w:t>AI-Assisted Comparative Metagenomic Analysis of Rice Microbiome Responses to Endophytic Inoculants Across Contrasting Agroecosystems</w:t>
      </w:r>
    </w:p>
    <w:p w14:paraId="13F1E8B0" w14:textId="77777777" w:rsidR="00877C35" w:rsidRPr="00877C35" w:rsidRDefault="00877C35" w:rsidP="00877C35">
      <w:r w:rsidRPr="00877C35">
        <w:pict w14:anchorId="3340AE5E">
          <v:rect id="_x0000_i1187" style="width:0;height:1.5pt" o:hralign="center" o:hrstd="t" o:hr="t" fillcolor="#a0a0a0" stroked="f"/>
        </w:pict>
      </w:r>
    </w:p>
    <w:p w14:paraId="427857BE" w14:textId="77777777" w:rsidR="00877C35" w:rsidRPr="00877C35" w:rsidRDefault="00877C35" w:rsidP="00877C35">
      <w:pPr>
        <w:rPr>
          <w:b/>
          <w:bCs/>
        </w:rPr>
      </w:pPr>
      <w:r w:rsidRPr="00877C35">
        <w:rPr>
          <w:b/>
          <w:bCs/>
        </w:rPr>
        <w:t>1. Background and Rationale</w:t>
      </w:r>
    </w:p>
    <w:p w14:paraId="1DCAE985" w14:textId="77777777" w:rsidR="00877C35" w:rsidRPr="00877C35" w:rsidRDefault="00877C35" w:rsidP="00877C35">
      <w:r w:rsidRPr="00877C35">
        <w:t xml:space="preserve">Plant-associated microbiomes play a central role in nutrient cycling, stress resilience, plant productivity, and sustainable agriculture. Endophytic bacteria can modify rhizosphere and </w:t>
      </w:r>
      <w:proofErr w:type="spellStart"/>
      <w:r w:rsidRPr="00877C35">
        <w:t>endosphere</w:t>
      </w:r>
      <w:proofErr w:type="spellEnd"/>
      <w:r w:rsidRPr="00877C35">
        <w:t xml:space="preserve"> microbial communities, potentially enhancing plant growth and resilience under varying environmental conditions.</w:t>
      </w:r>
    </w:p>
    <w:p w14:paraId="0C6D5076" w14:textId="77777777" w:rsidR="00877C35" w:rsidRPr="00877C35" w:rsidRDefault="00877C35" w:rsidP="00877C35">
      <w:r w:rsidRPr="00877C35">
        <w:t xml:space="preserve">Two promising endophytic bacterial inoculants, </w:t>
      </w:r>
      <w:r w:rsidRPr="00877C35">
        <w:rPr>
          <w:b/>
          <w:bCs/>
        </w:rPr>
        <w:t>KH32C</w:t>
      </w:r>
      <w:r w:rsidRPr="00877C35">
        <w:t xml:space="preserve"> and </w:t>
      </w:r>
      <w:r w:rsidRPr="00877C35">
        <w:rPr>
          <w:b/>
          <w:bCs/>
        </w:rPr>
        <w:t>BH72</w:t>
      </w:r>
      <w:r w:rsidRPr="00877C35">
        <w:t xml:space="preserve">, have been evaluated in rice field trials conducted in </w:t>
      </w:r>
      <w:r w:rsidRPr="00877C35">
        <w:rPr>
          <w:b/>
          <w:bCs/>
        </w:rPr>
        <w:t>Colombia</w:t>
      </w:r>
      <w:r w:rsidRPr="00877C35">
        <w:t xml:space="preserve"> and </w:t>
      </w:r>
      <w:r w:rsidRPr="00877C35">
        <w:rPr>
          <w:b/>
          <w:bCs/>
        </w:rPr>
        <w:t>Japan</w:t>
      </w:r>
      <w:r w:rsidRPr="00877C35">
        <w:t>. These trials include:</w:t>
      </w:r>
    </w:p>
    <w:p w14:paraId="58B47ABC" w14:textId="77777777" w:rsidR="00877C35" w:rsidRPr="00877C35" w:rsidRDefault="00877C35" w:rsidP="00877C35">
      <w:pPr>
        <w:numPr>
          <w:ilvl w:val="0"/>
          <w:numId w:val="1"/>
        </w:numPr>
      </w:pPr>
      <w:r w:rsidRPr="00877C35">
        <w:t xml:space="preserve">untreated control </w:t>
      </w:r>
    </w:p>
    <w:p w14:paraId="1ED55D29" w14:textId="77777777" w:rsidR="00877C35" w:rsidRPr="00877C35" w:rsidRDefault="00877C35" w:rsidP="00877C35">
      <w:pPr>
        <w:numPr>
          <w:ilvl w:val="0"/>
          <w:numId w:val="1"/>
        </w:numPr>
      </w:pPr>
      <w:r w:rsidRPr="00877C35">
        <w:t xml:space="preserve">seed-treated rice </w:t>
      </w:r>
    </w:p>
    <w:p w14:paraId="7A639FB8" w14:textId="77777777" w:rsidR="00877C35" w:rsidRPr="00877C35" w:rsidRDefault="00877C35" w:rsidP="00877C35">
      <w:pPr>
        <w:numPr>
          <w:ilvl w:val="0"/>
          <w:numId w:val="1"/>
        </w:numPr>
      </w:pPr>
      <w:r w:rsidRPr="00877C35">
        <w:t xml:space="preserve">two sampling time points </w:t>
      </w:r>
    </w:p>
    <w:p w14:paraId="5AF34E07" w14:textId="77777777" w:rsidR="00877C35" w:rsidRPr="00877C35" w:rsidRDefault="00877C35" w:rsidP="00877C35">
      <w:pPr>
        <w:numPr>
          <w:ilvl w:val="0"/>
          <w:numId w:val="1"/>
        </w:numPr>
      </w:pPr>
      <w:r w:rsidRPr="00877C35">
        <w:t xml:space="preserve">metagenomic sequencing data </w:t>
      </w:r>
    </w:p>
    <w:p w14:paraId="430549DF" w14:textId="77777777" w:rsidR="00877C35" w:rsidRPr="00877C35" w:rsidRDefault="00877C35" w:rsidP="00877C35">
      <w:pPr>
        <w:numPr>
          <w:ilvl w:val="0"/>
          <w:numId w:val="1"/>
        </w:numPr>
      </w:pPr>
      <w:r w:rsidRPr="00877C35">
        <w:t xml:space="preserve">basic agronomic metadata </w:t>
      </w:r>
    </w:p>
    <w:p w14:paraId="3CEFB5FF" w14:textId="77777777" w:rsidR="00877C35" w:rsidRPr="00877C35" w:rsidRDefault="00877C35" w:rsidP="00877C35">
      <w:r w:rsidRPr="00877C35">
        <w:t>The study provides a unique opportunity to investigate how microbial inoculants influence microbiome assembly, temporal dynamics, and functional pathways across contrasting agroecological environments.</w:t>
      </w:r>
    </w:p>
    <w:p w14:paraId="5325C423" w14:textId="77777777" w:rsidR="00877C35" w:rsidRPr="00877C35" w:rsidRDefault="00877C35" w:rsidP="00877C35">
      <w:r w:rsidRPr="00877C35">
        <w:t>This work aligns strongly with:</w:t>
      </w:r>
    </w:p>
    <w:p w14:paraId="6AE25E03" w14:textId="77777777" w:rsidR="00877C35" w:rsidRPr="00877C35" w:rsidRDefault="00877C35" w:rsidP="00877C35">
      <w:pPr>
        <w:numPr>
          <w:ilvl w:val="0"/>
          <w:numId w:val="2"/>
        </w:numPr>
      </w:pPr>
      <w:r w:rsidRPr="00877C35">
        <w:t xml:space="preserve">regenerative agriculture </w:t>
      </w:r>
    </w:p>
    <w:p w14:paraId="093D7721" w14:textId="77777777" w:rsidR="00877C35" w:rsidRPr="00877C35" w:rsidRDefault="00877C35" w:rsidP="00877C35">
      <w:pPr>
        <w:numPr>
          <w:ilvl w:val="0"/>
          <w:numId w:val="2"/>
        </w:numPr>
      </w:pPr>
      <w:r w:rsidRPr="00877C35">
        <w:t xml:space="preserve">microbiome engineering </w:t>
      </w:r>
    </w:p>
    <w:p w14:paraId="160FDEF8" w14:textId="77777777" w:rsidR="00877C35" w:rsidRPr="00877C35" w:rsidRDefault="00877C35" w:rsidP="00877C35">
      <w:pPr>
        <w:numPr>
          <w:ilvl w:val="0"/>
          <w:numId w:val="2"/>
        </w:numPr>
      </w:pPr>
      <w:r w:rsidRPr="00877C35">
        <w:t xml:space="preserve">climate-smart agriculture </w:t>
      </w:r>
    </w:p>
    <w:p w14:paraId="79E9897C" w14:textId="77777777" w:rsidR="00877C35" w:rsidRPr="00877C35" w:rsidRDefault="00877C35" w:rsidP="00877C35">
      <w:pPr>
        <w:numPr>
          <w:ilvl w:val="0"/>
          <w:numId w:val="2"/>
        </w:numPr>
      </w:pPr>
      <w:r w:rsidRPr="00877C35">
        <w:t xml:space="preserve">biological nitrogen fixation </w:t>
      </w:r>
    </w:p>
    <w:p w14:paraId="0F4C5F7F" w14:textId="77777777" w:rsidR="00877C35" w:rsidRPr="00877C35" w:rsidRDefault="00877C35" w:rsidP="00877C35">
      <w:pPr>
        <w:numPr>
          <w:ilvl w:val="0"/>
          <w:numId w:val="2"/>
        </w:numPr>
      </w:pPr>
      <w:r w:rsidRPr="00877C35">
        <w:t xml:space="preserve">sustainable biofertilizer development </w:t>
      </w:r>
    </w:p>
    <w:p w14:paraId="7FF851F1" w14:textId="77777777" w:rsidR="00877C35" w:rsidRPr="00877C35" w:rsidRDefault="00877C35" w:rsidP="00877C35">
      <w:r w:rsidRPr="00877C35">
        <w:pict w14:anchorId="536E2149">
          <v:rect id="_x0000_i1188" style="width:0;height:1.5pt" o:hralign="center" o:hrstd="t" o:hr="t" fillcolor="#a0a0a0" stroked="f"/>
        </w:pict>
      </w:r>
    </w:p>
    <w:p w14:paraId="746C7D57" w14:textId="77777777" w:rsidR="00877C35" w:rsidRPr="00877C35" w:rsidRDefault="00877C35" w:rsidP="00877C35">
      <w:pPr>
        <w:rPr>
          <w:b/>
          <w:bCs/>
        </w:rPr>
      </w:pPr>
      <w:r w:rsidRPr="00877C35">
        <w:rPr>
          <w:b/>
          <w:bCs/>
        </w:rPr>
        <w:t>2. Overall Objective</w:t>
      </w:r>
    </w:p>
    <w:p w14:paraId="011156F0" w14:textId="77777777" w:rsidR="00877C35" w:rsidRPr="00877C35" w:rsidRDefault="00877C35" w:rsidP="00877C35">
      <w:r w:rsidRPr="00877C35">
        <w:t>To determine how endophytic inoculants KH32C and BH72 influence the structure, dynamics, and functional potential of rice-associated microbiomes across contrasting agroecological environments.</w:t>
      </w:r>
    </w:p>
    <w:p w14:paraId="1140F10F" w14:textId="77777777" w:rsidR="00877C35" w:rsidRPr="00877C35" w:rsidRDefault="00877C35" w:rsidP="00877C35">
      <w:r w:rsidRPr="00877C35">
        <w:lastRenderedPageBreak/>
        <w:pict w14:anchorId="42FFCCAE">
          <v:rect id="_x0000_i1189" style="width:0;height:1.5pt" o:hralign="center" o:hrstd="t" o:hr="t" fillcolor="#a0a0a0" stroked="f"/>
        </w:pict>
      </w:r>
    </w:p>
    <w:p w14:paraId="036C84F3" w14:textId="77777777" w:rsidR="00877C35" w:rsidRPr="00877C35" w:rsidRDefault="00877C35" w:rsidP="00877C35">
      <w:pPr>
        <w:rPr>
          <w:b/>
          <w:bCs/>
        </w:rPr>
      </w:pPr>
      <w:r w:rsidRPr="00877C35">
        <w:rPr>
          <w:b/>
          <w:bCs/>
        </w:rPr>
        <w:t>3. Specific Objectives</w:t>
      </w:r>
    </w:p>
    <w:p w14:paraId="75351B9A" w14:textId="77777777" w:rsidR="00877C35" w:rsidRPr="00877C35" w:rsidRDefault="00877C35" w:rsidP="00877C35">
      <w:pPr>
        <w:rPr>
          <w:b/>
          <w:bCs/>
        </w:rPr>
      </w:pPr>
      <w:r w:rsidRPr="00877C35">
        <w:rPr>
          <w:b/>
          <w:bCs/>
        </w:rPr>
        <w:t>Objective 1</w:t>
      </w:r>
    </w:p>
    <w:p w14:paraId="1170E9C8" w14:textId="77777777" w:rsidR="00877C35" w:rsidRPr="00877C35" w:rsidRDefault="00877C35" w:rsidP="00877C35">
      <w:r w:rsidRPr="00877C35">
        <w:t>Characterize taxonomic shifts in rice-associated microbiomes following inoculation with KH32C and BH72.</w:t>
      </w:r>
    </w:p>
    <w:p w14:paraId="33C55F12" w14:textId="77777777" w:rsidR="00877C35" w:rsidRPr="00877C35" w:rsidRDefault="00877C35" w:rsidP="00877C35">
      <w:pPr>
        <w:rPr>
          <w:b/>
          <w:bCs/>
        </w:rPr>
      </w:pPr>
      <w:r w:rsidRPr="00877C35">
        <w:rPr>
          <w:b/>
          <w:bCs/>
        </w:rPr>
        <w:t>Objective 2</w:t>
      </w:r>
    </w:p>
    <w:p w14:paraId="35DCFEF8" w14:textId="77777777" w:rsidR="00877C35" w:rsidRPr="00877C35" w:rsidRDefault="00877C35" w:rsidP="00877C35">
      <w:r w:rsidRPr="00877C35">
        <w:t>Evaluate temporal changes in microbial community composition between two sampling time points.</w:t>
      </w:r>
    </w:p>
    <w:p w14:paraId="7A2E4A3B" w14:textId="77777777" w:rsidR="00877C35" w:rsidRPr="00877C35" w:rsidRDefault="00877C35" w:rsidP="00877C35">
      <w:pPr>
        <w:rPr>
          <w:b/>
          <w:bCs/>
        </w:rPr>
      </w:pPr>
      <w:r w:rsidRPr="00877C35">
        <w:rPr>
          <w:b/>
          <w:bCs/>
        </w:rPr>
        <w:t>Objective 3</w:t>
      </w:r>
    </w:p>
    <w:p w14:paraId="5CE2A6FA" w14:textId="77777777" w:rsidR="00877C35" w:rsidRPr="00877C35" w:rsidRDefault="00877C35" w:rsidP="00877C35">
      <w:r w:rsidRPr="00877C35">
        <w:t>Assess whether microbiome responses to inoculation differ between Colombia and Japan.</w:t>
      </w:r>
    </w:p>
    <w:p w14:paraId="7E2CB43C" w14:textId="77777777" w:rsidR="00877C35" w:rsidRPr="00877C35" w:rsidRDefault="00877C35" w:rsidP="00877C35">
      <w:pPr>
        <w:rPr>
          <w:b/>
          <w:bCs/>
        </w:rPr>
      </w:pPr>
      <w:r w:rsidRPr="00877C35">
        <w:rPr>
          <w:b/>
          <w:bCs/>
        </w:rPr>
        <w:t>Objective 4</w:t>
      </w:r>
    </w:p>
    <w:p w14:paraId="140B65D3" w14:textId="77777777" w:rsidR="00877C35" w:rsidRPr="00877C35" w:rsidRDefault="00877C35" w:rsidP="00877C35">
      <w:r w:rsidRPr="00877C35">
        <w:t>Identify microbial taxa and functional pathways enriched by inoculation.</w:t>
      </w:r>
    </w:p>
    <w:p w14:paraId="144E053B" w14:textId="77777777" w:rsidR="00877C35" w:rsidRPr="00877C35" w:rsidRDefault="00877C35" w:rsidP="00877C35">
      <w:pPr>
        <w:rPr>
          <w:b/>
          <w:bCs/>
        </w:rPr>
      </w:pPr>
      <w:r w:rsidRPr="00877C35">
        <w:rPr>
          <w:b/>
          <w:bCs/>
        </w:rPr>
        <w:t>Objective 5</w:t>
      </w:r>
    </w:p>
    <w:p w14:paraId="102B570B" w14:textId="77777777" w:rsidR="00877C35" w:rsidRPr="00877C35" w:rsidRDefault="00877C35" w:rsidP="00877C35">
      <w:r w:rsidRPr="00877C35">
        <w:t>Use AI and machine learning approaches to identify microbial biomarkers associated with inoculation treatments.</w:t>
      </w:r>
    </w:p>
    <w:p w14:paraId="69B6F3B8" w14:textId="77777777" w:rsidR="00877C35" w:rsidRPr="00877C35" w:rsidRDefault="00877C35" w:rsidP="00877C35">
      <w:pPr>
        <w:rPr>
          <w:b/>
          <w:bCs/>
        </w:rPr>
      </w:pPr>
      <w:r w:rsidRPr="00877C35">
        <w:rPr>
          <w:b/>
          <w:bCs/>
        </w:rPr>
        <w:t>Objective 6</w:t>
      </w:r>
    </w:p>
    <w:p w14:paraId="2AB0D8EC" w14:textId="77777777" w:rsidR="00877C35" w:rsidRPr="00877C35" w:rsidRDefault="00877C35" w:rsidP="00877C35">
      <w:r w:rsidRPr="00877C35">
        <w:t>Investigate microbial interaction networks and potential recruitment of beneficial microbial consortia.</w:t>
      </w:r>
    </w:p>
    <w:p w14:paraId="5D7EB1F8" w14:textId="77777777" w:rsidR="00877C35" w:rsidRPr="00877C35" w:rsidRDefault="00877C35" w:rsidP="00877C35">
      <w:r w:rsidRPr="00877C35">
        <w:pict w14:anchorId="6A5BFCE9">
          <v:rect id="_x0000_i1190" style="width:0;height:1.5pt" o:hralign="center" o:hrstd="t" o:hr="t" fillcolor="#a0a0a0" stroked="f"/>
        </w:pict>
      </w:r>
    </w:p>
    <w:p w14:paraId="607E67EF" w14:textId="77777777" w:rsidR="00877C35" w:rsidRPr="00877C35" w:rsidRDefault="00877C35" w:rsidP="00877C35">
      <w:pPr>
        <w:rPr>
          <w:b/>
          <w:bCs/>
        </w:rPr>
      </w:pPr>
      <w:r w:rsidRPr="00877C35">
        <w:rPr>
          <w:b/>
          <w:bCs/>
        </w:rPr>
        <w:t>4. Working Hypotheses</w:t>
      </w:r>
    </w:p>
    <w:p w14:paraId="6C662ACA" w14:textId="77777777" w:rsidR="00877C35" w:rsidRPr="00877C35" w:rsidRDefault="00877C35" w:rsidP="00877C35">
      <w:pPr>
        <w:rPr>
          <w:b/>
          <w:bCs/>
        </w:rPr>
      </w:pPr>
      <w:r w:rsidRPr="00877C35">
        <w:rPr>
          <w:b/>
          <w:bCs/>
        </w:rPr>
        <w:t>Main Hypothesis</w:t>
      </w:r>
    </w:p>
    <w:p w14:paraId="268487F6" w14:textId="77777777" w:rsidR="00877C35" w:rsidRPr="00877C35" w:rsidRDefault="00877C35" w:rsidP="00877C35">
      <w:r w:rsidRPr="00877C35">
        <w:t>Seed inoculation with KH32C and BH72 alters the structure, temporal dynamics, and functional potential of rice-associated microbiomes, with responses varying across agroecological environments.</w:t>
      </w:r>
    </w:p>
    <w:p w14:paraId="4560B684" w14:textId="77777777" w:rsidR="00877C35" w:rsidRPr="00877C35" w:rsidRDefault="00877C35" w:rsidP="00877C35">
      <w:r w:rsidRPr="00877C35">
        <w:pict w14:anchorId="66025E58">
          <v:rect id="_x0000_i1191" style="width:0;height:1.5pt" o:hralign="center" o:hrstd="t" o:hr="t" fillcolor="#a0a0a0" stroked="f"/>
        </w:pict>
      </w:r>
    </w:p>
    <w:p w14:paraId="2A46D11A" w14:textId="77777777" w:rsidR="00877C35" w:rsidRPr="00877C35" w:rsidRDefault="00877C35" w:rsidP="00877C35">
      <w:pPr>
        <w:rPr>
          <w:b/>
          <w:bCs/>
        </w:rPr>
      </w:pPr>
      <w:r w:rsidRPr="00877C35">
        <w:rPr>
          <w:b/>
          <w:bCs/>
        </w:rPr>
        <w:t>5. Specific Hypotheses</w:t>
      </w:r>
    </w:p>
    <w:p w14:paraId="79D0A28A" w14:textId="77777777" w:rsidR="00877C35" w:rsidRPr="00877C35" w:rsidRDefault="00877C35" w:rsidP="00877C35">
      <w:pPr>
        <w:rPr>
          <w:b/>
          <w:bCs/>
        </w:rPr>
      </w:pPr>
      <w:r w:rsidRPr="00877C35">
        <w:rPr>
          <w:b/>
          <w:bCs/>
        </w:rPr>
        <w:t>H1 – Microbiome Restructuring</w:t>
      </w:r>
    </w:p>
    <w:p w14:paraId="53F88F01" w14:textId="77777777" w:rsidR="00877C35" w:rsidRPr="00877C35" w:rsidRDefault="00877C35" w:rsidP="00877C35">
      <w:r w:rsidRPr="00877C35">
        <w:lastRenderedPageBreak/>
        <w:t xml:space="preserve">KH32C and BH72 significantly alter rhizosphere and/or </w:t>
      </w:r>
      <w:proofErr w:type="spellStart"/>
      <w:r w:rsidRPr="00877C35">
        <w:t>endosphere</w:t>
      </w:r>
      <w:proofErr w:type="spellEnd"/>
      <w:r w:rsidRPr="00877C35">
        <w:t xml:space="preserve"> microbial community composition relative to untreated controls.</w:t>
      </w:r>
    </w:p>
    <w:p w14:paraId="0192F168" w14:textId="77777777" w:rsidR="00877C35" w:rsidRPr="00877C35" w:rsidRDefault="00877C35" w:rsidP="00877C35">
      <w:r w:rsidRPr="00877C35">
        <w:pict w14:anchorId="03EA3ECC">
          <v:rect id="_x0000_i1192" style="width:0;height:1.5pt" o:hralign="center" o:hrstd="t" o:hr="t" fillcolor="#a0a0a0" stroked="f"/>
        </w:pict>
      </w:r>
    </w:p>
    <w:p w14:paraId="7D43E6AA" w14:textId="77777777" w:rsidR="00877C35" w:rsidRPr="00877C35" w:rsidRDefault="00877C35" w:rsidP="00877C35">
      <w:pPr>
        <w:rPr>
          <w:b/>
          <w:bCs/>
        </w:rPr>
      </w:pPr>
      <w:r w:rsidRPr="00877C35">
        <w:rPr>
          <w:b/>
          <w:bCs/>
        </w:rPr>
        <w:t>H2 – Temporal Dynamics</w:t>
      </w:r>
    </w:p>
    <w:p w14:paraId="30F4F754" w14:textId="77777777" w:rsidR="00877C35" w:rsidRPr="00877C35" w:rsidRDefault="00877C35" w:rsidP="00877C35">
      <w:r w:rsidRPr="00877C35">
        <w:t>Microbial community shifts induced by inoculation vary between early and later sampling time points.</w:t>
      </w:r>
    </w:p>
    <w:p w14:paraId="40C1225D" w14:textId="77777777" w:rsidR="00877C35" w:rsidRPr="00877C35" w:rsidRDefault="00877C35" w:rsidP="00877C35">
      <w:r w:rsidRPr="00877C35">
        <w:pict w14:anchorId="4C77D001">
          <v:rect id="_x0000_i1193" style="width:0;height:1.5pt" o:hralign="center" o:hrstd="t" o:hr="t" fillcolor="#a0a0a0" stroked="f"/>
        </w:pict>
      </w:r>
    </w:p>
    <w:p w14:paraId="4C502340" w14:textId="77777777" w:rsidR="00877C35" w:rsidRPr="00877C35" w:rsidRDefault="00877C35" w:rsidP="00877C35">
      <w:pPr>
        <w:rPr>
          <w:b/>
          <w:bCs/>
        </w:rPr>
      </w:pPr>
      <w:r w:rsidRPr="00877C35">
        <w:rPr>
          <w:b/>
          <w:bCs/>
        </w:rPr>
        <w:t>H3 – Environmental Context Dependency</w:t>
      </w:r>
    </w:p>
    <w:p w14:paraId="39652372" w14:textId="77777777" w:rsidR="00877C35" w:rsidRPr="00877C35" w:rsidRDefault="00877C35" w:rsidP="00877C35">
      <w:r w:rsidRPr="00877C35">
        <w:t>Microbiome responses to inoculation differ between Colombia and Japan due to contrasting environmental and native microbial conditions.</w:t>
      </w:r>
    </w:p>
    <w:p w14:paraId="780D940B" w14:textId="77777777" w:rsidR="00877C35" w:rsidRPr="00877C35" w:rsidRDefault="00877C35" w:rsidP="00877C35">
      <w:r w:rsidRPr="00877C35">
        <w:pict w14:anchorId="2B73A389">
          <v:rect id="_x0000_i1194" style="width:0;height:1.5pt" o:hralign="center" o:hrstd="t" o:hr="t" fillcolor="#a0a0a0" stroked="f"/>
        </w:pict>
      </w:r>
    </w:p>
    <w:p w14:paraId="3BF55CB6" w14:textId="77777777" w:rsidR="00877C35" w:rsidRPr="00877C35" w:rsidRDefault="00877C35" w:rsidP="00877C35">
      <w:pPr>
        <w:rPr>
          <w:b/>
          <w:bCs/>
        </w:rPr>
      </w:pPr>
      <w:r w:rsidRPr="00877C35">
        <w:rPr>
          <w:b/>
          <w:bCs/>
        </w:rPr>
        <w:t>H4 – Functional Enrichment</w:t>
      </w:r>
    </w:p>
    <w:p w14:paraId="4EF28F8D" w14:textId="77777777" w:rsidR="00877C35" w:rsidRPr="00877C35" w:rsidRDefault="00877C35" w:rsidP="00877C35">
      <w:r w:rsidRPr="00877C35">
        <w:t>Inoculation enriches microbial pathways associated with:</w:t>
      </w:r>
    </w:p>
    <w:p w14:paraId="4A7A0178" w14:textId="77777777" w:rsidR="00877C35" w:rsidRPr="00877C35" w:rsidRDefault="00877C35" w:rsidP="00877C35">
      <w:pPr>
        <w:numPr>
          <w:ilvl w:val="0"/>
          <w:numId w:val="3"/>
        </w:numPr>
      </w:pPr>
      <w:r w:rsidRPr="00877C35">
        <w:t xml:space="preserve">nitrogen cycling </w:t>
      </w:r>
    </w:p>
    <w:p w14:paraId="45972BFD" w14:textId="77777777" w:rsidR="00877C35" w:rsidRPr="00877C35" w:rsidRDefault="00877C35" w:rsidP="00877C35">
      <w:pPr>
        <w:numPr>
          <w:ilvl w:val="0"/>
          <w:numId w:val="3"/>
        </w:numPr>
      </w:pPr>
      <w:r w:rsidRPr="00877C35">
        <w:t xml:space="preserve">nutrient mobilization </w:t>
      </w:r>
    </w:p>
    <w:p w14:paraId="537F691E" w14:textId="77777777" w:rsidR="00877C35" w:rsidRPr="00877C35" w:rsidRDefault="00877C35" w:rsidP="00877C35">
      <w:pPr>
        <w:numPr>
          <w:ilvl w:val="0"/>
          <w:numId w:val="3"/>
        </w:numPr>
      </w:pPr>
      <w:r w:rsidRPr="00877C35">
        <w:t xml:space="preserve">stress resilience </w:t>
      </w:r>
    </w:p>
    <w:p w14:paraId="59F0866E" w14:textId="77777777" w:rsidR="00877C35" w:rsidRPr="00877C35" w:rsidRDefault="00877C35" w:rsidP="00877C35">
      <w:pPr>
        <w:numPr>
          <w:ilvl w:val="0"/>
          <w:numId w:val="3"/>
        </w:numPr>
      </w:pPr>
      <w:r w:rsidRPr="00877C35">
        <w:t xml:space="preserve">plant growth promotion </w:t>
      </w:r>
    </w:p>
    <w:p w14:paraId="7B61FE54" w14:textId="77777777" w:rsidR="00877C35" w:rsidRPr="00877C35" w:rsidRDefault="00877C35" w:rsidP="00877C35">
      <w:r w:rsidRPr="00877C35">
        <w:pict w14:anchorId="0E558B33">
          <v:rect id="_x0000_i1195" style="width:0;height:1.5pt" o:hralign="center" o:hrstd="t" o:hr="t" fillcolor="#a0a0a0" stroked="f"/>
        </w:pict>
      </w:r>
    </w:p>
    <w:p w14:paraId="7966CA95" w14:textId="77777777" w:rsidR="00877C35" w:rsidRPr="00877C35" w:rsidRDefault="00877C35" w:rsidP="00877C35">
      <w:pPr>
        <w:rPr>
          <w:b/>
          <w:bCs/>
        </w:rPr>
      </w:pPr>
      <w:r w:rsidRPr="00877C35">
        <w:rPr>
          <w:b/>
          <w:bCs/>
        </w:rPr>
        <w:t>H5 – Recruitment of Beneficial Consortia</w:t>
      </w:r>
    </w:p>
    <w:p w14:paraId="7776AFE2" w14:textId="77777777" w:rsidR="00877C35" w:rsidRPr="00877C35" w:rsidRDefault="00877C35" w:rsidP="00877C35">
      <w:r w:rsidRPr="00877C35">
        <w:t xml:space="preserve">Endophytic inoculation promotes beneficial microbial interaction networks and </w:t>
      </w:r>
      <w:proofErr w:type="gramStart"/>
      <w:r w:rsidRPr="00877C35">
        <w:t>recruits</w:t>
      </w:r>
      <w:proofErr w:type="gramEnd"/>
      <w:r w:rsidRPr="00877C35">
        <w:t xml:space="preserve"> keystone taxa associated with plant health.</w:t>
      </w:r>
    </w:p>
    <w:p w14:paraId="1F4677C0" w14:textId="77777777" w:rsidR="00877C35" w:rsidRPr="00877C35" w:rsidRDefault="00877C35" w:rsidP="00877C35">
      <w:r w:rsidRPr="00877C35">
        <w:pict w14:anchorId="02C9E17F">
          <v:rect id="_x0000_i1196" style="width:0;height:1.5pt" o:hralign="center" o:hrstd="t" o:hr="t" fillcolor="#a0a0a0" stroked="f"/>
        </w:pict>
      </w:r>
    </w:p>
    <w:p w14:paraId="6D6CC3F5" w14:textId="77777777" w:rsidR="00877C35" w:rsidRPr="00877C35" w:rsidRDefault="00877C35" w:rsidP="00877C35">
      <w:pPr>
        <w:rPr>
          <w:b/>
          <w:bCs/>
        </w:rPr>
      </w:pPr>
      <w:r w:rsidRPr="00877C35">
        <w:rPr>
          <w:b/>
          <w:bCs/>
        </w:rPr>
        <w:t>6. Experimental Design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7"/>
        <w:gridCol w:w="2383"/>
      </w:tblGrid>
      <w:tr w:rsidR="00877C35" w:rsidRPr="00877C35" w14:paraId="5E81DB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A68B97" w14:textId="77777777" w:rsidR="00877C35" w:rsidRPr="00877C35" w:rsidRDefault="00877C35" w:rsidP="00877C35">
            <w:pPr>
              <w:rPr>
                <w:b/>
                <w:bCs/>
              </w:rPr>
            </w:pPr>
            <w:r w:rsidRPr="00877C35">
              <w:rPr>
                <w:b/>
                <w:bCs/>
              </w:rPr>
              <w:t>Factor</w:t>
            </w:r>
          </w:p>
        </w:tc>
        <w:tc>
          <w:tcPr>
            <w:tcW w:w="0" w:type="auto"/>
            <w:vAlign w:val="center"/>
            <w:hideMark/>
          </w:tcPr>
          <w:p w14:paraId="1045BD75" w14:textId="77777777" w:rsidR="00877C35" w:rsidRPr="00877C35" w:rsidRDefault="00877C35" w:rsidP="00877C35">
            <w:pPr>
              <w:rPr>
                <w:b/>
                <w:bCs/>
              </w:rPr>
            </w:pPr>
            <w:r w:rsidRPr="00877C35">
              <w:rPr>
                <w:b/>
                <w:bCs/>
              </w:rPr>
              <w:t>Levels</w:t>
            </w:r>
          </w:p>
        </w:tc>
      </w:tr>
      <w:tr w:rsidR="00877C35" w:rsidRPr="00877C35" w14:paraId="1E4150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77F0A" w14:textId="77777777" w:rsidR="00877C35" w:rsidRPr="00877C35" w:rsidRDefault="00877C35" w:rsidP="00877C35">
            <w:r w:rsidRPr="00877C35">
              <w:t>Treatment</w:t>
            </w:r>
          </w:p>
        </w:tc>
        <w:tc>
          <w:tcPr>
            <w:tcW w:w="0" w:type="auto"/>
            <w:vAlign w:val="center"/>
            <w:hideMark/>
          </w:tcPr>
          <w:p w14:paraId="1E61853E" w14:textId="77777777" w:rsidR="00877C35" w:rsidRPr="00877C35" w:rsidRDefault="00877C35" w:rsidP="00877C35">
            <w:r w:rsidRPr="00877C35">
              <w:t>Control, KH32C, BH72</w:t>
            </w:r>
          </w:p>
        </w:tc>
      </w:tr>
      <w:tr w:rsidR="00877C35" w:rsidRPr="00877C35" w14:paraId="52220A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A0216" w14:textId="77777777" w:rsidR="00877C35" w:rsidRPr="00877C35" w:rsidRDefault="00877C35" w:rsidP="00877C35">
            <w:r w:rsidRPr="00877C35">
              <w:t>Time</w:t>
            </w:r>
          </w:p>
        </w:tc>
        <w:tc>
          <w:tcPr>
            <w:tcW w:w="0" w:type="auto"/>
            <w:vAlign w:val="center"/>
            <w:hideMark/>
          </w:tcPr>
          <w:p w14:paraId="5CEED9B0" w14:textId="77777777" w:rsidR="00877C35" w:rsidRPr="00877C35" w:rsidRDefault="00877C35" w:rsidP="00877C35">
            <w:r w:rsidRPr="00877C35">
              <w:t>T1, T2</w:t>
            </w:r>
          </w:p>
        </w:tc>
      </w:tr>
      <w:tr w:rsidR="00877C35" w:rsidRPr="00877C35" w14:paraId="5902C2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FA113" w14:textId="77777777" w:rsidR="00877C35" w:rsidRPr="00877C35" w:rsidRDefault="00877C35" w:rsidP="00877C35">
            <w:r w:rsidRPr="00877C35">
              <w:lastRenderedPageBreak/>
              <w:t>Location</w:t>
            </w:r>
          </w:p>
        </w:tc>
        <w:tc>
          <w:tcPr>
            <w:tcW w:w="0" w:type="auto"/>
            <w:vAlign w:val="center"/>
            <w:hideMark/>
          </w:tcPr>
          <w:p w14:paraId="2FD35223" w14:textId="77777777" w:rsidR="00877C35" w:rsidRPr="00877C35" w:rsidRDefault="00877C35" w:rsidP="00877C35">
            <w:r w:rsidRPr="00877C35">
              <w:t>Colombia, Japan</w:t>
            </w:r>
          </w:p>
        </w:tc>
      </w:tr>
    </w:tbl>
    <w:p w14:paraId="59EBEA9C" w14:textId="77777777" w:rsidR="00877C35" w:rsidRPr="00877C35" w:rsidRDefault="00877C35" w:rsidP="00877C35">
      <w:r w:rsidRPr="00877C35">
        <w:t>Potential sample compartments:</w:t>
      </w:r>
    </w:p>
    <w:p w14:paraId="4A943B29" w14:textId="77777777" w:rsidR="00877C35" w:rsidRPr="00877C35" w:rsidRDefault="00877C35" w:rsidP="00877C35">
      <w:pPr>
        <w:numPr>
          <w:ilvl w:val="0"/>
          <w:numId w:val="4"/>
        </w:numPr>
      </w:pPr>
      <w:r w:rsidRPr="00877C35">
        <w:t xml:space="preserve">rhizosphere </w:t>
      </w:r>
    </w:p>
    <w:p w14:paraId="33AE8197" w14:textId="77777777" w:rsidR="00877C35" w:rsidRPr="00877C35" w:rsidRDefault="00877C35" w:rsidP="00877C35">
      <w:pPr>
        <w:numPr>
          <w:ilvl w:val="0"/>
          <w:numId w:val="4"/>
        </w:numPr>
      </w:pPr>
      <w:r w:rsidRPr="00877C35">
        <w:t xml:space="preserve">root </w:t>
      </w:r>
      <w:proofErr w:type="spellStart"/>
      <w:r w:rsidRPr="00877C35">
        <w:t>endosphere</w:t>
      </w:r>
      <w:proofErr w:type="spellEnd"/>
      <w:r w:rsidRPr="00877C35">
        <w:t xml:space="preserve"> </w:t>
      </w:r>
    </w:p>
    <w:p w14:paraId="48AE54B2" w14:textId="77777777" w:rsidR="00877C35" w:rsidRPr="00877C35" w:rsidRDefault="00877C35" w:rsidP="00877C35">
      <w:pPr>
        <w:numPr>
          <w:ilvl w:val="0"/>
          <w:numId w:val="4"/>
        </w:numPr>
      </w:pPr>
      <w:r w:rsidRPr="00877C35">
        <w:t xml:space="preserve">bulk soil (if available) </w:t>
      </w:r>
    </w:p>
    <w:p w14:paraId="62F41E82" w14:textId="77777777" w:rsidR="00877C35" w:rsidRPr="00877C35" w:rsidRDefault="00877C35" w:rsidP="00877C35">
      <w:r w:rsidRPr="00877C35">
        <w:pict w14:anchorId="15DC80EF">
          <v:rect id="_x0000_i1197" style="width:0;height:1.5pt" o:hralign="center" o:hrstd="t" o:hr="t" fillcolor="#a0a0a0" stroked="f"/>
        </w:pict>
      </w:r>
    </w:p>
    <w:p w14:paraId="4A434601" w14:textId="77777777" w:rsidR="00877C35" w:rsidRPr="00877C35" w:rsidRDefault="00877C35" w:rsidP="00877C35">
      <w:pPr>
        <w:rPr>
          <w:b/>
          <w:bCs/>
        </w:rPr>
      </w:pPr>
      <w:r w:rsidRPr="00877C35">
        <w:rPr>
          <w:b/>
          <w:bCs/>
        </w:rPr>
        <w:t>7. Data Types</w:t>
      </w:r>
    </w:p>
    <w:p w14:paraId="11E179F8" w14:textId="77777777" w:rsidR="00877C35" w:rsidRPr="00877C35" w:rsidRDefault="00877C35" w:rsidP="00877C35">
      <w:pPr>
        <w:rPr>
          <w:b/>
          <w:bCs/>
        </w:rPr>
      </w:pPr>
      <w:proofErr w:type="gramStart"/>
      <w:r w:rsidRPr="00877C35">
        <w:rPr>
          <w:b/>
          <w:bCs/>
        </w:rPr>
        <w:t>Available Data</w:t>
      </w:r>
      <w:proofErr w:type="gramEnd"/>
    </w:p>
    <w:p w14:paraId="1210DE43" w14:textId="77777777" w:rsidR="00877C35" w:rsidRPr="00877C35" w:rsidRDefault="00877C35" w:rsidP="00877C35">
      <w:pPr>
        <w:numPr>
          <w:ilvl w:val="0"/>
          <w:numId w:val="5"/>
        </w:numPr>
      </w:pPr>
      <w:r w:rsidRPr="00877C35">
        <w:t xml:space="preserve">shotgun metagenomic sequencing </w:t>
      </w:r>
    </w:p>
    <w:p w14:paraId="2C2B688A" w14:textId="77777777" w:rsidR="00877C35" w:rsidRPr="00877C35" w:rsidRDefault="00877C35" w:rsidP="00877C35">
      <w:pPr>
        <w:numPr>
          <w:ilvl w:val="0"/>
          <w:numId w:val="5"/>
        </w:numPr>
      </w:pPr>
      <w:r w:rsidRPr="00877C35">
        <w:t xml:space="preserve">taxonomic profiles </w:t>
      </w:r>
    </w:p>
    <w:p w14:paraId="18563274" w14:textId="77777777" w:rsidR="00877C35" w:rsidRPr="00877C35" w:rsidRDefault="00877C35" w:rsidP="00877C35">
      <w:pPr>
        <w:numPr>
          <w:ilvl w:val="0"/>
          <w:numId w:val="5"/>
        </w:numPr>
      </w:pPr>
      <w:r w:rsidRPr="00877C35">
        <w:t xml:space="preserve">functional pathway data </w:t>
      </w:r>
    </w:p>
    <w:p w14:paraId="3DDA4815" w14:textId="77777777" w:rsidR="00877C35" w:rsidRPr="00877C35" w:rsidRDefault="00877C35" w:rsidP="00877C35">
      <w:pPr>
        <w:numPr>
          <w:ilvl w:val="0"/>
          <w:numId w:val="5"/>
        </w:numPr>
      </w:pPr>
      <w:r w:rsidRPr="00877C35">
        <w:t xml:space="preserve">agronomic metadata </w:t>
      </w:r>
    </w:p>
    <w:p w14:paraId="7A0C3374" w14:textId="77777777" w:rsidR="00877C35" w:rsidRPr="00877C35" w:rsidRDefault="00877C35" w:rsidP="00877C35">
      <w:pPr>
        <w:numPr>
          <w:ilvl w:val="0"/>
          <w:numId w:val="5"/>
        </w:numPr>
      </w:pPr>
      <w:r w:rsidRPr="00877C35">
        <w:t xml:space="preserve">geographic/environmental metadata </w:t>
      </w:r>
    </w:p>
    <w:p w14:paraId="411EE393" w14:textId="77777777" w:rsidR="00877C35" w:rsidRPr="00877C35" w:rsidRDefault="00877C35" w:rsidP="00877C35">
      <w:r w:rsidRPr="00877C35">
        <w:pict w14:anchorId="474B025B">
          <v:rect id="_x0000_i1198" style="width:0;height:1.5pt" o:hralign="center" o:hrstd="t" o:hr="t" fillcolor="#a0a0a0" stroked="f"/>
        </w:pict>
      </w:r>
    </w:p>
    <w:p w14:paraId="590D50BF" w14:textId="77777777" w:rsidR="00877C35" w:rsidRPr="00877C35" w:rsidRDefault="00877C35" w:rsidP="00877C35">
      <w:pPr>
        <w:rPr>
          <w:b/>
          <w:bCs/>
        </w:rPr>
      </w:pPr>
      <w:r w:rsidRPr="00877C35">
        <w:rPr>
          <w:b/>
          <w:bCs/>
        </w:rPr>
        <w:t>8. Proposed Analytical Workflow</w:t>
      </w:r>
    </w:p>
    <w:p w14:paraId="6EDFA120" w14:textId="77777777" w:rsidR="00877C35" w:rsidRPr="00877C35" w:rsidRDefault="00877C35" w:rsidP="00877C35">
      <w:pPr>
        <w:rPr>
          <w:b/>
          <w:bCs/>
        </w:rPr>
      </w:pPr>
      <w:r w:rsidRPr="00877C35">
        <w:rPr>
          <w:b/>
          <w:bCs/>
        </w:rPr>
        <w:t>Phase I – Metagenomic Processing</w:t>
      </w:r>
    </w:p>
    <w:p w14:paraId="14353E7D" w14:textId="77777777" w:rsidR="00877C35" w:rsidRPr="00877C35" w:rsidRDefault="00877C35" w:rsidP="00877C35">
      <w:pPr>
        <w:rPr>
          <w:b/>
          <w:bCs/>
        </w:rPr>
      </w:pPr>
      <w:r w:rsidRPr="00877C35">
        <w:rPr>
          <w:b/>
          <w:bCs/>
        </w:rPr>
        <w:t>Step 1 – Quality Control</w:t>
      </w:r>
    </w:p>
    <w:p w14:paraId="59AB109C" w14:textId="77777777" w:rsidR="00877C35" w:rsidRPr="00877C35" w:rsidRDefault="00877C35" w:rsidP="00877C35">
      <w:r w:rsidRPr="00877C35">
        <w:t>Tools:</w:t>
      </w:r>
    </w:p>
    <w:p w14:paraId="12A90A4A" w14:textId="77777777" w:rsidR="00877C35" w:rsidRPr="00877C35" w:rsidRDefault="00877C35" w:rsidP="00877C35">
      <w:pPr>
        <w:numPr>
          <w:ilvl w:val="0"/>
          <w:numId w:val="6"/>
        </w:numPr>
      </w:pPr>
      <w:r w:rsidRPr="00877C35">
        <w:t xml:space="preserve">FastQC </w:t>
      </w:r>
    </w:p>
    <w:p w14:paraId="79FC75A5" w14:textId="77777777" w:rsidR="00877C35" w:rsidRPr="00877C35" w:rsidRDefault="00877C35" w:rsidP="00877C35">
      <w:pPr>
        <w:numPr>
          <w:ilvl w:val="0"/>
          <w:numId w:val="6"/>
        </w:numPr>
      </w:pPr>
      <w:proofErr w:type="spellStart"/>
      <w:r w:rsidRPr="00877C35">
        <w:t>KneadData</w:t>
      </w:r>
      <w:proofErr w:type="spellEnd"/>
      <w:r w:rsidRPr="00877C35">
        <w:t xml:space="preserve"> </w:t>
      </w:r>
    </w:p>
    <w:p w14:paraId="653A470E" w14:textId="77777777" w:rsidR="00877C35" w:rsidRPr="00877C35" w:rsidRDefault="00877C35" w:rsidP="00877C35">
      <w:pPr>
        <w:numPr>
          <w:ilvl w:val="0"/>
          <w:numId w:val="6"/>
        </w:numPr>
      </w:pPr>
      <w:proofErr w:type="spellStart"/>
      <w:r w:rsidRPr="00877C35">
        <w:t>Trimmomatic</w:t>
      </w:r>
      <w:proofErr w:type="spellEnd"/>
      <w:r w:rsidRPr="00877C35">
        <w:t xml:space="preserve"> </w:t>
      </w:r>
    </w:p>
    <w:p w14:paraId="07C4D7B4" w14:textId="77777777" w:rsidR="00877C35" w:rsidRPr="00877C35" w:rsidRDefault="00877C35" w:rsidP="00877C35">
      <w:r w:rsidRPr="00877C35">
        <w:t>Tasks:</w:t>
      </w:r>
    </w:p>
    <w:p w14:paraId="2593D249" w14:textId="77777777" w:rsidR="00877C35" w:rsidRPr="00877C35" w:rsidRDefault="00877C35" w:rsidP="00877C35">
      <w:pPr>
        <w:numPr>
          <w:ilvl w:val="0"/>
          <w:numId w:val="7"/>
        </w:numPr>
      </w:pPr>
      <w:r w:rsidRPr="00877C35">
        <w:t xml:space="preserve">low-quality read removal </w:t>
      </w:r>
    </w:p>
    <w:p w14:paraId="32F6EF58" w14:textId="77777777" w:rsidR="00877C35" w:rsidRPr="00877C35" w:rsidRDefault="00877C35" w:rsidP="00877C35">
      <w:pPr>
        <w:numPr>
          <w:ilvl w:val="0"/>
          <w:numId w:val="7"/>
        </w:numPr>
      </w:pPr>
      <w:r w:rsidRPr="00877C35">
        <w:t xml:space="preserve">host genome removal </w:t>
      </w:r>
    </w:p>
    <w:p w14:paraId="4648DEFB" w14:textId="77777777" w:rsidR="00877C35" w:rsidRPr="00877C35" w:rsidRDefault="00877C35" w:rsidP="00877C35">
      <w:pPr>
        <w:numPr>
          <w:ilvl w:val="0"/>
          <w:numId w:val="7"/>
        </w:numPr>
      </w:pPr>
      <w:r w:rsidRPr="00877C35">
        <w:t xml:space="preserve">contaminant filtering </w:t>
      </w:r>
    </w:p>
    <w:p w14:paraId="749F1F1E" w14:textId="77777777" w:rsidR="00877C35" w:rsidRPr="00877C35" w:rsidRDefault="00877C35" w:rsidP="00877C35">
      <w:r w:rsidRPr="00877C35">
        <w:lastRenderedPageBreak/>
        <w:pict w14:anchorId="23A62A03">
          <v:rect id="_x0000_i1199" style="width:0;height:1.5pt" o:hralign="center" o:hrstd="t" o:hr="t" fillcolor="#a0a0a0" stroked="f"/>
        </w:pict>
      </w:r>
    </w:p>
    <w:p w14:paraId="1779BD3C" w14:textId="77777777" w:rsidR="00877C35" w:rsidRPr="00877C35" w:rsidRDefault="00877C35" w:rsidP="00877C35">
      <w:pPr>
        <w:rPr>
          <w:b/>
          <w:bCs/>
        </w:rPr>
      </w:pPr>
      <w:r w:rsidRPr="00877C35">
        <w:rPr>
          <w:b/>
          <w:bCs/>
        </w:rPr>
        <w:t>Step 2 – Taxonomic Profiling</w:t>
      </w:r>
    </w:p>
    <w:p w14:paraId="345D59AD" w14:textId="77777777" w:rsidR="00877C35" w:rsidRPr="00877C35" w:rsidRDefault="00877C35" w:rsidP="00877C35">
      <w:r w:rsidRPr="00877C35">
        <w:t>Potential tools:</w:t>
      </w:r>
    </w:p>
    <w:p w14:paraId="7C460222" w14:textId="77777777" w:rsidR="00877C35" w:rsidRPr="00877C35" w:rsidRDefault="00877C35" w:rsidP="00877C35">
      <w:pPr>
        <w:numPr>
          <w:ilvl w:val="0"/>
          <w:numId w:val="8"/>
        </w:numPr>
      </w:pPr>
      <w:r w:rsidRPr="00877C35">
        <w:t xml:space="preserve">Kraken2 </w:t>
      </w:r>
    </w:p>
    <w:p w14:paraId="24CCCCB6" w14:textId="77777777" w:rsidR="00877C35" w:rsidRPr="00877C35" w:rsidRDefault="00877C35" w:rsidP="00877C35">
      <w:pPr>
        <w:numPr>
          <w:ilvl w:val="0"/>
          <w:numId w:val="8"/>
        </w:numPr>
      </w:pPr>
      <w:r w:rsidRPr="00877C35">
        <w:t xml:space="preserve">MetaPhlAn4 </w:t>
      </w:r>
    </w:p>
    <w:p w14:paraId="5FD62D6B" w14:textId="77777777" w:rsidR="00877C35" w:rsidRPr="00877C35" w:rsidRDefault="00877C35" w:rsidP="00877C35">
      <w:pPr>
        <w:numPr>
          <w:ilvl w:val="0"/>
          <w:numId w:val="8"/>
        </w:numPr>
      </w:pPr>
      <w:r w:rsidRPr="00877C35">
        <w:t xml:space="preserve">Bracken </w:t>
      </w:r>
    </w:p>
    <w:p w14:paraId="369950C4" w14:textId="77777777" w:rsidR="00877C35" w:rsidRPr="00877C35" w:rsidRDefault="00877C35" w:rsidP="00877C35">
      <w:r w:rsidRPr="00877C35">
        <w:t>Outputs:</w:t>
      </w:r>
    </w:p>
    <w:p w14:paraId="32BC4273" w14:textId="77777777" w:rsidR="00877C35" w:rsidRPr="00877C35" w:rsidRDefault="00877C35" w:rsidP="00877C35">
      <w:pPr>
        <w:numPr>
          <w:ilvl w:val="0"/>
          <w:numId w:val="9"/>
        </w:numPr>
      </w:pPr>
      <w:r w:rsidRPr="00877C35">
        <w:t xml:space="preserve">species/genus abundance tables </w:t>
      </w:r>
    </w:p>
    <w:p w14:paraId="7B4E080C" w14:textId="77777777" w:rsidR="00877C35" w:rsidRPr="00877C35" w:rsidRDefault="00877C35" w:rsidP="00877C35">
      <w:r w:rsidRPr="00877C35">
        <w:pict w14:anchorId="38A67D79">
          <v:rect id="_x0000_i1200" style="width:0;height:1.5pt" o:hralign="center" o:hrstd="t" o:hr="t" fillcolor="#a0a0a0" stroked="f"/>
        </w:pict>
      </w:r>
    </w:p>
    <w:p w14:paraId="7B979F21" w14:textId="77777777" w:rsidR="00877C35" w:rsidRPr="00877C35" w:rsidRDefault="00877C35" w:rsidP="00877C35">
      <w:pPr>
        <w:rPr>
          <w:b/>
          <w:bCs/>
        </w:rPr>
      </w:pPr>
      <w:r w:rsidRPr="00877C35">
        <w:rPr>
          <w:b/>
          <w:bCs/>
        </w:rPr>
        <w:t>Step 3 – Functional Profiling</w:t>
      </w:r>
    </w:p>
    <w:p w14:paraId="02C0AF0D" w14:textId="77777777" w:rsidR="00877C35" w:rsidRPr="00877C35" w:rsidRDefault="00877C35" w:rsidP="00877C35">
      <w:r w:rsidRPr="00877C35">
        <w:t>Potential tools:</w:t>
      </w:r>
    </w:p>
    <w:p w14:paraId="35083527" w14:textId="77777777" w:rsidR="00877C35" w:rsidRPr="00877C35" w:rsidRDefault="00877C35" w:rsidP="00877C35">
      <w:pPr>
        <w:numPr>
          <w:ilvl w:val="0"/>
          <w:numId w:val="10"/>
        </w:numPr>
      </w:pPr>
      <w:r w:rsidRPr="00877C35">
        <w:t xml:space="preserve">HUMAnN3 </w:t>
      </w:r>
    </w:p>
    <w:p w14:paraId="16EBF230" w14:textId="77777777" w:rsidR="00877C35" w:rsidRPr="00877C35" w:rsidRDefault="00877C35" w:rsidP="00877C35">
      <w:pPr>
        <w:numPr>
          <w:ilvl w:val="0"/>
          <w:numId w:val="10"/>
        </w:numPr>
      </w:pPr>
      <w:proofErr w:type="spellStart"/>
      <w:r w:rsidRPr="00877C35">
        <w:t>eggNOG</w:t>
      </w:r>
      <w:proofErr w:type="spellEnd"/>
      <w:r w:rsidRPr="00877C35">
        <w:t xml:space="preserve"> </w:t>
      </w:r>
    </w:p>
    <w:p w14:paraId="74B6DDD2" w14:textId="77777777" w:rsidR="00877C35" w:rsidRPr="00877C35" w:rsidRDefault="00877C35" w:rsidP="00877C35">
      <w:pPr>
        <w:numPr>
          <w:ilvl w:val="0"/>
          <w:numId w:val="10"/>
        </w:numPr>
      </w:pPr>
      <w:r w:rsidRPr="00877C35">
        <w:t xml:space="preserve">KEGG annotation </w:t>
      </w:r>
    </w:p>
    <w:p w14:paraId="2668BEF2" w14:textId="77777777" w:rsidR="00877C35" w:rsidRPr="00877C35" w:rsidRDefault="00877C35" w:rsidP="00877C35">
      <w:r w:rsidRPr="00877C35">
        <w:t>Target pathways:</w:t>
      </w:r>
    </w:p>
    <w:p w14:paraId="1B7214EB" w14:textId="77777777" w:rsidR="00877C35" w:rsidRPr="00877C35" w:rsidRDefault="00877C35" w:rsidP="00877C35">
      <w:pPr>
        <w:numPr>
          <w:ilvl w:val="0"/>
          <w:numId w:val="11"/>
        </w:numPr>
      </w:pPr>
      <w:r w:rsidRPr="00877C35">
        <w:t xml:space="preserve">nitrogen metabolism </w:t>
      </w:r>
    </w:p>
    <w:p w14:paraId="02994E65" w14:textId="77777777" w:rsidR="00877C35" w:rsidRPr="00877C35" w:rsidRDefault="00877C35" w:rsidP="00877C35">
      <w:pPr>
        <w:numPr>
          <w:ilvl w:val="0"/>
          <w:numId w:val="11"/>
        </w:numPr>
      </w:pPr>
      <w:r w:rsidRPr="00877C35">
        <w:t xml:space="preserve">phosphorus metabolism </w:t>
      </w:r>
    </w:p>
    <w:p w14:paraId="4E61360F" w14:textId="77777777" w:rsidR="00877C35" w:rsidRPr="00877C35" w:rsidRDefault="00877C35" w:rsidP="00877C35">
      <w:pPr>
        <w:numPr>
          <w:ilvl w:val="0"/>
          <w:numId w:val="11"/>
        </w:numPr>
      </w:pPr>
      <w:r w:rsidRPr="00877C35">
        <w:t xml:space="preserve">stress response </w:t>
      </w:r>
    </w:p>
    <w:p w14:paraId="0263AE3A" w14:textId="77777777" w:rsidR="00877C35" w:rsidRPr="00877C35" w:rsidRDefault="00877C35" w:rsidP="00877C35">
      <w:pPr>
        <w:numPr>
          <w:ilvl w:val="0"/>
          <w:numId w:val="11"/>
        </w:numPr>
      </w:pPr>
      <w:r w:rsidRPr="00877C35">
        <w:t xml:space="preserve">phytohormone pathways </w:t>
      </w:r>
    </w:p>
    <w:p w14:paraId="451FAA35" w14:textId="77777777" w:rsidR="00877C35" w:rsidRPr="00877C35" w:rsidRDefault="00877C35" w:rsidP="00877C35">
      <w:r w:rsidRPr="00877C35">
        <w:t>Genes of interest:</w:t>
      </w:r>
    </w:p>
    <w:p w14:paraId="6AD18381" w14:textId="77777777" w:rsidR="00877C35" w:rsidRPr="00877C35" w:rsidRDefault="00877C35" w:rsidP="00877C35">
      <w:pPr>
        <w:numPr>
          <w:ilvl w:val="0"/>
          <w:numId w:val="12"/>
        </w:numPr>
      </w:pPr>
      <w:proofErr w:type="spellStart"/>
      <w:r w:rsidRPr="00877C35">
        <w:t>nifH</w:t>
      </w:r>
      <w:proofErr w:type="spellEnd"/>
      <w:r w:rsidRPr="00877C35">
        <w:t xml:space="preserve"> </w:t>
      </w:r>
    </w:p>
    <w:p w14:paraId="02AECAF4" w14:textId="77777777" w:rsidR="00877C35" w:rsidRPr="00877C35" w:rsidRDefault="00877C35" w:rsidP="00877C35">
      <w:pPr>
        <w:numPr>
          <w:ilvl w:val="0"/>
          <w:numId w:val="12"/>
        </w:numPr>
      </w:pPr>
      <w:proofErr w:type="spellStart"/>
      <w:r w:rsidRPr="00877C35">
        <w:t>nifD</w:t>
      </w:r>
      <w:proofErr w:type="spellEnd"/>
      <w:r w:rsidRPr="00877C35">
        <w:t xml:space="preserve"> </w:t>
      </w:r>
    </w:p>
    <w:p w14:paraId="06AC9317" w14:textId="77777777" w:rsidR="00877C35" w:rsidRPr="00877C35" w:rsidRDefault="00877C35" w:rsidP="00877C35">
      <w:pPr>
        <w:numPr>
          <w:ilvl w:val="0"/>
          <w:numId w:val="12"/>
        </w:numPr>
      </w:pPr>
      <w:proofErr w:type="spellStart"/>
      <w:r w:rsidRPr="00877C35">
        <w:t>acdS</w:t>
      </w:r>
      <w:proofErr w:type="spellEnd"/>
      <w:r w:rsidRPr="00877C35">
        <w:t xml:space="preserve"> </w:t>
      </w:r>
    </w:p>
    <w:p w14:paraId="25937F6C" w14:textId="77777777" w:rsidR="00877C35" w:rsidRPr="00877C35" w:rsidRDefault="00877C35" w:rsidP="00877C35">
      <w:pPr>
        <w:numPr>
          <w:ilvl w:val="0"/>
          <w:numId w:val="12"/>
        </w:numPr>
      </w:pPr>
      <w:proofErr w:type="spellStart"/>
      <w:r w:rsidRPr="00877C35">
        <w:t>phoD</w:t>
      </w:r>
      <w:proofErr w:type="spellEnd"/>
      <w:r w:rsidRPr="00877C35">
        <w:t xml:space="preserve"> </w:t>
      </w:r>
    </w:p>
    <w:p w14:paraId="268C2732" w14:textId="77777777" w:rsidR="00877C35" w:rsidRPr="00877C35" w:rsidRDefault="00877C35" w:rsidP="00877C35">
      <w:pPr>
        <w:numPr>
          <w:ilvl w:val="0"/>
          <w:numId w:val="12"/>
        </w:numPr>
      </w:pPr>
      <w:r w:rsidRPr="00877C35">
        <w:t xml:space="preserve">IAA-related genes </w:t>
      </w:r>
    </w:p>
    <w:p w14:paraId="69C87301" w14:textId="77777777" w:rsidR="00877C35" w:rsidRPr="00877C35" w:rsidRDefault="00877C35" w:rsidP="00877C35">
      <w:r w:rsidRPr="00877C35">
        <w:pict w14:anchorId="66285044">
          <v:rect id="_x0000_i1201" style="width:0;height:1.5pt" o:hralign="center" o:hrstd="t" o:hr="t" fillcolor="#a0a0a0" stroked="f"/>
        </w:pict>
      </w:r>
    </w:p>
    <w:p w14:paraId="49F0DAA5" w14:textId="77777777" w:rsidR="00877C35" w:rsidRPr="00877C35" w:rsidRDefault="00877C35" w:rsidP="00877C35">
      <w:pPr>
        <w:rPr>
          <w:b/>
          <w:bCs/>
        </w:rPr>
      </w:pPr>
      <w:r w:rsidRPr="00877C35">
        <w:rPr>
          <w:b/>
          <w:bCs/>
        </w:rPr>
        <w:lastRenderedPageBreak/>
        <w:t>Phase II – Statistical and Ecological Analysis</w:t>
      </w:r>
    </w:p>
    <w:p w14:paraId="3800D60A" w14:textId="77777777" w:rsidR="00877C35" w:rsidRPr="00877C35" w:rsidRDefault="00877C35" w:rsidP="00877C35">
      <w:pPr>
        <w:rPr>
          <w:b/>
          <w:bCs/>
        </w:rPr>
      </w:pPr>
      <w:r w:rsidRPr="00877C35">
        <w:rPr>
          <w:b/>
          <w:bCs/>
        </w:rPr>
        <w:t>Step 4 – Abundance Filtering</w:t>
      </w:r>
    </w:p>
    <w:p w14:paraId="13201F44" w14:textId="77777777" w:rsidR="00877C35" w:rsidRPr="00877C35" w:rsidRDefault="00877C35" w:rsidP="00877C35">
      <w:r w:rsidRPr="00877C35">
        <w:t>To reduce sparsity and sequencing noise:</w:t>
      </w:r>
    </w:p>
    <w:p w14:paraId="525C412E" w14:textId="77777777" w:rsidR="00877C35" w:rsidRPr="00877C35" w:rsidRDefault="00877C35" w:rsidP="00877C35">
      <w:pPr>
        <w:numPr>
          <w:ilvl w:val="0"/>
          <w:numId w:val="13"/>
        </w:numPr>
      </w:pPr>
      <w:r w:rsidRPr="00877C35">
        <w:t xml:space="preserve">retain taxa with relative abundance &gt;0.1% </w:t>
      </w:r>
    </w:p>
    <w:p w14:paraId="383D5482" w14:textId="77777777" w:rsidR="00877C35" w:rsidRPr="00877C35" w:rsidRDefault="00877C35" w:rsidP="00877C35">
      <w:pPr>
        <w:numPr>
          <w:ilvl w:val="0"/>
          <w:numId w:val="13"/>
        </w:numPr>
      </w:pPr>
      <w:r w:rsidRPr="00877C35">
        <w:t xml:space="preserve">retain taxa present in &gt;10% of samples </w:t>
      </w:r>
    </w:p>
    <w:p w14:paraId="23DFCE0E" w14:textId="77777777" w:rsidR="00877C35" w:rsidRPr="00877C35" w:rsidRDefault="00877C35" w:rsidP="00877C35">
      <w:r w:rsidRPr="00877C35">
        <w:pict w14:anchorId="339C1B38">
          <v:rect id="_x0000_i1202" style="width:0;height:1.5pt" o:hralign="center" o:hrstd="t" o:hr="t" fillcolor="#a0a0a0" stroked="f"/>
        </w:pict>
      </w:r>
    </w:p>
    <w:p w14:paraId="5BF0A5DB" w14:textId="77777777" w:rsidR="00877C35" w:rsidRPr="00877C35" w:rsidRDefault="00877C35" w:rsidP="00877C35">
      <w:pPr>
        <w:rPr>
          <w:b/>
          <w:bCs/>
        </w:rPr>
      </w:pPr>
      <w:r w:rsidRPr="00877C35">
        <w:rPr>
          <w:b/>
          <w:bCs/>
        </w:rPr>
        <w:t>Step 5 – Diversity Analysis</w:t>
      </w:r>
    </w:p>
    <w:p w14:paraId="3A17BA4B" w14:textId="77777777" w:rsidR="00877C35" w:rsidRPr="00877C35" w:rsidRDefault="00877C35" w:rsidP="00877C35">
      <w:pPr>
        <w:rPr>
          <w:b/>
          <w:bCs/>
        </w:rPr>
      </w:pPr>
      <w:r w:rsidRPr="00877C35">
        <w:rPr>
          <w:b/>
          <w:bCs/>
        </w:rPr>
        <w:t>Alpha Diversity</w:t>
      </w:r>
    </w:p>
    <w:p w14:paraId="3B52B320" w14:textId="77777777" w:rsidR="00877C35" w:rsidRPr="00877C35" w:rsidRDefault="00877C35" w:rsidP="00877C35">
      <w:r w:rsidRPr="00877C35">
        <w:t>Metrics:</w:t>
      </w:r>
    </w:p>
    <w:p w14:paraId="6EAEB155" w14:textId="77777777" w:rsidR="00877C35" w:rsidRPr="00877C35" w:rsidRDefault="00877C35" w:rsidP="00877C35">
      <w:pPr>
        <w:numPr>
          <w:ilvl w:val="0"/>
          <w:numId w:val="14"/>
        </w:numPr>
      </w:pPr>
      <w:r w:rsidRPr="00877C35">
        <w:t xml:space="preserve">Shannon </w:t>
      </w:r>
    </w:p>
    <w:p w14:paraId="3ED5FA7F" w14:textId="77777777" w:rsidR="00877C35" w:rsidRPr="00877C35" w:rsidRDefault="00877C35" w:rsidP="00877C35">
      <w:pPr>
        <w:numPr>
          <w:ilvl w:val="0"/>
          <w:numId w:val="14"/>
        </w:numPr>
      </w:pPr>
      <w:r w:rsidRPr="00877C35">
        <w:t xml:space="preserve">Simpson </w:t>
      </w:r>
    </w:p>
    <w:p w14:paraId="31F7B447" w14:textId="77777777" w:rsidR="00877C35" w:rsidRPr="00877C35" w:rsidRDefault="00877C35" w:rsidP="00877C35">
      <w:pPr>
        <w:numPr>
          <w:ilvl w:val="0"/>
          <w:numId w:val="14"/>
        </w:numPr>
      </w:pPr>
      <w:r w:rsidRPr="00877C35">
        <w:t xml:space="preserve">Chao1 </w:t>
      </w:r>
    </w:p>
    <w:p w14:paraId="06CBCEFB" w14:textId="77777777" w:rsidR="00877C35" w:rsidRPr="00877C35" w:rsidRDefault="00877C35" w:rsidP="00877C35">
      <w:r w:rsidRPr="00877C35">
        <w:t>Questions:</w:t>
      </w:r>
    </w:p>
    <w:p w14:paraId="53D015BA" w14:textId="77777777" w:rsidR="00877C35" w:rsidRPr="00877C35" w:rsidRDefault="00877C35" w:rsidP="00877C35">
      <w:pPr>
        <w:numPr>
          <w:ilvl w:val="0"/>
          <w:numId w:val="15"/>
        </w:numPr>
      </w:pPr>
      <w:r w:rsidRPr="00877C35">
        <w:t xml:space="preserve">Does inoculation increase diversity? </w:t>
      </w:r>
    </w:p>
    <w:p w14:paraId="70DE504B" w14:textId="77777777" w:rsidR="00877C35" w:rsidRPr="00877C35" w:rsidRDefault="00877C35" w:rsidP="00877C35">
      <w:pPr>
        <w:numPr>
          <w:ilvl w:val="0"/>
          <w:numId w:val="15"/>
        </w:numPr>
      </w:pPr>
      <w:proofErr w:type="gramStart"/>
      <w:r w:rsidRPr="00877C35">
        <w:t>Are</w:t>
      </w:r>
      <w:proofErr w:type="gramEnd"/>
      <w:r w:rsidRPr="00877C35">
        <w:t xml:space="preserve"> diversity </w:t>
      </w:r>
      <w:proofErr w:type="gramStart"/>
      <w:r w:rsidRPr="00877C35">
        <w:t>patterns</w:t>
      </w:r>
      <w:proofErr w:type="gramEnd"/>
      <w:r w:rsidRPr="00877C35">
        <w:t xml:space="preserve"> location dependent? </w:t>
      </w:r>
    </w:p>
    <w:p w14:paraId="1BBB3147" w14:textId="77777777" w:rsidR="00877C35" w:rsidRPr="00877C35" w:rsidRDefault="00877C35" w:rsidP="00877C35">
      <w:r w:rsidRPr="00877C35">
        <w:pict w14:anchorId="06CCF702">
          <v:rect id="_x0000_i1203" style="width:0;height:1.5pt" o:hralign="center" o:hrstd="t" o:hr="t" fillcolor="#a0a0a0" stroked="f"/>
        </w:pict>
      </w:r>
    </w:p>
    <w:p w14:paraId="775E3726" w14:textId="77777777" w:rsidR="00877C35" w:rsidRPr="00877C35" w:rsidRDefault="00877C35" w:rsidP="00877C35">
      <w:pPr>
        <w:rPr>
          <w:b/>
          <w:bCs/>
        </w:rPr>
      </w:pPr>
      <w:r w:rsidRPr="00877C35">
        <w:rPr>
          <w:b/>
          <w:bCs/>
        </w:rPr>
        <w:t>Beta Diversity</w:t>
      </w:r>
    </w:p>
    <w:p w14:paraId="74769C25" w14:textId="77777777" w:rsidR="00877C35" w:rsidRPr="00877C35" w:rsidRDefault="00877C35" w:rsidP="00877C35">
      <w:r w:rsidRPr="00877C35">
        <w:t>Metrics:</w:t>
      </w:r>
    </w:p>
    <w:p w14:paraId="055134A7" w14:textId="77777777" w:rsidR="00877C35" w:rsidRPr="00877C35" w:rsidRDefault="00877C35" w:rsidP="00877C35">
      <w:pPr>
        <w:numPr>
          <w:ilvl w:val="0"/>
          <w:numId w:val="16"/>
        </w:numPr>
      </w:pPr>
      <w:r w:rsidRPr="00877C35">
        <w:t xml:space="preserve">Bray-Curtis </w:t>
      </w:r>
    </w:p>
    <w:p w14:paraId="175D8BDD" w14:textId="77777777" w:rsidR="00877C35" w:rsidRPr="00877C35" w:rsidRDefault="00877C35" w:rsidP="00877C35">
      <w:pPr>
        <w:numPr>
          <w:ilvl w:val="0"/>
          <w:numId w:val="16"/>
        </w:numPr>
      </w:pPr>
      <w:r w:rsidRPr="00877C35">
        <w:t xml:space="preserve">Aitchison distance </w:t>
      </w:r>
    </w:p>
    <w:p w14:paraId="7ACB62AA" w14:textId="77777777" w:rsidR="00877C35" w:rsidRPr="00877C35" w:rsidRDefault="00877C35" w:rsidP="00877C35">
      <w:r w:rsidRPr="00877C35">
        <w:t>Methods:</w:t>
      </w:r>
    </w:p>
    <w:p w14:paraId="67951B9A" w14:textId="77777777" w:rsidR="00877C35" w:rsidRPr="00877C35" w:rsidRDefault="00877C35" w:rsidP="00877C35">
      <w:pPr>
        <w:numPr>
          <w:ilvl w:val="0"/>
          <w:numId w:val="17"/>
        </w:numPr>
      </w:pPr>
      <w:proofErr w:type="spellStart"/>
      <w:r w:rsidRPr="00877C35">
        <w:t>PCoA</w:t>
      </w:r>
      <w:proofErr w:type="spellEnd"/>
      <w:r w:rsidRPr="00877C35">
        <w:t xml:space="preserve"> </w:t>
      </w:r>
    </w:p>
    <w:p w14:paraId="5E50C8EC" w14:textId="77777777" w:rsidR="00877C35" w:rsidRPr="00877C35" w:rsidRDefault="00877C35" w:rsidP="00877C35">
      <w:pPr>
        <w:numPr>
          <w:ilvl w:val="0"/>
          <w:numId w:val="17"/>
        </w:numPr>
      </w:pPr>
      <w:r w:rsidRPr="00877C35">
        <w:t xml:space="preserve">NMDS </w:t>
      </w:r>
    </w:p>
    <w:p w14:paraId="5C38E7BD" w14:textId="77777777" w:rsidR="00877C35" w:rsidRPr="00877C35" w:rsidRDefault="00877C35" w:rsidP="00877C35">
      <w:pPr>
        <w:numPr>
          <w:ilvl w:val="0"/>
          <w:numId w:val="17"/>
        </w:numPr>
      </w:pPr>
      <w:r w:rsidRPr="00877C35">
        <w:t xml:space="preserve">PERMANOVA </w:t>
      </w:r>
    </w:p>
    <w:p w14:paraId="0E1F2DFB" w14:textId="77777777" w:rsidR="00877C35" w:rsidRPr="00877C35" w:rsidRDefault="00877C35" w:rsidP="00877C35">
      <w:r w:rsidRPr="00877C35">
        <w:t>Questions:</w:t>
      </w:r>
    </w:p>
    <w:p w14:paraId="5D33B45F" w14:textId="77777777" w:rsidR="00877C35" w:rsidRPr="00877C35" w:rsidRDefault="00877C35" w:rsidP="00877C35">
      <w:pPr>
        <w:numPr>
          <w:ilvl w:val="0"/>
          <w:numId w:val="18"/>
        </w:numPr>
      </w:pPr>
      <w:r w:rsidRPr="00877C35">
        <w:t xml:space="preserve">Do treatments cluster separately? </w:t>
      </w:r>
    </w:p>
    <w:p w14:paraId="239B9793" w14:textId="77777777" w:rsidR="00877C35" w:rsidRPr="00877C35" w:rsidRDefault="00877C35" w:rsidP="00877C35">
      <w:pPr>
        <w:numPr>
          <w:ilvl w:val="0"/>
          <w:numId w:val="18"/>
        </w:numPr>
      </w:pPr>
      <w:r w:rsidRPr="00877C35">
        <w:lastRenderedPageBreak/>
        <w:t xml:space="preserve">Are temporal trajectories distinct? </w:t>
      </w:r>
    </w:p>
    <w:p w14:paraId="2312ADEF" w14:textId="77777777" w:rsidR="00877C35" w:rsidRPr="00877C35" w:rsidRDefault="00877C35" w:rsidP="00877C35">
      <w:r w:rsidRPr="00877C35">
        <w:pict w14:anchorId="002CBC08">
          <v:rect id="_x0000_i1204" style="width:0;height:1.5pt" o:hralign="center" o:hrstd="t" o:hr="t" fillcolor="#a0a0a0" stroked="f"/>
        </w:pict>
      </w:r>
    </w:p>
    <w:p w14:paraId="1EA760E6" w14:textId="77777777" w:rsidR="00877C35" w:rsidRPr="00877C35" w:rsidRDefault="00877C35" w:rsidP="00877C35">
      <w:pPr>
        <w:rPr>
          <w:b/>
          <w:bCs/>
        </w:rPr>
      </w:pPr>
      <w:r w:rsidRPr="00877C35">
        <w:rPr>
          <w:b/>
          <w:bCs/>
        </w:rPr>
        <w:t>Phase III – Differential Abundance and Longitudinal Analysis</w:t>
      </w:r>
    </w:p>
    <w:p w14:paraId="163D1E71" w14:textId="77777777" w:rsidR="00877C35" w:rsidRPr="00877C35" w:rsidRDefault="00877C35" w:rsidP="00877C35">
      <w:pPr>
        <w:rPr>
          <w:b/>
          <w:bCs/>
        </w:rPr>
      </w:pPr>
      <w:r w:rsidRPr="00877C35">
        <w:rPr>
          <w:b/>
          <w:bCs/>
        </w:rPr>
        <w:t>Step 6 – Differential Abundance</w:t>
      </w:r>
    </w:p>
    <w:p w14:paraId="41C58215" w14:textId="77777777" w:rsidR="00877C35" w:rsidRPr="00877C35" w:rsidRDefault="00877C35" w:rsidP="00877C35">
      <w:r w:rsidRPr="00877C35">
        <w:t>Potential tools:</w:t>
      </w:r>
    </w:p>
    <w:p w14:paraId="511C3FD6" w14:textId="77777777" w:rsidR="00877C35" w:rsidRPr="00877C35" w:rsidRDefault="00877C35" w:rsidP="00877C35">
      <w:pPr>
        <w:numPr>
          <w:ilvl w:val="0"/>
          <w:numId w:val="19"/>
        </w:numPr>
      </w:pPr>
      <w:r w:rsidRPr="00877C35">
        <w:t xml:space="preserve">ANCOM-BC2 </w:t>
      </w:r>
    </w:p>
    <w:p w14:paraId="43C9D746" w14:textId="77777777" w:rsidR="00877C35" w:rsidRPr="00877C35" w:rsidRDefault="00877C35" w:rsidP="00877C35">
      <w:pPr>
        <w:numPr>
          <w:ilvl w:val="0"/>
          <w:numId w:val="19"/>
        </w:numPr>
      </w:pPr>
      <w:r w:rsidRPr="00877C35">
        <w:t xml:space="preserve">DESeq2 </w:t>
      </w:r>
    </w:p>
    <w:p w14:paraId="31546CCD" w14:textId="77777777" w:rsidR="00877C35" w:rsidRPr="00877C35" w:rsidRDefault="00877C35" w:rsidP="00877C35">
      <w:pPr>
        <w:numPr>
          <w:ilvl w:val="0"/>
          <w:numId w:val="19"/>
        </w:numPr>
      </w:pPr>
      <w:r w:rsidRPr="00877C35">
        <w:t xml:space="preserve">ALDEx2 </w:t>
      </w:r>
    </w:p>
    <w:p w14:paraId="0EDEBC2F" w14:textId="77777777" w:rsidR="00877C35" w:rsidRPr="00877C35" w:rsidRDefault="00877C35" w:rsidP="00877C35">
      <w:r w:rsidRPr="00877C35">
        <w:t>Target taxa:</w:t>
      </w:r>
    </w:p>
    <w:p w14:paraId="11E60409" w14:textId="77777777" w:rsidR="00877C35" w:rsidRPr="00877C35" w:rsidRDefault="00877C35" w:rsidP="00877C35">
      <w:pPr>
        <w:numPr>
          <w:ilvl w:val="0"/>
          <w:numId w:val="20"/>
        </w:numPr>
      </w:pPr>
      <w:r w:rsidRPr="00877C35">
        <w:t xml:space="preserve">Azotobacter </w:t>
      </w:r>
    </w:p>
    <w:p w14:paraId="40358025" w14:textId="77777777" w:rsidR="00877C35" w:rsidRPr="00877C35" w:rsidRDefault="00877C35" w:rsidP="00877C35">
      <w:pPr>
        <w:numPr>
          <w:ilvl w:val="0"/>
          <w:numId w:val="20"/>
        </w:numPr>
      </w:pPr>
      <w:r w:rsidRPr="00877C35">
        <w:t xml:space="preserve">Bacillus </w:t>
      </w:r>
    </w:p>
    <w:p w14:paraId="5F81F217" w14:textId="77777777" w:rsidR="00877C35" w:rsidRPr="00877C35" w:rsidRDefault="00877C35" w:rsidP="00877C35">
      <w:pPr>
        <w:numPr>
          <w:ilvl w:val="0"/>
          <w:numId w:val="20"/>
        </w:numPr>
      </w:pPr>
      <w:r w:rsidRPr="00877C35">
        <w:t xml:space="preserve">Pseudomonas </w:t>
      </w:r>
    </w:p>
    <w:p w14:paraId="173156B7" w14:textId="77777777" w:rsidR="00877C35" w:rsidRPr="00877C35" w:rsidRDefault="00877C35" w:rsidP="00877C35">
      <w:pPr>
        <w:numPr>
          <w:ilvl w:val="0"/>
          <w:numId w:val="20"/>
        </w:numPr>
      </w:pPr>
      <w:r w:rsidRPr="00877C35">
        <w:t xml:space="preserve">Burkholderia </w:t>
      </w:r>
    </w:p>
    <w:p w14:paraId="5AD875B5" w14:textId="77777777" w:rsidR="00877C35" w:rsidRPr="00877C35" w:rsidRDefault="00877C35" w:rsidP="00877C35">
      <w:pPr>
        <w:numPr>
          <w:ilvl w:val="0"/>
          <w:numId w:val="20"/>
        </w:numPr>
      </w:pPr>
      <w:proofErr w:type="spellStart"/>
      <w:r w:rsidRPr="00877C35">
        <w:t>Paenibacillus</w:t>
      </w:r>
      <w:proofErr w:type="spellEnd"/>
      <w:r w:rsidRPr="00877C35">
        <w:t xml:space="preserve"> </w:t>
      </w:r>
    </w:p>
    <w:p w14:paraId="3D2888AE" w14:textId="77777777" w:rsidR="00877C35" w:rsidRPr="00877C35" w:rsidRDefault="00877C35" w:rsidP="00877C35">
      <w:pPr>
        <w:numPr>
          <w:ilvl w:val="0"/>
          <w:numId w:val="20"/>
        </w:numPr>
      </w:pPr>
      <w:r w:rsidRPr="00877C35">
        <w:t xml:space="preserve">Streptomyces </w:t>
      </w:r>
    </w:p>
    <w:p w14:paraId="57105294" w14:textId="77777777" w:rsidR="00877C35" w:rsidRPr="00877C35" w:rsidRDefault="00877C35" w:rsidP="00877C35">
      <w:r w:rsidRPr="00877C35">
        <w:pict w14:anchorId="4F362A24">
          <v:rect id="_x0000_i1205" style="width:0;height:1.5pt" o:hralign="center" o:hrstd="t" o:hr="t" fillcolor="#a0a0a0" stroked="f"/>
        </w:pict>
      </w:r>
    </w:p>
    <w:p w14:paraId="283CC9AA" w14:textId="77777777" w:rsidR="00877C35" w:rsidRPr="00877C35" w:rsidRDefault="00877C35" w:rsidP="00877C35">
      <w:pPr>
        <w:rPr>
          <w:b/>
          <w:bCs/>
        </w:rPr>
      </w:pPr>
      <w:r w:rsidRPr="00877C35">
        <w:rPr>
          <w:b/>
          <w:bCs/>
        </w:rPr>
        <w:t>Step 7 – Longitudinal Analysis</w:t>
      </w:r>
    </w:p>
    <w:p w14:paraId="3F1146B0" w14:textId="77777777" w:rsidR="00877C35" w:rsidRPr="00877C35" w:rsidRDefault="00877C35" w:rsidP="00877C35">
      <w:r w:rsidRPr="00877C35">
        <w:t>Evaluate microbiome shifts over time.</w:t>
      </w:r>
    </w:p>
    <w:p w14:paraId="14D1B62A" w14:textId="77777777" w:rsidR="00877C35" w:rsidRPr="00877C35" w:rsidRDefault="00877C35" w:rsidP="00877C35">
      <w:r w:rsidRPr="00877C35">
        <w:t>Potential approaches:</w:t>
      </w:r>
    </w:p>
    <w:p w14:paraId="4C463622" w14:textId="77777777" w:rsidR="00877C35" w:rsidRPr="00877C35" w:rsidRDefault="00877C35" w:rsidP="00877C35">
      <w:pPr>
        <w:numPr>
          <w:ilvl w:val="0"/>
          <w:numId w:val="21"/>
        </w:numPr>
      </w:pPr>
      <w:r w:rsidRPr="00877C35">
        <w:t xml:space="preserve">mixed-effects models </w:t>
      </w:r>
    </w:p>
    <w:p w14:paraId="3C979E21" w14:textId="77777777" w:rsidR="00877C35" w:rsidRPr="00877C35" w:rsidRDefault="00877C35" w:rsidP="00877C35">
      <w:pPr>
        <w:numPr>
          <w:ilvl w:val="0"/>
          <w:numId w:val="21"/>
        </w:numPr>
      </w:pPr>
      <w:r w:rsidRPr="00877C35">
        <w:t xml:space="preserve">longitudinal PERMANOVA </w:t>
      </w:r>
    </w:p>
    <w:p w14:paraId="1F9A216C" w14:textId="77777777" w:rsidR="00877C35" w:rsidRPr="00877C35" w:rsidRDefault="00877C35" w:rsidP="00877C35">
      <w:pPr>
        <w:numPr>
          <w:ilvl w:val="0"/>
          <w:numId w:val="21"/>
        </w:numPr>
      </w:pPr>
      <w:r w:rsidRPr="00877C35">
        <w:t xml:space="preserve">trajectory analysis </w:t>
      </w:r>
    </w:p>
    <w:p w14:paraId="7700E002" w14:textId="77777777" w:rsidR="00877C35" w:rsidRPr="00877C35" w:rsidRDefault="00877C35" w:rsidP="00877C35">
      <w:r w:rsidRPr="00877C35">
        <w:t>Example model:</w:t>
      </w:r>
    </w:p>
    <w:p w14:paraId="779E9A45" w14:textId="77777777" w:rsidR="00877C35" w:rsidRPr="00877C35" w:rsidRDefault="00877C35" w:rsidP="00877C35">
      <w:r w:rsidRPr="00877C35">
        <w:t>Microbiome ~ Treatment + Time + Location +</w:t>
      </w:r>
      <w:r w:rsidRPr="00877C35">
        <w:br/>
      </w:r>
      <w:proofErr w:type="spellStart"/>
      <w:r w:rsidRPr="00877C35">
        <w:t>Treatment×Time</w:t>
      </w:r>
      <w:proofErr w:type="spellEnd"/>
      <w:r w:rsidRPr="00877C35">
        <w:t xml:space="preserve"> +</w:t>
      </w:r>
      <w:r w:rsidRPr="00877C35">
        <w:br/>
      </w:r>
      <w:proofErr w:type="spellStart"/>
      <w:r w:rsidRPr="00877C35">
        <w:t>Treatment×Location</w:t>
      </w:r>
      <w:proofErr w:type="spellEnd"/>
    </w:p>
    <w:p w14:paraId="1A91387D" w14:textId="77777777" w:rsidR="00877C35" w:rsidRPr="00877C35" w:rsidRDefault="00877C35" w:rsidP="00877C35">
      <w:r w:rsidRPr="00877C35">
        <w:pict w14:anchorId="6BFB7980">
          <v:rect id="_x0000_i1206" style="width:0;height:1.5pt" o:hralign="center" o:hrstd="t" o:hr="t" fillcolor="#a0a0a0" stroked="f"/>
        </w:pict>
      </w:r>
    </w:p>
    <w:p w14:paraId="5030CAC8" w14:textId="77777777" w:rsidR="00877C35" w:rsidRPr="00877C35" w:rsidRDefault="00877C35" w:rsidP="00877C35">
      <w:pPr>
        <w:rPr>
          <w:b/>
          <w:bCs/>
        </w:rPr>
      </w:pPr>
      <w:r w:rsidRPr="00877C35">
        <w:rPr>
          <w:b/>
          <w:bCs/>
        </w:rPr>
        <w:lastRenderedPageBreak/>
        <w:t>Phase IV – AI and Machine Learning</w:t>
      </w:r>
    </w:p>
    <w:p w14:paraId="7AE03D69" w14:textId="77777777" w:rsidR="00877C35" w:rsidRPr="00877C35" w:rsidRDefault="00877C35" w:rsidP="00877C35">
      <w:pPr>
        <w:rPr>
          <w:b/>
          <w:bCs/>
        </w:rPr>
      </w:pPr>
      <w:r w:rsidRPr="00877C35">
        <w:rPr>
          <w:b/>
          <w:bCs/>
        </w:rPr>
        <w:t>Step 8 – Machine Learning Analysis</w:t>
      </w:r>
    </w:p>
    <w:p w14:paraId="07A0CE6C" w14:textId="77777777" w:rsidR="00877C35" w:rsidRPr="00877C35" w:rsidRDefault="00877C35" w:rsidP="00877C35">
      <w:pPr>
        <w:rPr>
          <w:b/>
          <w:bCs/>
        </w:rPr>
      </w:pPr>
      <w:r w:rsidRPr="00877C35">
        <w:rPr>
          <w:b/>
          <w:bCs/>
        </w:rPr>
        <w:t>Objective</w:t>
      </w:r>
    </w:p>
    <w:p w14:paraId="3F1BC0A7" w14:textId="77777777" w:rsidR="00877C35" w:rsidRPr="00877C35" w:rsidRDefault="00877C35" w:rsidP="00877C35">
      <w:r w:rsidRPr="00877C35">
        <w:t>Identify microbial biomarkers associated with inoculation.</w:t>
      </w:r>
    </w:p>
    <w:p w14:paraId="26BAA215" w14:textId="77777777" w:rsidR="00877C35" w:rsidRPr="00877C35" w:rsidRDefault="00877C35" w:rsidP="00877C35">
      <w:pPr>
        <w:rPr>
          <w:b/>
          <w:bCs/>
        </w:rPr>
      </w:pPr>
      <w:r w:rsidRPr="00877C35">
        <w:rPr>
          <w:b/>
          <w:bCs/>
        </w:rPr>
        <w:t>Candidate Models</w:t>
      </w:r>
    </w:p>
    <w:p w14:paraId="60E8CA2E" w14:textId="77777777" w:rsidR="00877C35" w:rsidRPr="00877C35" w:rsidRDefault="00877C35" w:rsidP="00877C35">
      <w:pPr>
        <w:numPr>
          <w:ilvl w:val="0"/>
          <w:numId w:val="22"/>
        </w:numPr>
      </w:pPr>
      <w:r w:rsidRPr="00877C35">
        <w:t xml:space="preserve">Random Forest </w:t>
      </w:r>
    </w:p>
    <w:p w14:paraId="5DA13CA6" w14:textId="77777777" w:rsidR="00877C35" w:rsidRPr="00877C35" w:rsidRDefault="00877C35" w:rsidP="00877C35">
      <w:pPr>
        <w:numPr>
          <w:ilvl w:val="0"/>
          <w:numId w:val="22"/>
        </w:numPr>
      </w:pPr>
      <w:proofErr w:type="spellStart"/>
      <w:r w:rsidRPr="00877C35">
        <w:t>XGBoost</w:t>
      </w:r>
      <w:proofErr w:type="spellEnd"/>
      <w:r w:rsidRPr="00877C35">
        <w:t xml:space="preserve"> </w:t>
      </w:r>
    </w:p>
    <w:p w14:paraId="0DA08267" w14:textId="77777777" w:rsidR="00877C35" w:rsidRPr="00877C35" w:rsidRDefault="00877C35" w:rsidP="00877C35">
      <w:pPr>
        <w:numPr>
          <w:ilvl w:val="0"/>
          <w:numId w:val="22"/>
        </w:numPr>
      </w:pPr>
      <w:r w:rsidRPr="00877C35">
        <w:t xml:space="preserve">Support Vector Machines </w:t>
      </w:r>
    </w:p>
    <w:p w14:paraId="61B75194" w14:textId="77777777" w:rsidR="00877C35" w:rsidRPr="00877C35" w:rsidRDefault="00877C35" w:rsidP="00877C35">
      <w:pPr>
        <w:rPr>
          <w:b/>
          <w:bCs/>
        </w:rPr>
      </w:pPr>
      <w:proofErr w:type="gramStart"/>
      <w:r w:rsidRPr="00877C35">
        <w:rPr>
          <w:b/>
          <w:bCs/>
        </w:rPr>
        <w:t>Inputs</w:t>
      </w:r>
      <w:proofErr w:type="gramEnd"/>
    </w:p>
    <w:p w14:paraId="50C18264" w14:textId="77777777" w:rsidR="00877C35" w:rsidRPr="00877C35" w:rsidRDefault="00877C35" w:rsidP="00877C35">
      <w:pPr>
        <w:numPr>
          <w:ilvl w:val="0"/>
          <w:numId w:val="23"/>
        </w:numPr>
      </w:pPr>
      <w:r w:rsidRPr="00877C35">
        <w:t xml:space="preserve">microbial abundance tables </w:t>
      </w:r>
    </w:p>
    <w:p w14:paraId="2AB41830" w14:textId="77777777" w:rsidR="00877C35" w:rsidRPr="00877C35" w:rsidRDefault="00877C35" w:rsidP="00877C35">
      <w:pPr>
        <w:numPr>
          <w:ilvl w:val="0"/>
          <w:numId w:val="23"/>
        </w:numPr>
      </w:pPr>
      <w:r w:rsidRPr="00877C35">
        <w:t xml:space="preserve">functional pathways </w:t>
      </w:r>
    </w:p>
    <w:p w14:paraId="5A10A574" w14:textId="77777777" w:rsidR="00877C35" w:rsidRPr="00877C35" w:rsidRDefault="00877C35" w:rsidP="00877C35">
      <w:pPr>
        <w:rPr>
          <w:b/>
          <w:bCs/>
        </w:rPr>
      </w:pPr>
      <w:proofErr w:type="gramStart"/>
      <w:r w:rsidRPr="00877C35">
        <w:rPr>
          <w:b/>
          <w:bCs/>
        </w:rPr>
        <w:t>Outputs</w:t>
      </w:r>
      <w:proofErr w:type="gramEnd"/>
    </w:p>
    <w:p w14:paraId="4BA83FF0" w14:textId="77777777" w:rsidR="00877C35" w:rsidRPr="00877C35" w:rsidRDefault="00877C35" w:rsidP="00877C35">
      <w:pPr>
        <w:numPr>
          <w:ilvl w:val="0"/>
          <w:numId w:val="24"/>
        </w:numPr>
      </w:pPr>
      <w:r w:rsidRPr="00877C35">
        <w:t xml:space="preserve">feature importance rankings </w:t>
      </w:r>
    </w:p>
    <w:p w14:paraId="10A9AA24" w14:textId="77777777" w:rsidR="00877C35" w:rsidRPr="00877C35" w:rsidRDefault="00877C35" w:rsidP="00877C35">
      <w:pPr>
        <w:numPr>
          <w:ilvl w:val="0"/>
          <w:numId w:val="24"/>
        </w:numPr>
      </w:pPr>
      <w:r w:rsidRPr="00877C35">
        <w:t xml:space="preserve">microbial biomarkers </w:t>
      </w:r>
    </w:p>
    <w:p w14:paraId="57F0D349" w14:textId="77777777" w:rsidR="00877C35" w:rsidRPr="00877C35" w:rsidRDefault="00877C35" w:rsidP="00877C35">
      <w:pPr>
        <w:numPr>
          <w:ilvl w:val="0"/>
          <w:numId w:val="24"/>
        </w:numPr>
      </w:pPr>
      <w:r w:rsidRPr="00877C35">
        <w:t xml:space="preserve">treatment classification accuracy </w:t>
      </w:r>
    </w:p>
    <w:p w14:paraId="4CE677CD" w14:textId="77777777" w:rsidR="00877C35" w:rsidRPr="00877C35" w:rsidRDefault="00877C35" w:rsidP="00877C35">
      <w:r w:rsidRPr="00877C35">
        <w:pict w14:anchorId="2971043C">
          <v:rect id="_x0000_i1207" style="width:0;height:1.5pt" o:hralign="center" o:hrstd="t" o:hr="t" fillcolor="#a0a0a0" stroked="f"/>
        </w:pict>
      </w:r>
    </w:p>
    <w:p w14:paraId="408EDCF9" w14:textId="77777777" w:rsidR="00877C35" w:rsidRPr="00877C35" w:rsidRDefault="00877C35" w:rsidP="00877C35">
      <w:pPr>
        <w:rPr>
          <w:b/>
          <w:bCs/>
        </w:rPr>
      </w:pPr>
      <w:r w:rsidRPr="00877C35">
        <w:rPr>
          <w:b/>
          <w:bCs/>
        </w:rPr>
        <w:t>Step 9 – Explainable AI</w:t>
      </w:r>
    </w:p>
    <w:p w14:paraId="43C00CB5" w14:textId="77777777" w:rsidR="00877C35" w:rsidRPr="00877C35" w:rsidRDefault="00877C35" w:rsidP="00877C35">
      <w:r w:rsidRPr="00877C35">
        <w:t>Potential tools:</w:t>
      </w:r>
    </w:p>
    <w:p w14:paraId="39B443D6" w14:textId="77777777" w:rsidR="00877C35" w:rsidRPr="00877C35" w:rsidRDefault="00877C35" w:rsidP="00877C35">
      <w:pPr>
        <w:numPr>
          <w:ilvl w:val="0"/>
          <w:numId w:val="25"/>
        </w:numPr>
      </w:pPr>
      <w:r w:rsidRPr="00877C35">
        <w:t xml:space="preserve">SHAP values </w:t>
      </w:r>
    </w:p>
    <w:p w14:paraId="539B388A" w14:textId="77777777" w:rsidR="00877C35" w:rsidRPr="00877C35" w:rsidRDefault="00877C35" w:rsidP="00877C35">
      <w:pPr>
        <w:numPr>
          <w:ilvl w:val="0"/>
          <w:numId w:val="25"/>
        </w:numPr>
      </w:pPr>
      <w:proofErr w:type="gramStart"/>
      <w:r w:rsidRPr="00877C35">
        <w:t>permutation</w:t>
      </w:r>
      <w:proofErr w:type="gramEnd"/>
      <w:r w:rsidRPr="00877C35">
        <w:t xml:space="preserve"> importance </w:t>
      </w:r>
    </w:p>
    <w:p w14:paraId="04D4F122" w14:textId="77777777" w:rsidR="00877C35" w:rsidRPr="00877C35" w:rsidRDefault="00877C35" w:rsidP="00877C35">
      <w:r w:rsidRPr="00877C35">
        <w:t>Purpose:</w:t>
      </w:r>
    </w:p>
    <w:p w14:paraId="78336783" w14:textId="77777777" w:rsidR="00877C35" w:rsidRPr="00877C35" w:rsidRDefault="00877C35" w:rsidP="00877C35">
      <w:pPr>
        <w:numPr>
          <w:ilvl w:val="0"/>
          <w:numId w:val="26"/>
        </w:numPr>
      </w:pPr>
      <w:r w:rsidRPr="00877C35">
        <w:t xml:space="preserve">identify taxa driving treatment effects </w:t>
      </w:r>
    </w:p>
    <w:p w14:paraId="6716F556" w14:textId="77777777" w:rsidR="00877C35" w:rsidRPr="00877C35" w:rsidRDefault="00877C35" w:rsidP="00877C35">
      <w:pPr>
        <w:numPr>
          <w:ilvl w:val="0"/>
          <w:numId w:val="26"/>
        </w:numPr>
      </w:pPr>
      <w:r w:rsidRPr="00877C35">
        <w:t xml:space="preserve">improve biological interpretability </w:t>
      </w:r>
    </w:p>
    <w:p w14:paraId="76CEE20B" w14:textId="77777777" w:rsidR="00877C35" w:rsidRPr="00877C35" w:rsidRDefault="00877C35" w:rsidP="00877C35">
      <w:r w:rsidRPr="00877C35">
        <w:pict w14:anchorId="6FBC3874">
          <v:rect id="_x0000_i1208" style="width:0;height:1.5pt" o:hralign="center" o:hrstd="t" o:hr="t" fillcolor="#a0a0a0" stroked="f"/>
        </w:pict>
      </w:r>
    </w:p>
    <w:p w14:paraId="79C2BF39" w14:textId="77777777" w:rsidR="00877C35" w:rsidRPr="00877C35" w:rsidRDefault="00877C35" w:rsidP="00877C35">
      <w:pPr>
        <w:rPr>
          <w:b/>
          <w:bCs/>
        </w:rPr>
      </w:pPr>
      <w:r w:rsidRPr="00877C35">
        <w:rPr>
          <w:b/>
          <w:bCs/>
        </w:rPr>
        <w:t>Phase V – Network Analysis</w:t>
      </w:r>
    </w:p>
    <w:p w14:paraId="3F2ED808" w14:textId="77777777" w:rsidR="00877C35" w:rsidRPr="00877C35" w:rsidRDefault="00877C35" w:rsidP="00877C35">
      <w:pPr>
        <w:rPr>
          <w:b/>
          <w:bCs/>
        </w:rPr>
      </w:pPr>
      <w:r w:rsidRPr="00877C35">
        <w:rPr>
          <w:b/>
          <w:bCs/>
        </w:rPr>
        <w:t>Step 10 – Microbial Network Analysis</w:t>
      </w:r>
    </w:p>
    <w:p w14:paraId="03227B29" w14:textId="77777777" w:rsidR="00877C35" w:rsidRPr="00877C35" w:rsidRDefault="00877C35" w:rsidP="00877C35">
      <w:r w:rsidRPr="00877C35">
        <w:lastRenderedPageBreak/>
        <w:t>Potential tools:</w:t>
      </w:r>
    </w:p>
    <w:p w14:paraId="5CDB759C" w14:textId="77777777" w:rsidR="00877C35" w:rsidRPr="00877C35" w:rsidRDefault="00877C35" w:rsidP="00877C35">
      <w:pPr>
        <w:numPr>
          <w:ilvl w:val="0"/>
          <w:numId w:val="27"/>
        </w:numPr>
      </w:pPr>
      <w:r w:rsidRPr="00877C35">
        <w:t xml:space="preserve">SPIEC-EASI </w:t>
      </w:r>
    </w:p>
    <w:p w14:paraId="6A3BD7D5" w14:textId="77777777" w:rsidR="00877C35" w:rsidRPr="00877C35" w:rsidRDefault="00877C35" w:rsidP="00877C35">
      <w:pPr>
        <w:numPr>
          <w:ilvl w:val="0"/>
          <w:numId w:val="27"/>
        </w:numPr>
      </w:pPr>
      <w:r w:rsidRPr="00877C35">
        <w:t xml:space="preserve">CoNet </w:t>
      </w:r>
    </w:p>
    <w:p w14:paraId="14D40862" w14:textId="77777777" w:rsidR="00877C35" w:rsidRPr="00877C35" w:rsidRDefault="00877C35" w:rsidP="00877C35">
      <w:pPr>
        <w:numPr>
          <w:ilvl w:val="0"/>
          <w:numId w:val="27"/>
        </w:numPr>
      </w:pPr>
      <w:proofErr w:type="spellStart"/>
      <w:r w:rsidRPr="00877C35">
        <w:t>Cytoscape</w:t>
      </w:r>
      <w:proofErr w:type="spellEnd"/>
      <w:r w:rsidRPr="00877C35">
        <w:t xml:space="preserve"> </w:t>
      </w:r>
    </w:p>
    <w:p w14:paraId="255250B3" w14:textId="77777777" w:rsidR="00877C35" w:rsidRPr="00877C35" w:rsidRDefault="00877C35" w:rsidP="00877C35">
      <w:r w:rsidRPr="00877C35">
        <w:t>Objectives:</w:t>
      </w:r>
    </w:p>
    <w:p w14:paraId="61EEA63C" w14:textId="77777777" w:rsidR="00877C35" w:rsidRPr="00877C35" w:rsidRDefault="00877C35" w:rsidP="00877C35">
      <w:pPr>
        <w:numPr>
          <w:ilvl w:val="0"/>
          <w:numId w:val="28"/>
        </w:numPr>
      </w:pPr>
      <w:r w:rsidRPr="00877C35">
        <w:t xml:space="preserve">identify keystone taxa </w:t>
      </w:r>
    </w:p>
    <w:p w14:paraId="1B6C4961" w14:textId="77777777" w:rsidR="00877C35" w:rsidRPr="00877C35" w:rsidRDefault="00877C35" w:rsidP="00877C35">
      <w:pPr>
        <w:numPr>
          <w:ilvl w:val="0"/>
          <w:numId w:val="28"/>
        </w:numPr>
      </w:pPr>
      <w:r w:rsidRPr="00877C35">
        <w:t xml:space="preserve">evaluate network stability </w:t>
      </w:r>
    </w:p>
    <w:p w14:paraId="2447D233" w14:textId="77777777" w:rsidR="00877C35" w:rsidRPr="00877C35" w:rsidRDefault="00877C35" w:rsidP="00877C35">
      <w:pPr>
        <w:numPr>
          <w:ilvl w:val="0"/>
          <w:numId w:val="28"/>
        </w:numPr>
      </w:pPr>
      <w:r w:rsidRPr="00877C35">
        <w:t xml:space="preserve">identify inoculant-associated microbial consortia </w:t>
      </w:r>
    </w:p>
    <w:p w14:paraId="7257BEB3" w14:textId="77777777" w:rsidR="00877C35" w:rsidRPr="00877C35" w:rsidRDefault="00877C35" w:rsidP="00877C35">
      <w:r w:rsidRPr="00877C35">
        <w:pict w14:anchorId="22CE9EFF">
          <v:rect id="_x0000_i1209" style="width:0;height:1.5pt" o:hralign="center" o:hrstd="t" o:hr="t" fillcolor="#a0a0a0" stroked="f"/>
        </w:pict>
      </w:r>
    </w:p>
    <w:p w14:paraId="2B3BC081" w14:textId="77777777" w:rsidR="00877C35" w:rsidRPr="00877C35" w:rsidRDefault="00877C35" w:rsidP="00877C35">
      <w:pPr>
        <w:rPr>
          <w:b/>
          <w:bCs/>
        </w:rPr>
      </w:pPr>
      <w:r w:rsidRPr="00877C35">
        <w:rPr>
          <w:b/>
          <w:bCs/>
        </w:rPr>
        <w:t>9. Expected Outputs</w:t>
      </w:r>
    </w:p>
    <w:p w14:paraId="2E54E8DC" w14:textId="77777777" w:rsidR="00877C35" w:rsidRPr="00877C35" w:rsidRDefault="00877C35" w:rsidP="00877C35">
      <w:pPr>
        <w:rPr>
          <w:b/>
          <w:bCs/>
        </w:rPr>
      </w:pPr>
      <w:r w:rsidRPr="00877C35">
        <w:rPr>
          <w:b/>
          <w:bCs/>
        </w:rPr>
        <w:t>Scientific Outputs</w:t>
      </w:r>
    </w:p>
    <w:p w14:paraId="0A760B27" w14:textId="77777777" w:rsidR="00877C35" w:rsidRPr="00877C35" w:rsidRDefault="00877C35" w:rsidP="00877C35">
      <w:pPr>
        <w:numPr>
          <w:ilvl w:val="0"/>
          <w:numId w:val="29"/>
        </w:numPr>
      </w:pPr>
      <w:r w:rsidRPr="00877C35">
        <w:t xml:space="preserve">microbial biomarkers associated with KH32C and BH72 </w:t>
      </w:r>
    </w:p>
    <w:p w14:paraId="6D9698BA" w14:textId="77777777" w:rsidR="00877C35" w:rsidRPr="00877C35" w:rsidRDefault="00877C35" w:rsidP="00877C35">
      <w:pPr>
        <w:numPr>
          <w:ilvl w:val="0"/>
          <w:numId w:val="29"/>
        </w:numPr>
      </w:pPr>
      <w:r w:rsidRPr="00877C35">
        <w:t xml:space="preserve">identification of beneficial taxa </w:t>
      </w:r>
    </w:p>
    <w:p w14:paraId="456E154D" w14:textId="77777777" w:rsidR="00877C35" w:rsidRPr="00877C35" w:rsidRDefault="00877C35" w:rsidP="00877C35">
      <w:pPr>
        <w:numPr>
          <w:ilvl w:val="0"/>
          <w:numId w:val="29"/>
        </w:numPr>
      </w:pPr>
      <w:r w:rsidRPr="00877C35">
        <w:t xml:space="preserve">functional pathway enrichment profiles </w:t>
      </w:r>
    </w:p>
    <w:p w14:paraId="2B33FD05" w14:textId="77777777" w:rsidR="00877C35" w:rsidRPr="00877C35" w:rsidRDefault="00877C35" w:rsidP="00877C35">
      <w:pPr>
        <w:numPr>
          <w:ilvl w:val="0"/>
          <w:numId w:val="29"/>
        </w:numPr>
      </w:pPr>
      <w:r w:rsidRPr="00877C35">
        <w:t xml:space="preserve">temporal microbiome dynamics </w:t>
      </w:r>
    </w:p>
    <w:p w14:paraId="047E7EB0" w14:textId="77777777" w:rsidR="00877C35" w:rsidRPr="00877C35" w:rsidRDefault="00877C35" w:rsidP="00877C35">
      <w:pPr>
        <w:numPr>
          <w:ilvl w:val="0"/>
          <w:numId w:val="29"/>
        </w:numPr>
      </w:pPr>
      <w:r w:rsidRPr="00877C35">
        <w:t xml:space="preserve">environmental context dependency analysis </w:t>
      </w:r>
    </w:p>
    <w:p w14:paraId="03CEDF90" w14:textId="77777777" w:rsidR="00877C35" w:rsidRPr="00877C35" w:rsidRDefault="00877C35" w:rsidP="00877C35">
      <w:r w:rsidRPr="00877C35">
        <w:pict w14:anchorId="6BB662FE">
          <v:rect id="_x0000_i1210" style="width:0;height:1.5pt" o:hralign="center" o:hrstd="t" o:hr="t" fillcolor="#a0a0a0" stroked="f"/>
        </w:pict>
      </w:r>
    </w:p>
    <w:p w14:paraId="32633E93" w14:textId="77777777" w:rsidR="00877C35" w:rsidRPr="00877C35" w:rsidRDefault="00877C35" w:rsidP="00877C35">
      <w:pPr>
        <w:rPr>
          <w:b/>
          <w:bCs/>
        </w:rPr>
      </w:pPr>
      <w:r w:rsidRPr="00877C35">
        <w:rPr>
          <w:b/>
          <w:bCs/>
        </w:rPr>
        <w:t>Applied Outputs</w:t>
      </w:r>
    </w:p>
    <w:p w14:paraId="24646E23" w14:textId="77777777" w:rsidR="00877C35" w:rsidRPr="00877C35" w:rsidRDefault="00877C35" w:rsidP="00877C35">
      <w:pPr>
        <w:numPr>
          <w:ilvl w:val="0"/>
          <w:numId w:val="30"/>
        </w:numPr>
      </w:pPr>
      <w:r w:rsidRPr="00877C35">
        <w:t xml:space="preserve">candidate microbial consortia </w:t>
      </w:r>
    </w:p>
    <w:p w14:paraId="3BE1FB4C" w14:textId="77777777" w:rsidR="00877C35" w:rsidRPr="00877C35" w:rsidRDefault="00877C35" w:rsidP="00877C35">
      <w:pPr>
        <w:numPr>
          <w:ilvl w:val="0"/>
          <w:numId w:val="30"/>
        </w:numPr>
      </w:pPr>
      <w:r w:rsidRPr="00877C35">
        <w:t xml:space="preserve">biofertilizer development insights </w:t>
      </w:r>
    </w:p>
    <w:p w14:paraId="6772707E" w14:textId="77777777" w:rsidR="00877C35" w:rsidRPr="00877C35" w:rsidRDefault="00877C35" w:rsidP="00877C35">
      <w:pPr>
        <w:numPr>
          <w:ilvl w:val="0"/>
          <w:numId w:val="30"/>
        </w:numPr>
      </w:pPr>
      <w:r w:rsidRPr="00877C35">
        <w:t xml:space="preserve">climate-smart microbiome indicators </w:t>
      </w:r>
    </w:p>
    <w:p w14:paraId="2C528278" w14:textId="77777777" w:rsidR="00877C35" w:rsidRPr="00877C35" w:rsidRDefault="00877C35" w:rsidP="00877C35">
      <w:pPr>
        <w:numPr>
          <w:ilvl w:val="0"/>
          <w:numId w:val="30"/>
        </w:numPr>
      </w:pPr>
      <w:r w:rsidRPr="00877C35">
        <w:t xml:space="preserve">regenerative agriculture applications </w:t>
      </w:r>
    </w:p>
    <w:p w14:paraId="7463F042" w14:textId="77777777" w:rsidR="00877C35" w:rsidRPr="00877C35" w:rsidRDefault="00877C35" w:rsidP="00877C35">
      <w:r w:rsidRPr="00877C35">
        <w:pict w14:anchorId="4F00999E">
          <v:rect id="_x0000_i1211" style="width:0;height:1.5pt" o:hralign="center" o:hrstd="t" o:hr="t" fillcolor="#a0a0a0" stroked="f"/>
        </w:pict>
      </w:r>
    </w:p>
    <w:p w14:paraId="39051CCC" w14:textId="77777777" w:rsidR="00877C35" w:rsidRPr="00877C35" w:rsidRDefault="00877C35" w:rsidP="00877C35">
      <w:pPr>
        <w:rPr>
          <w:b/>
          <w:bCs/>
        </w:rPr>
      </w:pPr>
      <w:r w:rsidRPr="00877C35">
        <w:rPr>
          <w:b/>
          <w:bCs/>
        </w:rPr>
        <w:t>10. Proposed Figures</w:t>
      </w:r>
    </w:p>
    <w:p w14:paraId="142E8BAA" w14:textId="77777777" w:rsidR="00877C35" w:rsidRPr="00877C35" w:rsidRDefault="00877C35" w:rsidP="00877C35">
      <w:pPr>
        <w:rPr>
          <w:b/>
          <w:bCs/>
        </w:rPr>
      </w:pPr>
      <w:r w:rsidRPr="00877C35">
        <w:rPr>
          <w:b/>
          <w:bCs/>
        </w:rPr>
        <w:t>Figure 1</w:t>
      </w:r>
    </w:p>
    <w:p w14:paraId="58B0AC28" w14:textId="77777777" w:rsidR="00877C35" w:rsidRPr="00877C35" w:rsidRDefault="00877C35" w:rsidP="00877C35">
      <w:r w:rsidRPr="00877C35">
        <w:t>Experimental design schematic</w:t>
      </w:r>
    </w:p>
    <w:p w14:paraId="0CC96B9A" w14:textId="77777777" w:rsidR="00877C35" w:rsidRPr="00877C35" w:rsidRDefault="00877C35" w:rsidP="00877C35">
      <w:pPr>
        <w:rPr>
          <w:b/>
          <w:bCs/>
        </w:rPr>
      </w:pPr>
      <w:r w:rsidRPr="00877C35">
        <w:rPr>
          <w:b/>
          <w:bCs/>
        </w:rPr>
        <w:lastRenderedPageBreak/>
        <w:t>Figure 2</w:t>
      </w:r>
    </w:p>
    <w:p w14:paraId="2631AA18" w14:textId="77777777" w:rsidR="00877C35" w:rsidRPr="00877C35" w:rsidRDefault="00877C35" w:rsidP="00877C35">
      <w:proofErr w:type="spellStart"/>
      <w:r w:rsidRPr="00877C35">
        <w:t>PCoA</w:t>
      </w:r>
      <w:proofErr w:type="spellEnd"/>
      <w:r w:rsidRPr="00877C35">
        <w:t xml:space="preserve"> ordination by treatment, location, and time</w:t>
      </w:r>
    </w:p>
    <w:p w14:paraId="5A572891" w14:textId="77777777" w:rsidR="00877C35" w:rsidRPr="00877C35" w:rsidRDefault="00877C35" w:rsidP="00877C35">
      <w:pPr>
        <w:rPr>
          <w:b/>
          <w:bCs/>
        </w:rPr>
      </w:pPr>
      <w:r w:rsidRPr="00877C35">
        <w:rPr>
          <w:b/>
          <w:bCs/>
        </w:rPr>
        <w:t>Figure 3</w:t>
      </w:r>
    </w:p>
    <w:p w14:paraId="5CBC3850" w14:textId="77777777" w:rsidR="00877C35" w:rsidRPr="00877C35" w:rsidRDefault="00877C35" w:rsidP="00877C35">
      <w:r w:rsidRPr="00877C35">
        <w:t>Differential abundance heatmaps</w:t>
      </w:r>
    </w:p>
    <w:p w14:paraId="3BC935A5" w14:textId="77777777" w:rsidR="00877C35" w:rsidRPr="00877C35" w:rsidRDefault="00877C35" w:rsidP="00877C35">
      <w:pPr>
        <w:rPr>
          <w:b/>
          <w:bCs/>
        </w:rPr>
      </w:pPr>
      <w:r w:rsidRPr="00877C35">
        <w:rPr>
          <w:b/>
          <w:bCs/>
        </w:rPr>
        <w:t>Figure 4</w:t>
      </w:r>
    </w:p>
    <w:p w14:paraId="311BD9F4" w14:textId="77777777" w:rsidR="00877C35" w:rsidRPr="00877C35" w:rsidRDefault="00877C35" w:rsidP="00877C35">
      <w:r w:rsidRPr="00877C35">
        <w:t>Functional pathway enrichment analysis</w:t>
      </w:r>
    </w:p>
    <w:p w14:paraId="14852568" w14:textId="77777777" w:rsidR="00877C35" w:rsidRPr="00877C35" w:rsidRDefault="00877C35" w:rsidP="00877C35">
      <w:pPr>
        <w:rPr>
          <w:b/>
          <w:bCs/>
        </w:rPr>
      </w:pPr>
      <w:r w:rsidRPr="00877C35">
        <w:rPr>
          <w:b/>
          <w:bCs/>
        </w:rPr>
        <w:t>Figure 5</w:t>
      </w:r>
    </w:p>
    <w:p w14:paraId="52F8D05C" w14:textId="77777777" w:rsidR="00877C35" w:rsidRPr="00877C35" w:rsidRDefault="00877C35" w:rsidP="00877C35">
      <w:r w:rsidRPr="00877C35">
        <w:t>Random Forest feature importance plots</w:t>
      </w:r>
    </w:p>
    <w:p w14:paraId="2E5E4180" w14:textId="77777777" w:rsidR="00877C35" w:rsidRPr="00877C35" w:rsidRDefault="00877C35" w:rsidP="00877C35">
      <w:pPr>
        <w:rPr>
          <w:b/>
          <w:bCs/>
        </w:rPr>
      </w:pPr>
      <w:r w:rsidRPr="00877C35">
        <w:rPr>
          <w:b/>
          <w:bCs/>
        </w:rPr>
        <w:t>Figure 6</w:t>
      </w:r>
    </w:p>
    <w:p w14:paraId="71038A70" w14:textId="77777777" w:rsidR="00877C35" w:rsidRPr="00877C35" w:rsidRDefault="00877C35" w:rsidP="00877C35">
      <w:r w:rsidRPr="00877C35">
        <w:t>Microbial interaction networks</w:t>
      </w:r>
    </w:p>
    <w:p w14:paraId="2FE2DAB5" w14:textId="77777777" w:rsidR="00877C35" w:rsidRPr="00877C35" w:rsidRDefault="00877C35" w:rsidP="00877C35">
      <w:r w:rsidRPr="00877C35">
        <w:pict w14:anchorId="6512193D">
          <v:rect id="_x0000_i1212" style="width:0;height:1.5pt" o:hralign="center" o:hrstd="t" o:hr="t" fillcolor="#a0a0a0" stroked="f"/>
        </w:pict>
      </w:r>
    </w:p>
    <w:p w14:paraId="2CED1A83" w14:textId="77777777" w:rsidR="00877C35" w:rsidRPr="00877C35" w:rsidRDefault="00877C35" w:rsidP="00877C35">
      <w:pPr>
        <w:rPr>
          <w:b/>
          <w:bCs/>
        </w:rPr>
      </w:pPr>
      <w:r w:rsidRPr="00877C35">
        <w:rPr>
          <w:b/>
          <w:bCs/>
        </w:rPr>
        <w:t>11. Potential Scientific Impact</w:t>
      </w:r>
    </w:p>
    <w:p w14:paraId="1F1ED561" w14:textId="77777777" w:rsidR="00877C35" w:rsidRPr="00877C35" w:rsidRDefault="00877C35" w:rsidP="00877C35">
      <w:r w:rsidRPr="00877C35">
        <w:t>This study may contribute to:</w:t>
      </w:r>
    </w:p>
    <w:p w14:paraId="7CECB025" w14:textId="77777777" w:rsidR="00877C35" w:rsidRPr="00877C35" w:rsidRDefault="00877C35" w:rsidP="00877C35">
      <w:pPr>
        <w:numPr>
          <w:ilvl w:val="0"/>
          <w:numId w:val="31"/>
        </w:numPr>
      </w:pPr>
      <w:r w:rsidRPr="00877C35">
        <w:t xml:space="preserve">microbiome-assisted agriculture </w:t>
      </w:r>
    </w:p>
    <w:p w14:paraId="1F2E6757" w14:textId="77777777" w:rsidR="00877C35" w:rsidRPr="00877C35" w:rsidRDefault="00877C35" w:rsidP="00877C35">
      <w:pPr>
        <w:numPr>
          <w:ilvl w:val="0"/>
          <w:numId w:val="31"/>
        </w:numPr>
      </w:pPr>
      <w:r w:rsidRPr="00877C35">
        <w:t xml:space="preserve">microbial inoculant optimization </w:t>
      </w:r>
    </w:p>
    <w:p w14:paraId="523F3DA9" w14:textId="77777777" w:rsidR="00877C35" w:rsidRPr="00877C35" w:rsidRDefault="00877C35" w:rsidP="00877C35">
      <w:pPr>
        <w:numPr>
          <w:ilvl w:val="0"/>
          <w:numId w:val="31"/>
        </w:numPr>
      </w:pPr>
      <w:r w:rsidRPr="00877C35">
        <w:t xml:space="preserve">sustainable rice production </w:t>
      </w:r>
    </w:p>
    <w:p w14:paraId="5F2D5A0E" w14:textId="77777777" w:rsidR="00877C35" w:rsidRPr="00877C35" w:rsidRDefault="00877C35" w:rsidP="00877C35">
      <w:pPr>
        <w:numPr>
          <w:ilvl w:val="0"/>
          <w:numId w:val="31"/>
        </w:numPr>
      </w:pPr>
      <w:r w:rsidRPr="00877C35">
        <w:t xml:space="preserve">climate-resilient cropping systems </w:t>
      </w:r>
    </w:p>
    <w:p w14:paraId="69E4A6DF" w14:textId="77777777" w:rsidR="00877C35" w:rsidRPr="00877C35" w:rsidRDefault="00877C35" w:rsidP="00877C35">
      <w:pPr>
        <w:numPr>
          <w:ilvl w:val="0"/>
          <w:numId w:val="31"/>
        </w:numPr>
      </w:pPr>
      <w:r w:rsidRPr="00877C35">
        <w:t xml:space="preserve">microbiome engineering strategies </w:t>
      </w:r>
    </w:p>
    <w:p w14:paraId="03E2A669" w14:textId="77777777" w:rsidR="00877C35" w:rsidRPr="00877C35" w:rsidRDefault="00877C35" w:rsidP="00877C35">
      <w:proofErr w:type="gramStart"/>
      <w:r w:rsidRPr="00877C35">
        <w:t>The comparative</w:t>
      </w:r>
      <w:proofErr w:type="gramEnd"/>
      <w:r w:rsidRPr="00877C35">
        <w:t xml:space="preserve"> multi-location design provides a strong framework for understanding environmental dependency of inoculant performance, a major challenge in biofertilizer science.</w:t>
      </w:r>
    </w:p>
    <w:p w14:paraId="2916C51D" w14:textId="77777777" w:rsidR="00877C35" w:rsidRPr="00877C35" w:rsidRDefault="00877C35" w:rsidP="00877C35">
      <w:r w:rsidRPr="00877C35">
        <w:pict w14:anchorId="025F2702">
          <v:rect id="_x0000_i1213" style="width:0;height:1.5pt" o:hralign="center" o:hrstd="t" o:hr="t" fillcolor="#a0a0a0" stroked="f"/>
        </w:pict>
      </w:r>
    </w:p>
    <w:p w14:paraId="6994C180" w14:textId="77777777" w:rsidR="00877C35" w:rsidRPr="00877C35" w:rsidRDefault="00877C35" w:rsidP="00877C35">
      <w:pPr>
        <w:rPr>
          <w:b/>
          <w:bCs/>
        </w:rPr>
      </w:pPr>
      <w:r w:rsidRPr="00877C35">
        <w:rPr>
          <w:b/>
          <w:bCs/>
        </w:rPr>
        <w:t>12. Potential Manuscript Titles</w:t>
      </w:r>
    </w:p>
    <w:p w14:paraId="0AD02EC9" w14:textId="77777777" w:rsidR="00877C35" w:rsidRPr="00877C35" w:rsidRDefault="00877C35" w:rsidP="00877C35">
      <w:pPr>
        <w:numPr>
          <w:ilvl w:val="0"/>
          <w:numId w:val="32"/>
        </w:numPr>
      </w:pPr>
      <w:r w:rsidRPr="00877C35">
        <w:t xml:space="preserve">Temporal and geographic responses of rice microbiomes to endophytic bacterial inoculation across contrasting agroecosystems </w:t>
      </w:r>
    </w:p>
    <w:p w14:paraId="6F9F7BFB" w14:textId="77777777" w:rsidR="00877C35" w:rsidRPr="00877C35" w:rsidRDefault="00877C35" w:rsidP="00877C35">
      <w:pPr>
        <w:numPr>
          <w:ilvl w:val="0"/>
          <w:numId w:val="32"/>
        </w:numPr>
      </w:pPr>
      <w:r w:rsidRPr="00877C35">
        <w:t xml:space="preserve">Machine learning-assisted identification of microbial signatures associated with rice endophyte inoculation </w:t>
      </w:r>
    </w:p>
    <w:p w14:paraId="54643768" w14:textId="77777777" w:rsidR="00877C35" w:rsidRPr="00877C35" w:rsidRDefault="00877C35" w:rsidP="00877C35">
      <w:pPr>
        <w:numPr>
          <w:ilvl w:val="0"/>
          <w:numId w:val="32"/>
        </w:numPr>
      </w:pPr>
      <w:r w:rsidRPr="00877C35">
        <w:lastRenderedPageBreak/>
        <w:t xml:space="preserve">Endophytic inoculants restructure rice-associated microbiomes and functional pathways across agroecological environments </w:t>
      </w:r>
    </w:p>
    <w:p w14:paraId="23AE67ED" w14:textId="77777777" w:rsidR="00877C35" w:rsidRPr="00877C35" w:rsidRDefault="00877C35" w:rsidP="00877C35">
      <w:pPr>
        <w:numPr>
          <w:ilvl w:val="0"/>
          <w:numId w:val="32"/>
        </w:numPr>
      </w:pPr>
      <w:r w:rsidRPr="00877C35">
        <w:t xml:space="preserve">Context dependency of rice microbiome responses to microbial inoculation in Colombia and Japan </w:t>
      </w:r>
    </w:p>
    <w:p w14:paraId="74D5AC16" w14:textId="77777777" w:rsidR="00877C35" w:rsidRPr="00877C35" w:rsidRDefault="00877C35" w:rsidP="00877C35">
      <w:pPr>
        <w:numPr>
          <w:ilvl w:val="0"/>
          <w:numId w:val="32"/>
        </w:numPr>
      </w:pPr>
      <w:r w:rsidRPr="00877C35">
        <w:t>Comparative metagenomic analysis of rice microbiome dynamics following endophytic bacterial seed treatment</w:t>
      </w:r>
    </w:p>
    <w:p w14:paraId="56B85858" w14:textId="77777777" w:rsidR="002E2CB8" w:rsidRDefault="002E2CB8"/>
    <w:sectPr w:rsidR="002E2C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23CCD"/>
    <w:multiLevelType w:val="multilevel"/>
    <w:tmpl w:val="8C040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F8544A"/>
    <w:multiLevelType w:val="multilevel"/>
    <w:tmpl w:val="E5765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7457E2"/>
    <w:multiLevelType w:val="multilevel"/>
    <w:tmpl w:val="A02AF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7A282C"/>
    <w:multiLevelType w:val="multilevel"/>
    <w:tmpl w:val="92CC1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FE20F7"/>
    <w:multiLevelType w:val="multilevel"/>
    <w:tmpl w:val="B4328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3973EE"/>
    <w:multiLevelType w:val="multilevel"/>
    <w:tmpl w:val="72F0C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4B3B86"/>
    <w:multiLevelType w:val="multilevel"/>
    <w:tmpl w:val="83BE7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BC245A"/>
    <w:multiLevelType w:val="multilevel"/>
    <w:tmpl w:val="8E749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C86DFC"/>
    <w:multiLevelType w:val="multilevel"/>
    <w:tmpl w:val="73FE5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0F4751"/>
    <w:multiLevelType w:val="multilevel"/>
    <w:tmpl w:val="4E6AB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542779"/>
    <w:multiLevelType w:val="multilevel"/>
    <w:tmpl w:val="EE92F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DB7878"/>
    <w:multiLevelType w:val="multilevel"/>
    <w:tmpl w:val="E67E1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5A7FC0"/>
    <w:multiLevelType w:val="multilevel"/>
    <w:tmpl w:val="97C25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6B1957"/>
    <w:multiLevelType w:val="multilevel"/>
    <w:tmpl w:val="C6DC5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8379BE"/>
    <w:multiLevelType w:val="multilevel"/>
    <w:tmpl w:val="848EA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F8691B"/>
    <w:multiLevelType w:val="multilevel"/>
    <w:tmpl w:val="0D3E5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D56FBE"/>
    <w:multiLevelType w:val="multilevel"/>
    <w:tmpl w:val="3564B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0D33A9"/>
    <w:multiLevelType w:val="multilevel"/>
    <w:tmpl w:val="10E69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F25608"/>
    <w:multiLevelType w:val="multilevel"/>
    <w:tmpl w:val="8D00B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B210B2"/>
    <w:multiLevelType w:val="multilevel"/>
    <w:tmpl w:val="43602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CA7FF7"/>
    <w:multiLevelType w:val="multilevel"/>
    <w:tmpl w:val="F2A8B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1D2588"/>
    <w:multiLevelType w:val="multilevel"/>
    <w:tmpl w:val="11B6F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DC2387"/>
    <w:multiLevelType w:val="multilevel"/>
    <w:tmpl w:val="6A54B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E65EE9"/>
    <w:multiLevelType w:val="multilevel"/>
    <w:tmpl w:val="B764E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A835EE"/>
    <w:multiLevelType w:val="multilevel"/>
    <w:tmpl w:val="5AA60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7949E3"/>
    <w:multiLevelType w:val="multilevel"/>
    <w:tmpl w:val="A4B8C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692DA2"/>
    <w:multiLevelType w:val="multilevel"/>
    <w:tmpl w:val="D6D67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440F95"/>
    <w:multiLevelType w:val="multilevel"/>
    <w:tmpl w:val="DD7C6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1B3CE9"/>
    <w:multiLevelType w:val="multilevel"/>
    <w:tmpl w:val="ECF63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3449E0"/>
    <w:multiLevelType w:val="multilevel"/>
    <w:tmpl w:val="A55E9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C453260"/>
    <w:multiLevelType w:val="multilevel"/>
    <w:tmpl w:val="7982E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D65CFB"/>
    <w:multiLevelType w:val="multilevel"/>
    <w:tmpl w:val="96DCE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2661951">
    <w:abstractNumId w:val="29"/>
  </w:num>
  <w:num w:numId="2" w16cid:durableId="97406171">
    <w:abstractNumId w:val="12"/>
  </w:num>
  <w:num w:numId="3" w16cid:durableId="1327048785">
    <w:abstractNumId w:val="7"/>
  </w:num>
  <w:num w:numId="4" w16cid:durableId="934089806">
    <w:abstractNumId w:val="18"/>
  </w:num>
  <w:num w:numId="5" w16cid:durableId="1392463963">
    <w:abstractNumId w:val="13"/>
  </w:num>
  <w:num w:numId="6" w16cid:durableId="149174222">
    <w:abstractNumId w:val="28"/>
  </w:num>
  <w:num w:numId="7" w16cid:durableId="1709913974">
    <w:abstractNumId w:val="2"/>
  </w:num>
  <w:num w:numId="8" w16cid:durableId="954169354">
    <w:abstractNumId w:val="23"/>
  </w:num>
  <w:num w:numId="9" w16cid:durableId="1545093535">
    <w:abstractNumId w:val="25"/>
  </w:num>
  <w:num w:numId="10" w16cid:durableId="1944916472">
    <w:abstractNumId w:val="9"/>
  </w:num>
  <w:num w:numId="11" w16cid:durableId="514806011">
    <w:abstractNumId w:val="3"/>
  </w:num>
  <w:num w:numId="12" w16cid:durableId="1882396929">
    <w:abstractNumId w:val="22"/>
  </w:num>
  <w:num w:numId="13" w16cid:durableId="1546481312">
    <w:abstractNumId w:val="24"/>
  </w:num>
  <w:num w:numId="14" w16cid:durableId="120462468">
    <w:abstractNumId w:val="15"/>
  </w:num>
  <w:num w:numId="15" w16cid:durableId="1367019338">
    <w:abstractNumId w:val="11"/>
  </w:num>
  <w:num w:numId="16" w16cid:durableId="1324163750">
    <w:abstractNumId w:val="10"/>
  </w:num>
  <w:num w:numId="17" w16cid:durableId="1876194745">
    <w:abstractNumId w:val="26"/>
  </w:num>
  <w:num w:numId="18" w16cid:durableId="79719524">
    <w:abstractNumId w:val="1"/>
  </w:num>
  <w:num w:numId="19" w16cid:durableId="391268544">
    <w:abstractNumId w:val="30"/>
  </w:num>
  <w:num w:numId="20" w16cid:durableId="965815909">
    <w:abstractNumId w:val="14"/>
  </w:num>
  <w:num w:numId="21" w16cid:durableId="1050496556">
    <w:abstractNumId w:val="6"/>
  </w:num>
  <w:num w:numId="22" w16cid:durableId="108397582">
    <w:abstractNumId w:val="8"/>
  </w:num>
  <w:num w:numId="23" w16cid:durableId="1316448207">
    <w:abstractNumId w:val="16"/>
  </w:num>
  <w:num w:numId="24" w16cid:durableId="53745418">
    <w:abstractNumId w:val="17"/>
  </w:num>
  <w:num w:numId="25" w16cid:durableId="1683631582">
    <w:abstractNumId w:val="4"/>
  </w:num>
  <w:num w:numId="26" w16cid:durableId="965160975">
    <w:abstractNumId w:val="19"/>
  </w:num>
  <w:num w:numId="27" w16cid:durableId="976765334">
    <w:abstractNumId w:val="21"/>
  </w:num>
  <w:num w:numId="28" w16cid:durableId="1339425377">
    <w:abstractNumId w:val="20"/>
  </w:num>
  <w:num w:numId="29" w16cid:durableId="644357318">
    <w:abstractNumId w:val="31"/>
  </w:num>
  <w:num w:numId="30" w16cid:durableId="1802264284">
    <w:abstractNumId w:val="0"/>
  </w:num>
  <w:num w:numId="31" w16cid:durableId="723723403">
    <w:abstractNumId w:val="27"/>
  </w:num>
  <w:num w:numId="32" w16cid:durableId="173762758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C35"/>
    <w:rsid w:val="001A1836"/>
    <w:rsid w:val="002E2CB8"/>
    <w:rsid w:val="00877C35"/>
    <w:rsid w:val="00BA5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A3BB50"/>
  <w15:chartTrackingRefBased/>
  <w15:docId w15:val="{9AC3E0BA-FF4E-4B2A-B029-8D4B93E1B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7C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7C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7C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7C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7C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7C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7C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7C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7C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7C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7C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7C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7C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7C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7C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7C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7C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7C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7C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7C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7C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7C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7C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7C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7C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7C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7C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7C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7C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1120</Words>
  <Characters>6385</Characters>
  <Application>Microsoft Office Word</Application>
  <DocSecurity>0</DocSecurity>
  <Lines>53</Lines>
  <Paragraphs>14</Paragraphs>
  <ScaleCrop>false</ScaleCrop>
  <Company/>
  <LinksUpToDate>false</LinksUpToDate>
  <CharactersWithSpaces>7491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Selvaraj, Michael (Alliance Bioversity-CIAT)</dc:creator>
  <cp:keywords/>
  <dc:description/>
  <cp:lastModifiedBy>Selvaraj, Michael (Alliance Bioversity-CIAT)</cp:lastModifiedBy>
  <cp:revision>1</cp:revision>
  <dcterms:created xsi:type="dcterms:W3CDTF">2026-05-24T13:08:00Z</dcterms:created>
  <dcterms:modified xsi:type="dcterms:W3CDTF">2026-05-24T13:09:00Z</dcterms:modified>
</cp:coreProperties>
</file>