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spacing w:line="240" w:lineRule="auto"/>
        <w:ind w:firstLine="2697"/>
        <w:rPr>
          <w:rFonts w:ascii="Spectral" w:cs="Spectral" w:eastAsia="Spectral" w:hAnsi="Spectral"/>
          <w:sz w:val="22"/>
          <w:szCs w:val="22"/>
        </w:rPr>
      </w:pPr>
      <w:r w:rsidDel="00000000" w:rsidR="00000000" w:rsidRPr="00000000">
        <w:rPr>
          <w:rFonts w:ascii="Spectral" w:cs="Spectral" w:eastAsia="Spectral" w:hAnsi="Spectral"/>
          <w:sz w:val="22"/>
          <w:szCs w:val="22"/>
          <w:rtl w:val="0"/>
        </w:rPr>
        <w:t xml:space="preserve">JANYA PHLAPHONGPHANICH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Spectral" w:cs="Spectral" w:eastAsia="Spectral" w:hAnsi="Spectr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Bangkok, Thailand | </w:t>
      </w:r>
      <w:r w:rsidDel="00000000" w:rsidR="00000000" w:rsidRPr="00000000">
        <w:rPr>
          <w:rFonts w:ascii="Spectral" w:cs="Spectral" w:eastAsia="Spectral" w:hAnsi="Spectral"/>
          <w:color w:val="333333"/>
          <w:rtl w:val="0"/>
        </w:rPr>
        <w:t xml:space="preserve">japhbkk@gmail.com</w:t>
      </w:r>
      <w:r w:rsidDel="00000000" w:rsidR="00000000" w:rsidRPr="00000000">
        <w:rPr>
          <w:rFonts w:ascii="Spectral" w:cs="Spectral" w:eastAsia="Spectral" w:hAnsi="Spectral"/>
          <w:color w:val="1154cc"/>
          <w:rtl w:val="0"/>
        </w:rPr>
        <w:t xml:space="preserve"> 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| +66 632343030 | </w:t>
      </w:r>
      <w:hyperlink r:id="rId6">
        <w:r w:rsidDel="00000000" w:rsidR="00000000" w:rsidRPr="00000000">
          <w:rPr>
            <w:rFonts w:ascii="Spectral" w:cs="Spectral" w:eastAsia="Spectral" w:hAnsi="Spectral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Spectral" w:cs="Spectral" w:eastAsia="Spectral" w:hAnsi="Spectral"/>
          <w:rtl w:val="0"/>
        </w:rPr>
        <w:t xml:space="preserve">| </w:t>
      </w:r>
      <w:hyperlink r:id="rId7">
        <w:r w:rsidDel="00000000" w:rsidR="00000000" w:rsidRPr="00000000">
          <w:rPr>
            <w:rFonts w:ascii="Spectral" w:cs="Spectral" w:eastAsia="Spectral" w:hAnsi="Spectral"/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spacing w:line="240" w:lineRule="auto"/>
        <w:ind w:left="0" w:firstLine="0"/>
        <w:rPr/>
      </w:pPr>
      <w:r w:rsidDel="00000000" w:rsidR="00000000" w:rsidRPr="00000000">
        <w:rPr>
          <w:rFonts w:ascii="Spectral" w:cs="Spectral" w:eastAsia="Spectral" w:hAnsi="Spectral"/>
          <w:u w:val="singl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-30" w:firstLine="0"/>
        <w:jc w:val="both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Bangkok Patana School</w:t>
      </w: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                                                                                                                    </w:t>
      </w: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2013 -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821"/>
          <w:tab w:val="left" w:leader="none" w:pos="822"/>
        </w:tabs>
        <w:spacing w:before="17" w:lineRule="auto"/>
        <w:ind w:left="0" w:firstLine="0"/>
        <w:rPr>
          <w:rFonts w:ascii="Spectral" w:cs="Spectral" w:eastAsia="Spectral" w:hAnsi="Spectral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Grade 12: International Baccalaureate 43/45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6"/>
        </w:numPr>
        <w:tabs>
          <w:tab w:val="left" w:leader="none" w:pos="821"/>
          <w:tab w:val="left" w:leader="none" w:pos="822"/>
        </w:tabs>
        <w:spacing w:after="0" w:afterAutospacing="0" w:before="17" w:lineRule="auto"/>
        <w:ind w:left="720" w:hanging="360"/>
        <w:rPr>
          <w:rFonts w:ascii="Spectral" w:cs="Spectral" w:eastAsia="Spectral" w:hAnsi="Spectral"/>
          <w:u w:val="none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Higher Level: Economics (7), Biology (6), Business Management (7)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6"/>
        </w:numPr>
        <w:tabs>
          <w:tab w:val="left" w:leader="none" w:pos="821"/>
          <w:tab w:val="left" w:leader="none" w:pos="822"/>
        </w:tabs>
        <w:spacing w:after="0" w:afterAutospacing="0" w:before="0" w:beforeAutospacing="0" w:lineRule="auto"/>
        <w:ind w:left="720" w:hanging="360"/>
        <w:rPr>
          <w:rFonts w:ascii="Spectral" w:cs="Spectral" w:eastAsia="Spectral" w:hAnsi="Spectral"/>
          <w:u w:val="none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Standard Level: Maths Analysis &amp; Approaches (7), English Lang &amp; Lit (6), Thai Lang &amp; Culture (7)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6"/>
        </w:numPr>
        <w:tabs>
          <w:tab w:val="left" w:leader="none" w:pos="821"/>
          <w:tab w:val="left" w:leader="none" w:pos="822"/>
        </w:tabs>
        <w:spacing w:before="0" w:beforeAutospacing="0" w:lineRule="auto"/>
        <w:ind w:left="720" w:hanging="360"/>
        <w:rPr>
          <w:rFonts w:ascii="Spectral" w:cs="Spectral" w:eastAsia="Spectral" w:hAnsi="Spectral"/>
          <w:u w:val="none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IB Core: Theory of Knowledge (A), Extended Essay (A), CAS (On-Track)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821"/>
          <w:tab w:val="left" w:leader="none" w:pos="822"/>
        </w:tabs>
        <w:spacing w:before="17" w:lineRule="auto"/>
        <w:ind w:left="0" w:firstLine="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IGCSE: 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A*A*A*A8888B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821"/>
          <w:tab w:val="left" w:leader="none" w:pos="822"/>
        </w:tabs>
        <w:spacing w:before="17" w:lineRule="auto"/>
        <w:ind w:left="0" w:firstLine="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Coursework:</w:t>
      </w: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Mathematics, Art and Design, Biology, Chemistry, Economics, English Language, English Literature, ICT, and Physics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821"/>
          <w:tab w:val="left" w:leader="none" w:pos="822"/>
        </w:tabs>
        <w:spacing w:before="17" w:lineRule="auto"/>
        <w:ind w:left="0" w:firstLine="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SAT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 · 1460 Superscore (Math 780; Reading and Writing 680)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tabs>
          <w:tab w:val="left" w:leader="none" w:pos="821"/>
          <w:tab w:val="left" w:leader="none" w:pos="822"/>
        </w:tabs>
        <w:ind w:left="0" w:firstLine="0"/>
        <w:rPr>
          <w:rFonts w:ascii="Spectral" w:cs="Spectral" w:eastAsia="Spectral" w:hAnsi="Spectral"/>
          <w:sz w:val="22"/>
          <w:szCs w:val="22"/>
          <w:u w:val="single"/>
        </w:rPr>
      </w:pPr>
      <w:bookmarkStart w:colFirst="0" w:colLast="0" w:name="_pxfbkzipzbrj" w:id="0"/>
      <w:bookmarkEnd w:id="0"/>
      <w:r w:rsidDel="00000000" w:rsidR="00000000" w:rsidRPr="00000000">
        <w:rPr>
          <w:rFonts w:ascii="Spectral" w:cs="Spectral" w:eastAsia="Spectral" w:hAnsi="Spectral"/>
          <w:sz w:val="22"/>
          <w:szCs w:val="22"/>
          <w:u w:val="single"/>
          <w:rtl w:val="0"/>
        </w:rPr>
        <w:t xml:space="preserve">LEADERSHIP</w:t>
      </w:r>
    </w:p>
    <w:p w:rsidR="00000000" w:rsidDel="00000000" w:rsidP="00000000" w:rsidRDefault="00000000" w:rsidRPr="00000000" w14:paraId="0000000D">
      <w:pPr>
        <w:tabs>
          <w:tab w:val="left" w:leader="none" w:pos="821"/>
          <w:tab w:val="left" w:leader="none" w:pos="822"/>
        </w:tabs>
        <w:spacing w:after="240" w:befor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Founder &amp; Mentor, LivLit, Bangkok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  </w:t>
        <w:tab/>
        <w:tab/>
        <w:tab/>
        <w:tab/>
        <w:tab/>
        <w:tab/>
        <w:t xml:space="preserve">        March 2025 - Present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tabs>
          <w:tab w:val="left" w:leader="none" w:pos="821"/>
          <w:tab w:val="left" w:leader="none" w:pos="822"/>
        </w:tabs>
        <w:spacing w:after="0" w:afterAutospacing="0" w:before="240" w:lineRule="auto"/>
        <w:ind w:left="720" w:hanging="360"/>
        <w:rPr>
          <w:rFonts w:ascii="Spectral" w:cs="Spectral" w:eastAsia="Spectral" w:hAnsi="Spectral"/>
          <w:u w:val="none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Founded a youth AI literacy and digital wellbeing initiative helping students stay irreplaceable in the age of AI; built a 2K+ Instagram community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tabs>
          <w:tab w:val="left" w:leader="none" w:pos="821"/>
          <w:tab w:val="left" w:leader="none" w:pos="822"/>
        </w:tabs>
        <w:spacing w:after="0" w:afterAutospacing="0" w:before="0" w:beforeAutospacing="0" w:lineRule="auto"/>
        <w:ind w:left="72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Organized "Becoming Irreplaceable: Lead Well in the Age of AI," a youth event  with Dragonfly360 for 25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0+ high schoolers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, with speakers from Stanford, Sasin, AgentDee, TalentHero, and Foundry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tabs>
          <w:tab w:val="left" w:leader="none" w:pos="821"/>
          <w:tab w:val="left" w:leader="none" w:pos="822"/>
        </w:tabs>
        <w:spacing w:after="240" w:before="0" w:beforeAutospacing="0" w:lineRule="auto"/>
        <w:ind w:left="72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Delivered workshops to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 1.5K+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 students in Thailand and India; gave a keynote on AI to 400 Bangkok Patana School staff; featured in The Nation Thailand, Bambi Magazine, and TSN Talks</w:t>
      </w:r>
    </w:p>
    <w:p w:rsidR="00000000" w:rsidDel="00000000" w:rsidP="00000000" w:rsidRDefault="00000000" w:rsidRPr="00000000" w14:paraId="00000011">
      <w:pPr>
        <w:tabs>
          <w:tab w:val="left" w:leader="none" w:pos="821"/>
          <w:tab w:val="left" w:leader="none" w:pos="822"/>
        </w:tabs>
        <w:spacing w:after="240" w:befor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Co-Founder &amp; Research Author, Tokado</w:t>
        <w:tab/>
        <w:tab/>
        <w:tab/>
      </w:r>
      <w:r w:rsidDel="00000000" w:rsidR="00000000" w:rsidRPr="00000000">
        <w:rPr>
          <w:rFonts w:ascii="Spectral" w:cs="Spectral" w:eastAsia="Spectral" w:hAnsi="Spectral"/>
          <w:rtl w:val="0"/>
        </w:rPr>
        <w:tab/>
        <w:tab/>
        <w:tab/>
        <w:tab/>
        <w:t xml:space="preserve">Aug 2025 - Present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tabs>
          <w:tab w:val="left" w:leader="none" w:pos="821"/>
          <w:tab w:val="left" w:leader="none" w:pos="822"/>
        </w:tabs>
        <w:spacing w:after="0" w:afterAutospacing="0" w:before="240" w:lineRule="auto"/>
        <w:ind w:left="72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Co-founded an LLM optimization platform that routes company prompts to the most efficient model, cutting AI costs by up to 65%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tabs>
          <w:tab w:val="left" w:leader="none" w:pos="821"/>
          <w:tab w:val="left" w:leader="none" w:pos="822"/>
        </w:tabs>
        <w:spacing w:after="0" w:afterAutospacing="0" w:before="0" w:beforeAutospacing="0" w:lineRule="auto"/>
        <w:ind w:left="72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Pitched and onboarded 5+ clients, including DeeMoney and AgentDee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tabs>
          <w:tab w:val="left" w:leader="none" w:pos="821"/>
          <w:tab w:val="left" w:leader="none" w:pos="822"/>
        </w:tabs>
        <w:spacing w:after="240" w:before="0" w:beforeAutospacing="0" w:lineRule="auto"/>
        <w:ind w:left="72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Built the company website on Framer, integrated Alibaba's LLM library, and published a white paper</w:t>
      </w:r>
    </w:p>
    <w:p w:rsidR="00000000" w:rsidDel="00000000" w:rsidP="00000000" w:rsidRDefault="00000000" w:rsidRPr="00000000" w14:paraId="00000015">
      <w:pPr>
        <w:tabs>
          <w:tab w:val="left" w:leader="none" w:pos="821"/>
          <w:tab w:val="left" w:leader="none" w:pos="822"/>
        </w:tabs>
        <w:spacing w:after="240" w:befor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Co-Founder &amp; President, Super Satang</w:t>
      </w:r>
      <w:r w:rsidDel="00000000" w:rsidR="00000000" w:rsidRPr="00000000">
        <w:rPr>
          <w:rFonts w:ascii="Spectral" w:cs="Spectral" w:eastAsia="Spectral" w:hAnsi="Spectral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Aug 2023 - Present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tabs>
          <w:tab w:val="left" w:leader="none" w:pos="821"/>
          <w:tab w:val="left" w:leader="none" w:pos="822"/>
        </w:tabs>
        <w:spacing w:after="240" w:before="240" w:lineRule="auto"/>
        <w:ind w:left="72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Co-founded a financial literacy program; collaborated with Teach for Thailand and Saturday school; launched a newsletter and podcast; received MAIA Special Commendation for Best Teacher, Student or Class-Led Project</w:t>
      </w:r>
    </w:p>
    <w:p w:rsidR="00000000" w:rsidDel="00000000" w:rsidP="00000000" w:rsidRDefault="00000000" w:rsidRPr="00000000" w14:paraId="00000017">
      <w:pPr>
        <w:tabs>
          <w:tab w:val="left" w:leader="none" w:pos="821"/>
          <w:tab w:val="left" w:leader="none" w:pos="822"/>
        </w:tabs>
        <w:spacing w:after="240" w:befor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Managing Director (Thailand),</w:t>
      </w: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 Stanford Moonshot Innovation Incubator</w:t>
      </w:r>
      <w:r w:rsidDel="00000000" w:rsidR="00000000" w:rsidRPr="00000000">
        <w:rPr>
          <w:rFonts w:ascii="Spectral" w:cs="Spectral" w:eastAsia="Spectral" w:hAnsi="Spectral"/>
          <w:rtl w:val="0"/>
        </w:rPr>
        <w:tab/>
      </w:r>
      <w:r w:rsidDel="00000000" w:rsidR="00000000" w:rsidRPr="00000000">
        <w:rPr>
          <w:rFonts w:ascii="Spectral" w:cs="Spectral" w:eastAsia="Spectral" w:hAnsi="Spectral"/>
          <w:rtl w:val="0"/>
        </w:rPr>
        <w:tab/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Aug 2024 - Present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tabs>
          <w:tab w:val="left" w:leader="none" w:pos="821"/>
          <w:tab w:val="left" w:leader="none" w:pos="822"/>
        </w:tabs>
        <w:spacing w:after="240" w:before="240" w:lineRule="auto"/>
        <w:ind w:left="72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Led Stanford's Moonshot program in Thailand, guiding 600+ students across 5+ schools from problem identification to pitching ambitious solutions; ran weekly sessions coaching student teams on ideation and pitching</w:t>
      </w:r>
    </w:p>
    <w:p w:rsidR="00000000" w:rsidDel="00000000" w:rsidP="00000000" w:rsidRDefault="00000000" w:rsidRPr="00000000" w14:paraId="00000019">
      <w:pPr>
        <w:tabs>
          <w:tab w:val="left" w:leader="none" w:pos="821"/>
          <w:tab w:val="left" w:leader="none" w:pos="822"/>
        </w:tabs>
        <w:spacing w:after="240" w:befor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Vice Captain, Varsity Dance Tigers</w:t>
      </w:r>
      <w:r w:rsidDel="00000000" w:rsidR="00000000" w:rsidRPr="00000000">
        <w:rPr>
          <w:rFonts w:ascii="Spectral" w:cs="Spectral" w:eastAsia="Spectral" w:hAnsi="Spectral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Aug 2023 - Present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tabs>
          <w:tab w:val="left" w:leader="none" w:pos="821"/>
          <w:tab w:val="left" w:leader="none" w:pos="822"/>
        </w:tabs>
        <w:spacing w:after="0" w:afterAutospacing="0" w:before="240" w:lineRule="auto"/>
        <w:ind w:left="72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Perform Bollywood, Latin, and Hip-Hop; help lead training for 10+ competitions and performances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tabs>
          <w:tab w:val="left" w:leader="none" w:pos="821"/>
          <w:tab w:val="left" w:leader="none" w:pos="822"/>
        </w:tabs>
        <w:spacing w:after="240" w:before="0" w:beforeAutospacing="0" w:lineRule="auto"/>
        <w:ind w:left="72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ATOD International Gold (2024, 2025, 2026); CSTD 1st Place 2025, Open Hip-Hop Group</w:t>
      </w:r>
    </w:p>
    <w:p w:rsidR="00000000" w:rsidDel="00000000" w:rsidP="00000000" w:rsidRDefault="00000000" w:rsidRPr="00000000" w14:paraId="0000001C">
      <w:pPr>
        <w:tabs>
          <w:tab w:val="left" w:leader="none" w:pos="821"/>
          <w:tab w:val="left" w:leader="none" w:pos="822"/>
        </w:tabs>
        <w:spacing w:after="240" w:before="240" w:lineRule="auto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Founder, Protect Your Think Tank, Bangkok Patana School</w:t>
      </w:r>
      <w:r w:rsidDel="00000000" w:rsidR="00000000" w:rsidRPr="00000000">
        <w:rPr>
          <w:rFonts w:ascii="Spectral" w:cs="Spectral" w:eastAsia="Spectral" w:hAnsi="Spectral"/>
          <w:rtl w:val="0"/>
        </w:rPr>
        <w:tab/>
        <w:tab/>
        <w:tab/>
        <w:tab/>
        <w:t xml:space="preserve">Aug 2025 - Present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tabs>
          <w:tab w:val="left" w:leader="none" w:pos="821"/>
          <w:tab w:val="left" w:leader="none" w:pos="822"/>
        </w:tabs>
        <w:spacing w:after="0" w:afterAutospacing="0" w:before="240" w:lineRule="auto"/>
        <w:ind w:left="72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Launched a motorcycle helmet safety initiative serving a 1,000+ student community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tabs>
          <w:tab w:val="left" w:leader="none" w:pos="821"/>
          <w:tab w:val="left" w:leader="none" w:pos="822"/>
        </w:tabs>
        <w:spacing w:after="240" w:before="0" w:beforeAutospacing="0" w:lineRule="auto"/>
        <w:ind w:left="72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Conducted 400+ surveys to map need, then introduced a QR-coded helmet rental system that raised intent to wear helmets by 60%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tabs>
          <w:tab w:val="left" w:leader="none" w:pos="821"/>
          <w:tab w:val="left" w:leader="none" w:pos="822"/>
        </w:tabs>
        <w:ind w:left="0" w:firstLine="0"/>
        <w:rPr>
          <w:rFonts w:ascii="Spectral" w:cs="Spectral" w:eastAsia="Spectral" w:hAnsi="Spectral"/>
          <w:sz w:val="22"/>
          <w:szCs w:val="22"/>
          <w:u w:val="single"/>
        </w:rPr>
      </w:pPr>
      <w:bookmarkStart w:colFirst="0" w:colLast="0" w:name="_5xasykbng6gj" w:id="1"/>
      <w:bookmarkEnd w:id="1"/>
      <w:r w:rsidDel="00000000" w:rsidR="00000000" w:rsidRPr="00000000">
        <w:rPr>
          <w:rFonts w:ascii="Spectral" w:cs="Spectral" w:eastAsia="Spectral" w:hAnsi="Spectral"/>
          <w:sz w:val="22"/>
          <w:szCs w:val="22"/>
          <w:u w:val="single"/>
          <w:rtl w:val="0"/>
        </w:rPr>
        <w:t xml:space="preserve">COMMUNITY ENGAGEMENT</w:t>
      </w:r>
    </w:p>
    <w:p w:rsidR="00000000" w:rsidDel="00000000" w:rsidP="00000000" w:rsidRDefault="00000000" w:rsidRPr="00000000" w14:paraId="00000020">
      <w:pPr>
        <w:tabs>
          <w:tab w:val="left" w:leader="none" w:pos="821"/>
          <w:tab w:val="left" w:leader="none" w:pos="822"/>
        </w:tabs>
        <w:spacing w:after="240" w:before="240" w:lineRule="auto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Certified Facilitator &amp; Curriculum Designer, Irreplaceable Institute</w:t>
      </w:r>
      <w:r w:rsidDel="00000000" w:rsidR="00000000" w:rsidRPr="00000000">
        <w:rPr>
          <w:rFonts w:ascii="Spectral" w:cs="Spectral" w:eastAsia="Spectral" w:hAnsi="Spectral"/>
          <w:rtl w:val="0"/>
        </w:rPr>
        <w:tab/>
      </w:r>
      <w:r w:rsidDel="00000000" w:rsidR="00000000" w:rsidRPr="00000000">
        <w:rPr>
          <w:rFonts w:ascii="Spectral" w:cs="Spectral" w:eastAsia="Spectral" w:hAnsi="Spectral"/>
          <w:rtl w:val="0"/>
        </w:rPr>
        <w:tab/>
        <w:tab/>
      </w: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Aug 2024 - Present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tabs>
          <w:tab w:val="left" w:leader="none" w:pos="821"/>
          <w:tab w:val="left" w:leader="none" w:pos="822"/>
        </w:tabs>
        <w:spacing w:after="0" w:afterAutospacing="0" w:before="240" w:lineRule="auto"/>
        <w:ind w:left="72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Facilitated 10+ after-school workshops for middle schoolers on reflection, identity, and wellbeing, reaching 200+ students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tabs>
          <w:tab w:val="left" w:leader="none" w:pos="821"/>
          <w:tab w:val="left" w:leader="none" w:pos="822"/>
        </w:tabs>
        <w:spacing w:after="240" w:before="0" w:beforeAutospacing="0" w:lineRule="auto"/>
        <w:ind w:left="72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Designed workshop curriculum; commended by Noah Berkson (Guest Lecturer, Stanford)</w:t>
      </w:r>
    </w:p>
    <w:p w:rsidR="00000000" w:rsidDel="00000000" w:rsidP="00000000" w:rsidRDefault="00000000" w:rsidRPr="00000000" w14:paraId="00000023">
      <w:pPr>
        <w:tabs>
          <w:tab w:val="left" w:leader="none" w:pos="821"/>
          <w:tab w:val="left" w:leader="none" w:pos="822"/>
        </w:tabs>
        <w:spacing w:after="240" w:before="240" w:lineRule="auto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Senior Wellbeing Ambassador, Bangkok Patana School</w:t>
      </w:r>
      <w:r w:rsidDel="00000000" w:rsidR="00000000" w:rsidRPr="00000000">
        <w:rPr>
          <w:rFonts w:ascii="Spectral" w:cs="Spectral" w:eastAsia="Spectral" w:hAnsi="Spectral"/>
          <w:rtl w:val="0"/>
        </w:rPr>
        <w:tab/>
        <w:tab/>
        <w:tab/>
        <w:tab/>
        <w:tab/>
      </w: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Aug 2024 - Present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left" w:leader="none" w:pos="821"/>
          <w:tab w:val="left" w:leader="none" w:pos="822"/>
        </w:tabs>
        <w:spacing w:after="0" w:afterAutospacing="0" w:before="240" w:lineRule="auto"/>
        <w:ind w:left="72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Completed 10 weeks of peer counselling training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tabs>
          <w:tab w:val="left" w:leader="none" w:pos="821"/>
          <w:tab w:val="left" w:leader="none" w:pos="822"/>
        </w:tabs>
        <w:spacing w:after="240" w:before="0" w:beforeAutospacing="0" w:lineRule="auto"/>
        <w:ind w:left="72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 Provide 1:1 support to 20+ students</w:t>
      </w:r>
    </w:p>
    <w:p w:rsidR="00000000" w:rsidDel="00000000" w:rsidP="00000000" w:rsidRDefault="00000000" w:rsidRPr="00000000" w14:paraId="00000026">
      <w:pPr>
        <w:tabs>
          <w:tab w:val="left" w:leader="none" w:pos="821"/>
          <w:tab w:val="left" w:leader="none" w:pos="822"/>
        </w:tabs>
        <w:spacing w:after="240" w:before="240" w:lineRule="auto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House Captain, Bangkok Patana School</w:t>
      </w:r>
      <w:r w:rsidDel="00000000" w:rsidR="00000000" w:rsidRPr="00000000">
        <w:rPr>
          <w:rFonts w:ascii="Spectral" w:cs="Spectral" w:eastAsia="Spectral" w:hAnsi="Spectral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          Aug 2025 - Aug 2026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821"/>
          <w:tab w:val="left" w:leader="none" w:pos="822"/>
        </w:tabs>
        <w:spacing w:after="0" w:afterAutospacing="0" w:before="240" w:lineRule="auto"/>
        <w:ind w:left="72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Completed 10 weeks of peer counselling training; provide 1:1 support to 20+ students,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 55% 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of whom reported lower stress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tabs>
          <w:tab w:val="left" w:leader="none" w:pos="821"/>
          <w:tab w:val="left" w:leader="none" w:pos="822"/>
        </w:tabs>
        <w:spacing w:after="240" w:before="0" w:beforeAutospacing="0" w:lineRule="auto"/>
        <w:ind w:left="72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Lead Samui House events for 1,000+ attendees and run guided meditation sessions</w:t>
      </w:r>
    </w:p>
    <w:p w:rsidR="00000000" w:rsidDel="00000000" w:rsidP="00000000" w:rsidRDefault="00000000" w:rsidRPr="00000000" w14:paraId="00000029">
      <w:pPr>
        <w:tabs>
          <w:tab w:val="left" w:leader="none" w:pos="821"/>
          <w:tab w:val="left" w:leader="none" w:pos="822"/>
        </w:tabs>
        <w:spacing w:after="240" w:before="240" w:lineRule="auto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Community Volunteer, Gurdwara Siri Guru Singh Sabha</w:t>
      </w:r>
      <w:r w:rsidDel="00000000" w:rsidR="00000000" w:rsidRPr="00000000">
        <w:rPr>
          <w:rFonts w:ascii="Spectral" w:cs="Spectral" w:eastAsia="Spectral" w:hAnsi="Spectral"/>
          <w:rtl w:val="0"/>
        </w:rPr>
        <w:tab/>
        <w:tab/>
        <w:tab/>
        <w:tab/>
        <w:tab/>
        <w:t xml:space="preserve">    </w:t>
      </w: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2020 - Present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tabs>
          <w:tab w:val="left" w:leader="none" w:pos="821"/>
          <w:tab w:val="left" w:leader="none" w:pos="822"/>
        </w:tabs>
        <w:spacing w:after="0" w:afterAutospacing="0" w:before="240" w:lineRule="auto"/>
        <w:ind w:left="72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Prepare and serve langar (free community meals) for 5,000+ people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tabs>
          <w:tab w:val="left" w:leader="none" w:pos="821"/>
          <w:tab w:val="left" w:leader="none" w:pos="822"/>
        </w:tabs>
        <w:spacing w:after="240" w:before="0" w:beforeAutospacing="0" w:lineRule="auto"/>
        <w:ind w:left="72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Organize cultural events, lead Kaur Circle art lessons, and design visual assets for the temple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tabs>
          <w:tab w:val="left" w:leader="none" w:pos="821"/>
          <w:tab w:val="left" w:leader="none" w:pos="822"/>
        </w:tabs>
        <w:ind w:left="0" w:firstLine="0"/>
        <w:rPr>
          <w:rFonts w:ascii="Spectral" w:cs="Spectral" w:eastAsia="Spectral" w:hAnsi="Spectral"/>
          <w:sz w:val="22"/>
          <w:szCs w:val="22"/>
          <w:u w:val="single"/>
        </w:rPr>
      </w:pPr>
      <w:bookmarkStart w:colFirst="0" w:colLast="0" w:name="_sdga72sy75v" w:id="2"/>
      <w:bookmarkEnd w:id="2"/>
      <w:r w:rsidDel="00000000" w:rsidR="00000000" w:rsidRPr="00000000">
        <w:rPr>
          <w:rFonts w:ascii="Spectral" w:cs="Spectral" w:eastAsia="Spectral" w:hAnsi="Spectral"/>
          <w:sz w:val="22"/>
          <w:szCs w:val="22"/>
          <w:u w:val="single"/>
          <w:rtl w:val="0"/>
        </w:rPr>
        <w:t xml:space="preserve">INTERNSHIPS</w:t>
      </w:r>
    </w:p>
    <w:p w:rsidR="00000000" w:rsidDel="00000000" w:rsidP="00000000" w:rsidRDefault="00000000" w:rsidRPr="00000000" w14:paraId="0000002D">
      <w:pPr>
        <w:tabs>
          <w:tab w:val="left" w:leader="none" w:pos="821"/>
          <w:tab w:val="left" w:leader="none" w:pos="822"/>
        </w:tabs>
        <w:spacing w:after="240" w:before="240" w:lineRule="auto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Summer AI Intern, Business Growth &amp; Operations at AgentDee, Bangkok </w:t>
        <w:tab/>
        <w:tab/>
        <w:t xml:space="preserve">    Summer 2026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tabs>
          <w:tab w:val="left" w:leader="none" w:pos="821"/>
          <w:tab w:val="left" w:leader="none" w:pos="822"/>
        </w:tabs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Researched user behavior &amp; designed a cross-border payment app; developed AI tools using human-centered design, improving team productivity by 30%.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821"/>
          <w:tab w:val="left" w:leader="none" w:pos="822"/>
        </w:tabs>
        <w:spacing w:after="240" w:before="240" w:lineRule="auto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Summer UI/UX Intern at DeeMoney, Bangkok </w:t>
        <w:tab/>
      </w:r>
      <w:r w:rsidDel="00000000" w:rsidR="00000000" w:rsidRPr="00000000">
        <w:rPr>
          <w:rFonts w:ascii="Spectral" w:cs="Spectral" w:eastAsia="Spectral" w:hAnsi="Spectral"/>
          <w:rtl w:val="0"/>
        </w:rPr>
        <w:tab/>
        <w:tab/>
        <w:tab/>
        <w:tab/>
        <w:tab/>
        <w:t xml:space="preserve">  </w:t>
      </w: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   Summer 2024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tabs>
          <w:tab w:val="left" w:leader="none" w:pos="821"/>
          <w:tab w:val="left" w:leader="none" w:pos="822"/>
        </w:tabs>
        <w:spacing w:after="240" w:before="240" w:lineRule="auto"/>
        <w:ind w:left="72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Conducted user research and designed a mobile app for cross-border payments; used Figma to design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tabs>
          <w:tab w:val="left" w:leader="none" w:pos="821"/>
          <w:tab w:val="left" w:leader="none" w:pos="822"/>
        </w:tabs>
        <w:ind w:left="0" w:firstLine="0"/>
        <w:rPr>
          <w:rFonts w:ascii="Spectral" w:cs="Spectral" w:eastAsia="Spectral" w:hAnsi="Spectral"/>
          <w:sz w:val="22"/>
          <w:szCs w:val="22"/>
          <w:u w:val="single"/>
        </w:rPr>
      </w:pPr>
      <w:bookmarkStart w:colFirst="0" w:colLast="0" w:name="_yxyme4ix8u8w" w:id="3"/>
      <w:bookmarkEnd w:id="3"/>
      <w:r w:rsidDel="00000000" w:rsidR="00000000" w:rsidRPr="00000000">
        <w:rPr>
          <w:rFonts w:ascii="Spectral" w:cs="Spectral" w:eastAsia="Spectral" w:hAnsi="Spectral"/>
          <w:sz w:val="22"/>
          <w:szCs w:val="22"/>
          <w:u w:val="single"/>
          <w:rtl w:val="0"/>
        </w:rPr>
        <w:t xml:space="preserve">RESEARCH</w:t>
      </w:r>
    </w:p>
    <w:p w:rsidR="00000000" w:rsidDel="00000000" w:rsidP="00000000" w:rsidRDefault="00000000" w:rsidRPr="00000000" w14:paraId="00000032">
      <w:pPr>
        <w:tabs>
          <w:tab w:val="left" w:leader="none" w:pos="821"/>
          <w:tab w:val="left" w:leader="none" w:pos="822"/>
        </w:tabs>
        <w:spacing w:after="240" w:before="240" w:lineRule="auto"/>
        <w:rPr>
          <w:rFonts w:ascii="Spectral" w:cs="Spectral" w:eastAsia="Spectral" w:hAnsi="Spectral"/>
          <w:b w:val="1"/>
          <w:bCs w:val="1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 xml:space="preserve">Researcher, "Measuring Happiness Beyond GDP" Published in IJSSER </w:t>
        <w:tab/>
      </w:r>
      <w:r w:rsidDel="00000000" w:rsidR="00000000" w:rsidRPr="00000000">
        <w:rPr>
          <w:rFonts w:ascii="Spectral" w:cs="Spectral" w:eastAsia="Spectral" w:hAnsi="Spectral"/>
          <w:rtl w:val="0"/>
        </w:rPr>
        <w:tab/>
      </w:r>
      <w:r w:rsidDel="00000000" w:rsidR="00000000" w:rsidRPr="00000000">
        <w:rPr>
          <w:rFonts w:ascii="Spectral" w:cs="Spectral" w:eastAsia="Spectral" w:hAnsi="Spectral"/>
          <w:b w:val="1"/>
          <w:bCs w:val="1"/>
          <w:rtl w:val="0"/>
        </w:rPr>
        <w:tab/>
        <w:t xml:space="preserve">      </w:t>
        <w:tab/>
        <w:t xml:space="preserve">2024 - 2026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tabs>
          <w:tab w:val="left" w:leader="none" w:pos="821"/>
          <w:tab w:val="left" w:leader="none" w:pos="822"/>
        </w:tabs>
        <w:spacing w:after="0" w:afterAutospacing="0" w:before="240" w:lineRule="auto"/>
        <w:ind w:left="3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Compared happiness indices across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 5 Asian countries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 using min-max scaling and weighted indicators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tabs>
          <w:tab w:val="left" w:leader="none" w:pos="821"/>
          <w:tab w:val="left" w:leader="none" w:pos="822"/>
        </w:tabs>
        <w:spacing w:after="240" w:before="0" w:beforeAutospacing="0" w:lineRule="auto"/>
        <w:ind w:left="36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Awarded the British Science Association CREST Gold; Commended by Dheeraj Singh (Economics Dept, Oxford) and Dr. Nandini Sud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tabs>
          <w:tab w:val="left" w:leader="none" w:pos="821"/>
          <w:tab w:val="left" w:leader="none" w:pos="822"/>
        </w:tabs>
        <w:ind w:left="0" w:firstLine="0"/>
        <w:rPr>
          <w:rFonts w:ascii="Spectral" w:cs="Spectral" w:eastAsia="Spectral" w:hAnsi="Spectral"/>
          <w:sz w:val="22"/>
          <w:szCs w:val="22"/>
          <w:u w:val="single"/>
        </w:rPr>
      </w:pPr>
      <w:bookmarkStart w:colFirst="0" w:colLast="0" w:name="_nv2fx6p1hulo" w:id="4"/>
      <w:bookmarkEnd w:id="4"/>
      <w:r w:rsidDel="00000000" w:rsidR="00000000" w:rsidRPr="00000000">
        <w:rPr>
          <w:rFonts w:ascii="Spectral" w:cs="Spectral" w:eastAsia="Spectral" w:hAnsi="Spectral"/>
          <w:sz w:val="22"/>
          <w:szCs w:val="22"/>
          <w:u w:val="single"/>
          <w:rtl w:val="0"/>
        </w:rPr>
        <w:t xml:space="preserve">HONORS &amp; AWARDS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tabs>
          <w:tab w:val="left" w:leader="none" w:pos="821"/>
          <w:tab w:val="left" w:leader="none" w:pos="822"/>
        </w:tabs>
        <w:spacing w:after="0" w:afterAutospacing="0" w:before="240" w:lineRule="auto"/>
        <w:ind w:left="72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High Commendation, John Locke Global Essay Prize (Psychology), top 3% of 63K+ entrants, 2025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tabs>
          <w:tab w:val="left" w:leader="none" w:pos="821"/>
          <w:tab w:val="left" w:leader="none" w:pos="822"/>
        </w:tabs>
        <w:spacing w:after="0" w:afterAutospacing="0" w:before="0" w:beforeAutospacing="0" w:lineRule="auto"/>
        <w:ind w:left="72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CREST Gold Award, British Science Association, 2026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tabs>
          <w:tab w:val="left" w:leader="none" w:pos="821"/>
          <w:tab w:val="left" w:leader="none" w:pos="822"/>
        </w:tabs>
        <w:spacing w:after="0" w:afterAutospacing="0" w:before="0" w:beforeAutospacing="0" w:lineRule="auto"/>
        <w:ind w:left="72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Recognized by The Nation, Noah Berkson &amp; Dragonfly 360 for founding LivLit 2026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tabs>
          <w:tab w:val="left" w:leader="none" w:pos="821"/>
          <w:tab w:val="left" w:leader="none" w:pos="822"/>
        </w:tabs>
        <w:spacing w:after="0" w:afterAutospacing="0" w:before="0" w:beforeAutospacing="0" w:lineRule="auto"/>
        <w:ind w:left="72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Special Commendation, Money Awareness and Inclusion Awards (MAIA), 2024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tabs>
          <w:tab w:val="left" w:leader="none" w:pos="821"/>
          <w:tab w:val="left" w:leader="none" w:pos="822"/>
        </w:tabs>
        <w:spacing w:after="0" w:afterAutospacing="0" w:before="0" w:beforeAutospacing="0" w:lineRule="auto"/>
        <w:ind w:left="72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Duke of Edinburgh's Bronze Award, 2024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tabs>
          <w:tab w:val="left" w:leader="none" w:pos="821"/>
          <w:tab w:val="left" w:leader="none" w:pos="822"/>
        </w:tabs>
        <w:spacing w:after="240" w:before="0" w:beforeAutospacing="0" w:lineRule="auto"/>
        <w:ind w:left="720" w:hanging="360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Scho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ol Awards in Sports, Dance, and Economics; ICT Excellence Award</w:t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 (2025)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tabs>
          <w:tab w:val="left" w:leader="none" w:pos="821"/>
          <w:tab w:val="left" w:leader="none" w:pos="822"/>
        </w:tabs>
        <w:ind w:left="0" w:firstLine="0"/>
        <w:rPr>
          <w:rFonts w:ascii="Spectral" w:cs="Spectral" w:eastAsia="Spectral" w:hAnsi="Spectral"/>
          <w:sz w:val="22"/>
          <w:szCs w:val="22"/>
          <w:u w:val="single"/>
        </w:rPr>
      </w:pPr>
      <w:bookmarkStart w:colFirst="0" w:colLast="0" w:name="_cxco8ey919dt" w:id="5"/>
      <w:bookmarkEnd w:id="5"/>
      <w:r w:rsidDel="00000000" w:rsidR="00000000" w:rsidRPr="00000000">
        <w:rPr>
          <w:rFonts w:ascii="Spectral" w:cs="Spectral" w:eastAsia="Spectral" w:hAnsi="Spectral"/>
          <w:sz w:val="22"/>
          <w:szCs w:val="22"/>
          <w:u w:val="single"/>
          <w:rtl w:val="0"/>
        </w:rPr>
        <w:t xml:space="preserve">Skills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tabs>
          <w:tab w:val="left" w:leader="none" w:pos="821"/>
          <w:tab w:val="left" w:leader="none" w:pos="822"/>
        </w:tabs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AI &amp; Development: AI-assisted development (Claude Code, Replit), Framer, HTML &amp; CSS (Basic)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tabs>
          <w:tab w:val="left" w:leader="none" w:pos="821"/>
          <w:tab w:val="left" w:leader="none" w:pos="822"/>
        </w:tabs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Design &amp; Content: Canva (Advanced); Figma, Notion, iMovie, VN Editor (Intermediate)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tabs>
          <w:tab w:val="left" w:leader="none" w:pos="821"/>
          <w:tab w:val="left" w:leader="none" w:pos="822"/>
        </w:tabs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Marketing: Social Media, Digital Marketing (Intermediate)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tabs>
          <w:tab w:val="left" w:leader="none" w:pos="821"/>
          <w:tab w:val="left" w:leader="none" w:pos="822"/>
        </w:tabs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Software: Microsoft Office (Word, Excel, PowerPoint, Outlook, Access)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tabs>
          <w:tab w:val="left" w:leader="none" w:pos="821"/>
          <w:tab w:val="left" w:leader="none" w:pos="822"/>
        </w:tabs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Communication: Public Speaking, Workshop Facilitation, Panel Moderation, Research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tabs>
          <w:tab w:val="left" w:leader="none" w:pos="821"/>
          <w:tab w:val="left" w:leader="none" w:pos="822"/>
        </w:tabs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Languages: English (Fluent), Thai (Intermediate), Punjabi (Basic)</w:t>
      </w:r>
      <w:r w:rsidDel="00000000" w:rsidR="00000000" w:rsidRPr="00000000">
        <w:rPr>
          <w:rtl w:val="0"/>
        </w:rPr>
      </w:r>
    </w:p>
    <w:sectPr>
      <w:pgSz w:h="16860" w:w="11920" w:orient="portrait"/>
      <w:pgMar w:bottom="280" w:top="660" w:left="620" w:right="70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1" w:lineRule="auto"/>
      <w:ind w:left="100"/>
    </w:pPr>
    <w:rPr>
      <w:rFonts w:ascii="Times New Roman" w:cs="Times New Roman" w:eastAsia="Times New Roman" w:hAnsi="Times New Roman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ageBreakBefore w:val="0"/>
      <w:spacing w:before="69" w:lineRule="auto"/>
      <w:ind w:left="2697" w:right="2646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janyaph/" TargetMode="External"/><Relationship Id="rId7" Type="http://schemas.openxmlformats.org/officeDocument/2006/relationships/hyperlink" Target="https://janyawebsitenew.vercel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