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653E" w:rsidRDefault="003E653E" w:rsidP="00BF3B9F">
      <w:pPr>
        <w:spacing w:after="0"/>
        <w:ind w:firstLine="0"/>
        <w:jc w:val="left"/>
        <w:outlineLvl w:val="0"/>
        <w:rPr>
          <w:rFonts w:eastAsia="Calibri"/>
          <w:szCs w:val="28"/>
          <w:lang w:eastAsia="en-GB"/>
        </w:rPr>
      </w:pPr>
      <w:r w:rsidRPr="003E653E">
        <w:rPr>
          <w:rFonts w:eastAsia="Calibri"/>
          <w:szCs w:val="28"/>
          <w:lang w:eastAsia="en-GB"/>
        </w:rPr>
        <w:t xml:space="preserve">УДК </w:t>
      </w:r>
      <w:r w:rsidR="00326F8A">
        <w:rPr>
          <w:rFonts w:eastAsia="Calibri"/>
          <w:szCs w:val="28"/>
          <w:lang w:eastAsia="en-GB"/>
        </w:rPr>
        <w:t>004</w:t>
      </w:r>
    </w:p>
    <w:p w:rsidR="003E653E" w:rsidRPr="003E653E" w:rsidRDefault="003E653E" w:rsidP="003D0E8C">
      <w:pPr>
        <w:spacing w:after="0"/>
        <w:ind w:firstLine="0"/>
        <w:jc w:val="left"/>
        <w:rPr>
          <w:rFonts w:eastAsia="Calibri"/>
          <w:szCs w:val="28"/>
          <w:lang w:eastAsia="en-GB"/>
        </w:rPr>
      </w:pPr>
    </w:p>
    <w:p w:rsidR="003E653E" w:rsidRPr="000C3C52" w:rsidRDefault="000C3C52" w:rsidP="003D0E8C">
      <w:pPr>
        <w:spacing w:after="0"/>
        <w:ind w:firstLine="0"/>
        <w:jc w:val="center"/>
        <w:rPr>
          <w:rFonts w:eastAsia="Calibri"/>
          <w:b/>
          <w:szCs w:val="28"/>
          <w:lang w:eastAsia="en-GB"/>
        </w:rPr>
      </w:pPr>
      <w:r>
        <w:rPr>
          <w:rFonts w:eastAsia="Calibri"/>
          <w:b/>
          <w:bCs/>
          <w:caps/>
          <w:szCs w:val="28"/>
          <w:lang w:eastAsia="en-GB"/>
        </w:rPr>
        <w:t>РЕШЕНИЕ ЗАДАЧИ КЛАССИФИКАЦИИ МЕТАЛЛОЛОМА ПО ЕГО ИЗОБРАЖЕНИЮ</w:t>
      </w:r>
    </w:p>
    <w:p w:rsidR="003E653E" w:rsidRPr="003E653E" w:rsidRDefault="003E653E" w:rsidP="00BF3B9F">
      <w:pPr>
        <w:spacing w:after="0"/>
        <w:ind w:firstLine="0"/>
        <w:jc w:val="center"/>
        <w:outlineLvl w:val="0"/>
        <w:rPr>
          <w:rFonts w:eastAsia="Calibri"/>
          <w:b/>
          <w:bCs/>
          <w:i/>
          <w:szCs w:val="28"/>
          <w:lang w:eastAsia="en-GB"/>
        </w:rPr>
      </w:pPr>
      <w:proofErr w:type="spellStart"/>
      <w:r>
        <w:rPr>
          <w:rFonts w:eastAsia="Calibri"/>
          <w:b/>
          <w:i/>
          <w:szCs w:val="28"/>
          <w:lang w:eastAsia="en-GB"/>
        </w:rPr>
        <w:t>Богорадникова</w:t>
      </w:r>
      <w:proofErr w:type="spellEnd"/>
      <w:r>
        <w:rPr>
          <w:rFonts w:eastAsia="Calibri"/>
          <w:b/>
          <w:i/>
          <w:szCs w:val="28"/>
          <w:lang w:eastAsia="en-GB"/>
        </w:rPr>
        <w:t xml:space="preserve"> А.В.</w:t>
      </w:r>
      <w:r w:rsidRPr="003E653E">
        <w:rPr>
          <w:rFonts w:eastAsia="Calibri"/>
          <w:b/>
          <w:i/>
          <w:szCs w:val="28"/>
          <w:lang w:eastAsia="en-GB"/>
        </w:rPr>
        <w:t xml:space="preserve">, </w:t>
      </w:r>
      <w:r>
        <w:rPr>
          <w:rFonts w:eastAsia="Calibri"/>
          <w:b/>
          <w:i/>
          <w:szCs w:val="28"/>
          <w:lang w:eastAsia="en-GB"/>
        </w:rPr>
        <w:t>Апальков П</w:t>
      </w:r>
      <w:r w:rsidRPr="003E653E">
        <w:rPr>
          <w:rFonts w:eastAsia="Calibri"/>
          <w:b/>
          <w:i/>
          <w:szCs w:val="28"/>
          <w:lang w:eastAsia="en-GB"/>
        </w:rPr>
        <w:t>.</w:t>
      </w:r>
      <w:r>
        <w:rPr>
          <w:rFonts w:eastAsia="Calibri"/>
          <w:b/>
          <w:i/>
          <w:szCs w:val="28"/>
          <w:lang w:eastAsia="en-GB"/>
        </w:rPr>
        <w:t>Ю</w:t>
      </w:r>
      <w:r w:rsidRPr="003E653E">
        <w:rPr>
          <w:rFonts w:eastAsia="Calibri"/>
          <w:b/>
          <w:i/>
          <w:szCs w:val="28"/>
          <w:lang w:eastAsia="en-GB"/>
        </w:rPr>
        <w:t>.</w:t>
      </w:r>
    </w:p>
    <w:p w:rsidR="003E653E" w:rsidRPr="003E653E" w:rsidRDefault="003E653E" w:rsidP="003D0E8C">
      <w:pPr>
        <w:spacing w:after="0"/>
        <w:ind w:firstLine="0"/>
        <w:jc w:val="center"/>
        <w:rPr>
          <w:rFonts w:eastAsia="Calibri"/>
          <w:i/>
          <w:szCs w:val="28"/>
          <w:lang w:eastAsia="en-GB"/>
        </w:rPr>
      </w:pPr>
      <w:r w:rsidRPr="003E653E">
        <w:rPr>
          <w:rFonts w:eastAsia="Calibri"/>
          <w:i/>
          <w:szCs w:val="28"/>
          <w:lang w:eastAsia="en-GB"/>
        </w:rPr>
        <w:t xml:space="preserve">МИРЭА-Российский технологический университет, </w:t>
      </w:r>
      <w:r>
        <w:rPr>
          <w:i/>
          <w:szCs w:val="28"/>
          <w:lang w:eastAsia="en-GB"/>
        </w:rPr>
        <w:t>Москва</w:t>
      </w:r>
      <w:r w:rsidRPr="003E653E">
        <w:rPr>
          <w:i/>
          <w:szCs w:val="28"/>
          <w:lang w:eastAsia="en-GB"/>
        </w:rPr>
        <w:t xml:space="preserve">, </w:t>
      </w:r>
      <w:r w:rsidRPr="003E653E">
        <w:rPr>
          <w:rFonts w:eastAsia="Calibri"/>
          <w:i/>
          <w:szCs w:val="28"/>
          <w:lang w:eastAsia="en-GB"/>
        </w:rPr>
        <w:t>Россия</w:t>
      </w:r>
    </w:p>
    <w:p w:rsidR="003E653E" w:rsidRPr="003E653E" w:rsidRDefault="003E653E" w:rsidP="003D0E8C">
      <w:pPr>
        <w:spacing w:after="0"/>
        <w:ind w:firstLine="0"/>
        <w:jc w:val="center"/>
        <w:rPr>
          <w:rFonts w:eastAsia="Calibri"/>
          <w:i/>
          <w:szCs w:val="28"/>
          <w:lang w:eastAsia="en-GB"/>
        </w:rPr>
      </w:pPr>
    </w:p>
    <w:p w:rsidR="00347063" w:rsidRPr="00CD0361" w:rsidRDefault="00CD0361" w:rsidP="003D0E8C">
      <w:pPr>
        <w:spacing w:after="0"/>
        <w:ind w:firstLine="709"/>
        <w:rPr>
          <w:rFonts w:eastAsia="Calibri"/>
          <w:i/>
          <w:szCs w:val="28"/>
          <w:lang w:eastAsia="en-GB"/>
        </w:rPr>
      </w:pPr>
      <w:r>
        <w:rPr>
          <w:rFonts w:eastAsia="Calibri"/>
          <w:i/>
          <w:szCs w:val="28"/>
          <w:lang w:eastAsia="en-GB"/>
        </w:rPr>
        <w:t>Рассматривается один из методов решения задачи классификации металлолома с помощью нейронной сети</w:t>
      </w:r>
      <w:r w:rsidR="008E1069">
        <w:rPr>
          <w:rFonts w:eastAsia="Calibri"/>
          <w:i/>
          <w:szCs w:val="28"/>
          <w:lang w:eastAsia="en-GB"/>
        </w:rPr>
        <w:t>, а также предобработка изображений для повышения качества классификации.</w:t>
      </w:r>
    </w:p>
    <w:p w:rsidR="003E653E" w:rsidRPr="003E653E" w:rsidRDefault="00347063" w:rsidP="003D0E8C">
      <w:pPr>
        <w:spacing w:after="0"/>
        <w:ind w:firstLine="709"/>
        <w:rPr>
          <w:i/>
          <w:szCs w:val="28"/>
          <w:lang w:eastAsia="en-GB"/>
        </w:rPr>
      </w:pPr>
      <w:r w:rsidRPr="003E653E">
        <w:rPr>
          <w:rFonts w:eastAsia="Calibri"/>
          <w:i/>
          <w:szCs w:val="28"/>
          <w:lang w:eastAsia="en-GB"/>
        </w:rPr>
        <w:t xml:space="preserve"> </w:t>
      </w:r>
      <w:r w:rsidR="003E653E" w:rsidRPr="003E653E">
        <w:rPr>
          <w:rFonts w:eastAsia="Calibri"/>
          <w:i/>
          <w:szCs w:val="28"/>
          <w:lang w:eastAsia="en-GB"/>
        </w:rPr>
        <w:t xml:space="preserve">Ключевые слова: </w:t>
      </w:r>
      <w:r w:rsidR="008E1069">
        <w:rPr>
          <w:rFonts w:eastAsia="Calibri"/>
          <w:i/>
          <w:szCs w:val="28"/>
          <w:lang w:eastAsia="en-GB"/>
        </w:rPr>
        <w:t>классификация, нейронные сети, анализ данных</w:t>
      </w:r>
      <w:r w:rsidR="00CA2EAC" w:rsidRPr="00CA2EAC">
        <w:rPr>
          <w:rFonts w:eastAsia="Calibri"/>
          <w:i/>
          <w:szCs w:val="28"/>
          <w:lang w:eastAsia="en-GB"/>
        </w:rPr>
        <w:t>.</w:t>
      </w:r>
    </w:p>
    <w:p w:rsidR="003E653E" w:rsidRPr="003E653E" w:rsidRDefault="003E653E" w:rsidP="003D0E8C">
      <w:pPr>
        <w:spacing w:after="0"/>
        <w:ind w:firstLine="600"/>
        <w:jc w:val="left"/>
        <w:rPr>
          <w:szCs w:val="28"/>
          <w:lang w:eastAsia="en-GB"/>
        </w:rPr>
      </w:pPr>
    </w:p>
    <w:p w:rsidR="006E5DBB" w:rsidRDefault="00CA34C3" w:rsidP="006E5DBB">
      <w:pPr>
        <w:spacing w:after="0"/>
        <w:ind w:firstLine="600"/>
        <w:rPr>
          <w:szCs w:val="28"/>
          <w:lang w:eastAsia="en-GB"/>
        </w:rPr>
      </w:pPr>
      <w:proofErr w:type="spellStart"/>
      <w:r>
        <w:rPr>
          <w:szCs w:val="28"/>
          <w:lang w:eastAsia="en-GB"/>
        </w:rPr>
        <w:t>Металлоперерабатывающие</w:t>
      </w:r>
      <w:proofErr w:type="spellEnd"/>
      <w:r>
        <w:rPr>
          <w:szCs w:val="28"/>
          <w:lang w:eastAsia="en-GB"/>
        </w:rPr>
        <w:t xml:space="preserve"> предприятия ежедневно принимают тонны </w:t>
      </w:r>
      <w:r w:rsidR="00D718D9">
        <w:rPr>
          <w:szCs w:val="28"/>
          <w:lang w:eastAsia="en-GB"/>
        </w:rPr>
        <w:t>металлолома</w:t>
      </w:r>
      <w:r>
        <w:rPr>
          <w:szCs w:val="28"/>
          <w:lang w:eastAsia="en-GB"/>
        </w:rPr>
        <w:t>,</w:t>
      </w:r>
      <w:r w:rsidR="00D718D9">
        <w:rPr>
          <w:szCs w:val="28"/>
          <w:lang w:eastAsia="en-GB"/>
        </w:rPr>
        <w:t xml:space="preserve"> доставляемых в грузовых поездах. После поступления очередного состава, данный груз необходимо классифицировать, а затем распределить по определенным цехам переработки. Так как ручная классификация занимает довольно много времени, необходимо автоматизировать этот процесс. Таким образом, необходимо решить задачу автоматической классификации принимаемого груза.</w:t>
      </w:r>
    </w:p>
    <w:p w:rsidR="00CD0361" w:rsidRPr="00550622" w:rsidRDefault="00AA69EC" w:rsidP="00215222">
      <w:pPr>
        <w:spacing w:after="0"/>
        <w:ind w:firstLine="600"/>
        <w:rPr>
          <w:szCs w:val="28"/>
          <w:lang w:eastAsia="en-GB"/>
        </w:rPr>
      </w:pPr>
      <w:r>
        <w:rPr>
          <w:szCs w:val="28"/>
          <w:lang w:eastAsia="en-GB"/>
        </w:rPr>
        <w:t>В первую очередь</w:t>
      </w:r>
      <w:r w:rsidR="00D718D9">
        <w:rPr>
          <w:szCs w:val="28"/>
          <w:lang w:eastAsia="en-GB"/>
        </w:rPr>
        <w:t xml:space="preserve"> необходимо определ</w:t>
      </w:r>
      <w:r>
        <w:rPr>
          <w:szCs w:val="28"/>
          <w:lang w:eastAsia="en-GB"/>
        </w:rPr>
        <w:t>ить</w:t>
      </w:r>
      <w:r w:rsidR="00D718D9">
        <w:rPr>
          <w:szCs w:val="28"/>
          <w:lang w:eastAsia="en-GB"/>
        </w:rPr>
        <w:t xml:space="preserve"> параметр</w:t>
      </w:r>
      <w:r>
        <w:rPr>
          <w:szCs w:val="28"/>
          <w:lang w:eastAsia="en-GB"/>
        </w:rPr>
        <w:t>ы</w:t>
      </w:r>
      <w:r w:rsidR="00D718D9">
        <w:rPr>
          <w:szCs w:val="28"/>
          <w:lang w:eastAsia="en-GB"/>
        </w:rPr>
        <w:t>, по которым будет происходить классификация, и наиболее подходящим можно назвать изображение данного груза. На рисунках 1-</w:t>
      </w:r>
      <w:r w:rsidR="00550622" w:rsidRPr="00550622">
        <w:rPr>
          <w:szCs w:val="28"/>
          <w:lang w:eastAsia="en-GB"/>
        </w:rPr>
        <w:t>2</w:t>
      </w:r>
      <w:r w:rsidR="00D718D9">
        <w:rPr>
          <w:szCs w:val="28"/>
          <w:lang w:eastAsia="en-GB"/>
        </w:rPr>
        <w:t xml:space="preserve"> представлены примеры изображений типового металлолома, </w:t>
      </w:r>
      <w:proofErr w:type="spellStart"/>
      <w:r w:rsidR="00D718D9">
        <w:rPr>
          <w:szCs w:val="28"/>
          <w:lang w:eastAsia="en-GB"/>
        </w:rPr>
        <w:t>поступаемого</w:t>
      </w:r>
      <w:proofErr w:type="spellEnd"/>
      <w:r w:rsidR="00D718D9">
        <w:rPr>
          <w:szCs w:val="28"/>
          <w:lang w:eastAsia="en-GB"/>
        </w:rPr>
        <w:t xml:space="preserve"> на предприятие.</w:t>
      </w:r>
    </w:p>
    <w:p w:rsidR="00D718D9" w:rsidRPr="004D09D8" w:rsidRDefault="008E1069" w:rsidP="004D09D8">
      <w:pPr>
        <w:spacing w:after="0"/>
        <w:ind w:left="510" w:firstLine="90"/>
        <w:jc w:val="center"/>
        <w:rPr>
          <w:szCs w:val="28"/>
          <w:lang w:eastAsia="en-GB"/>
        </w:rPr>
      </w:pPr>
      <w:r>
        <w:rPr>
          <w:noProof/>
          <w:szCs w:val="28"/>
          <w:lang w:val="en-US" w:eastAsia="en-GB"/>
        </w:rPr>
        <w:drawing>
          <wp:inline distT="0" distB="0" distL="0" distR="0">
            <wp:extent cx="2574793" cy="193103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494" cy="19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DBB">
        <w:rPr>
          <w:szCs w:val="28"/>
          <w:lang w:eastAsia="en-GB"/>
        </w:rPr>
        <w:t xml:space="preserve">                   </w:t>
      </w:r>
      <w:r w:rsidR="006E5DBB">
        <w:rPr>
          <w:noProof/>
          <w:szCs w:val="28"/>
          <w:lang w:val="en-US" w:eastAsia="en-GB"/>
        </w:rPr>
        <w:drawing>
          <wp:inline distT="0" distB="0" distL="0" distR="0" wp14:anchorId="41F4D67C" wp14:editId="68D519DA">
            <wp:extent cx="1934210" cy="2578735"/>
            <wp:effectExtent l="0" t="4763" r="4128" b="4127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342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9D8">
        <w:rPr>
          <w:szCs w:val="28"/>
          <w:lang w:eastAsia="en-GB"/>
        </w:rPr>
        <w:t xml:space="preserve">    </w:t>
      </w:r>
      <w:r w:rsidR="00D718D9">
        <w:rPr>
          <w:szCs w:val="28"/>
          <w:lang w:eastAsia="en-GB"/>
        </w:rPr>
        <w:t>Рисунок 1.</w:t>
      </w:r>
      <w:r w:rsidR="00803474">
        <w:rPr>
          <w:szCs w:val="28"/>
          <w:lang w:eastAsia="en-GB"/>
        </w:rPr>
        <w:t xml:space="preserve"> Лом 1-го типа</w:t>
      </w:r>
      <w:r w:rsidR="00215222">
        <w:rPr>
          <w:szCs w:val="28"/>
          <w:lang w:eastAsia="en-GB"/>
        </w:rPr>
        <w:tab/>
      </w:r>
      <w:r w:rsidR="00215222">
        <w:rPr>
          <w:szCs w:val="28"/>
          <w:lang w:eastAsia="en-GB"/>
        </w:rPr>
        <w:tab/>
      </w:r>
      <w:r w:rsidR="00215222">
        <w:rPr>
          <w:szCs w:val="28"/>
          <w:lang w:eastAsia="en-GB"/>
        </w:rPr>
        <w:tab/>
      </w:r>
      <w:r w:rsidR="00215222">
        <w:rPr>
          <w:szCs w:val="28"/>
          <w:lang w:eastAsia="en-GB"/>
        </w:rPr>
        <w:tab/>
      </w:r>
      <w:r w:rsidR="00215222">
        <w:rPr>
          <w:szCs w:val="28"/>
          <w:lang w:eastAsia="en-GB"/>
        </w:rPr>
        <w:tab/>
      </w:r>
      <w:r w:rsidR="004D09D8">
        <w:rPr>
          <w:szCs w:val="28"/>
          <w:lang w:eastAsia="en-GB"/>
        </w:rPr>
        <w:t xml:space="preserve">  </w:t>
      </w:r>
      <w:r w:rsidR="00215222">
        <w:rPr>
          <w:szCs w:val="28"/>
          <w:lang w:eastAsia="en-GB"/>
        </w:rPr>
        <w:t xml:space="preserve"> </w:t>
      </w:r>
      <w:r w:rsidR="00D718D9">
        <w:rPr>
          <w:szCs w:val="28"/>
          <w:lang w:eastAsia="en-GB"/>
        </w:rPr>
        <w:t xml:space="preserve">Рисунок </w:t>
      </w:r>
      <w:r w:rsidR="00D718D9">
        <w:rPr>
          <w:szCs w:val="28"/>
          <w:lang w:eastAsia="en-GB"/>
        </w:rPr>
        <w:t>2</w:t>
      </w:r>
      <w:r w:rsidR="00D718D9">
        <w:rPr>
          <w:szCs w:val="28"/>
          <w:lang w:eastAsia="en-GB"/>
        </w:rPr>
        <w:t>.</w:t>
      </w:r>
      <w:r w:rsidR="00803474" w:rsidRPr="00803474">
        <w:rPr>
          <w:szCs w:val="28"/>
          <w:lang w:eastAsia="en-GB"/>
        </w:rPr>
        <w:t xml:space="preserve"> </w:t>
      </w:r>
      <w:r w:rsidR="00803474">
        <w:rPr>
          <w:szCs w:val="28"/>
          <w:lang w:eastAsia="en-GB"/>
        </w:rPr>
        <w:t xml:space="preserve">Лом </w:t>
      </w:r>
      <w:r w:rsidR="00803474">
        <w:rPr>
          <w:szCs w:val="28"/>
          <w:lang w:eastAsia="en-GB"/>
        </w:rPr>
        <w:t>2</w:t>
      </w:r>
      <w:r w:rsidR="00803474">
        <w:rPr>
          <w:szCs w:val="28"/>
          <w:lang w:eastAsia="en-GB"/>
        </w:rPr>
        <w:t>-го типа</w:t>
      </w:r>
    </w:p>
    <w:p w:rsidR="00AA69EC" w:rsidRDefault="00AA69EC" w:rsidP="00AA69EC">
      <w:pPr>
        <w:spacing w:after="0"/>
        <w:ind w:firstLine="600"/>
        <w:rPr>
          <w:szCs w:val="28"/>
          <w:lang w:eastAsia="en-GB"/>
        </w:rPr>
      </w:pPr>
      <w:r>
        <w:rPr>
          <w:szCs w:val="28"/>
          <w:lang w:eastAsia="en-GB"/>
        </w:rPr>
        <w:t xml:space="preserve">Классификация объектов на изображении является довольно нетривиальной задачей, в решении которых зачастую прибегают к </w:t>
      </w:r>
      <w:proofErr w:type="spellStart"/>
      <w:r>
        <w:rPr>
          <w:szCs w:val="28"/>
          <w:lang w:eastAsia="en-GB"/>
        </w:rPr>
        <w:t>сверточным</w:t>
      </w:r>
      <w:proofErr w:type="spellEnd"/>
      <w:r>
        <w:rPr>
          <w:szCs w:val="28"/>
          <w:lang w:eastAsia="en-GB"/>
        </w:rPr>
        <w:t xml:space="preserve"> нейронным сетям</w:t>
      </w:r>
      <w:r w:rsidR="00F94E41" w:rsidRPr="00F94E41">
        <w:rPr>
          <w:szCs w:val="28"/>
          <w:lang w:eastAsia="en-GB"/>
        </w:rPr>
        <w:t xml:space="preserve"> [1]</w:t>
      </w:r>
      <w:r>
        <w:rPr>
          <w:szCs w:val="28"/>
          <w:lang w:eastAsia="en-GB"/>
        </w:rPr>
        <w:t>. Но для их использования необходимо выполнение следующих условий:</w:t>
      </w:r>
    </w:p>
    <w:p w:rsidR="00AA69EC" w:rsidRDefault="00AA69EC" w:rsidP="00AA69EC">
      <w:pPr>
        <w:pStyle w:val="a5"/>
        <w:numPr>
          <w:ilvl w:val="0"/>
          <w:numId w:val="35"/>
        </w:numPr>
        <w:spacing w:after="0"/>
        <w:rPr>
          <w:szCs w:val="28"/>
          <w:lang w:eastAsia="en-GB"/>
        </w:rPr>
      </w:pPr>
      <w:r>
        <w:rPr>
          <w:szCs w:val="28"/>
          <w:lang w:eastAsia="en-GB"/>
        </w:rPr>
        <w:lastRenderedPageBreak/>
        <w:t>большой объем данных, котор</w:t>
      </w:r>
      <w:r w:rsidR="001E7A8E">
        <w:rPr>
          <w:szCs w:val="28"/>
          <w:lang w:eastAsia="en-GB"/>
        </w:rPr>
        <w:t>ый</w:t>
      </w:r>
      <w:r>
        <w:rPr>
          <w:szCs w:val="28"/>
          <w:lang w:eastAsia="en-GB"/>
        </w:rPr>
        <w:t xml:space="preserve"> можно разделить на обучающую и тестовую выборки</w:t>
      </w:r>
      <w:r w:rsidR="001E7A8E" w:rsidRPr="001E7A8E">
        <w:rPr>
          <w:szCs w:val="28"/>
          <w:lang w:eastAsia="en-GB"/>
        </w:rPr>
        <w:t>;</w:t>
      </w:r>
    </w:p>
    <w:p w:rsidR="00AA69EC" w:rsidRPr="00AA69EC" w:rsidRDefault="001E7A8E" w:rsidP="00AA69EC">
      <w:pPr>
        <w:pStyle w:val="a5"/>
        <w:numPr>
          <w:ilvl w:val="0"/>
          <w:numId w:val="35"/>
        </w:numPr>
        <w:spacing w:after="0"/>
        <w:rPr>
          <w:szCs w:val="28"/>
          <w:lang w:eastAsia="en-GB"/>
        </w:rPr>
      </w:pPr>
      <w:r>
        <w:rPr>
          <w:szCs w:val="28"/>
          <w:lang w:eastAsia="en-GB"/>
        </w:rPr>
        <w:t>отсутствие на изображении лишних объектов, т.к. при обучении сеть может учитывать их, что в дальнейшем скажется на качестве классификации.</w:t>
      </w:r>
    </w:p>
    <w:p w:rsidR="000C3C52" w:rsidRDefault="001E7A8E" w:rsidP="00BF3B9F">
      <w:pPr>
        <w:spacing w:after="0"/>
        <w:ind w:firstLine="600"/>
        <w:outlineLvl w:val="0"/>
        <w:rPr>
          <w:szCs w:val="28"/>
          <w:lang w:eastAsia="en-GB"/>
        </w:rPr>
      </w:pPr>
      <w:r>
        <w:rPr>
          <w:szCs w:val="28"/>
          <w:lang w:eastAsia="en-GB"/>
        </w:rPr>
        <w:t>Для решения задачи классификации металлолома были использованы данные, предоставленные одним из</w:t>
      </w:r>
      <w:r w:rsidR="00784EB1">
        <w:rPr>
          <w:szCs w:val="28"/>
          <w:lang w:eastAsia="en-GB"/>
        </w:rPr>
        <w:t xml:space="preserve"> р</w:t>
      </w:r>
      <w:r>
        <w:rPr>
          <w:szCs w:val="28"/>
          <w:lang w:eastAsia="en-GB"/>
        </w:rPr>
        <w:t>оссийских металлообрабатывающих заводов.</w:t>
      </w:r>
      <w:r w:rsidR="00D448B3">
        <w:rPr>
          <w:szCs w:val="28"/>
          <w:lang w:eastAsia="en-GB"/>
        </w:rPr>
        <w:t xml:space="preserve"> </w:t>
      </w:r>
      <w:r>
        <w:rPr>
          <w:szCs w:val="28"/>
          <w:lang w:eastAsia="en-GB"/>
        </w:rPr>
        <w:t xml:space="preserve">На изображениях выше хорошо видно, что помимо самого вагона с грузом присутствуют лишние области, не несущие в себе полезной информации. </w:t>
      </w:r>
    </w:p>
    <w:p w:rsidR="00331528" w:rsidRDefault="001E7A8E" w:rsidP="006E5DBB">
      <w:pPr>
        <w:spacing w:after="0"/>
        <w:ind w:firstLine="600"/>
        <w:outlineLvl w:val="0"/>
        <w:rPr>
          <w:szCs w:val="28"/>
          <w:lang w:eastAsia="en-GB"/>
        </w:rPr>
      </w:pPr>
      <w:r>
        <w:rPr>
          <w:szCs w:val="28"/>
          <w:lang w:eastAsia="en-GB"/>
        </w:rPr>
        <w:t>Рассмотрим способ определения необходимой нам области с металлоломом.</w:t>
      </w:r>
      <w:r w:rsidR="000C3C52">
        <w:rPr>
          <w:szCs w:val="28"/>
          <w:lang w:eastAsia="en-GB"/>
        </w:rPr>
        <w:t xml:space="preserve"> </w:t>
      </w:r>
      <w:r>
        <w:rPr>
          <w:szCs w:val="28"/>
          <w:lang w:eastAsia="en-GB"/>
        </w:rPr>
        <w:t xml:space="preserve">Если пристально посмотреть на изображения, можно заметить, что необходимые области имеют множество объектов с четкими границами. Поэтому первым этапом анализа изображения будет применение к нему инструмента под названием </w:t>
      </w:r>
      <w:r>
        <w:rPr>
          <w:szCs w:val="28"/>
          <w:lang w:val="en-US" w:eastAsia="en-GB"/>
        </w:rPr>
        <w:t>Canny</w:t>
      </w:r>
      <w:r w:rsidR="00F94E41" w:rsidRPr="00F94E41">
        <w:rPr>
          <w:szCs w:val="28"/>
          <w:lang w:eastAsia="en-GB"/>
        </w:rPr>
        <w:t xml:space="preserve"> [2]</w:t>
      </w:r>
      <w:r w:rsidRPr="001E7A8E">
        <w:rPr>
          <w:szCs w:val="28"/>
          <w:lang w:eastAsia="en-GB"/>
        </w:rPr>
        <w:t>,</w:t>
      </w:r>
      <w:r>
        <w:rPr>
          <w:szCs w:val="28"/>
          <w:lang w:eastAsia="en-GB"/>
        </w:rPr>
        <w:t xml:space="preserve"> позволяющего определять границы изображения</w:t>
      </w:r>
      <w:r w:rsidRPr="001E7A8E">
        <w:rPr>
          <w:szCs w:val="28"/>
          <w:lang w:eastAsia="en-GB"/>
        </w:rPr>
        <w:t>.</w:t>
      </w:r>
      <w:r>
        <w:rPr>
          <w:szCs w:val="28"/>
          <w:lang w:eastAsia="en-GB"/>
        </w:rPr>
        <w:t xml:space="preserve"> На рисунке </w:t>
      </w:r>
      <w:proofErr w:type="gramStart"/>
      <w:r w:rsidR="006E5DBB">
        <w:rPr>
          <w:szCs w:val="28"/>
          <w:lang w:eastAsia="en-GB"/>
        </w:rPr>
        <w:t>3</w:t>
      </w:r>
      <w:r>
        <w:rPr>
          <w:szCs w:val="28"/>
          <w:lang w:eastAsia="en-GB"/>
        </w:rPr>
        <w:t xml:space="preserve">  показано</w:t>
      </w:r>
      <w:proofErr w:type="gramEnd"/>
      <w:r>
        <w:rPr>
          <w:szCs w:val="28"/>
          <w:lang w:eastAsia="en-GB"/>
        </w:rPr>
        <w:t xml:space="preserve"> изображение</w:t>
      </w:r>
      <w:r w:rsidR="008E1069" w:rsidRPr="008E1069">
        <w:rPr>
          <w:szCs w:val="28"/>
          <w:lang w:eastAsia="en-GB"/>
        </w:rPr>
        <w:t xml:space="preserve"> </w:t>
      </w:r>
      <w:r w:rsidR="008E1069">
        <w:rPr>
          <w:szCs w:val="28"/>
          <w:lang w:val="en-US" w:eastAsia="en-GB"/>
        </w:rPr>
        <w:t>c</w:t>
      </w:r>
      <w:r w:rsidR="008E1069" w:rsidRPr="008E1069">
        <w:rPr>
          <w:szCs w:val="28"/>
          <w:lang w:eastAsia="en-GB"/>
        </w:rPr>
        <w:t xml:space="preserve"> </w:t>
      </w:r>
      <w:r w:rsidR="008E1069">
        <w:rPr>
          <w:szCs w:val="28"/>
          <w:lang w:eastAsia="en-GB"/>
        </w:rPr>
        <w:t xml:space="preserve">рисунка </w:t>
      </w:r>
      <w:r w:rsidR="006E5DBB">
        <w:rPr>
          <w:szCs w:val="28"/>
          <w:lang w:eastAsia="en-GB"/>
        </w:rPr>
        <w:t>1</w:t>
      </w:r>
      <w:r>
        <w:rPr>
          <w:szCs w:val="28"/>
          <w:lang w:eastAsia="en-GB"/>
        </w:rPr>
        <w:t xml:space="preserve"> после </w:t>
      </w:r>
      <w:r w:rsidR="00331528">
        <w:rPr>
          <w:szCs w:val="28"/>
          <w:lang w:eastAsia="en-GB"/>
        </w:rPr>
        <w:t xml:space="preserve">обработки. </w:t>
      </w:r>
    </w:p>
    <w:p w:rsidR="000C3C52" w:rsidRDefault="008E1069" w:rsidP="006E5DBB">
      <w:pPr>
        <w:spacing w:after="0"/>
        <w:ind w:firstLine="0"/>
        <w:jc w:val="center"/>
        <w:outlineLvl w:val="0"/>
        <w:rPr>
          <w:szCs w:val="28"/>
          <w:lang w:eastAsia="en-GB"/>
        </w:rPr>
      </w:pPr>
      <w:r>
        <w:rPr>
          <w:noProof/>
          <w:szCs w:val="28"/>
          <w:lang w:eastAsia="en-GB"/>
        </w:rPr>
        <w:drawing>
          <wp:inline distT="0" distB="0" distL="0" distR="0">
            <wp:extent cx="2621350" cy="196595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153" cy="197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28" w:rsidRDefault="006E5DBB" w:rsidP="006E5DBB">
      <w:pPr>
        <w:spacing w:after="0"/>
        <w:ind w:firstLine="0"/>
        <w:jc w:val="center"/>
        <w:outlineLvl w:val="0"/>
        <w:rPr>
          <w:szCs w:val="28"/>
          <w:lang w:eastAsia="en-GB"/>
        </w:rPr>
      </w:pPr>
      <w:r>
        <w:rPr>
          <w:szCs w:val="28"/>
          <w:lang w:eastAsia="en-GB"/>
        </w:rPr>
        <w:t>Рисунок 3.</w:t>
      </w:r>
      <w:r w:rsidR="00803474">
        <w:rPr>
          <w:szCs w:val="28"/>
          <w:lang w:eastAsia="en-GB"/>
        </w:rPr>
        <w:t xml:space="preserve"> Границы объектов на изображении</w:t>
      </w:r>
    </w:p>
    <w:p w:rsidR="007C703A" w:rsidRDefault="00331528" w:rsidP="00D448B3">
      <w:pPr>
        <w:spacing w:after="0"/>
        <w:ind w:firstLine="600"/>
        <w:outlineLvl w:val="0"/>
        <w:rPr>
          <w:szCs w:val="28"/>
          <w:lang w:eastAsia="en-GB"/>
        </w:rPr>
      </w:pPr>
      <w:r>
        <w:rPr>
          <w:szCs w:val="28"/>
          <w:lang w:eastAsia="en-GB"/>
        </w:rPr>
        <w:t xml:space="preserve">В результате обработки мы видим, что плотность белых пикселей в необходимой области гораздо выше, чем во всех остальных частях. Теперь можно легко выделить необходимую область изображения. </w:t>
      </w:r>
    </w:p>
    <w:p w:rsidR="007C703A" w:rsidRDefault="00331528" w:rsidP="008E1069">
      <w:pPr>
        <w:spacing w:after="0"/>
        <w:ind w:firstLine="600"/>
        <w:outlineLvl w:val="0"/>
        <w:rPr>
          <w:szCs w:val="28"/>
          <w:lang w:eastAsia="en-GB"/>
        </w:rPr>
      </w:pPr>
      <w:r>
        <w:rPr>
          <w:szCs w:val="28"/>
          <w:lang w:eastAsia="en-GB"/>
        </w:rPr>
        <w:t>Для этого разделим его на квадраты, размером 300</w:t>
      </w:r>
      <w:r>
        <w:rPr>
          <w:szCs w:val="28"/>
          <w:lang w:val="en-US" w:eastAsia="en-GB"/>
        </w:rPr>
        <w:t>x</w:t>
      </w:r>
      <w:r>
        <w:rPr>
          <w:szCs w:val="28"/>
          <w:lang w:eastAsia="en-GB"/>
        </w:rPr>
        <w:t>300 пикселей и сравним среднее количество белых пикселей в каждом из них</w:t>
      </w:r>
      <w:r w:rsidR="00F94E41" w:rsidRPr="00C476D7">
        <w:rPr>
          <w:szCs w:val="28"/>
          <w:lang w:eastAsia="en-GB"/>
        </w:rPr>
        <w:t xml:space="preserve"> [3]</w:t>
      </w:r>
      <w:r>
        <w:rPr>
          <w:szCs w:val="28"/>
          <w:lang w:eastAsia="en-GB"/>
        </w:rPr>
        <w:t>.</w:t>
      </w:r>
      <w:r w:rsidR="00550622">
        <w:rPr>
          <w:szCs w:val="28"/>
          <w:lang w:eastAsia="en-GB"/>
        </w:rPr>
        <w:t xml:space="preserve"> Вычислив среднее значение, обозначим его как числовую границу по которой будет происходить отсев ненужных участков. </w:t>
      </w:r>
    </w:p>
    <w:p w:rsidR="007C703A" w:rsidRPr="00F45653" w:rsidRDefault="00550622" w:rsidP="00BF3B9F">
      <w:pPr>
        <w:spacing w:after="0"/>
        <w:ind w:firstLine="600"/>
        <w:outlineLvl w:val="0"/>
        <w:rPr>
          <w:szCs w:val="28"/>
          <w:lang w:eastAsia="en-GB"/>
        </w:rPr>
      </w:pPr>
      <w:r>
        <w:rPr>
          <w:szCs w:val="28"/>
          <w:lang w:eastAsia="en-GB"/>
        </w:rPr>
        <w:t>Затем, в</w:t>
      </w:r>
      <w:r w:rsidR="007C703A">
        <w:rPr>
          <w:szCs w:val="28"/>
          <w:lang w:eastAsia="en-GB"/>
        </w:rPr>
        <w:t xml:space="preserve">ыделив только необходимые участки на черно-белом изображении, необходимо взять те же области оригинального изображения. Таким образом были получены только необходимые участки изображения с металлоломом, на которых может обучаться нейронная сеть. На рисунках </w:t>
      </w:r>
      <w:r w:rsidR="00C73C83">
        <w:rPr>
          <w:szCs w:val="28"/>
          <w:lang w:eastAsia="en-GB"/>
        </w:rPr>
        <w:t>4</w:t>
      </w:r>
      <w:r w:rsidR="007C703A">
        <w:rPr>
          <w:szCs w:val="28"/>
          <w:lang w:eastAsia="en-GB"/>
        </w:rPr>
        <w:t>-</w:t>
      </w:r>
      <w:r w:rsidR="00C73C83">
        <w:rPr>
          <w:szCs w:val="28"/>
          <w:lang w:eastAsia="en-GB"/>
        </w:rPr>
        <w:t>5</w:t>
      </w:r>
      <w:r w:rsidR="007C703A">
        <w:rPr>
          <w:szCs w:val="28"/>
          <w:lang w:eastAsia="en-GB"/>
        </w:rPr>
        <w:t xml:space="preserve"> представлены необходимые участки после обработки рисунков </w:t>
      </w:r>
      <w:r w:rsidR="004D09D8" w:rsidRPr="00F45653">
        <w:rPr>
          <w:szCs w:val="28"/>
          <w:lang w:eastAsia="en-GB"/>
        </w:rPr>
        <w:t>1</w:t>
      </w:r>
      <w:r w:rsidR="007C703A">
        <w:rPr>
          <w:szCs w:val="28"/>
          <w:lang w:eastAsia="en-GB"/>
        </w:rPr>
        <w:t>-</w:t>
      </w:r>
      <w:r w:rsidR="004D09D8" w:rsidRPr="00F45653">
        <w:rPr>
          <w:szCs w:val="28"/>
          <w:lang w:eastAsia="en-GB"/>
        </w:rPr>
        <w:t>2</w:t>
      </w:r>
      <w:r w:rsidR="007C703A">
        <w:rPr>
          <w:szCs w:val="28"/>
          <w:lang w:eastAsia="en-GB"/>
        </w:rPr>
        <w:t>.</w:t>
      </w:r>
    </w:p>
    <w:p w:rsidR="00C73C83" w:rsidRDefault="00550622" w:rsidP="006E5DBB">
      <w:pPr>
        <w:spacing w:after="0"/>
        <w:ind w:firstLine="600"/>
        <w:jc w:val="center"/>
        <w:outlineLvl w:val="0"/>
        <w:rPr>
          <w:szCs w:val="28"/>
          <w:lang w:eastAsia="en-GB"/>
        </w:rPr>
      </w:pPr>
      <w:r w:rsidRPr="00550622">
        <w:rPr>
          <w:szCs w:val="28"/>
          <w:lang w:eastAsia="en-GB"/>
        </w:rPr>
        <w:lastRenderedPageBreak/>
        <w:drawing>
          <wp:inline distT="0" distB="0" distL="0" distR="0" wp14:anchorId="5C71064B" wp14:editId="09CD277B">
            <wp:extent cx="2414023" cy="219401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6757" cy="22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C83">
        <w:rPr>
          <w:szCs w:val="28"/>
          <w:lang w:eastAsia="en-GB"/>
        </w:rPr>
        <w:t xml:space="preserve">              </w:t>
      </w:r>
    </w:p>
    <w:p w:rsidR="00C73C83" w:rsidRDefault="00C73C83" w:rsidP="00C73C83">
      <w:pPr>
        <w:spacing w:after="0"/>
        <w:ind w:firstLine="600"/>
        <w:jc w:val="center"/>
        <w:outlineLvl w:val="0"/>
        <w:rPr>
          <w:szCs w:val="28"/>
          <w:lang w:eastAsia="en-GB"/>
        </w:rPr>
      </w:pPr>
      <w:r>
        <w:rPr>
          <w:szCs w:val="28"/>
          <w:lang w:eastAsia="en-GB"/>
        </w:rPr>
        <w:t xml:space="preserve">Рисунок </w:t>
      </w:r>
      <w:r>
        <w:rPr>
          <w:szCs w:val="28"/>
          <w:lang w:eastAsia="en-GB"/>
        </w:rPr>
        <w:t>4</w:t>
      </w:r>
      <w:r>
        <w:rPr>
          <w:szCs w:val="28"/>
          <w:lang w:eastAsia="en-GB"/>
        </w:rPr>
        <w:t>. Выделенные области для лома 1-го типа</w:t>
      </w:r>
      <w:r w:rsidR="00F45653">
        <w:rPr>
          <w:szCs w:val="28"/>
          <w:lang w:eastAsia="en-GB"/>
        </w:rPr>
        <w:t>.</w:t>
      </w:r>
    </w:p>
    <w:p w:rsidR="007C703A" w:rsidRDefault="00550622" w:rsidP="006E5DBB">
      <w:pPr>
        <w:spacing w:after="0"/>
        <w:ind w:firstLine="600"/>
        <w:jc w:val="center"/>
        <w:outlineLvl w:val="0"/>
        <w:rPr>
          <w:szCs w:val="28"/>
          <w:lang w:eastAsia="en-GB"/>
        </w:rPr>
      </w:pPr>
      <w:r w:rsidRPr="00550622">
        <w:rPr>
          <w:szCs w:val="28"/>
          <w:lang w:eastAsia="en-GB"/>
        </w:rPr>
        <w:drawing>
          <wp:inline distT="0" distB="0" distL="0" distR="0" wp14:anchorId="18D0933B" wp14:editId="492290D1">
            <wp:extent cx="2356230" cy="2247481"/>
            <wp:effectExtent l="0" t="0" r="635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715" cy="22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83" w:rsidRDefault="00C73C83" w:rsidP="00C73C83">
      <w:pPr>
        <w:spacing w:after="0"/>
        <w:ind w:firstLine="600"/>
        <w:jc w:val="center"/>
        <w:outlineLvl w:val="0"/>
        <w:rPr>
          <w:szCs w:val="28"/>
          <w:lang w:eastAsia="en-GB"/>
        </w:rPr>
      </w:pPr>
      <w:r>
        <w:rPr>
          <w:szCs w:val="28"/>
          <w:lang w:eastAsia="en-GB"/>
        </w:rPr>
        <w:t xml:space="preserve">Рисунок </w:t>
      </w:r>
      <w:r>
        <w:rPr>
          <w:szCs w:val="28"/>
          <w:lang w:eastAsia="en-GB"/>
        </w:rPr>
        <w:t>5</w:t>
      </w:r>
      <w:r>
        <w:rPr>
          <w:szCs w:val="28"/>
          <w:lang w:eastAsia="en-GB"/>
        </w:rPr>
        <w:t xml:space="preserve">. Выделенные области для лома </w:t>
      </w:r>
      <w:r>
        <w:rPr>
          <w:szCs w:val="28"/>
          <w:lang w:eastAsia="en-GB"/>
        </w:rPr>
        <w:t>2</w:t>
      </w:r>
      <w:r>
        <w:rPr>
          <w:szCs w:val="28"/>
          <w:lang w:eastAsia="en-GB"/>
        </w:rPr>
        <w:t>-го типа</w:t>
      </w:r>
      <w:r w:rsidR="00F45653">
        <w:rPr>
          <w:szCs w:val="28"/>
          <w:lang w:eastAsia="en-GB"/>
        </w:rPr>
        <w:t>.</w:t>
      </w:r>
    </w:p>
    <w:p w:rsidR="007C703A" w:rsidRPr="00C73C83" w:rsidRDefault="007C703A" w:rsidP="007C703A">
      <w:pPr>
        <w:spacing w:after="0"/>
        <w:ind w:firstLine="600"/>
        <w:outlineLvl w:val="0"/>
        <w:rPr>
          <w:szCs w:val="28"/>
          <w:lang w:eastAsia="en-GB"/>
        </w:rPr>
      </w:pPr>
      <w:r>
        <w:rPr>
          <w:szCs w:val="28"/>
          <w:lang w:eastAsia="en-GB"/>
        </w:rPr>
        <w:t>Обработав аналогичным образом все изображения</w:t>
      </w:r>
      <w:r w:rsidR="00D448B3">
        <w:rPr>
          <w:szCs w:val="28"/>
          <w:lang w:eastAsia="en-GB"/>
        </w:rPr>
        <w:t>,</w:t>
      </w:r>
      <w:r>
        <w:rPr>
          <w:szCs w:val="28"/>
          <w:lang w:eastAsia="en-GB"/>
        </w:rPr>
        <w:t xml:space="preserve"> мы получим достаточно данных для обучения и тестирования </w:t>
      </w:r>
      <w:proofErr w:type="spellStart"/>
      <w:r>
        <w:rPr>
          <w:szCs w:val="28"/>
          <w:lang w:eastAsia="en-GB"/>
        </w:rPr>
        <w:t>сверточной</w:t>
      </w:r>
      <w:proofErr w:type="spellEnd"/>
      <w:r>
        <w:rPr>
          <w:szCs w:val="28"/>
          <w:lang w:eastAsia="en-GB"/>
        </w:rPr>
        <w:t xml:space="preserve"> нейронной сети. </w:t>
      </w:r>
    </w:p>
    <w:p w:rsidR="001223EC" w:rsidRDefault="00550622" w:rsidP="00F45653">
      <w:pPr>
        <w:spacing w:after="0"/>
        <w:ind w:firstLine="600"/>
        <w:outlineLvl w:val="0"/>
        <w:rPr>
          <w:szCs w:val="28"/>
          <w:lang w:eastAsia="en-GB"/>
        </w:rPr>
      </w:pPr>
      <w:r>
        <w:rPr>
          <w:szCs w:val="28"/>
          <w:lang w:eastAsia="en-GB"/>
        </w:rPr>
        <w:t>В заключение можно отметить, что качество классификации сети, обученной на обработанных изображениях гораздо выше, чем на исходных. Это связано с тем, что мы даем на вход только те участки изображения, которые несут в себе необходимую информацию и не содержат ничего лишнего.</w:t>
      </w:r>
    </w:p>
    <w:p w:rsidR="009C7BD9" w:rsidRPr="009C7BD9" w:rsidRDefault="009C7BD9" w:rsidP="00BF3B9F">
      <w:pPr>
        <w:spacing w:after="0"/>
        <w:ind w:firstLine="600"/>
        <w:outlineLvl w:val="0"/>
        <w:rPr>
          <w:b/>
          <w:szCs w:val="28"/>
          <w:lang w:eastAsia="en-GB"/>
        </w:rPr>
      </w:pPr>
      <w:r w:rsidRPr="009C7BD9">
        <w:rPr>
          <w:b/>
          <w:szCs w:val="28"/>
          <w:lang w:eastAsia="en-GB"/>
        </w:rPr>
        <w:t xml:space="preserve">Список </w:t>
      </w:r>
      <w:proofErr w:type="spellStart"/>
      <w:r w:rsidRPr="009C7BD9">
        <w:rPr>
          <w:b/>
          <w:szCs w:val="28"/>
          <w:lang w:eastAsia="en-GB"/>
        </w:rPr>
        <w:t>цитируемои</w:t>
      </w:r>
      <w:proofErr w:type="spellEnd"/>
      <w:r w:rsidRPr="009C7BD9">
        <w:rPr>
          <w:b/>
          <w:szCs w:val="28"/>
          <w:lang w:eastAsia="en-GB"/>
        </w:rPr>
        <w:t>̆ литературы:</w:t>
      </w:r>
    </w:p>
    <w:p w:rsidR="00CF0B70" w:rsidRDefault="00CF0B70" w:rsidP="00CF0B70">
      <w:pPr>
        <w:pStyle w:val="a5"/>
        <w:numPr>
          <w:ilvl w:val="0"/>
          <w:numId w:val="36"/>
        </w:numPr>
        <w:spacing w:after="0"/>
        <w:rPr>
          <w:szCs w:val="28"/>
          <w:lang w:eastAsia="en-GB"/>
        </w:rPr>
      </w:pPr>
      <w:r w:rsidRPr="00CF0B70">
        <w:rPr>
          <w:szCs w:val="28"/>
          <w:lang w:eastAsia="en-GB"/>
        </w:rPr>
        <w:t>Нейронные сети: полный курс, 2-е издание</w:t>
      </w:r>
      <w:proofErr w:type="gramStart"/>
      <w:r w:rsidRPr="00CF0B70">
        <w:rPr>
          <w:szCs w:val="28"/>
          <w:lang w:eastAsia="en-GB"/>
        </w:rPr>
        <w:t>. :</w:t>
      </w:r>
      <w:proofErr w:type="gramEnd"/>
      <w:r w:rsidRPr="00CF0B70">
        <w:rPr>
          <w:szCs w:val="28"/>
          <w:lang w:eastAsia="en-GB"/>
        </w:rPr>
        <w:t xml:space="preserve"> Пер. с англ. — М. :Издательский дом «Вильямс», 2006 —1104 с.: ил. — </w:t>
      </w:r>
      <w:proofErr w:type="spellStart"/>
      <w:r w:rsidRPr="00CF0B70">
        <w:rPr>
          <w:szCs w:val="28"/>
          <w:lang w:eastAsia="en-GB"/>
        </w:rPr>
        <w:t>Парал</w:t>
      </w:r>
      <w:proofErr w:type="spellEnd"/>
      <w:r w:rsidRPr="00CF0B70">
        <w:rPr>
          <w:szCs w:val="28"/>
          <w:lang w:eastAsia="en-GB"/>
        </w:rPr>
        <w:t xml:space="preserve">. </w:t>
      </w:r>
      <w:proofErr w:type="spellStart"/>
      <w:r w:rsidRPr="00CF0B70">
        <w:rPr>
          <w:szCs w:val="28"/>
          <w:lang w:eastAsia="en-GB"/>
        </w:rPr>
        <w:t>тит</w:t>
      </w:r>
      <w:proofErr w:type="spellEnd"/>
      <w:r w:rsidRPr="00CF0B70">
        <w:rPr>
          <w:szCs w:val="28"/>
          <w:lang w:eastAsia="en-GB"/>
        </w:rPr>
        <w:t>. англ.</w:t>
      </w:r>
    </w:p>
    <w:p w:rsidR="00CF0B70" w:rsidRPr="00CF0B70" w:rsidRDefault="00CF0B70" w:rsidP="00CF0B70">
      <w:pPr>
        <w:pStyle w:val="a5"/>
        <w:numPr>
          <w:ilvl w:val="0"/>
          <w:numId w:val="36"/>
        </w:numPr>
        <w:spacing w:after="0"/>
        <w:rPr>
          <w:szCs w:val="28"/>
          <w:lang w:eastAsia="en-GB"/>
        </w:rPr>
      </w:pPr>
      <w:r w:rsidRPr="00CF0B70">
        <w:rPr>
          <w:rFonts w:ascii="TimesNewRomanPSMT" w:hAnsi="TimesNewRomanPSMT"/>
          <w:lang w:val="en-US"/>
        </w:rPr>
        <w:t xml:space="preserve">John Canny. A computational approach to edge detection. Pattern Analysis and Machine Intelligence// IEEE Transactions on, PAMI-8(6):679–698, Nov. 1986. </w:t>
      </w:r>
    </w:p>
    <w:p w:rsidR="00CF0B70" w:rsidRPr="00CF0B70" w:rsidRDefault="00CF0B70" w:rsidP="00CF0B70">
      <w:pPr>
        <w:pStyle w:val="a5"/>
        <w:numPr>
          <w:ilvl w:val="0"/>
          <w:numId w:val="36"/>
        </w:numPr>
        <w:spacing w:after="0"/>
        <w:rPr>
          <w:szCs w:val="28"/>
          <w:lang w:eastAsia="en-GB"/>
        </w:rPr>
      </w:pPr>
      <w:r w:rsidRPr="00CF0B70">
        <w:rPr>
          <w:rFonts w:ascii="TimesNewRomanPSMT" w:hAnsi="TimesNewRomanPSMT"/>
        </w:rPr>
        <w:t xml:space="preserve">Белоусов А.А., Спицын В.Г. </w:t>
      </w:r>
      <w:proofErr w:type="spellStart"/>
      <w:r w:rsidRPr="00CF0B70">
        <w:rPr>
          <w:rFonts w:ascii="TimesNewRomanPSMT" w:hAnsi="TimesNewRomanPSMT"/>
        </w:rPr>
        <w:t>Двухэтапныи</w:t>
      </w:r>
      <w:proofErr w:type="spellEnd"/>
      <w:r w:rsidRPr="00CF0B70">
        <w:rPr>
          <w:rFonts w:ascii="TimesNewRomanPSMT" w:hAnsi="TimesNewRomanPSMT"/>
        </w:rPr>
        <w:t xml:space="preserve">̆ метод улучшения изображений // Современная техника и технологии: Труды XIII </w:t>
      </w:r>
      <w:proofErr w:type="spellStart"/>
      <w:r w:rsidRPr="00CF0B70">
        <w:rPr>
          <w:rFonts w:ascii="TimesNewRomanPSMT" w:hAnsi="TimesNewRomanPSMT"/>
        </w:rPr>
        <w:t>Междунар</w:t>
      </w:r>
      <w:proofErr w:type="spellEnd"/>
      <w:r w:rsidRPr="00CF0B70">
        <w:rPr>
          <w:rFonts w:ascii="TimesNewRomanPSMT" w:hAnsi="TimesNewRomanPSMT"/>
        </w:rPr>
        <w:t>. научно-</w:t>
      </w:r>
      <w:proofErr w:type="spellStart"/>
      <w:r w:rsidRPr="00CF0B70">
        <w:rPr>
          <w:rFonts w:ascii="TimesNewRomanPSMT" w:hAnsi="TimesNewRomanPSMT"/>
        </w:rPr>
        <w:t>практ</w:t>
      </w:r>
      <w:proofErr w:type="spellEnd"/>
      <w:r w:rsidRPr="00CF0B70">
        <w:rPr>
          <w:rFonts w:ascii="TimesNewRomanPSMT" w:hAnsi="TimesNewRomanPSMT"/>
        </w:rPr>
        <w:t xml:space="preserve">. </w:t>
      </w:r>
      <w:proofErr w:type="spellStart"/>
      <w:r w:rsidRPr="00CF0B70">
        <w:rPr>
          <w:rFonts w:ascii="TimesNewRomanPSMT" w:hAnsi="TimesNewRomanPSMT"/>
        </w:rPr>
        <w:t>конф</w:t>
      </w:r>
      <w:proofErr w:type="spellEnd"/>
      <w:r w:rsidRPr="00CF0B70">
        <w:rPr>
          <w:rFonts w:ascii="TimesNewRomanPSMT" w:hAnsi="TimesNewRomanPSMT"/>
        </w:rPr>
        <w:t xml:space="preserve">. студентов, аспирантов и молодых ученых. – Томск, 2007. – Томск: Изд-во ТПУ, 2007. – Т. 2. – С. 282–284. </w:t>
      </w:r>
    </w:p>
    <w:p w:rsidR="00215222" w:rsidRDefault="00215222" w:rsidP="00BF3B9F">
      <w:pPr>
        <w:tabs>
          <w:tab w:val="left" w:pos="2580"/>
          <w:tab w:val="left" w:pos="4080"/>
        </w:tabs>
        <w:spacing w:after="0"/>
        <w:ind w:firstLine="0"/>
        <w:jc w:val="center"/>
        <w:outlineLvl w:val="0"/>
        <w:rPr>
          <w:rFonts w:eastAsia="Calibri"/>
          <w:b/>
          <w:szCs w:val="28"/>
          <w:lang w:val="en-GB" w:eastAsia="en-GB"/>
        </w:rPr>
      </w:pPr>
      <w:r w:rsidRPr="00215222">
        <w:rPr>
          <w:rFonts w:eastAsia="Calibri"/>
          <w:b/>
          <w:szCs w:val="28"/>
          <w:lang w:val="en-GB" w:eastAsia="en-GB"/>
        </w:rPr>
        <w:lastRenderedPageBreak/>
        <w:t xml:space="preserve">THE SOLUTION TO THE PROBLEM OF CLASSIFICATION </w:t>
      </w:r>
    </w:p>
    <w:p w:rsidR="00215222" w:rsidRDefault="00215222" w:rsidP="00BF3B9F">
      <w:pPr>
        <w:tabs>
          <w:tab w:val="left" w:pos="2580"/>
          <w:tab w:val="left" w:pos="4080"/>
        </w:tabs>
        <w:spacing w:after="0"/>
        <w:ind w:firstLine="0"/>
        <w:jc w:val="center"/>
        <w:outlineLvl w:val="0"/>
        <w:rPr>
          <w:rFonts w:eastAsia="Calibri"/>
          <w:b/>
          <w:szCs w:val="28"/>
          <w:lang w:val="en-GB" w:eastAsia="en-GB"/>
        </w:rPr>
      </w:pPr>
      <w:r w:rsidRPr="00215222">
        <w:rPr>
          <w:rFonts w:eastAsia="Calibri"/>
          <w:b/>
          <w:szCs w:val="28"/>
          <w:lang w:val="en-GB" w:eastAsia="en-GB"/>
        </w:rPr>
        <w:t xml:space="preserve">OF SCRAP METAL </w:t>
      </w:r>
      <w:r>
        <w:rPr>
          <w:rFonts w:eastAsia="Calibri"/>
          <w:b/>
          <w:szCs w:val="28"/>
          <w:lang w:val="en-GB" w:eastAsia="en-GB"/>
        </w:rPr>
        <w:t>BY</w:t>
      </w:r>
      <w:r w:rsidRPr="00215222">
        <w:rPr>
          <w:rFonts w:eastAsia="Calibri"/>
          <w:b/>
          <w:szCs w:val="28"/>
          <w:lang w:val="en-GB" w:eastAsia="en-GB"/>
        </w:rPr>
        <w:t xml:space="preserve"> IMAGE</w:t>
      </w:r>
    </w:p>
    <w:p w:rsidR="003E653E" w:rsidRPr="003E653E" w:rsidRDefault="009C7BD9" w:rsidP="00BF3B9F">
      <w:pPr>
        <w:tabs>
          <w:tab w:val="left" w:pos="2580"/>
          <w:tab w:val="left" w:pos="4080"/>
        </w:tabs>
        <w:spacing w:after="0"/>
        <w:ind w:firstLine="0"/>
        <w:jc w:val="center"/>
        <w:outlineLvl w:val="0"/>
        <w:rPr>
          <w:rFonts w:eastAsia="Calibri"/>
          <w:b/>
          <w:i/>
          <w:szCs w:val="28"/>
          <w:lang w:val="en-US" w:eastAsia="en-GB"/>
        </w:rPr>
      </w:pPr>
      <w:proofErr w:type="spellStart"/>
      <w:r>
        <w:rPr>
          <w:rFonts w:eastAsia="Calibri"/>
          <w:b/>
          <w:i/>
          <w:szCs w:val="28"/>
          <w:lang w:val="en-US" w:eastAsia="en-GB"/>
        </w:rPr>
        <w:t>Bogoradnikova</w:t>
      </w:r>
      <w:proofErr w:type="spellEnd"/>
      <w:r>
        <w:rPr>
          <w:rFonts w:eastAsia="Calibri"/>
          <w:b/>
          <w:i/>
          <w:szCs w:val="28"/>
          <w:lang w:val="en-US" w:eastAsia="en-GB"/>
        </w:rPr>
        <w:t xml:space="preserve"> A</w:t>
      </w:r>
      <w:r w:rsidR="003E653E" w:rsidRPr="003E653E">
        <w:rPr>
          <w:rFonts w:eastAsia="Calibri"/>
          <w:b/>
          <w:i/>
          <w:szCs w:val="28"/>
          <w:lang w:val="en-GB" w:eastAsia="en-GB"/>
        </w:rPr>
        <w:t>.</w:t>
      </w:r>
      <w:r>
        <w:rPr>
          <w:rFonts w:eastAsia="Calibri"/>
          <w:b/>
          <w:i/>
          <w:szCs w:val="28"/>
          <w:lang w:val="en-GB" w:eastAsia="en-GB"/>
        </w:rPr>
        <w:t>V</w:t>
      </w:r>
      <w:r w:rsidR="003E653E" w:rsidRPr="003E653E">
        <w:rPr>
          <w:rFonts w:eastAsia="Calibri"/>
          <w:b/>
          <w:i/>
          <w:szCs w:val="28"/>
          <w:lang w:val="en-GB" w:eastAsia="en-GB"/>
        </w:rPr>
        <w:t>.,</w:t>
      </w:r>
      <w:r w:rsidR="003E653E" w:rsidRPr="003E653E">
        <w:rPr>
          <w:rFonts w:eastAsia="Calibri"/>
          <w:b/>
          <w:i/>
          <w:szCs w:val="28"/>
          <w:lang w:val="en-US" w:eastAsia="en-GB"/>
        </w:rPr>
        <w:t xml:space="preserve"> </w:t>
      </w:r>
      <w:proofErr w:type="spellStart"/>
      <w:r>
        <w:rPr>
          <w:rFonts w:eastAsia="Calibri"/>
          <w:b/>
          <w:i/>
          <w:szCs w:val="28"/>
          <w:lang w:val="en-GB" w:eastAsia="en-GB"/>
        </w:rPr>
        <w:t>Apalkov</w:t>
      </w:r>
      <w:proofErr w:type="spellEnd"/>
      <w:r w:rsidR="003E653E" w:rsidRPr="003E653E">
        <w:rPr>
          <w:rFonts w:eastAsia="Calibri"/>
          <w:b/>
          <w:i/>
          <w:szCs w:val="28"/>
          <w:lang w:val="en-GB" w:eastAsia="en-GB"/>
        </w:rPr>
        <w:t xml:space="preserve"> </w:t>
      </w:r>
      <w:proofErr w:type="spellStart"/>
      <w:r>
        <w:rPr>
          <w:rFonts w:eastAsia="Calibri"/>
          <w:b/>
          <w:i/>
          <w:szCs w:val="28"/>
          <w:lang w:val="en-GB" w:eastAsia="en-GB"/>
        </w:rPr>
        <w:t>P</w:t>
      </w:r>
      <w:r w:rsidR="003E653E" w:rsidRPr="003E653E">
        <w:rPr>
          <w:rFonts w:eastAsia="Calibri"/>
          <w:b/>
          <w:i/>
          <w:szCs w:val="28"/>
          <w:lang w:val="en-GB" w:eastAsia="en-GB"/>
        </w:rPr>
        <w:t>.</w:t>
      </w:r>
      <w:r>
        <w:rPr>
          <w:rFonts w:eastAsia="Calibri"/>
          <w:b/>
          <w:i/>
          <w:szCs w:val="28"/>
          <w:lang w:val="en-GB" w:eastAsia="en-GB"/>
        </w:rPr>
        <w:t>Yu</w:t>
      </w:r>
      <w:proofErr w:type="spellEnd"/>
      <w:r w:rsidR="003E653E" w:rsidRPr="003E653E">
        <w:rPr>
          <w:rFonts w:eastAsia="Calibri"/>
          <w:b/>
          <w:i/>
          <w:szCs w:val="28"/>
          <w:lang w:val="en-GB" w:eastAsia="en-GB"/>
        </w:rPr>
        <w:t>.</w:t>
      </w:r>
    </w:p>
    <w:p w:rsidR="003E653E" w:rsidRPr="003E653E" w:rsidRDefault="009C7BD9" w:rsidP="009C7BD9">
      <w:pPr>
        <w:tabs>
          <w:tab w:val="left" w:pos="2580"/>
          <w:tab w:val="left" w:pos="4080"/>
        </w:tabs>
        <w:spacing w:after="0"/>
        <w:ind w:left="2580" w:hanging="2580"/>
        <w:jc w:val="center"/>
        <w:rPr>
          <w:rFonts w:eastAsia="Calibri"/>
          <w:i/>
          <w:szCs w:val="28"/>
          <w:lang w:val="en-GB" w:eastAsia="en-GB"/>
        </w:rPr>
      </w:pPr>
      <w:r>
        <w:rPr>
          <w:rFonts w:eastAsia="Calibri"/>
          <w:i/>
          <w:szCs w:val="28"/>
          <w:lang w:val="en-GB" w:eastAsia="en-GB"/>
        </w:rPr>
        <w:t>MIREA – Russian technological university</w:t>
      </w:r>
      <w:r w:rsidR="003E653E" w:rsidRPr="003E653E">
        <w:rPr>
          <w:rFonts w:eastAsia="Calibri"/>
          <w:i/>
          <w:szCs w:val="28"/>
          <w:lang w:val="en-GB" w:eastAsia="en-GB"/>
        </w:rPr>
        <w:t xml:space="preserve">, </w:t>
      </w:r>
      <w:r>
        <w:rPr>
          <w:i/>
          <w:szCs w:val="28"/>
          <w:lang w:val="en-US" w:eastAsia="en-GB"/>
        </w:rPr>
        <w:t>Moscow</w:t>
      </w:r>
      <w:r w:rsidR="003E653E" w:rsidRPr="003E653E">
        <w:rPr>
          <w:i/>
          <w:szCs w:val="28"/>
          <w:lang w:val="en-US" w:eastAsia="en-GB"/>
        </w:rPr>
        <w:t xml:space="preserve">, </w:t>
      </w:r>
      <w:r w:rsidR="003E653E" w:rsidRPr="003E653E">
        <w:rPr>
          <w:i/>
          <w:szCs w:val="28"/>
          <w:lang w:val="en-GB" w:eastAsia="en-GB"/>
        </w:rPr>
        <w:t>Russia</w:t>
      </w:r>
    </w:p>
    <w:p w:rsidR="003E653E" w:rsidRPr="003E653E" w:rsidRDefault="003E653E" w:rsidP="003D0E8C">
      <w:pPr>
        <w:tabs>
          <w:tab w:val="left" w:pos="2580"/>
          <w:tab w:val="left" w:pos="4080"/>
        </w:tabs>
        <w:spacing w:after="0"/>
        <w:ind w:firstLine="600"/>
        <w:jc w:val="left"/>
        <w:rPr>
          <w:rFonts w:eastAsia="Calibri"/>
          <w:i/>
          <w:szCs w:val="28"/>
          <w:lang w:val="en-GB" w:eastAsia="en-GB"/>
        </w:rPr>
      </w:pPr>
    </w:p>
    <w:p w:rsidR="00215222" w:rsidRDefault="00215222" w:rsidP="00920969">
      <w:pPr>
        <w:tabs>
          <w:tab w:val="left" w:pos="2580"/>
          <w:tab w:val="left" w:pos="4080"/>
        </w:tabs>
        <w:spacing w:after="0"/>
        <w:ind w:firstLine="709"/>
        <w:rPr>
          <w:rFonts w:eastAsia="Calibri"/>
          <w:i/>
          <w:szCs w:val="28"/>
          <w:lang w:val="en-GB" w:eastAsia="en-GB"/>
        </w:rPr>
      </w:pPr>
      <w:r w:rsidRPr="00215222">
        <w:rPr>
          <w:rFonts w:eastAsia="Calibri"/>
          <w:i/>
          <w:szCs w:val="28"/>
          <w:lang w:val="en-GB" w:eastAsia="en-GB"/>
        </w:rPr>
        <w:t xml:space="preserve">We consider one of the methods of solving the problem of classification of scrap metal using a neural network, as well as </w:t>
      </w:r>
      <w:proofErr w:type="spellStart"/>
      <w:r w:rsidRPr="00215222">
        <w:rPr>
          <w:rFonts w:eastAsia="Calibri"/>
          <w:i/>
          <w:szCs w:val="28"/>
          <w:lang w:val="en-GB" w:eastAsia="en-GB"/>
        </w:rPr>
        <w:t>preprocessing</w:t>
      </w:r>
      <w:proofErr w:type="spellEnd"/>
      <w:r w:rsidRPr="00215222">
        <w:rPr>
          <w:rFonts w:eastAsia="Calibri"/>
          <w:i/>
          <w:szCs w:val="28"/>
          <w:lang w:val="en-GB" w:eastAsia="en-GB"/>
        </w:rPr>
        <w:t xml:space="preserve"> images to improve the quality of classification.</w:t>
      </w:r>
    </w:p>
    <w:p w:rsidR="003E3E9E" w:rsidRPr="009C7BD9" w:rsidRDefault="003E653E" w:rsidP="00920969">
      <w:pPr>
        <w:tabs>
          <w:tab w:val="left" w:pos="2580"/>
          <w:tab w:val="left" w:pos="4080"/>
        </w:tabs>
        <w:spacing w:after="0"/>
        <w:ind w:firstLine="709"/>
        <w:rPr>
          <w:rFonts w:eastAsia="Calibri"/>
          <w:i/>
          <w:szCs w:val="28"/>
          <w:lang w:val="en-GB" w:eastAsia="en-GB"/>
        </w:rPr>
      </w:pPr>
      <w:r w:rsidRPr="003E653E">
        <w:rPr>
          <w:rFonts w:eastAsia="Calibri"/>
          <w:i/>
          <w:szCs w:val="28"/>
          <w:lang w:val="en-GB" w:eastAsia="en-GB"/>
        </w:rPr>
        <w:t>Key words</w:t>
      </w:r>
      <w:r w:rsidR="00215222">
        <w:rPr>
          <w:rFonts w:eastAsia="Calibri"/>
          <w:i/>
          <w:szCs w:val="28"/>
          <w:lang w:val="en-GB" w:eastAsia="en-GB"/>
        </w:rPr>
        <w:t>:</w:t>
      </w:r>
      <w:r w:rsidR="00215222" w:rsidRPr="00215222">
        <w:rPr>
          <w:lang w:val="en-US"/>
        </w:rPr>
        <w:t xml:space="preserve"> </w:t>
      </w:r>
      <w:r w:rsidR="00215222" w:rsidRPr="00215222">
        <w:rPr>
          <w:i/>
          <w:lang w:val="en-US"/>
        </w:rPr>
        <w:t>classification, neural networks, data analysis</w:t>
      </w:r>
      <w:r w:rsidR="00D54574" w:rsidRPr="00D54574">
        <w:rPr>
          <w:rFonts w:eastAsia="Calibri"/>
          <w:i/>
          <w:szCs w:val="28"/>
          <w:lang w:val="en-GB" w:eastAsia="en-GB"/>
        </w:rPr>
        <w:t>.</w:t>
      </w:r>
    </w:p>
    <w:p w:rsidR="003E3E9E" w:rsidRPr="00BF3B9F" w:rsidRDefault="003E3E9E" w:rsidP="003D0E8C">
      <w:pPr>
        <w:spacing w:after="0"/>
        <w:rPr>
          <w:lang w:val="en-US"/>
        </w:rPr>
      </w:pPr>
    </w:p>
    <w:p w:rsidR="003E3E9E" w:rsidRPr="00BF3B9F" w:rsidRDefault="003E3E9E" w:rsidP="003D0E8C">
      <w:pPr>
        <w:spacing w:after="0"/>
        <w:rPr>
          <w:lang w:val="en-US"/>
        </w:rPr>
      </w:pPr>
    </w:p>
    <w:p w:rsidR="003E3E9E" w:rsidRPr="00BF3B9F" w:rsidRDefault="003E3E9E" w:rsidP="003D0E8C">
      <w:pPr>
        <w:spacing w:after="0"/>
        <w:rPr>
          <w:lang w:val="en-US"/>
        </w:rPr>
      </w:pPr>
    </w:p>
    <w:p w:rsidR="003E3E9E" w:rsidRPr="00BF3B9F" w:rsidRDefault="003E3E9E" w:rsidP="003D0E8C">
      <w:pPr>
        <w:spacing w:after="0"/>
        <w:rPr>
          <w:lang w:val="en-US"/>
        </w:rPr>
      </w:pPr>
    </w:p>
    <w:p w:rsidR="00BE4615" w:rsidRPr="00BF3B9F" w:rsidRDefault="00EC6393" w:rsidP="003D0E8C">
      <w:pPr>
        <w:spacing w:after="0"/>
        <w:rPr>
          <w:lang w:val="en-US"/>
        </w:rPr>
      </w:pPr>
      <w:bookmarkStart w:id="0" w:name="_GoBack"/>
      <w:bookmarkEnd w:id="0"/>
    </w:p>
    <w:sectPr w:rsidR="00BE4615" w:rsidRPr="00BF3B9F" w:rsidSect="003E653E">
      <w:pgSz w:w="11909" w:h="16834"/>
      <w:pgMar w:top="567" w:right="567" w:bottom="567" w:left="567" w:header="0" w:footer="720" w:gutter="0"/>
      <w:pgNumType w:start="1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NewRomanPSMT">
    <w:altName w:val="Times New Roman"/>
    <w:panose1 w:val="020206030504050203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A1CFD"/>
    <w:multiLevelType w:val="multilevel"/>
    <w:tmpl w:val="8AAC779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02F47C15"/>
    <w:multiLevelType w:val="multilevel"/>
    <w:tmpl w:val="02D2B20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06947A68"/>
    <w:multiLevelType w:val="multilevel"/>
    <w:tmpl w:val="674C593C"/>
    <w:lvl w:ilvl="0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 w15:restartNumberingAfterBreak="0">
    <w:nsid w:val="07CC4344"/>
    <w:multiLevelType w:val="multilevel"/>
    <w:tmpl w:val="AE488310"/>
    <w:lvl w:ilvl="0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4" w15:restartNumberingAfterBreak="0">
    <w:nsid w:val="0A13321D"/>
    <w:multiLevelType w:val="multilevel"/>
    <w:tmpl w:val="D7F8EA04"/>
    <w:lvl w:ilvl="0">
      <w:start w:val="1"/>
      <w:numFmt w:val="decimal"/>
      <w:pStyle w:val="1"/>
      <w:lvlText w:val="%1"/>
      <w:lvlJc w:val="left"/>
      <w:pPr>
        <w:tabs>
          <w:tab w:val="num" w:pos="936"/>
        </w:tabs>
        <w:ind w:left="936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474"/>
        </w:tabs>
        <w:ind w:left="1474" w:hanging="623"/>
      </w:pPr>
      <w:rPr>
        <w:rFonts w:hint="default"/>
        <w:lang w:val="ru-RU"/>
      </w:rPr>
    </w:lvl>
    <w:lvl w:ilvl="2">
      <w:start w:val="1"/>
      <w:numFmt w:val="decimal"/>
      <w:pStyle w:val="3"/>
      <w:lvlText w:val="%1.%2.%3"/>
      <w:lvlJc w:val="left"/>
      <w:pPr>
        <w:tabs>
          <w:tab w:val="num" w:pos="2137"/>
        </w:tabs>
        <w:ind w:left="213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04"/>
        </w:tabs>
        <w:ind w:left="1404" w:hanging="864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512"/>
        </w:tabs>
        <w:ind w:left="1512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656"/>
        </w:tabs>
        <w:ind w:left="165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944"/>
        </w:tabs>
        <w:ind w:left="1944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088"/>
        </w:tabs>
        <w:ind w:left="2088" w:hanging="1584"/>
      </w:pPr>
      <w:rPr>
        <w:rFonts w:hint="default"/>
      </w:rPr>
    </w:lvl>
  </w:abstractNum>
  <w:abstractNum w:abstractNumId="5" w15:restartNumberingAfterBreak="0">
    <w:nsid w:val="130A203A"/>
    <w:multiLevelType w:val="multilevel"/>
    <w:tmpl w:val="0574AF5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165871BA"/>
    <w:multiLevelType w:val="multilevel"/>
    <w:tmpl w:val="7BB0A12E"/>
    <w:lvl w:ilvl="0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 w15:restartNumberingAfterBreak="0">
    <w:nsid w:val="192E41EA"/>
    <w:multiLevelType w:val="multilevel"/>
    <w:tmpl w:val="EFB0ED9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 w15:restartNumberingAfterBreak="0">
    <w:nsid w:val="263453D0"/>
    <w:multiLevelType w:val="multilevel"/>
    <w:tmpl w:val="2B84C62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2E897489"/>
    <w:multiLevelType w:val="multilevel"/>
    <w:tmpl w:val="097E7AC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3536142B"/>
    <w:multiLevelType w:val="hybridMultilevel"/>
    <w:tmpl w:val="D3A280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CA707C7"/>
    <w:multiLevelType w:val="multilevel"/>
    <w:tmpl w:val="360CCBA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3D646FCB"/>
    <w:multiLevelType w:val="multilevel"/>
    <w:tmpl w:val="0DA26C2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 w15:restartNumberingAfterBreak="0">
    <w:nsid w:val="43351765"/>
    <w:multiLevelType w:val="hybridMultilevel"/>
    <w:tmpl w:val="F83EFC8A"/>
    <w:lvl w:ilvl="0" w:tplc="A7807BB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4" w15:restartNumberingAfterBreak="0">
    <w:nsid w:val="447279F3"/>
    <w:multiLevelType w:val="multilevel"/>
    <w:tmpl w:val="4E905944"/>
    <w:lvl w:ilvl="0">
      <w:start w:val="3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44886646"/>
    <w:multiLevelType w:val="multilevel"/>
    <w:tmpl w:val="A2B6916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 w15:restartNumberingAfterBreak="0">
    <w:nsid w:val="4BDC0CEC"/>
    <w:multiLevelType w:val="multilevel"/>
    <w:tmpl w:val="EA6E467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7" w15:restartNumberingAfterBreak="0">
    <w:nsid w:val="4D643894"/>
    <w:multiLevelType w:val="hybridMultilevel"/>
    <w:tmpl w:val="11E4BE98"/>
    <w:lvl w:ilvl="0" w:tplc="74042FB8">
      <w:start w:val="1"/>
      <w:numFmt w:val="decimal"/>
      <w:lvlText w:val="%1."/>
      <w:lvlJc w:val="left"/>
      <w:pPr>
        <w:ind w:left="102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8" w15:restartNumberingAfterBreak="0">
    <w:nsid w:val="4DE3549C"/>
    <w:multiLevelType w:val="multilevel"/>
    <w:tmpl w:val="6428CC8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 w15:restartNumberingAfterBreak="0">
    <w:nsid w:val="4F036168"/>
    <w:multiLevelType w:val="multilevel"/>
    <w:tmpl w:val="3AB2083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0" w15:restartNumberingAfterBreak="0">
    <w:nsid w:val="52C232BB"/>
    <w:multiLevelType w:val="multilevel"/>
    <w:tmpl w:val="B5FADD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1" w15:restartNumberingAfterBreak="0">
    <w:nsid w:val="58421AC6"/>
    <w:multiLevelType w:val="multilevel"/>
    <w:tmpl w:val="87D8025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 w15:restartNumberingAfterBreak="0">
    <w:nsid w:val="599854FB"/>
    <w:multiLevelType w:val="multilevel"/>
    <w:tmpl w:val="D35ABB7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3" w15:restartNumberingAfterBreak="0">
    <w:nsid w:val="5D083999"/>
    <w:multiLevelType w:val="multilevel"/>
    <w:tmpl w:val="C4822F4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624E10C0"/>
    <w:multiLevelType w:val="multilevel"/>
    <w:tmpl w:val="7B38B3E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5" w15:restartNumberingAfterBreak="0">
    <w:nsid w:val="68A670A6"/>
    <w:multiLevelType w:val="multilevel"/>
    <w:tmpl w:val="CFA6945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6" w15:restartNumberingAfterBreak="0">
    <w:nsid w:val="68D27F21"/>
    <w:multiLevelType w:val="multilevel"/>
    <w:tmpl w:val="CA580D5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7" w15:restartNumberingAfterBreak="0">
    <w:nsid w:val="727825A9"/>
    <w:multiLevelType w:val="multilevel"/>
    <w:tmpl w:val="1B68AE1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8" w15:restartNumberingAfterBreak="0">
    <w:nsid w:val="73612A52"/>
    <w:multiLevelType w:val="multilevel"/>
    <w:tmpl w:val="8B548DAA"/>
    <w:lvl w:ilvl="0">
      <w:start w:val="4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9" w15:restartNumberingAfterBreak="0">
    <w:nsid w:val="74ED0B70"/>
    <w:multiLevelType w:val="multilevel"/>
    <w:tmpl w:val="CE88CE9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0" w15:restartNumberingAfterBreak="0">
    <w:nsid w:val="76AA220A"/>
    <w:multiLevelType w:val="multilevel"/>
    <w:tmpl w:val="3828E926"/>
    <w:lvl w:ilvl="0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1" w15:restartNumberingAfterBreak="0">
    <w:nsid w:val="76AD1781"/>
    <w:multiLevelType w:val="multilevel"/>
    <w:tmpl w:val="D0F83C6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2" w15:restartNumberingAfterBreak="0">
    <w:nsid w:val="7AF54FBF"/>
    <w:multiLevelType w:val="multilevel"/>
    <w:tmpl w:val="17D0F50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3" w15:restartNumberingAfterBreak="0">
    <w:nsid w:val="7DBD1E27"/>
    <w:multiLevelType w:val="multilevel"/>
    <w:tmpl w:val="F8603BF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4" w15:restartNumberingAfterBreak="0">
    <w:nsid w:val="7DFE50BD"/>
    <w:multiLevelType w:val="multilevel"/>
    <w:tmpl w:val="6334476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5" w15:restartNumberingAfterBreak="0">
    <w:nsid w:val="7E1E29AF"/>
    <w:multiLevelType w:val="hybridMultilevel"/>
    <w:tmpl w:val="9F449BC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29"/>
  </w:num>
  <w:num w:numId="3">
    <w:abstractNumId w:val="19"/>
  </w:num>
  <w:num w:numId="4">
    <w:abstractNumId w:val="7"/>
  </w:num>
  <w:num w:numId="5">
    <w:abstractNumId w:val="21"/>
  </w:num>
  <w:num w:numId="6">
    <w:abstractNumId w:val="28"/>
  </w:num>
  <w:num w:numId="7">
    <w:abstractNumId w:val="5"/>
  </w:num>
  <w:num w:numId="8">
    <w:abstractNumId w:val="34"/>
  </w:num>
  <w:num w:numId="9">
    <w:abstractNumId w:val="2"/>
  </w:num>
  <w:num w:numId="10">
    <w:abstractNumId w:val="26"/>
  </w:num>
  <w:num w:numId="11">
    <w:abstractNumId w:val="0"/>
  </w:num>
  <w:num w:numId="12">
    <w:abstractNumId w:val="27"/>
  </w:num>
  <w:num w:numId="13">
    <w:abstractNumId w:val="31"/>
  </w:num>
  <w:num w:numId="14">
    <w:abstractNumId w:val="30"/>
  </w:num>
  <w:num w:numId="15">
    <w:abstractNumId w:val="32"/>
  </w:num>
  <w:num w:numId="16">
    <w:abstractNumId w:val="9"/>
  </w:num>
  <w:num w:numId="17">
    <w:abstractNumId w:val="3"/>
  </w:num>
  <w:num w:numId="18">
    <w:abstractNumId w:val="12"/>
  </w:num>
  <w:num w:numId="19">
    <w:abstractNumId w:val="16"/>
  </w:num>
  <w:num w:numId="20">
    <w:abstractNumId w:val="24"/>
  </w:num>
  <w:num w:numId="21">
    <w:abstractNumId w:val="14"/>
  </w:num>
  <w:num w:numId="22">
    <w:abstractNumId w:val="33"/>
  </w:num>
  <w:num w:numId="23">
    <w:abstractNumId w:val="1"/>
  </w:num>
  <w:num w:numId="24">
    <w:abstractNumId w:val="8"/>
  </w:num>
  <w:num w:numId="25">
    <w:abstractNumId w:val="22"/>
  </w:num>
  <w:num w:numId="26">
    <w:abstractNumId w:val="23"/>
  </w:num>
  <w:num w:numId="27">
    <w:abstractNumId w:val="11"/>
  </w:num>
  <w:num w:numId="28">
    <w:abstractNumId w:val="15"/>
  </w:num>
  <w:num w:numId="29">
    <w:abstractNumId w:val="6"/>
  </w:num>
  <w:num w:numId="30">
    <w:abstractNumId w:val="25"/>
  </w:num>
  <w:num w:numId="31">
    <w:abstractNumId w:val="18"/>
  </w:num>
  <w:num w:numId="32">
    <w:abstractNumId w:val="20"/>
  </w:num>
  <w:num w:numId="33">
    <w:abstractNumId w:val="35"/>
  </w:num>
  <w:num w:numId="34">
    <w:abstractNumId w:val="17"/>
  </w:num>
  <w:num w:numId="35">
    <w:abstractNumId w:val="13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51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DBC"/>
    <w:rsid w:val="00007568"/>
    <w:rsid w:val="000113F6"/>
    <w:rsid w:val="000937B4"/>
    <w:rsid w:val="000C3C52"/>
    <w:rsid w:val="001223EC"/>
    <w:rsid w:val="00167978"/>
    <w:rsid w:val="001A243B"/>
    <w:rsid w:val="001E7A8E"/>
    <w:rsid w:val="00215222"/>
    <w:rsid w:val="00261C83"/>
    <w:rsid w:val="00326F8A"/>
    <w:rsid w:val="00331528"/>
    <w:rsid w:val="00347063"/>
    <w:rsid w:val="0038573A"/>
    <w:rsid w:val="00390B94"/>
    <w:rsid w:val="003D0E8C"/>
    <w:rsid w:val="003E3E9E"/>
    <w:rsid w:val="003E653E"/>
    <w:rsid w:val="004D09D8"/>
    <w:rsid w:val="00550622"/>
    <w:rsid w:val="0057751A"/>
    <w:rsid w:val="00577B86"/>
    <w:rsid w:val="0058604A"/>
    <w:rsid w:val="005B1946"/>
    <w:rsid w:val="00684837"/>
    <w:rsid w:val="006E5DBB"/>
    <w:rsid w:val="006F0DBC"/>
    <w:rsid w:val="006F6C94"/>
    <w:rsid w:val="00707E7E"/>
    <w:rsid w:val="00784EB1"/>
    <w:rsid w:val="00794581"/>
    <w:rsid w:val="007C703A"/>
    <w:rsid w:val="00803474"/>
    <w:rsid w:val="008C5790"/>
    <w:rsid w:val="008E1069"/>
    <w:rsid w:val="00920969"/>
    <w:rsid w:val="0096171D"/>
    <w:rsid w:val="009B16D1"/>
    <w:rsid w:val="009C7BD9"/>
    <w:rsid w:val="009E04A6"/>
    <w:rsid w:val="00A50464"/>
    <w:rsid w:val="00A56C88"/>
    <w:rsid w:val="00A86EA4"/>
    <w:rsid w:val="00AA69EC"/>
    <w:rsid w:val="00BB6D1F"/>
    <w:rsid w:val="00BF3B9F"/>
    <w:rsid w:val="00C206DB"/>
    <w:rsid w:val="00C476D7"/>
    <w:rsid w:val="00C73C83"/>
    <w:rsid w:val="00C93DB7"/>
    <w:rsid w:val="00CA2EAC"/>
    <w:rsid w:val="00CA34C3"/>
    <w:rsid w:val="00CD0361"/>
    <w:rsid w:val="00CF0B70"/>
    <w:rsid w:val="00D448B3"/>
    <w:rsid w:val="00D54574"/>
    <w:rsid w:val="00D718D9"/>
    <w:rsid w:val="00EC6393"/>
    <w:rsid w:val="00F45653"/>
    <w:rsid w:val="00F66D94"/>
    <w:rsid w:val="00F6786E"/>
    <w:rsid w:val="00F94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1131D"/>
  <w15:chartTrackingRefBased/>
  <w15:docId w15:val="{D191797C-632F-6C43-B61E-4E1BDADEB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0DBC"/>
    <w:pPr>
      <w:spacing w:after="200" w:line="360" w:lineRule="auto"/>
      <w:ind w:firstLine="851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aliases w:val="ModelerHeading1,SAHeading 1,H1,Heading U,h1,R1,H11,E1,l1,Head 1 (Chapter heading),h11,l11,Head 1 (Chapter heading)1,h12,l12,Head 1 (Chapter heading)2,h13,l13,Head 1 (Chapter heading)3,H12,H111,H13,H112,H14,H113,H15,H114,H16,H115,H17,H116,H18"/>
    <w:basedOn w:val="a"/>
    <w:next w:val="a"/>
    <w:link w:val="10"/>
    <w:autoRedefine/>
    <w:qFormat/>
    <w:rsid w:val="006F0DBC"/>
    <w:pPr>
      <w:keepNext/>
      <w:pageBreakBefore/>
      <w:numPr>
        <w:numId w:val="1"/>
      </w:numPr>
      <w:spacing w:before="240" w:after="60"/>
      <w:outlineLvl w:val="0"/>
    </w:pPr>
    <w:rPr>
      <w:b/>
      <w:bCs/>
      <w:kern w:val="32"/>
      <w:sz w:val="32"/>
      <w:szCs w:val="32"/>
      <w:lang w:eastAsia="ru-RU"/>
    </w:rPr>
  </w:style>
  <w:style w:type="paragraph" w:styleId="2">
    <w:name w:val="heading 2"/>
    <w:aliases w:val="SAHeading 2,R2,2,H21,E2,heading 2,UNDERRUBRIK 1-2,h2,l2,list 2,list 2,heading 2TOC,Head 2,List level 2,Header 2,h21,h22,h23,h24,h25,h26,h27,h28,h211,h221,h231,h241,h251,h261,h271,h29,h212,h222,h232,h242,h252,h262,h272,h210,h213,h223,h233,H2"/>
    <w:basedOn w:val="a"/>
    <w:next w:val="a"/>
    <w:link w:val="20"/>
    <w:autoRedefine/>
    <w:qFormat/>
    <w:rsid w:val="006F0DBC"/>
    <w:pPr>
      <w:keepNext/>
      <w:numPr>
        <w:ilvl w:val="1"/>
        <w:numId w:val="1"/>
      </w:numPr>
      <w:tabs>
        <w:tab w:val="left" w:pos="5812"/>
      </w:tabs>
      <w:spacing w:before="240" w:after="60"/>
      <w:outlineLvl w:val="1"/>
    </w:pPr>
    <w:rPr>
      <w:b/>
      <w:bCs/>
      <w:szCs w:val="28"/>
    </w:rPr>
  </w:style>
  <w:style w:type="paragraph" w:styleId="3">
    <w:name w:val="heading 3"/>
    <w:aliases w:val="SAHeading 3,H3,E3,Underrubrik2,h3,l3,list 3,Head 3,h31,h32,h33,h34,h35,h36,h37,h38,h311,h321,h331,h341,h351,h361,h371,h39,h312,h322,h332,h342,h352,h362,h372,h310,h313,h323,h333,h343,h353,h363,h373,h314,h324,h334,h344,h354,h364,h374,h315,al"/>
    <w:basedOn w:val="a"/>
    <w:next w:val="a"/>
    <w:link w:val="30"/>
    <w:autoRedefine/>
    <w:qFormat/>
    <w:rsid w:val="006F0DBC"/>
    <w:pPr>
      <w:numPr>
        <w:ilvl w:val="2"/>
        <w:numId w:val="1"/>
      </w:numPr>
      <w:spacing w:before="240" w:after="60" w:line="480" w:lineRule="auto"/>
      <w:outlineLvl w:val="2"/>
    </w:pPr>
    <w:rPr>
      <w:b/>
      <w:bCs/>
      <w:iCs/>
      <w:color w:val="000000"/>
      <w:lang w:val="en-US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6F0DBC"/>
    <w:pPr>
      <w:keepNext/>
      <w:keepLines/>
      <w:numPr>
        <w:ilvl w:val="3"/>
        <w:numId w:val="1"/>
      </w:numPr>
      <w:spacing w:before="40" w:line="240" w:lineRule="auto"/>
      <w:outlineLvl w:val="3"/>
    </w:pPr>
    <w:rPr>
      <w:rFonts w:eastAsiaTheme="majorEastAsia" w:cstheme="majorBidi"/>
      <w:b/>
      <w:iCs/>
    </w:rPr>
  </w:style>
  <w:style w:type="paragraph" w:styleId="5">
    <w:name w:val="heading 5"/>
    <w:aliases w:val="1.1.1.1.1,h5,l5,hm,Table label,mh2,Module heading 2,Head 5,list 5,5,IS41 Heading 5,Roman list,Roman list1,Roman list2,Roman list11,Roman list3,Roman list12,Roman list21,Roman list111"/>
    <w:basedOn w:val="a"/>
    <w:next w:val="a"/>
    <w:link w:val="50"/>
    <w:autoRedefine/>
    <w:qFormat/>
    <w:rsid w:val="006F0DB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  <w:lang w:eastAsia="ru-RU"/>
    </w:rPr>
  </w:style>
  <w:style w:type="paragraph" w:styleId="6">
    <w:name w:val="heading 6"/>
    <w:aliases w:val="Figure label,h6,l6,hsm,cnp,Caption number (page-wide),list 6,6,Subpara 3,Appendix 2,Bullet list,Bullet list1,Bullet list2,Bullet list11,Bullet list3,Bullet list12,Bullet list21,Bullet list111,Bullet lis"/>
    <w:basedOn w:val="a"/>
    <w:next w:val="a"/>
    <w:link w:val="60"/>
    <w:qFormat/>
    <w:rsid w:val="006F0DB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8">
    <w:name w:val="heading 8"/>
    <w:aliases w:val="Table Heading,heading 8,ft,tt1,figure title,Subpara 5,action,action1,action2,action11,action3,action4,action5,action6,action7,action12,action21,action111,action31,action8,action13,action22,action112,action32,action9"/>
    <w:basedOn w:val="a"/>
    <w:next w:val="a"/>
    <w:link w:val="80"/>
    <w:qFormat/>
    <w:rsid w:val="006F0DB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aliases w:val="Appendix,App1,Figure Heading,FH,table,heading 9,table left,tl,tt,ft1,table title,HF,9,Subpara 6,Doc Ref,App Heading,progress,progress1,progress2,progress11,progress3,progress4,progress5,progress6,progress7,progress12,progress21"/>
    <w:basedOn w:val="a"/>
    <w:next w:val="a"/>
    <w:link w:val="90"/>
    <w:qFormat/>
    <w:rsid w:val="006F0DB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ModelerHeading1 Знак,SAHeading 1 Знак,H1 Знак,Heading U Знак,h1 Знак,R1 Знак,H11 Знак,E1 Знак,l1 Знак,Head 1 (Chapter heading) Знак,h11 Знак,l11 Знак,Head 1 (Chapter heading)1 Знак,h12 Знак,l12 Знак,Head 1 (Chapter heading)2 Знак"/>
    <w:basedOn w:val="a0"/>
    <w:link w:val="1"/>
    <w:rsid w:val="006F0DBC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SAHeading 2 Знак,R2 Знак,2 Знак,H21 Знак,E2 Знак,heading 2 Знак,UNDERRUBRIK 1-2 Знак,h2 Знак,l2 Знак,list 2 Знак,list 2 Знак,heading 2TOC Знак,Head 2 Знак,List level 2 Знак,Header 2 Знак,h21 Знак,h22 Знак,h23 Знак,h24 Знак,h25 Знак"/>
    <w:basedOn w:val="a0"/>
    <w:link w:val="2"/>
    <w:rsid w:val="006F0DBC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aliases w:val="SAHeading 3 Знак,H3 Знак,E3 Знак,Underrubrik2 Знак,h3 Знак,l3 Знак,list 3 Знак,Head 3 Знак,h31 Знак,h32 Знак,h33 Знак,h34 Знак,h35 Знак,h36 Знак,h37 Знак,h38 Знак,h311 Знак,h321 Знак,h331 Знак,h341 Знак,h351 Знак,h361 Знак,h371 Знак"/>
    <w:basedOn w:val="a0"/>
    <w:link w:val="3"/>
    <w:rsid w:val="006F0DBC"/>
    <w:rPr>
      <w:rFonts w:ascii="Times New Roman" w:eastAsia="Times New Roman" w:hAnsi="Times New Roman" w:cs="Times New Roman"/>
      <w:b/>
      <w:bCs/>
      <w:iCs/>
      <w:color w:val="000000"/>
      <w:sz w:val="28"/>
      <w:lang w:val="en-US" w:eastAsia="ru-RU"/>
    </w:rPr>
  </w:style>
  <w:style w:type="character" w:customStyle="1" w:styleId="40">
    <w:name w:val="Заголовок 4 Знак"/>
    <w:basedOn w:val="a0"/>
    <w:link w:val="4"/>
    <w:uiPriority w:val="9"/>
    <w:rsid w:val="006F0DBC"/>
    <w:rPr>
      <w:rFonts w:ascii="Times New Roman" w:eastAsiaTheme="majorEastAsia" w:hAnsi="Times New Roman" w:cstheme="majorBidi"/>
      <w:b/>
      <w:iCs/>
      <w:sz w:val="28"/>
    </w:rPr>
  </w:style>
  <w:style w:type="character" w:customStyle="1" w:styleId="50">
    <w:name w:val="Заголовок 5 Знак"/>
    <w:aliases w:val="1.1.1.1.1 Знак,h5 Знак,l5 Знак,hm Знак,Table label Знак,mh2 Знак,Module heading 2 Знак,Head 5 Знак,list 5 Знак,5 Знак,IS41 Heading 5 Знак,Roman list Знак,Roman list1 Знак,Roman list2 Знак,Roman list11 Знак,Roman list3 Знак"/>
    <w:basedOn w:val="a0"/>
    <w:link w:val="5"/>
    <w:rsid w:val="006F0DBC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aliases w:val="Figure label Знак,h6 Знак,l6 Знак,hsm Знак,cnp Знак,Caption number (page-wide) Знак,list 6 Знак,6 Знак,Subpara 3 Знак,Appendix 2 Знак,Bullet list Знак,Bullet list1 Знак,Bullet list2 Знак,Bullet list11 Знак,Bullet list3 Знак"/>
    <w:basedOn w:val="a0"/>
    <w:link w:val="6"/>
    <w:rsid w:val="006F0DBC"/>
    <w:rPr>
      <w:rFonts w:ascii="Times New Roman" w:eastAsia="Times New Roman" w:hAnsi="Times New Roman" w:cs="Times New Roman"/>
      <w:b/>
      <w:bCs/>
      <w:sz w:val="22"/>
      <w:szCs w:val="22"/>
    </w:rPr>
  </w:style>
  <w:style w:type="character" w:customStyle="1" w:styleId="80">
    <w:name w:val="Заголовок 8 Знак"/>
    <w:aliases w:val="Table Heading Знак,heading 8 Знак,ft Знак,tt1 Знак,figure title Знак,Subpara 5 Знак,action Знак,action1 Знак,action2 Знак,action11 Знак,action3 Знак,action4 Знак,action5 Знак,action6 Знак,action7 Знак,action12 Знак,action21 Знак"/>
    <w:basedOn w:val="a0"/>
    <w:link w:val="8"/>
    <w:rsid w:val="006F0DBC"/>
    <w:rPr>
      <w:rFonts w:ascii="Times New Roman" w:eastAsia="Times New Roman" w:hAnsi="Times New Roman" w:cs="Times New Roman"/>
      <w:i/>
      <w:iCs/>
      <w:sz w:val="28"/>
    </w:rPr>
  </w:style>
  <w:style w:type="character" w:customStyle="1" w:styleId="90">
    <w:name w:val="Заголовок 9 Знак"/>
    <w:aliases w:val="Appendix Знак,App1 Знак,Figure Heading Знак,FH Знак,table Знак,heading 9 Знак,table left Знак,tl Знак,tt Знак,ft1 Знак,table title Знак,HF Знак,9 Знак,Subpara 6 Знак,Doc Ref Знак,App Heading Знак,progress Знак,progress1 Знак"/>
    <w:basedOn w:val="a0"/>
    <w:link w:val="9"/>
    <w:rsid w:val="006F0DBC"/>
    <w:rPr>
      <w:rFonts w:ascii="Arial" w:eastAsia="Times New Roman" w:hAnsi="Arial" w:cs="Arial"/>
      <w:sz w:val="22"/>
      <w:szCs w:val="22"/>
    </w:rPr>
  </w:style>
  <w:style w:type="paragraph" w:styleId="a3">
    <w:name w:val="Balloon Text"/>
    <w:basedOn w:val="a"/>
    <w:link w:val="a4"/>
    <w:uiPriority w:val="99"/>
    <w:semiHidden/>
    <w:unhideWhenUsed/>
    <w:rsid w:val="0038573A"/>
    <w:pPr>
      <w:spacing w:after="0" w:line="240" w:lineRule="auto"/>
    </w:pPr>
    <w:rPr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38573A"/>
    <w:rPr>
      <w:rFonts w:ascii="Times New Roman" w:eastAsia="Times New Roman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9C7BD9"/>
    <w:pPr>
      <w:ind w:left="720"/>
      <w:contextualSpacing/>
    </w:pPr>
  </w:style>
  <w:style w:type="paragraph" w:styleId="a6">
    <w:name w:val="Revision"/>
    <w:hidden/>
    <w:uiPriority w:val="99"/>
    <w:semiHidden/>
    <w:rsid w:val="00BF3B9F"/>
    <w:rPr>
      <w:rFonts w:ascii="Times New Roman" w:eastAsia="Times New Roman" w:hAnsi="Times New Roman" w:cs="Times New Roman"/>
      <w:sz w:val="28"/>
    </w:rPr>
  </w:style>
  <w:style w:type="paragraph" w:styleId="a7">
    <w:name w:val="Normal (Web)"/>
    <w:basedOn w:val="a"/>
    <w:uiPriority w:val="99"/>
    <w:semiHidden/>
    <w:unhideWhenUsed/>
    <w:rsid w:val="00CF0B70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0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6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3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9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3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7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2018-11-30T15:50:00Z</dcterms:created>
  <dcterms:modified xsi:type="dcterms:W3CDTF">2018-11-30T20:52:00Z</dcterms:modified>
</cp:coreProperties>
</file>