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19FE" w14:textId="77777777" w:rsidR="0092447D" w:rsidRPr="006C5024" w:rsidRDefault="0092447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1"/>
      </w:tblGrid>
      <w:tr w:rsidR="00D13123" w14:paraId="34C252F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5CD00E52" w14:textId="77777777" w:rsidR="00D13123" w:rsidRDefault="009429F2" w:rsidP="00FF1422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pict w14:anchorId="50018A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9.65pt;height:79.1pt;mso-width-percent:0;mso-height-percent:0;mso-width-percent:0;mso-height-percent:0" filled="t">
                  <v:fill color2="black"/>
                  <v:imagedata r:id="rId6" o:title=""/>
                </v:shape>
              </w:pict>
            </w:r>
          </w:p>
        </w:tc>
      </w:tr>
      <w:tr w:rsidR="00D13123" w14:paraId="63F6785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1DF53B73" w14:textId="77777777" w:rsidR="00D13123" w:rsidRDefault="00D13123" w:rsidP="00FF1422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D13123" w14:paraId="4EAE105E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1730849" w14:textId="77777777" w:rsidR="00D13123" w:rsidRDefault="00D13123" w:rsidP="00FF1422">
            <w:pPr>
              <w:widowControl w:val="0"/>
              <w:spacing w:line="100" w:lineRule="atLeast"/>
              <w:jc w:val="center"/>
            </w:pPr>
            <w:bookmarkStart w:id="0" w:name="__RefHeading__391_1977124392"/>
            <w:bookmarkEnd w:id="0"/>
            <w:r>
              <w:t>Федеральное государственное бюджетное образовательное учреждение</w:t>
            </w:r>
          </w:p>
          <w:p w14:paraId="35117CDC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bookmarkStart w:id="1" w:name="__RefHeading__393_1977124392"/>
            <w:bookmarkEnd w:id="1"/>
            <w:r>
              <w:t>высшего образования</w:t>
            </w:r>
          </w:p>
          <w:p w14:paraId="7AEFE16E" w14:textId="77777777" w:rsidR="00D13123" w:rsidRDefault="00D13123" w:rsidP="00FF1422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bookmarkStart w:id="2" w:name="__RefHeading__395_1977124392"/>
            <w:bookmarkEnd w:id="2"/>
            <w:r>
              <w:rPr>
                <w:b/>
                <w:bCs/>
              </w:rPr>
              <w:t>"МИРЭА - Российский технологический университет</w:t>
            </w:r>
            <w:bookmarkStart w:id="3" w:name="__RefHeading__397_1977124392"/>
            <w:bookmarkEnd w:id="3"/>
            <w:r>
              <w:rPr>
                <w:b/>
                <w:bCs/>
              </w:rPr>
              <w:t>"</w:t>
            </w:r>
          </w:p>
          <w:p w14:paraId="5FA838AD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bookmarkStart w:id="4" w:name="__RefHeading__399_1977124392"/>
            <w:bookmarkEnd w:id="4"/>
            <w:r>
              <w:rPr>
                <w:b/>
                <w:bCs/>
                <w:sz w:val="32"/>
                <w:szCs w:val="32"/>
              </w:rPr>
              <w:t>РТУ МИРЭА</w:t>
            </w:r>
          </w:p>
          <w:p w14:paraId="539322E2" w14:textId="77777777" w:rsidR="00D13123" w:rsidRDefault="00D13123" w:rsidP="00FF1422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</w:tr>
      <w:tr w:rsidR="00D13123" w14:paraId="2BC7E065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6B6BEF1" w14:textId="77777777" w:rsidR="00D13123" w:rsidRDefault="00D13123" w:rsidP="00FF1422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</w:tr>
      <w:tr w:rsidR="00D13123" w14:paraId="291740B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2DF8490D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</w:tr>
    </w:tbl>
    <w:p w14:paraId="7C1A1014" w14:textId="77777777" w:rsidR="00D13123" w:rsidRDefault="00D13123" w:rsidP="00D13123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EE7D58A" w14:textId="77777777" w:rsidR="00D13123" w:rsidRDefault="00D13123" w:rsidP="00D13123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D13123" w14:paraId="34D18B3D" w14:textId="7777777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EF7D5CA" w14:textId="77777777" w:rsidR="00D13123" w:rsidRPr="0041645B" w:rsidRDefault="00D13123" w:rsidP="00D13123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</w:p>
        </w:tc>
      </w:tr>
    </w:tbl>
    <w:p w14:paraId="65D7698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AE4DBF" w14:paraId="26CB264E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13F7DC4D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proofErr w:type="gramStart"/>
            <w:r>
              <w:rPr>
                <w:b/>
                <w:sz w:val="28"/>
                <w:szCs w:val="28"/>
              </w:rPr>
              <w:t>ЛАБОРАТОРНОЙ  РАБОТЕ</w:t>
            </w:r>
            <w:proofErr w:type="gramEnd"/>
            <w:r>
              <w:rPr>
                <w:b/>
                <w:sz w:val="28"/>
                <w:szCs w:val="28"/>
              </w:rPr>
              <w:t xml:space="preserve"> №1</w:t>
            </w:r>
          </w:p>
        </w:tc>
      </w:tr>
      <w:tr w:rsidR="00AE4DBF" w14:paraId="5D319FC2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5A8937E1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E4DBF" w14:paraId="7844CE65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53CABA54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Оценка качества ПО</w:t>
            </w:r>
          </w:p>
          <w:p w14:paraId="235B151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630B2">
              <w:rPr>
                <w:sz w:val="28"/>
                <w:szCs w:val="28"/>
              </w:rPr>
              <w:t>Экспертная оценка эффективности и функциональности облачных хранилищ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02AEFDFE" w14:textId="77777777" w:rsidR="00AE4DBF" w:rsidRDefault="00AE4DBF" w:rsidP="00AE4DBF">
      <w:pPr>
        <w:widowControl w:val="0"/>
        <w:spacing w:line="100" w:lineRule="atLeas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1"/>
        <w:gridCol w:w="3403"/>
      </w:tblGrid>
      <w:tr w:rsidR="00AE4DBF" w14:paraId="4555CEC1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E52B226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5890A1E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5289E244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7E9A24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29022673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748E7A09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EBA386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FFFFFF"/>
          </w:tcPr>
          <w:p w14:paraId="191277E6" w14:textId="77777777" w:rsidR="00AE4DBF" w:rsidRDefault="00AE4DBF" w:rsidP="00D07644">
            <w:pPr>
              <w:widowControl w:val="0"/>
              <w:spacing w:line="100" w:lineRule="atLeast"/>
              <w:rPr>
                <w:b/>
              </w:rPr>
            </w:pPr>
          </w:p>
        </w:tc>
      </w:tr>
      <w:tr w:rsidR="00AE4DBF" w14:paraId="45DDFFC4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18EC900D" w14:textId="77777777" w:rsidR="00AE4DBF" w:rsidRDefault="00AE4DBF" w:rsidP="009836F2">
            <w:pPr>
              <w:widowControl w:val="0"/>
              <w:shd w:val="clear" w:color="auto" w:fill="FFFFFF"/>
              <w:spacing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65F0209" w14:textId="77777777" w:rsidR="00AE4DBF" w:rsidRDefault="00AE4DBF" w:rsidP="00D07644">
            <w:pPr>
              <w:widowControl w:val="0"/>
              <w:spacing w:line="100" w:lineRule="atLeast"/>
            </w:pPr>
          </w:p>
        </w:tc>
      </w:tr>
      <w:tr w:rsidR="00AE4DBF" w14:paraId="286B1E09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70A9DCA4" w14:textId="77777777" w:rsidR="00AE4DBF" w:rsidRDefault="00AE4DBF" w:rsidP="00D07644">
            <w:pPr>
              <w:widowControl w:val="0"/>
              <w:spacing w:line="100" w:lineRule="atLeast"/>
              <w:jc w:val="center"/>
            </w:pPr>
          </w:p>
          <w:p w14:paraId="3F8262A2" w14:textId="0972B6D6" w:rsidR="00AE4DBF" w:rsidRDefault="00AE4DBF" w:rsidP="00D07644">
            <w:pPr>
              <w:widowControl w:val="0"/>
              <w:spacing w:line="100" w:lineRule="atLeast"/>
              <w:rPr>
                <w:i/>
                <w:color w:val="000000"/>
              </w:rPr>
            </w:pPr>
            <w:r>
              <w:t xml:space="preserve">Выполнили студенты </w:t>
            </w:r>
            <w:proofErr w:type="gramStart"/>
            <w:r>
              <w:t xml:space="preserve">группы  </w:t>
            </w:r>
            <w:r w:rsidR="00246A1B">
              <w:t>ИКБО</w:t>
            </w:r>
            <w:proofErr w:type="gramEnd"/>
            <w:r w:rsidR="00246A1B">
              <w:t>-02-15</w:t>
            </w:r>
          </w:p>
        </w:tc>
        <w:tc>
          <w:tcPr>
            <w:tcW w:w="3403" w:type="dxa"/>
            <w:shd w:val="clear" w:color="auto" w:fill="FFFFFF"/>
          </w:tcPr>
          <w:p w14:paraId="080EBFCA" w14:textId="77777777" w:rsidR="00D13123" w:rsidRPr="0056785A" w:rsidRDefault="00D13123" w:rsidP="00D07644">
            <w:pPr>
              <w:widowControl w:val="0"/>
              <w:shd w:val="clear" w:color="auto" w:fill="FFFFFF"/>
              <w:spacing w:line="100" w:lineRule="atLeast"/>
              <w:jc w:val="right"/>
              <w:rPr>
                <w:i/>
                <w:color w:val="000000"/>
              </w:rPr>
            </w:pPr>
          </w:p>
          <w:p w14:paraId="38E0612E" w14:textId="56BF5CB2" w:rsidR="00AE4DBF" w:rsidRPr="00246A1B" w:rsidRDefault="00246A1B" w:rsidP="00D13123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rStyle w:val="a4"/>
              </w:rPr>
            </w:pPr>
            <w:r>
              <w:rPr>
                <w:i/>
                <w:color w:val="000000"/>
              </w:rPr>
              <w:t>Апальков П.Ю.</w:t>
            </w:r>
          </w:p>
          <w:p w14:paraId="12FCEF6A" w14:textId="65485E6E" w:rsidR="009836F2" w:rsidRDefault="00246A1B" w:rsidP="00D13123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Титов Д.А.</w:t>
            </w:r>
          </w:p>
          <w:p w14:paraId="34908C82" w14:textId="77777777" w:rsidR="00AE4DBF" w:rsidRDefault="00AE4DBF" w:rsidP="00246A1B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color w:val="000000"/>
                <w:sz w:val="16"/>
                <w:szCs w:val="16"/>
              </w:rPr>
            </w:pPr>
          </w:p>
        </w:tc>
      </w:tr>
      <w:tr w:rsidR="00AE4DBF" w14:paraId="2166FBAD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306C0BB3" w14:textId="77777777" w:rsidR="00AE4DBF" w:rsidRDefault="00AE4DBF" w:rsidP="00D07644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3C098FFE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</w:p>
          <w:p w14:paraId="55E5E56E" w14:textId="77777777" w:rsidR="00AE4DBF" w:rsidRDefault="00AE4DBF" w:rsidP="00D07644">
            <w:pPr>
              <w:widowControl w:val="0"/>
              <w:spacing w:line="100" w:lineRule="atLeast"/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6F9F84D9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Чехарин</w:t>
            </w:r>
            <w:proofErr w:type="spellEnd"/>
            <w:r>
              <w:rPr>
                <w:i/>
              </w:rPr>
              <w:t xml:space="preserve"> Е.Е., старший преподаватель</w:t>
            </w:r>
          </w:p>
          <w:p w14:paraId="55B87B82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sz w:val="20"/>
                <w:szCs w:val="20"/>
              </w:rPr>
            </w:pPr>
          </w:p>
        </w:tc>
      </w:tr>
    </w:tbl>
    <w:p w14:paraId="06D1E056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C97F778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7"/>
        <w:gridCol w:w="3401"/>
        <w:gridCol w:w="2662"/>
      </w:tblGrid>
      <w:tr w:rsidR="00AE4DBF" w14:paraId="4C491A6A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2CFD813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14533E41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___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 xml:space="preserve"> 201</w:t>
            </w:r>
            <w:r w:rsidR="00D13123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662" w:type="dxa"/>
            <w:shd w:val="clear" w:color="auto" w:fill="FFFFFF"/>
          </w:tcPr>
          <w:p w14:paraId="5887EF38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71F12C9B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  <w:tr w:rsidR="00AE4DBF" w14:paraId="014D095A" w14:textId="77777777">
        <w:trPr>
          <w:cantSplit/>
          <w:trHeight w:val="283"/>
        </w:trPr>
        <w:tc>
          <w:tcPr>
            <w:tcW w:w="3507" w:type="dxa"/>
            <w:shd w:val="clear" w:color="auto" w:fill="FFFFFF"/>
          </w:tcPr>
          <w:p w14:paraId="2B8721C3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FFFFFF"/>
          </w:tcPr>
          <w:p w14:paraId="7A26F3BA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FFFFFF"/>
          </w:tcPr>
          <w:p w14:paraId="4361281F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AE4DBF" w14:paraId="7D9E64DD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036C7E3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7433BB0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«Зачтено»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7F9A20AF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56E4DC2C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«_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</w:rPr>
              <w:t>_»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_______201</w:t>
            </w:r>
            <w:r w:rsidR="00D13123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662" w:type="dxa"/>
            <w:shd w:val="clear" w:color="auto" w:fill="FFFFFF"/>
          </w:tcPr>
          <w:p w14:paraId="24DF74E7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2B94917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3974D193" w14:textId="77777777" w:rsidR="00AE4DBF" w:rsidRDefault="00AE4DBF" w:rsidP="00784A89">
      <w:pPr>
        <w:rPr>
          <w:b/>
          <w:sz w:val="28"/>
          <w:szCs w:val="28"/>
          <w:shd w:val="clear" w:color="auto" w:fill="FFFFFF"/>
        </w:rPr>
      </w:pPr>
    </w:p>
    <w:p w14:paraId="6D5DFB81" w14:textId="77777777" w:rsidR="00AE4DBF" w:rsidRDefault="00AE4DBF" w:rsidP="00784A89">
      <w:pPr>
        <w:rPr>
          <w:b/>
          <w:sz w:val="28"/>
          <w:szCs w:val="28"/>
          <w:shd w:val="clear" w:color="auto" w:fill="FFFFFF"/>
        </w:rPr>
      </w:pPr>
    </w:p>
    <w:p w14:paraId="56A5A7AA" w14:textId="4D1C43FD" w:rsidR="000817D0" w:rsidRDefault="000817D0" w:rsidP="00246A1B">
      <w:pPr>
        <w:pStyle w:val="1"/>
        <w:numPr>
          <w:ilvl w:val="0"/>
          <w:numId w:val="0"/>
        </w:numPr>
      </w:pPr>
      <w:bookmarkStart w:id="5" w:name="_Toc531855634"/>
      <w:r w:rsidRPr="000000C4">
        <w:lastRenderedPageBreak/>
        <w:t>Содержание</w:t>
      </w:r>
      <w:bookmarkEnd w:id="5"/>
    </w:p>
    <w:p w14:paraId="119855C7" w14:textId="0C8D5336" w:rsidR="009C6EB0" w:rsidRPr="009429F2" w:rsidRDefault="009C6EB0">
      <w:pPr>
        <w:pStyle w:val="11"/>
        <w:tabs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r w:rsidRPr="009C6EB0">
        <w:rPr>
          <w:rFonts w:ascii="Times New Roman" w:hAnsi="Times New Roman"/>
          <w:b w:val="0"/>
          <w:bCs w:val="0"/>
          <w:szCs w:val="28"/>
        </w:rPr>
        <w:fldChar w:fldCharType="begin"/>
      </w:r>
      <w:r w:rsidRPr="009C6EB0">
        <w:rPr>
          <w:rFonts w:ascii="Times New Roman" w:hAnsi="Times New Roman"/>
          <w:b w:val="0"/>
          <w:bCs w:val="0"/>
          <w:szCs w:val="28"/>
        </w:rPr>
        <w:instrText xml:space="preserve"> TOC \o "1-3" \h \z \u </w:instrText>
      </w:r>
      <w:r w:rsidRPr="009C6EB0">
        <w:rPr>
          <w:rFonts w:ascii="Times New Roman" w:hAnsi="Times New Roman"/>
          <w:b w:val="0"/>
          <w:bCs w:val="0"/>
          <w:szCs w:val="28"/>
        </w:rPr>
        <w:fldChar w:fldCharType="separate"/>
      </w:r>
    </w:p>
    <w:p w14:paraId="1C1F7322" w14:textId="7A25D663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35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1.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Введение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_Toc531855635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3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7D90AFE5" w14:textId="3727552B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36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2.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Основные модели реализации облачных хранилищ данных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_Toc531855636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3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32B8EE83" w14:textId="3F206236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37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3.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Задание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_Toc531855637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5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7BA2D70D" w14:textId="0408E23E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38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4.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Облачное хранилище данных Яндекс.Диск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_Toc531855638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5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31210828" w14:textId="4DDCE1F8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39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5.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 xml:space="preserve">Облачное хранилище данных </w:t>
        </w:r>
        <w:r w:rsidRPr="009C6EB0">
          <w:rPr>
            <w:rStyle w:val="a3"/>
            <w:rFonts w:ascii="Times New Roman" w:hAnsi="Times New Roman"/>
            <w:b w:val="0"/>
            <w:noProof/>
            <w:szCs w:val="28"/>
            <w:lang w:val="en-US"/>
          </w:rPr>
          <w:t>Google</w:t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 xml:space="preserve"> </w:t>
        </w:r>
        <w:r w:rsidRPr="009C6EB0">
          <w:rPr>
            <w:rStyle w:val="a3"/>
            <w:rFonts w:ascii="Times New Roman" w:hAnsi="Times New Roman"/>
            <w:b w:val="0"/>
            <w:noProof/>
            <w:szCs w:val="28"/>
            <w:lang w:val="en-US"/>
          </w:rPr>
          <w:t>Drive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_Toc531855639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8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5B42B8E0" w14:textId="56E60399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40" w:history="1">
        <w:r w:rsidRPr="009C6EB0">
          <w:rPr>
            <w:rStyle w:val="a3"/>
            <w:rFonts w:ascii="Times New Roman" w:hAnsi="Times New Roman"/>
            <w:b w:val="0"/>
            <w:noProof/>
            <w:szCs w:val="28"/>
            <w:lang w:val="en-US"/>
          </w:rPr>
          <w:t>6.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 xml:space="preserve">Облачное хранилище данных </w:t>
        </w:r>
        <w:r w:rsidRPr="009C6EB0">
          <w:rPr>
            <w:rStyle w:val="a3"/>
            <w:rFonts w:ascii="Times New Roman" w:hAnsi="Times New Roman"/>
            <w:b w:val="0"/>
            <w:noProof/>
            <w:szCs w:val="28"/>
            <w:lang w:val="en-US"/>
          </w:rPr>
          <w:t>Mega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_Toc531855640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12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29BB5B1E" w14:textId="5C8B60FF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41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7.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Выводы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_Toc531855641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14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13A35D66" w14:textId="5AFF3B28" w:rsidR="009C6EB0" w:rsidRPr="009429F2" w:rsidRDefault="009C6EB0">
      <w:pPr>
        <w:pStyle w:val="11"/>
        <w:tabs>
          <w:tab w:val="left" w:pos="480"/>
          <w:tab w:val="right" w:leader="dot" w:pos="9345"/>
        </w:tabs>
        <w:rPr>
          <w:rFonts w:ascii="Times New Roman" w:hAnsi="Times New Roman"/>
          <w:b w:val="0"/>
          <w:bCs w:val="0"/>
          <w:noProof/>
          <w:szCs w:val="28"/>
        </w:rPr>
      </w:pPr>
      <w:hyperlink w:anchor="_Toc531855642" w:history="1"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8.</w:t>
        </w:r>
        <w:r w:rsidRPr="009429F2">
          <w:rPr>
            <w:rFonts w:ascii="Times New Roman" w:hAnsi="Times New Roman"/>
            <w:b w:val="0"/>
            <w:bCs w:val="0"/>
            <w:noProof/>
            <w:szCs w:val="28"/>
          </w:rPr>
          <w:tab/>
        </w:r>
        <w:r w:rsidRPr="009C6EB0">
          <w:rPr>
            <w:rStyle w:val="a3"/>
            <w:rFonts w:ascii="Times New Roman" w:hAnsi="Times New Roman"/>
            <w:b w:val="0"/>
            <w:noProof/>
            <w:szCs w:val="28"/>
          </w:rPr>
          <w:t>Список источников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ab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begin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instrText xml:space="preserve"> PAGEREF _Toc531855642 \h </w:instrTex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separate"/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t>14</w:t>
        </w:r>
        <w:r w:rsidRPr="009C6EB0">
          <w:rPr>
            <w:rFonts w:ascii="Times New Roman" w:hAnsi="Times New Roman"/>
            <w:b w:val="0"/>
            <w:noProof/>
            <w:webHidden/>
            <w:szCs w:val="28"/>
          </w:rPr>
          <w:fldChar w:fldCharType="end"/>
        </w:r>
      </w:hyperlink>
    </w:p>
    <w:p w14:paraId="2C1E07E4" w14:textId="638039EE" w:rsidR="000817D0" w:rsidRPr="000817D0" w:rsidRDefault="009C6EB0">
      <w:pPr>
        <w:rPr>
          <w:lang w:val="en-GB"/>
        </w:rPr>
      </w:pPr>
      <w:r w:rsidRPr="009C6EB0">
        <w:rPr>
          <w:bCs/>
          <w:szCs w:val="28"/>
        </w:rPr>
        <w:fldChar w:fldCharType="end"/>
      </w:r>
    </w:p>
    <w:p w14:paraId="2F531286" w14:textId="4D81B073" w:rsidR="000817D0" w:rsidRDefault="000817D0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35B004D" w14:textId="5527394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5CCC3DB1" w14:textId="02CD4FB3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9774B0A" w14:textId="77A243C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70F6045" w14:textId="65735EE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60D7C5F" w14:textId="418AF4A4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AD81B16" w14:textId="11705FF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F1F7F9F" w14:textId="22F5D2E5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BA8660B" w14:textId="21CDE82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34ED722" w14:textId="6AA94E0D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C243AD6" w14:textId="0A17026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FC44917" w14:textId="155F05E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97289A4" w14:textId="59621D95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415C8F4" w14:textId="5A8C7BE7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5A7A45A0" w14:textId="7357FC0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16DB0D5" w14:textId="3BB169A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02DE6E9" w14:textId="315DD93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8632324" w14:textId="4C84F688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3F2A3E3" w14:textId="1E09350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244C554" w14:textId="377DC9CE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FB3C2D8" w14:textId="257FF2E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896C02B" w14:textId="3B8C3BB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DDBF6CF" w14:textId="47C77626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A0C6440" w14:textId="5ED21D7E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DC25E3D" w14:textId="6CEC285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AD50067" w14:textId="0D278EE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1A29C6C" w14:textId="36EAC778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7F3266D" w14:textId="6DEFD22B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45EBFA6" w14:textId="5109CE4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03C9D9F" w14:textId="77777777" w:rsidR="00246A1B" w:rsidRPr="000817D0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6ED2449" w14:textId="287A0A81" w:rsidR="00AE4DBF" w:rsidRPr="009C6EB0" w:rsidRDefault="00AE4DBF" w:rsidP="00246A1B">
      <w:pPr>
        <w:pStyle w:val="1"/>
      </w:pPr>
      <w:bookmarkStart w:id="6" w:name="_Toc531855635"/>
      <w:r w:rsidRPr="009C6EB0">
        <w:lastRenderedPageBreak/>
        <w:t>Введение</w:t>
      </w:r>
      <w:bookmarkEnd w:id="6"/>
    </w:p>
    <w:p w14:paraId="1295EE9F" w14:textId="77777777" w:rsidR="00AE4DBF" w:rsidRPr="009C6EB0" w:rsidRDefault="008C6B44" w:rsidP="008C6B44">
      <w:pPr>
        <w:jc w:val="both"/>
        <w:rPr>
          <w:color w:val="30373B"/>
          <w:sz w:val="23"/>
          <w:szCs w:val="23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</w:p>
    <w:p w14:paraId="1CF00508" w14:textId="77777777" w:rsidR="008C6B44" w:rsidRPr="009C6EB0" w:rsidRDefault="00AE4DBF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b/>
          <w:sz w:val="23"/>
          <w:szCs w:val="23"/>
          <w:shd w:val="clear" w:color="auto" w:fill="FFFFFF"/>
        </w:rPr>
        <w:tab/>
      </w:r>
      <w:r w:rsidR="008C6B44" w:rsidRPr="009C6EB0">
        <w:rPr>
          <w:b/>
          <w:sz w:val="28"/>
          <w:szCs w:val="28"/>
          <w:shd w:val="clear" w:color="auto" w:fill="FFFFFF"/>
        </w:rPr>
        <w:t>Облачное хранилище данных</w:t>
      </w:r>
      <w:r w:rsidR="008C6B44" w:rsidRPr="009C6EB0">
        <w:rPr>
          <w:sz w:val="28"/>
          <w:szCs w:val="28"/>
          <w:shd w:val="clear" w:color="auto" w:fill="FFFFFF"/>
        </w:rPr>
        <w:t xml:space="preserve"> - модель онлайн - хранилища, в котором данные хранятся на многочисленных, распределённых в сети серверах, предоставляемых в пользование клиентам, в основном третьей стороной. В противовес модели хранения данных на собственных, выделенных серверах, приобретаемых или арендуемых специально для подобных целей, количество или какая-либо внутренняя структура серверов клиенту, в общем случае, не видна. Данные хранятся, а равно и обрабатываются, в облаке, которое представляет собой, с точки зрения клиента, один большой, виртуальный сервер. Самое большое экономическое преимущество достигается при использовании общедоступного облака там, где применяется эффект масштаба наряду с границей эффективности.</w:t>
      </w:r>
    </w:p>
    <w:p w14:paraId="3EFDD162" w14:textId="77777777" w:rsidR="008C6B44" w:rsidRPr="009C6EB0" w:rsidRDefault="008C6B44" w:rsidP="008C6B44">
      <w:pPr>
        <w:jc w:val="both"/>
        <w:rPr>
          <w:b/>
          <w:bCs/>
          <w:color w:val="30373B"/>
          <w:sz w:val="23"/>
          <w:szCs w:val="23"/>
        </w:rPr>
      </w:pPr>
      <w:r w:rsidRPr="009C6EB0">
        <w:rPr>
          <w:b/>
          <w:bCs/>
          <w:color w:val="30373B"/>
          <w:sz w:val="23"/>
          <w:szCs w:val="23"/>
        </w:rPr>
        <w:tab/>
      </w:r>
    </w:p>
    <w:p w14:paraId="2A566F66" w14:textId="3B9A1B67" w:rsidR="008C6B44" w:rsidRPr="009C6EB0" w:rsidRDefault="008C6B44" w:rsidP="00246A1B">
      <w:pPr>
        <w:pStyle w:val="1"/>
      </w:pPr>
      <w:bookmarkStart w:id="7" w:name="_Toc531855636"/>
      <w:r w:rsidRPr="009C6EB0">
        <w:t>Основные модели реализации облачных хранилищ данных</w:t>
      </w:r>
      <w:bookmarkEnd w:id="7"/>
    </w:p>
    <w:p w14:paraId="50FC6AE1" w14:textId="77777777" w:rsidR="008C6B44" w:rsidRPr="009C6EB0" w:rsidRDefault="008C6B44" w:rsidP="008C6B44">
      <w:pPr>
        <w:jc w:val="both"/>
        <w:rPr>
          <w:color w:val="30373B"/>
          <w:sz w:val="23"/>
          <w:szCs w:val="23"/>
          <w:shd w:val="clear" w:color="auto" w:fill="FFFFFF"/>
        </w:rPr>
      </w:pPr>
    </w:p>
    <w:p w14:paraId="7E9D16DF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>Публичное облако - комплекс информационно-вычислительных ресурсов, информационных систем, программных продуктов и сервисов, размещенных на ИКТ-инфраструктуре "облачного" оператора и предоставляемых конечным потребителям как "услуга" по их запросу. В данном случае "облачный" оператор гарантирует высокую доступность, производительность, целостность и сохранность данных клиента. Использование "облачных" систем лучше всего начать, взяв "в аренду" любой пакет ресурсов и сервисов Публичного облака. Это обеспечит рабочий организации самый простой способ платформы создания информационного пространства, сформировав информационно-вычислительную инфраструктуру. Хотя, чаще организации ищут решения для бизнеса в использовании частных хранилищах данных.</w:t>
      </w:r>
    </w:p>
    <w:p w14:paraId="6B8360BF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  <w:t xml:space="preserve">Частное облако (англ. </w:t>
      </w:r>
      <w:proofErr w:type="spellStart"/>
      <w:r w:rsidRPr="009C6EB0">
        <w:rPr>
          <w:sz w:val="28"/>
          <w:szCs w:val="28"/>
          <w:shd w:val="clear" w:color="auto" w:fill="FFFFFF"/>
        </w:rPr>
        <w:t>private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cloud</w:t>
      </w:r>
      <w:proofErr w:type="spellEnd"/>
      <w:r w:rsidRPr="009C6EB0">
        <w:rPr>
          <w:sz w:val="28"/>
          <w:szCs w:val="28"/>
          <w:shd w:val="clear" w:color="auto" w:fill="FFFFFF"/>
        </w:rPr>
        <w:t>) - инфраструктура, предназначенная для использования одной организацией, включающей несколько потребителей (например, подразделений одной организации), возможно также клиентами и подрядчиками данной организации. Частное облако может находиться в собственности, управлении и эксплуатации как самой организации, так и третьей стороны (или какой-либо их комбинации), и оно может физически существовать как внутри, так и вне юрисдикции владельца. ИТ-инфраструктура, выделяемая из общего пула информационно-вычислительных ресурсов ИТ-оператора и управляемая в интересах Вашей компании. Концепция построения "частных облаков" подразумевает создание динамической инфраструктуры, удовлетворяющей потребности отдельных подразделений или департаментов, организации в целом и/или ее дочерних и зависимых обществ в различных ИТ-сервисах.</w:t>
      </w:r>
    </w:p>
    <w:p w14:paraId="2A23636B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  <w:t>В рамках "Частного облака" можно воспользоваться различными типами сервисов: Инфраструктура как сервис (</w:t>
      </w:r>
      <w:proofErr w:type="spellStart"/>
      <w:r w:rsidRPr="009C6EB0">
        <w:rPr>
          <w:sz w:val="28"/>
          <w:szCs w:val="28"/>
          <w:shd w:val="clear" w:color="auto" w:fill="FFFFFF"/>
        </w:rPr>
        <w:t>Infrastructure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IaaS</w:t>
      </w:r>
      <w:proofErr w:type="spellEnd"/>
      <w:r w:rsidRPr="009C6EB0">
        <w:rPr>
          <w:sz w:val="28"/>
          <w:szCs w:val="28"/>
          <w:shd w:val="clear" w:color="auto" w:fill="FFFFFF"/>
        </w:rPr>
        <w:t>), Платформа как сервис (</w:t>
      </w:r>
      <w:proofErr w:type="spellStart"/>
      <w:r w:rsidRPr="009C6EB0">
        <w:rPr>
          <w:sz w:val="28"/>
          <w:szCs w:val="28"/>
          <w:shd w:val="clear" w:color="auto" w:fill="FFFFFF"/>
        </w:rPr>
        <w:t>Platform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PaaS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), Программное </w:t>
      </w:r>
      <w:r w:rsidRPr="009C6EB0">
        <w:rPr>
          <w:sz w:val="28"/>
          <w:szCs w:val="28"/>
          <w:shd w:val="clear" w:color="auto" w:fill="FFFFFF"/>
        </w:rPr>
        <w:lastRenderedPageBreak/>
        <w:t>обеспечение как услуга (</w:t>
      </w:r>
      <w:proofErr w:type="spellStart"/>
      <w:r w:rsidRPr="009C6EB0">
        <w:rPr>
          <w:sz w:val="28"/>
          <w:szCs w:val="28"/>
          <w:shd w:val="clear" w:color="auto" w:fill="FFFFFF"/>
        </w:rPr>
        <w:t>Software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SaaS</w:t>
      </w:r>
      <w:proofErr w:type="spellEnd"/>
      <w:r w:rsidRPr="009C6EB0">
        <w:rPr>
          <w:sz w:val="28"/>
          <w:szCs w:val="28"/>
          <w:shd w:val="clear" w:color="auto" w:fill="FFFFFF"/>
        </w:rPr>
        <w:t>). Модель, некого, обеднения двух реализаций облачных хранилищ данных является гибридная модель данных</w:t>
      </w:r>
    </w:p>
    <w:p w14:paraId="2AA9C63B" w14:textId="77777777" w:rsidR="009630B2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 xml:space="preserve">Гибридная модель (англ. </w:t>
      </w:r>
      <w:proofErr w:type="spellStart"/>
      <w:r w:rsidRPr="009C6EB0">
        <w:rPr>
          <w:sz w:val="28"/>
          <w:szCs w:val="28"/>
          <w:shd w:val="clear" w:color="auto" w:fill="FFFFFF"/>
        </w:rPr>
        <w:t>hybrid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cloud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) - это комбинация из двух или более различных облачных инфраструктур, частных или публичных, остающихся уникальными объектами, но связанных между собой стандартизованными или частными технологиями передачи данных и приложений (например, кратковременное использование ресурсов публичных облаков для балансировки нагрузки между облаками). Гибридная модель является экономическим и ценностным повышающим коэффициентом частного облака и, возможно, основной причиной для его внедрения. На сегодняшний день многие компании используют частные облака, чтобы самостоятельно убедиться во всех преимуществах этой </w:t>
      </w:r>
      <w:proofErr w:type="gramStart"/>
      <w:r w:rsidRPr="009C6EB0">
        <w:rPr>
          <w:sz w:val="28"/>
          <w:szCs w:val="28"/>
          <w:shd w:val="clear" w:color="auto" w:fill="FFFFFF"/>
        </w:rPr>
        <w:t>технологии</w:t>
      </w:r>
      <w:proofErr w:type="gramEnd"/>
      <w:r w:rsidRPr="009C6EB0">
        <w:rPr>
          <w:sz w:val="28"/>
          <w:szCs w:val="28"/>
          <w:shd w:val="clear" w:color="auto" w:fill="FFFFFF"/>
        </w:rPr>
        <w:t xml:space="preserve"> не рискуя своими данными. При этом, по объективным причинам, частные облака могут быть менее надежными и защищенными, чем публичные сервисы. Наблюдается тенденция к использованию в частных облаках более старых технологий, чем в публичных</w:t>
      </w:r>
      <w:r w:rsidR="009630B2" w:rsidRPr="009C6EB0">
        <w:rPr>
          <w:sz w:val="28"/>
          <w:szCs w:val="28"/>
          <w:shd w:val="clear" w:color="auto" w:fill="FFFFFF"/>
        </w:rPr>
        <w:t>.</w:t>
      </w:r>
    </w:p>
    <w:p w14:paraId="4E268E6A" w14:textId="77777777" w:rsidR="00AE4DBF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8"/>
          <w:szCs w:val="28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 xml:space="preserve">Так, публичные облака переводят капитальные расходы в эксплуатационные, нет необходимости строить собственный дата-центр. У публичных облаков </w:t>
      </w:r>
      <w:r w:rsidR="00124A30" w:rsidRPr="009C6EB0">
        <w:rPr>
          <w:sz w:val="28"/>
          <w:szCs w:val="28"/>
          <w:shd w:val="clear" w:color="auto" w:fill="FFFFFF"/>
        </w:rPr>
        <w:t>лучший коэффициент использования</w:t>
      </w:r>
      <w:r w:rsidRPr="009C6EB0">
        <w:rPr>
          <w:sz w:val="28"/>
          <w:szCs w:val="28"/>
          <w:shd w:val="clear" w:color="auto" w:fill="FFFFFF"/>
        </w:rPr>
        <w:t>: При использовании частного облака требуется выстраивать и поддерживать системы из различных серверов, чтобы выдерживать пики запросов. В публичном облаке потребуется платить больше только непосредственно в пиковые моменты. Затраты на инфраструктуру в публичных облаках для новых проектов ниже. Публичные облака предоставляют лучшую масштабируемость. Так же публичные облака избавляют компании от необходимости вникать в функционирование дата-центров: Постройка частного облака требует более глубокого погружения в работу дата-центра, чем в случае с обычной серверной. Публичные облака выигрывают по экономическим показателям</w:t>
      </w:r>
      <w:r w:rsidR="00AE4DBF" w:rsidRPr="009C6EB0">
        <w:rPr>
          <w:sz w:val="28"/>
          <w:szCs w:val="28"/>
          <w:shd w:val="clear" w:color="auto" w:fill="FFFFFF"/>
        </w:rPr>
        <w:t>.</w:t>
      </w:r>
    </w:p>
    <w:p w14:paraId="38324F33" w14:textId="77777777" w:rsidR="00AE4DBF" w:rsidRPr="009C6EB0" w:rsidRDefault="00AE4DBF" w:rsidP="00AE4DBF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C6EB0">
        <w:rPr>
          <w:sz w:val="28"/>
          <w:szCs w:val="28"/>
          <w:shd w:val="clear" w:color="auto" w:fill="FFFFFF"/>
        </w:rPr>
        <w:tab/>
      </w:r>
      <w:r w:rsidRPr="009C6EB0">
        <w:rPr>
          <w:sz w:val="28"/>
          <w:szCs w:val="28"/>
        </w:rPr>
        <w:t xml:space="preserve">Выбирая себе облачное хранилище, многие, в первую очередь, используют только два критерия: хранилище должно быть </w:t>
      </w:r>
      <w:proofErr w:type="gramStart"/>
      <w:r w:rsidRPr="009C6EB0">
        <w:rPr>
          <w:sz w:val="28"/>
          <w:szCs w:val="28"/>
        </w:rPr>
        <w:t>бесплатным</w:t>
      </w:r>
      <w:proofErr w:type="gramEnd"/>
      <w:r w:rsidRPr="009C6EB0">
        <w:rPr>
          <w:sz w:val="28"/>
          <w:szCs w:val="28"/>
        </w:rPr>
        <w:t xml:space="preserve"> и оно должно предлагать как можно больший объем.</w:t>
      </w:r>
    </w:p>
    <w:p w14:paraId="7D15376F" w14:textId="77777777" w:rsidR="004471D4" w:rsidRPr="009C6EB0" w:rsidRDefault="00AE4DBF" w:rsidP="004471D4">
      <w:pPr>
        <w:pStyle w:val="a7"/>
        <w:shd w:val="clear" w:color="auto" w:fill="FFFFFF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  <w:r w:rsidRPr="009C6EB0">
        <w:tab/>
      </w:r>
      <w:r w:rsidRPr="009C6EB0">
        <w:rPr>
          <w:sz w:val="28"/>
          <w:szCs w:val="28"/>
        </w:rPr>
        <w:t xml:space="preserve">Отчасти, </w:t>
      </w:r>
      <w:proofErr w:type="gramStart"/>
      <w:r w:rsidRPr="009C6EB0">
        <w:rPr>
          <w:sz w:val="28"/>
          <w:szCs w:val="28"/>
        </w:rPr>
        <w:t>можно  согласиться</w:t>
      </w:r>
      <w:proofErr w:type="gramEnd"/>
      <w:r w:rsidR="00D07644" w:rsidRPr="009C6EB0">
        <w:rPr>
          <w:sz w:val="28"/>
          <w:szCs w:val="28"/>
        </w:rPr>
        <w:t xml:space="preserve"> </w:t>
      </w:r>
      <w:r w:rsidRPr="009C6EB0">
        <w:rPr>
          <w:sz w:val="28"/>
          <w:szCs w:val="28"/>
        </w:rPr>
        <w:t>с этими доводами. Хотя нужно также руководствоваться скоростью закачки/скачивания файлов, наличием лимита на размер файла, поддерживаемым форматам и рядом других особенностей.</w:t>
      </w:r>
      <w:r w:rsidRPr="009C6EB0">
        <w:rPr>
          <w:rStyle w:val="apple-converted-space"/>
          <w:sz w:val="28"/>
          <w:szCs w:val="28"/>
        </w:rPr>
        <w:t> </w:t>
      </w:r>
    </w:p>
    <w:p w14:paraId="31FC8A59" w14:textId="77777777" w:rsidR="00977A0B" w:rsidRPr="009C6EB0" w:rsidRDefault="004471D4" w:rsidP="004471D4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9C6EB0">
        <w:rPr>
          <w:rStyle w:val="apple-converted-space"/>
          <w:sz w:val="28"/>
          <w:szCs w:val="28"/>
        </w:rPr>
        <w:tab/>
        <w:t xml:space="preserve">Для оценки </w:t>
      </w:r>
      <w:r w:rsidRPr="009C6EB0">
        <w:rPr>
          <w:sz w:val="28"/>
          <w:szCs w:val="28"/>
        </w:rPr>
        <w:t xml:space="preserve">эффективности и функциональности облачных хранилищ </w:t>
      </w:r>
      <w:proofErr w:type="gramStart"/>
      <w:r w:rsidRPr="009C6EB0">
        <w:rPr>
          <w:sz w:val="28"/>
          <w:szCs w:val="28"/>
        </w:rPr>
        <w:t xml:space="preserve">используем </w:t>
      </w:r>
      <w:r w:rsidR="008D5376" w:rsidRPr="009C6EB0">
        <w:rPr>
          <w:sz w:val="28"/>
          <w:szCs w:val="28"/>
        </w:rPr>
        <w:t xml:space="preserve"> </w:t>
      </w:r>
      <w:r w:rsidRPr="009C6EB0">
        <w:rPr>
          <w:bCs/>
          <w:sz w:val="28"/>
          <w:szCs w:val="28"/>
        </w:rPr>
        <w:t>с</w:t>
      </w:r>
      <w:r w:rsidR="00977A0B" w:rsidRPr="009C6EB0">
        <w:rPr>
          <w:bCs/>
          <w:sz w:val="28"/>
          <w:szCs w:val="28"/>
        </w:rPr>
        <w:t>равнительный</w:t>
      </w:r>
      <w:proofErr w:type="gramEnd"/>
      <w:r w:rsidR="00977A0B" w:rsidRPr="009C6EB0">
        <w:rPr>
          <w:bCs/>
          <w:sz w:val="28"/>
          <w:szCs w:val="28"/>
        </w:rPr>
        <w:t xml:space="preserve"> подход</w:t>
      </w:r>
      <w:r w:rsidRPr="009C6EB0">
        <w:rPr>
          <w:bCs/>
          <w:sz w:val="28"/>
          <w:szCs w:val="28"/>
        </w:rPr>
        <w:t>.</w:t>
      </w:r>
    </w:p>
    <w:p w14:paraId="405436E6" w14:textId="77777777" w:rsidR="00977A0B" w:rsidRPr="009C6EB0" w:rsidRDefault="008D5376" w:rsidP="008D5376">
      <w:pPr>
        <w:pStyle w:val="a7"/>
        <w:shd w:val="clear" w:color="auto" w:fill="FFFFFF"/>
        <w:spacing w:before="0" w:beforeAutospacing="0" w:after="143" w:afterAutospacing="0" w:line="291" w:lineRule="atLeast"/>
        <w:jc w:val="both"/>
        <w:rPr>
          <w:sz w:val="28"/>
          <w:szCs w:val="28"/>
        </w:rPr>
      </w:pPr>
      <w:r w:rsidRPr="009C6EB0">
        <w:rPr>
          <w:sz w:val="28"/>
          <w:szCs w:val="28"/>
        </w:rPr>
        <w:tab/>
      </w:r>
      <w:r w:rsidR="00977A0B" w:rsidRPr="009C6EB0">
        <w:rPr>
          <w:sz w:val="28"/>
          <w:szCs w:val="28"/>
        </w:rPr>
        <w:t>В основу этого метода заложен принцип рациональности. В ходе сравнительного оценивания определяются:</w:t>
      </w:r>
    </w:p>
    <w:p w14:paraId="79CAE2BA" w14:textId="77777777" w:rsidR="00977A0B" w:rsidRPr="009C6EB0" w:rsidRDefault="00977A0B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t>элементы сравнения (по каким элементам будет осуществляться сравнение программного обеспечения с аналогами);</w:t>
      </w:r>
    </w:p>
    <w:p w14:paraId="7768FD37" w14:textId="77777777" w:rsidR="00977A0B" w:rsidRPr="009C6EB0" w:rsidRDefault="00977A0B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t>степень и характер различий объекта сравнения от аналогичного программного обеспечения;</w:t>
      </w:r>
    </w:p>
    <w:p w14:paraId="11C72CBB" w14:textId="77777777" w:rsidR="00977A0B" w:rsidRPr="009C6EB0" w:rsidRDefault="00397C27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lastRenderedPageBreak/>
        <w:t>другие характеристики</w:t>
      </w:r>
      <w:r w:rsidR="00977A0B" w:rsidRPr="009C6EB0">
        <w:rPr>
          <w:sz w:val="28"/>
          <w:szCs w:val="28"/>
        </w:rPr>
        <w:t>.</w:t>
      </w:r>
    </w:p>
    <w:p w14:paraId="5A8E7F8E" w14:textId="0E06F15A" w:rsidR="00977A0B" w:rsidRPr="009C6EB0" w:rsidRDefault="00397C27" w:rsidP="00126572">
      <w:pPr>
        <w:pStyle w:val="a7"/>
        <w:shd w:val="clear" w:color="auto" w:fill="FFFFFF"/>
        <w:spacing w:before="0" w:beforeAutospacing="0" w:after="143" w:afterAutospacing="0" w:line="291" w:lineRule="atLeast"/>
        <w:jc w:val="both"/>
        <w:rPr>
          <w:sz w:val="28"/>
          <w:szCs w:val="28"/>
        </w:rPr>
      </w:pPr>
      <w:r w:rsidRPr="009C6EB0">
        <w:rPr>
          <w:sz w:val="28"/>
          <w:szCs w:val="28"/>
          <w:lang w:val="en-US"/>
        </w:rPr>
        <w:tab/>
      </w:r>
      <w:r w:rsidR="00977A0B" w:rsidRPr="009C6EB0">
        <w:rPr>
          <w:sz w:val="28"/>
          <w:szCs w:val="28"/>
        </w:rPr>
        <w:t xml:space="preserve">Элементами для сравнительного анализа при оценке разработанного программного обеспечения могут выступать характеристики программного </w:t>
      </w:r>
      <w:proofErr w:type="gramStart"/>
      <w:r w:rsidR="00977A0B" w:rsidRPr="009C6EB0">
        <w:rPr>
          <w:sz w:val="28"/>
          <w:szCs w:val="28"/>
        </w:rPr>
        <w:t>обеспечения,  срок</w:t>
      </w:r>
      <w:proofErr w:type="gramEnd"/>
      <w:r w:rsidR="00977A0B" w:rsidRPr="009C6EB0">
        <w:rPr>
          <w:sz w:val="28"/>
          <w:szCs w:val="28"/>
        </w:rPr>
        <w:t xml:space="preserve"> возможного использования оцениваемого объекта и т.д.</w:t>
      </w:r>
    </w:p>
    <w:p w14:paraId="27C0506A" w14:textId="5CF95AF8" w:rsidR="006C5024" w:rsidRPr="009C6EB0" w:rsidRDefault="00D07644" w:rsidP="00246A1B">
      <w:pPr>
        <w:pStyle w:val="1"/>
      </w:pPr>
      <w:bookmarkStart w:id="8" w:name="_Toc531855637"/>
      <w:r w:rsidRPr="009C6EB0">
        <w:t>Задание</w:t>
      </w:r>
      <w:bookmarkEnd w:id="8"/>
    </w:p>
    <w:p w14:paraId="17D9C695" w14:textId="77777777" w:rsidR="00D07644" w:rsidRPr="009C6EB0" w:rsidRDefault="00D07644" w:rsidP="00D07644">
      <w:pPr>
        <w:ind w:left="360"/>
        <w:jc w:val="center"/>
        <w:rPr>
          <w:sz w:val="28"/>
          <w:szCs w:val="28"/>
          <w:shd w:val="clear" w:color="auto" w:fill="FFFFFF"/>
        </w:rPr>
      </w:pPr>
    </w:p>
    <w:p w14:paraId="18A3EDF7" w14:textId="77777777" w:rsidR="006C5024" w:rsidRPr="009C6EB0" w:rsidRDefault="006C5024" w:rsidP="00AE4DBF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1F2E9C" w:rsidRPr="009C6EB0">
        <w:rPr>
          <w:sz w:val="28"/>
          <w:szCs w:val="28"/>
          <w:shd w:val="clear" w:color="auto" w:fill="FFFFFF"/>
        </w:rPr>
        <w:t>Привести краткую характеристику 3-х облачных хранилищ, гла</w:t>
      </w:r>
      <w:r w:rsidR="00365E16" w:rsidRPr="009C6EB0">
        <w:rPr>
          <w:sz w:val="28"/>
          <w:szCs w:val="28"/>
          <w:shd w:val="clear" w:color="auto" w:fill="FFFFFF"/>
        </w:rPr>
        <w:t>вные отличительные особенности,</w:t>
      </w:r>
      <w:r w:rsidRPr="009C6EB0">
        <w:rPr>
          <w:sz w:val="28"/>
          <w:szCs w:val="28"/>
          <w:shd w:val="clear" w:color="auto" w:fill="FFFFFF"/>
        </w:rPr>
        <w:t xml:space="preserve"> выполнить экспертную </w:t>
      </w:r>
      <w:r w:rsidR="001F2E9C" w:rsidRPr="009C6EB0">
        <w:rPr>
          <w:sz w:val="28"/>
          <w:szCs w:val="28"/>
          <w:shd w:val="clear" w:color="auto" w:fill="FFFFFF"/>
        </w:rPr>
        <w:t>оценку функциональности и эффективности, как показателей качества</w:t>
      </w:r>
      <w:r w:rsidRPr="009C6EB0">
        <w:rPr>
          <w:sz w:val="28"/>
          <w:szCs w:val="28"/>
          <w:shd w:val="clear" w:color="auto" w:fill="FFFFFF"/>
        </w:rPr>
        <w:t xml:space="preserve"> 3-х облачных хранилищ данных, сделать аргументированные выводы</w:t>
      </w:r>
      <w:r w:rsidR="00947964" w:rsidRPr="009C6EB0">
        <w:rPr>
          <w:sz w:val="28"/>
          <w:szCs w:val="28"/>
          <w:shd w:val="clear" w:color="auto" w:fill="FFFFFF"/>
        </w:rPr>
        <w:t>.</w:t>
      </w:r>
    </w:p>
    <w:p w14:paraId="63ECDA2B" w14:textId="77777777" w:rsidR="00AE4DBF" w:rsidRPr="009C6EB0" w:rsidRDefault="006C5024" w:rsidP="00AE4DBF">
      <w:pPr>
        <w:pStyle w:val="a7"/>
        <w:spacing w:before="0" w:beforeAutospacing="0" w:after="0" w:afterAutospacing="0"/>
        <w:ind w:firstLine="225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9630B2" w:rsidRPr="009C6EB0">
        <w:rPr>
          <w:sz w:val="28"/>
          <w:szCs w:val="28"/>
          <w:shd w:val="clear" w:color="auto" w:fill="FFFFFF"/>
        </w:rPr>
        <w:t>Окончательная оценка может определяться как среднее суждение или как среднее арифметическое значение оценок всех</w:t>
      </w:r>
      <w:r w:rsidRPr="009C6EB0">
        <w:rPr>
          <w:sz w:val="28"/>
          <w:szCs w:val="28"/>
          <w:shd w:val="clear" w:color="auto" w:fill="FFFFFF"/>
        </w:rPr>
        <w:t xml:space="preserve"> экспертов, выражается в баллах.</w:t>
      </w:r>
    </w:p>
    <w:p w14:paraId="107AA1BB" w14:textId="77777777" w:rsidR="009630B2" w:rsidRPr="009C6EB0" w:rsidRDefault="006C5024" w:rsidP="00AE4DBF">
      <w:pPr>
        <w:pStyle w:val="a7"/>
        <w:spacing w:before="0" w:beforeAutospacing="0" w:after="0" w:afterAutospacing="0"/>
        <w:ind w:firstLine="225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9630B2" w:rsidRPr="009C6EB0">
        <w:rPr>
          <w:sz w:val="28"/>
          <w:szCs w:val="28"/>
          <w:shd w:val="clear" w:color="auto" w:fill="FFFFFF"/>
        </w:rPr>
        <w:t>Планируемые виды и методы оценки: экспертная оценка в баллах, где:</w:t>
      </w:r>
    </w:p>
    <w:p w14:paraId="4B9B2AF2" w14:textId="77777777" w:rsidR="009630B2" w:rsidRPr="009C6EB0" w:rsidRDefault="0083062A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1 - возможность отсутствует.</w:t>
      </w:r>
    </w:p>
    <w:p w14:paraId="1ACB5F9B" w14:textId="77777777" w:rsidR="009630B2" w:rsidRPr="009C6EB0" w:rsidRDefault="009630B2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2 - плохо или недостаточно реализовано (неудовлетворительны</w:t>
      </w:r>
      <w:r w:rsidR="0083062A" w:rsidRPr="009C6EB0">
        <w:rPr>
          <w:sz w:val="28"/>
          <w:szCs w:val="28"/>
          <w:shd w:val="clear" w:color="auto" w:fill="FFFFFF"/>
        </w:rPr>
        <w:t>й</w:t>
      </w:r>
      <w:r w:rsidRPr="009C6EB0">
        <w:rPr>
          <w:sz w:val="28"/>
          <w:szCs w:val="28"/>
          <w:shd w:val="clear" w:color="auto" w:fill="FFFFFF"/>
        </w:rPr>
        <w:t xml:space="preserve"> показатель)</w:t>
      </w:r>
      <w:r w:rsidR="0083062A" w:rsidRPr="009C6EB0">
        <w:rPr>
          <w:sz w:val="28"/>
          <w:szCs w:val="28"/>
          <w:shd w:val="clear" w:color="auto" w:fill="FFFFFF"/>
        </w:rPr>
        <w:t>.</w:t>
      </w:r>
    </w:p>
    <w:p w14:paraId="071F810C" w14:textId="77777777" w:rsidR="009630B2" w:rsidRPr="009C6EB0" w:rsidRDefault="009630B2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3 – неплохо реализовано (неплохой показатель)</w:t>
      </w:r>
      <w:r w:rsidR="0083062A" w:rsidRPr="009C6EB0">
        <w:rPr>
          <w:sz w:val="28"/>
          <w:szCs w:val="28"/>
          <w:shd w:val="clear" w:color="auto" w:fill="FFFFFF"/>
        </w:rPr>
        <w:t>.</w:t>
      </w:r>
    </w:p>
    <w:p w14:paraId="5EA664A0" w14:textId="26550002" w:rsidR="009630B2" w:rsidRPr="009C6EB0" w:rsidRDefault="009630B2" w:rsidP="000E52E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 xml:space="preserve">- возможность </w:t>
      </w:r>
      <w:r w:rsidR="006C5024" w:rsidRPr="009C6EB0">
        <w:rPr>
          <w:sz w:val="28"/>
          <w:szCs w:val="28"/>
          <w:shd w:val="clear" w:color="auto" w:fill="FFFFFF"/>
        </w:rPr>
        <w:t xml:space="preserve">полностью </w:t>
      </w:r>
      <w:r w:rsidR="00D07644" w:rsidRPr="009C6EB0">
        <w:rPr>
          <w:sz w:val="28"/>
          <w:szCs w:val="28"/>
          <w:shd w:val="clear" w:color="auto" w:fill="FFFFFF"/>
        </w:rPr>
        <w:t xml:space="preserve">реализована </w:t>
      </w:r>
      <w:r w:rsidRPr="009C6EB0">
        <w:rPr>
          <w:sz w:val="28"/>
          <w:szCs w:val="28"/>
          <w:shd w:val="clear" w:color="auto" w:fill="FFFFFF"/>
        </w:rPr>
        <w:t>(отличный показатель).</w:t>
      </w:r>
    </w:p>
    <w:p w14:paraId="729FCB54" w14:textId="77777777" w:rsidR="000E52E8" w:rsidRPr="009C6EB0" w:rsidRDefault="000E52E8" w:rsidP="000E52E8">
      <w:pPr>
        <w:pStyle w:val="a7"/>
        <w:spacing w:before="0" w:beforeAutospacing="0" w:after="0" w:afterAutospacing="0"/>
        <w:ind w:left="1080"/>
        <w:jc w:val="both"/>
        <w:rPr>
          <w:sz w:val="28"/>
          <w:szCs w:val="28"/>
          <w:shd w:val="clear" w:color="auto" w:fill="FFFFFF"/>
        </w:rPr>
      </w:pPr>
    </w:p>
    <w:p w14:paraId="306F41F7" w14:textId="0E551F55" w:rsidR="008C6B44" w:rsidRPr="009C6EB0" w:rsidRDefault="006C5024" w:rsidP="00126572">
      <w:pPr>
        <w:pStyle w:val="1"/>
      </w:pPr>
      <w:bookmarkStart w:id="9" w:name="_Toc531855638"/>
      <w:r w:rsidRPr="009C6EB0">
        <w:t>О</w:t>
      </w:r>
      <w:r w:rsidR="009836F2" w:rsidRPr="009C6EB0">
        <w:t xml:space="preserve">блачное хранилище данных </w:t>
      </w:r>
      <w:proofErr w:type="spellStart"/>
      <w:r w:rsidR="009836F2" w:rsidRPr="009C6EB0">
        <w:t>Яндекс.Диск</w:t>
      </w:r>
      <w:bookmarkEnd w:id="9"/>
      <w:proofErr w:type="spellEnd"/>
    </w:p>
    <w:p w14:paraId="37427387" w14:textId="6B30CA7B" w:rsidR="00F517DC" w:rsidRPr="009C6EB0" w:rsidRDefault="00E70D7F" w:rsidP="00126572">
      <w:pPr>
        <w:pStyle w:val="a7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9C6EB0">
        <w:rPr>
          <w:sz w:val="28"/>
          <w:szCs w:val="28"/>
          <w:shd w:val="clear" w:color="auto" w:fill="FFFFFF"/>
        </w:rPr>
        <w:t>Яндекс.Диск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— облачный сервис, принадлежащий компании Яндекс, позволяющий пользователям хранить свои данные на серверах в «облаке» и передавать их другим пользователям в Интернете. Работа построена на синхронизации данных между различными устройствами. В мае 2012 года регистрация новых пользователей была доступна только по приглашениям. В настоящее время регистрация пользователей доступна всем.</w:t>
      </w:r>
    </w:p>
    <w:p w14:paraId="77485258" w14:textId="77777777" w:rsidR="000E52E8" w:rsidRDefault="000E52E8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54"/>
        <w:gridCol w:w="3283"/>
        <w:gridCol w:w="1275"/>
        <w:gridCol w:w="1327"/>
        <w:gridCol w:w="1332"/>
      </w:tblGrid>
      <w:tr w:rsidR="00126572" w:rsidRPr="00B55EEF" w14:paraId="78BD7E96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5F4EF8D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Характеристика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096B136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195F46" w14:textId="681C5061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Эксперт 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868E79B" w14:textId="15BFCBDA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Эксперт 2</w:t>
            </w:r>
          </w:p>
          <w:p w14:paraId="5FB6B61C" w14:textId="7F7535EC" w:rsidR="00126572" w:rsidRPr="00B55EEF" w:rsidRDefault="00126572" w:rsidP="00126572">
            <w:pPr>
              <w:tabs>
                <w:tab w:val="left" w:pos="428"/>
              </w:tabs>
            </w:pPr>
            <w:r w:rsidRPr="00B55EEF">
              <w:tab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8A03B7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Среднее значение оценок экспертов</w:t>
            </w:r>
          </w:p>
        </w:tc>
      </w:tr>
      <w:tr w:rsidR="00126572" w:rsidRPr="00B55EEF" w14:paraId="494EF7E4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AE2B1E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B8E3A7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0281FF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741BEB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03E83B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52BFC3F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88B074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Бесплатное расширение, Гб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7E64F0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 возможность (различные акции, предлагающие различный объем)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735167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06D8A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9B23871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13AC72FC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378FBBD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Платное расширение, Гб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35E6F5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До 20 и более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8E2CCE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FDB816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3000AD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75874F6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C3ECB6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Цена, в месяц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5CE0A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Бесплатно. Стоимость расширений: 10ГБ – 30р в месяц, 300р в год; 100 ГБ – </w:t>
            </w: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>80р в месяц, 800р в год; 1ТБ – 200р в месяц; 2000р в год.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242F88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lastRenderedPageBreak/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40305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8BAC2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466A7E99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8BFA1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0059CA4" w14:textId="77777777" w:rsidR="00126572" w:rsidRPr="00B55EEF" w:rsidRDefault="00126572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B55EEF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B55EEF">
              <w:rPr>
                <w:color w:val="222222"/>
                <w:shd w:val="clear" w:color="auto" w:fill="FFFFFF"/>
                <w:lang w:val="en-US"/>
              </w:rPr>
              <w:t>, Desktop, Android, IOS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57357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6A9FF2C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AF33F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41C6A33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E87A000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Количество типов файлов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1219D6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35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75E7B5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746D0B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C2AF2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01C78814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6F6CD5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Форматирование документов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AF260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F51F3A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FDB1E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9EA90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9E59A1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BC1785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Максимальный размер файла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DF224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 ГБ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B321FC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F930F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D84540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1B0119B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5454A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4008F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Приложение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позволяет вам управлять файлами на Диске.</w:t>
            </w:r>
          </w:p>
          <w:p w14:paraId="51A3FEE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Авторизуйтесь с логином и паролем вашей учетной записи в Яндексе, и вы увидите такой же список файлов и папок, как и на странице сервиса.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B77FA8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D3EA5B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D29DEB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AFDA053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4433C33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делиться ссылками на файл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2691A0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С любыми пользователями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518BD3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208B4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88BEC8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3.5</w:t>
            </w:r>
          </w:p>
        </w:tc>
      </w:tr>
      <w:tr w:rsidR="00126572" w:rsidRPr="00B55EEF" w14:paraId="5554929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EFC939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создания и редактирования документов прямо из облака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AB65F51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Есть. Редактирование недоступно для пользователей Почты для домена, которые зарегистрировались после 10 октября 2016г.Поддерживаются форматы файлов:</w:t>
            </w:r>
          </w:p>
          <w:p w14:paraId="21739C5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документы — DOCX/DOC, ODT, DOCM;</w:t>
            </w:r>
          </w:p>
          <w:p w14:paraId="6B4271E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таблицы — XLSX/XLS, ODS, XLSM, XLSB;</w:t>
            </w:r>
          </w:p>
          <w:p w14:paraId="6F179343" w14:textId="77777777" w:rsidR="00126572" w:rsidRPr="00B55EEF" w:rsidRDefault="00126572" w:rsidP="00D54AF3">
            <w:pPr>
              <w:rPr>
                <w:rStyle w:val="ph"/>
                <w:color w:val="000000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презентации — 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PPTX/PPT</w:t>
            </w:r>
            <w:r w:rsidRPr="00B55EEF">
              <w:rPr>
                <w:color w:val="000000"/>
                <w:shd w:val="clear" w:color="auto" w:fill="FFFFFF"/>
              </w:rPr>
              <w:t>, 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ODP</w:t>
            </w:r>
            <w:r w:rsidRPr="00B55EEF">
              <w:rPr>
                <w:color w:val="000000"/>
                <w:shd w:val="clear" w:color="auto" w:fill="FFFFFF"/>
              </w:rPr>
              <w:t>, 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PPSX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67958F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56DDA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78285D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7F234E3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87B73E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8D94F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97F66F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D5D72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AC541A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0FB280EE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7CC650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Скорость доступа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D0AA3A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Когда объем публичных файлов или папок, скачанных с Диска, превышает доступный объем Диска в 2 раза, скорость скачивания снижается до 64 Кбит/с. Ограничение действует в течение суток — через сутки счетчик скачанного объема сбрасывается.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11F51A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98B702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5B03E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20EB8C8C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08D82B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 xml:space="preserve">Шифрование </w:t>
            </w:r>
            <w:r w:rsidRPr="00B55EEF">
              <w:rPr>
                <w:color w:val="000000"/>
              </w:rPr>
              <w:lastRenderedPageBreak/>
              <w:t>данных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59BBD1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 xml:space="preserve">Передача файлов </w:t>
            </w: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>осуществляется через зашифрованное сообщение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18724B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lastRenderedPageBreak/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898F1A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E7C483A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31C652A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77BA889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 xml:space="preserve">Функциональность </w:t>
            </w:r>
            <w:r w:rsidRPr="00B55EEF">
              <w:rPr>
                <w:color w:val="000000"/>
                <w:lang w:val="en-US"/>
              </w:rPr>
              <w:t>WEB-</w:t>
            </w:r>
            <w:r w:rsidRPr="00B55EEF">
              <w:rPr>
                <w:color w:val="000000"/>
              </w:rPr>
              <w:t>интерфейса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FD42CC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1. Загрузка файлов размером до 10 ГБ.</w:t>
            </w:r>
          </w:p>
          <w:p w14:paraId="67F85A5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2. Хранение файлов неограниченное время.</w:t>
            </w:r>
          </w:p>
          <w:p w14:paraId="3DAE60F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3. Передача файлов по зашифрованному соединению.</w:t>
            </w:r>
          </w:p>
          <w:p w14:paraId="65CBE29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4.Проверка файлов антивирусом.</w:t>
            </w:r>
          </w:p>
          <w:p w14:paraId="59C181E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5. Синхронизация файлов между всеми устройствами пользователя.</w:t>
            </w:r>
          </w:p>
          <w:p w14:paraId="6FA1E8E3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6. Получение публичных ссылок на загруженные файлы.</w:t>
            </w:r>
          </w:p>
          <w:p w14:paraId="3170487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7.Встроенный в веб-версию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flash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-плеер для воспроизведения музыки и видео.</w:t>
            </w:r>
          </w:p>
          <w:p w14:paraId="3B99151C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8. Просмотр документов и графических файлов.</w:t>
            </w:r>
          </w:p>
          <w:p w14:paraId="7ACBB42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9. Возможность редактировать загруженные фотографии с помощью встроенного графического редактора.</w:t>
            </w:r>
          </w:p>
          <w:p w14:paraId="73CA317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10. Управление файлами, размещёнными пользователем на сервисах (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Яндекс.Почта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Яндекс.Народ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).</w:t>
            </w:r>
          </w:p>
          <w:p w14:paraId="2ED8E6E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11. Поиск любых отправленных или полученных почтовых вложений.</w:t>
            </w:r>
          </w:p>
          <w:p w14:paraId="521F97DE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12. Управление файлами с помощью любых программ, которые используют протокол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WebDAV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через API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Яндекс.Диска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.</w:t>
            </w:r>
          </w:p>
          <w:p w14:paraId="2111F8F7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13. Возможность открыть доступ нескольким пользователям на просмотр или редактирование файлов в папках.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988E2FD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378D3C9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61919F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67A4D71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361E563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Автозагрузка фото и видео со смартфона или камеры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A9B45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797D3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9C4DB75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23C76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76189C6D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9DB6032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Технологичность защиты данных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00640C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есть защита файлов в диске для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Android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PIN кодом.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AEFA0E7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5FCA7D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8C0C37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7529152D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935F1C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lastRenderedPageBreak/>
              <w:t>Функциональность работы через браузер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88C2E6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Сегодня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полностью обновил свой веб-интерфейс. Причём он получил не только новый внешний вид – он сменил концепцию и логику, которые за ним стоят. Концепция состоит в том, чтобы двигаться к тому, чтобы перестать быть сборкой разных сайтов под одним логотипом, а стать в некоторой степени единым веб-приложением.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AA9AB1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15CB1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1D894C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0AD45C1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1E671E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Дополнительные возможности, указать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66C8D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Приложение для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Smart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TV, расширение для браузеров, диск для домена,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виджет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для 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33728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BDE5D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27041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1FC61F4B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DDBC9F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B55EEF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899D733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Сохраненные треки можно слушать на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Яндекс.Музыке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E19A0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DDEBA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A771D0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0A929EE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AB34D9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Антивирусная защита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172FF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Все файлы размером до 1 ГБ, хранящиеся на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Яндекс.Диске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, проверяются антивирусной программой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Dr.Web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996F27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E1794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F5964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3D74DBB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E5A7A1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Русский язык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65CA46E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B1CDABD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D006923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CE53E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4195723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1DFAC9" w14:textId="77777777" w:rsidR="00126572" w:rsidRPr="00B55EEF" w:rsidRDefault="00126572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B55EEF">
              <w:rPr>
                <w:b/>
                <w:color w:val="000000"/>
              </w:rPr>
              <w:t>Сумма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2ABBCC" w14:textId="77777777" w:rsidR="00126572" w:rsidRPr="00B55EEF" w:rsidRDefault="00126572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6736596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0D1B96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5E81925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78.5</w:t>
            </w:r>
          </w:p>
        </w:tc>
      </w:tr>
    </w:tbl>
    <w:p w14:paraId="2E56D0A1" w14:textId="77777777" w:rsidR="008C6B44" w:rsidRDefault="008C6B44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  <w:lang w:val="en-US"/>
        </w:rPr>
      </w:pPr>
    </w:p>
    <w:p w14:paraId="1DFEAE75" w14:textId="0529E71E" w:rsidR="008607A9" w:rsidRDefault="00D07644" w:rsidP="00464E7C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1F2E9C" w:rsidRPr="00AE4DBF">
        <w:rPr>
          <w:sz w:val="28"/>
          <w:szCs w:val="28"/>
          <w:shd w:val="clear" w:color="auto" w:fill="FFFFFF"/>
        </w:rPr>
        <w:t xml:space="preserve">Окончательная оценка: </w:t>
      </w:r>
      <w:r w:rsidR="00124A30" w:rsidRPr="00AE4DBF">
        <w:rPr>
          <w:sz w:val="28"/>
          <w:szCs w:val="28"/>
          <w:shd w:val="clear" w:color="auto" w:fill="FFFFFF"/>
        </w:rPr>
        <w:t>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A36968" w:rsidRPr="00A36968">
        <w:rPr>
          <w:sz w:val="28"/>
          <w:szCs w:val="28"/>
          <w:shd w:val="clear" w:color="auto" w:fill="FFFFFF"/>
        </w:rPr>
        <w:t>78.</w:t>
      </w:r>
      <w:r w:rsidR="00A36968" w:rsidRPr="00464E7C">
        <w:rPr>
          <w:sz w:val="28"/>
          <w:szCs w:val="28"/>
          <w:shd w:val="clear" w:color="auto" w:fill="FFFFFF"/>
        </w:rPr>
        <w:t>5</w:t>
      </w:r>
      <w:r w:rsidR="00817A48">
        <w:rPr>
          <w:sz w:val="28"/>
          <w:szCs w:val="28"/>
          <w:shd w:val="clear" w:color="auto" w:fill="FFFFFF"/>
        </w:rPr>
        <w:t xml:space="preserve"> / 22 = </w:t>
      </w:r>
      <w:r w:rsidR="00464E7C" w:rsidRPr="00464E7C">
        <w:rPr>
          <w:sz w:val="28"/>
          <w:szCs w:val="28"/>
          <w:shd w:val="clear" w:color="auto" w:fill="FFFFFF"/>
        </w:rPr>
        <w:t>3</w:t>
      </w:r>
      <w:r w:rsidR="00817A48">
        <w:rPr>
          <w:sz w:val="28"/>
          <w:szCs w:val="28"/>
          <w:shd w:val="clear" w:color="auto" w:fill="FFFFFF"/>
        </w:rPr>
        <w:t>,56</w:t>
      </w:r>
      <w:r w:rsidR="00C83E4C">
        <w:rPr>
          <w:sz w:val="28"/>
          <w:szCs w:val="28"/>
          <w:shd w:val="clear" w:color="auto" w:fill="FFFFFF"/>
        </w:rPr>
        <w:t>.</w:t>
      </w:r>
    </w:p>
    <w:p w14:paraId="28E230F6" w14:textId="657B1471" w:rsidR="00464E7C" w:rsidRPr="00C94DAB" w:rsidRDefault="008607A9" w:rsidP="00FA4282">
      <w:pPr>
        <w:pStyle w:val="1"/>
      </w:pPr>
      <w:bookmarkStart w:id="10" w:name="_Toc531855639"/>
      <w:r w:rsidRPr="00AE4DBF">
        <w:t>О</w:t>
      </w:r>
      <w:r>
        <w:t xml:space="preserve">блачное хранилище данных </w:t>
      </w:r>
      <w:r w:rsidR="00126572" w:rsidRPr="00126572">
        <w:rPr>
          <w:lang w:val="en-US"/>
        </w:rPr>
        <w:t>Google</w:t>
      </w:r>
      <w:r w:rsidR="00126572" w:rsidRPr="00464E7C">
        <w:t xml:space="preserve"> </w:t>
      </w:r>
      <w:r w:rsidR="00C94DAB">
        <w:rPr>
          <w:lang w:val="en-US"/>
        </w:rPr>
        <w:t>Drive</w:t>
      </w:r>
      <w:bookmarkEnd w:id="10"/>
    </w:p>
    <w:p w14:paraId="7158EB64" w14:textId="77777777" w:rsidR="00FA4282" w:rsidRPr="00C94DAB" w:rsidRDefault="00FA4282" w:rsidP="00FA4282"/>
    <w:p w14:paraId="727410CC" w14:textId="612164B4" w:rsidR="00464E7C" w:rsidRPr="009429F2" w:rsidRDefault="00464E7C" w:rsidP="00464E7C">
      <w:pPr>
        <w:pStyle w:val="a7"/>
        <w:spacing w:before="0" w:beforeAutospacing="0" w:after="0" w:afterAutospacing="0"/>
        <w:ind w:firstLine="357"/>
        <w:jc w:val="both"/>
        <w:rPr>
          <w:color w:val="000000"/>
          <w:sz w:val="28"/>
          <w:szCs w:val="28"/>
        </w:rPr>
      </w:pPr>
      <w:r w:rsidRPr="009429F2">
        <w:rPr>
          <w:bCs/>
          <w:color w:val="000000"/>
          <w:sz w:val="28"/>
          <w:szCs w:val="28"/>
        </w:rPr>
        <w:t xml:space="preserve">Google </w:t>
      </w:r>
      <w:r w:rsidR="00C94DAB" w:rsidRPr="009429F2">
        <w:rPr>
          <w:bCs/>
          <w:color w:val="000000"/>
          <w:sz w:val="28"/>
          <w:szCs w:val="28"/>
          <w:lang w:val="en-US"/>
        </w:rPr>
        <w:t>Drive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—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это файловый хостинг</w:t>
      </w:r>
      <w:r w:rsidRPr="009429F2">
        <w:rPr>
          <w:color w:val="000000"/>
          <w:sz w:val="28"/>
          <w:szCs w:val="28"/>
        </w:rPr>
        <w:t>, созданный и поддерживаемый компанией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Google</w:t>
      </w:r>
      <w:r w:rsidRPr="009429F2">
        <w:rPr>
          <w:color w:val="000000"/>
          <w:sz w:val="28"/>
          <w:szCs w:val="28"/>
        </w:rPr>
        <w:t>. Его функции включают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хранение файлов в Интернете</w:t>
      </w:r>
      <w:r w:rsidRPr="009429F2">
        <w:rPr>
          <w:color w:val="000000"/>
          <w:sz w:val="28"/>
          <w:szCs w:val="28"/>
        </w:rPr>
        <w:t>,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общий доступ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к ним и совместное редактирование. В состав Google Диска входят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>Google Документы, Таблицы и Презентации</w:t>
      </w:r>
      <w:r w:rsidRPr="009429F2">
        <w:rPr>
          <w:rStyle w:val="apple-converted-space"/>
          <w:color w:val="000000"/>
          <w:sz w:val="28"/>
          <w:szCs w:val="28"/>
        </w:rPr>
        <w:t> </w:t>
      </w:r>
      <w:r w:rsidRPr="009429F2">
        <w:rPr>
          <w:color w:val="000000"/>
          <w:sz w:val="28"/>
          <w:szCs w:val="28"/>
        </w:rPr>
        <w:t xml:space="preserve">— набор офисных приложений для совместной работы над текстовыми документами, электронными таблицами, презентациями, чертежами, веб-формами и другими файлами. </w:t>
      </w:r>
    </w:p>
    <w:p w14:paraId="3E0A23ED" w14:textId="53B19031" w:rsidR="00464E7C" w:rsidRPr="009429F2" w:rsidRDefault="00464E7C" w:rsidP="00464E7C">
      <w:pPr>
        <w:pStyle w:val="a7"/>
        <w:spacing w:before="0" w:beforeAutospacing="0" w:after="0" w:afterAutospacing="0"/>
        <w:ind w:firstLine="357"/>
        <w:jc w:val="both"/>
        <w:rPr>
          <w:color w:val="000000"/>
          <w:sz w:val="28"/>
          <w:szCs w:val="28"/>
        </w:rPr>
      </w:pPr>
      <w:r w:rsidRPr="009429F2">
        <w:rPr>
          <w:color w:val="000000"/>
          <w:sz w:val="28"/>
          <w:szCs w:val="28"/>
        </w:rPr>
        <w:t>Google Диск был представлен 24 апреля 2012 года, а к октябрю 2014 года насчитывал 240 миллионов ежемесячно активных пользователей.</w:t>
      </w:r>
    </w:p>
    <w:p w14:paraId="2BB08F3A" w14:textId="77777777" w:rsidR="00464E7C" w:rsidRPr="009429F2" w:rsidRDefault="00464E7C" w:rsidP="00464E7C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81"/>
        <w:gridCol w:w="3595"/>
        <w:gridCol w:w="1276"/>
        <w:gridCol w:w="1269"/>
        <w:gridCol w:w="1245"/>
      </w:tblGrid>
      <w:tr w:rsidR="00464E7C" w:rsidRPr="00C94DAB" w14:paraId="25ABF375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B55CECB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Характеристика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5EAF166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13BC3F9" w14:textId="708801C3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Эксперт 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CDA1347" w14:textId="7C6FAEFF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Эксперт 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22733E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Среднее значение оценок экспертов</w:t>
            </w:r>
          </w:p>
        </w:tc>
      </w:tr>
      <w:tr w:rsidR="00464E7C" w:rsidRPr="00C94DAB" w14:paraId="58EAA502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A7927D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ABAE1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42525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5CBC7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FB7600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9E8334D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C922BB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Бесплатное расширение, Гб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463415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48BC6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71A7A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393D0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</w:tr>
      <w:tr w:rsidR="00464E7C" w:rsidRPr="00C94DAB" w14:paraId="5CE5D2C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04FC6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Платное расширение, Гб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65480D8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от 100 ГБ до 30 ТБ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2DFAE9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38D13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0BDD01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32D16573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7D43239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Цена, в месяц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97A04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100ГБ – 139р в месяц; 1ТБ – 699р в месяц; 10ТБ – 6990р в месяц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EDA3E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0B4DCE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8AA46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2,5</w:t>
            </w:r>
          </w:p>
        </w:tc>
      </w:tr>
      <w:tr w:rsidR="00464E7C" w:rsidRPr="00C94DAB" w14:paraId="6AC50CB6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62DAD71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1639886" w14:textId="77777777" w:rsidR="00464E7C" w:rsidRPr="00C94DAB" w:rsidRDefault="00464E7C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C94DAB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C94DAB">
              <w:rPr>
                <w:color w:val="222222"/>
                <w:shd w:val="clear" w:color="auto" w:fill="FFFFFF"/>
                <w:lang w:val="en-US"/>
              </w:rPr>
              <w:t>, Desktop, Android, 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DF29A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4E488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425BB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FE704C4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8599E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Количество типов файлов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6F0405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1FA156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212CA6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EAE88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5F8E7FD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AEB3EF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Форматирование документов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39C4C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43E979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04AC73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C93B6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A0532F9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E89B45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Максимальный размер файла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E996F0B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Документы. Максимум 1 020 000 символов.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Таблицы. Максимум 2 миллиона ячеек для файлов, созданных в Google Таблицах или преобразуемых в этот формат.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Презентации. Максимальный размер файлов, преобразуемых в формат Google, составляет 100 МБ.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Другие файлы. Максимум 5 ТБ.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45F60D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9FD30B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1425D6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6BFDA46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481410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A8FA84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Онлайн-сервис для хранения файлов превзошёл ожидания и очень быстро занял устойчивое место на рынке, предложив неплохие скорости и цену на дополнительное место. Нельзя не отметить опции по созданию офисных документов прямо в приложении и браузере.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 xml:space="preserve">С помощью приложения можно просматривать содержимое диска Google, отрывать документы для просмотра, делиться ими, а также сохранять на мобильном устройстве для последующего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оффлайн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использования (остальные файлы будут загружаться на мобильное устройство по мере обращения к ним). Полезная функция – распознание текста на снимке, сделанном камерой телефона с последующим экспортом в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Docs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69F8AA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96BCF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DC7EE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</w:tr>
      <w:tr w:rsidR="00464E7C" w:rsidRPr="00C94DAB" w14:paraId="26E56E4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991C0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Возможность делиться ссылками на файл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D5D25A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Есть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F3800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82F19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7A38E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933EF0E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C45F8D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Возможность создания и редактирования документов прямо из облака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A92822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199166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8FC176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A1B6D1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55EA4EBC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66C9A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53A04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399B7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0EEB5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6850A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7AB7977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DB741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Скорость доступа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025301" w14:textId="77777777" w:rsidR="00464E7C" w:rsidRPr="00C94DAB" w:rsidRDefault="00464E7C" w:rsidP="00D54AF3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В отличии от конкурентов, скорость открытия файлов, а также их скачивания гораздо быстрее.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 xml:space="preserve">Лучшей особенностью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Drive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становится скорость загрузки. Средняя скорость скачивания оказалась немного медленнее.</w:t>
            </w:r>
            <w:r w:rsidRPr="00C94DAB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237185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6AEA12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69D25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A7C5A82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3AA916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Шифрование данных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75B0BF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Согласно пресс-релизу, в официальном блоге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Enterprise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>, все данные клиентов шифруются при загрузке на серверы Google, хранении и скачивании. Пользователям предоставляется круглосуточная поддержка и гарантируется бесперебойная работа сервисов в течение 99,9% времени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0A5DA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B8FBA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9B4A3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E3FAA99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A8FE60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 xml:space="preserve">Функциональность </w:t>
            </w:r>
            <w:r w:rsidRPr="00C94DAB">
              <w:rPr>
                <w:color w:val="000000"/>
                <w:lang w:val="en-US"/>
              </w:rPr>
              <w:t>WEB-</w:t>
            </w:r>
            <w:r w:rsidRPr="00C94DAB">
              <w:rPr>
                <w:color w:val="000000"/>
              </w:rPr>
              <w:t>интерфейса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3377DA" w14:textId="2E638819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Включает приложения для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Mac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 ПК, которое создаёт папку диска на компьютере, все файлы, перенесённые в эту папку, синхронизируются с диском и другими устройствами. Есть возможность создавать документы, презентации и таблицы. Есть режим, в котором можно посмотреть все имеющиеся файлы. Поддерживает интеграцию с сервисом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Doc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, а также почтой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Gmail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 социальной сетью Google+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E89AAE8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6E4F6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CE953C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A36B8D1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807724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Автозагрузка фото и видео со смартфона или камеры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A67657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Фото и видео, которые сняты с помощью мобильного устройства или хранятся на нем, можно загружать в библиотеку Google Фото.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AC415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A53D93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C1ADD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BA76240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05D0E41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Технологичность защиты данных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F8B5C4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Файлы, загруженные на Google Диск, хранятся в защищенных центрах обработки данных.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Если с вашим компьютером, телефоном или планшетом что-то случится, вы можете получить доступ к своим документам с других устройств.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По умолчанию файлы видны только вам. Однако вы можете открыть доступ к ним другим пользователям.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C621E7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B374AE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40E53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BC808E6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710C37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Функциональность работы через браузер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EE6116" w14:textId="7ACCCD5B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Google Диск, Документы, Таблицы, Презентации и Формы работают в двух последних версиях браузеров, указанных ниже.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Chrome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Firefox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Internet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Explorer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(только для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Windows</w:t>
            </w:r>
            <w:r w:rsidRPr="00C94DAB">
              <w:rPr>
                <w:iCs/>
                <w:color w:val="222222"/>
                <w:shd w:val="clear" w:color="auto" w:fill="FFFFFF"/>
              </w:rPr>
              <w:t>)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Safari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(только для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Mac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OS</w:t>
            </w:r>
            <w:r w:rsidRPr="00C94DAB">
              <w:rPr>
                <w:iCs/>
                <w:color w:val="222222"/>
                <w:shd w:val="clear" w:color="auto" w:fill="FFFFFF"/>
              </w:rPr>
              <w:t>)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В других браузерах сервисы могут не работать или работать частично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A0F714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7A1E18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E13C0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B790A3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0A0FC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Дополнительные возможности, указать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10D5123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-Интеграция с другими сервисами Google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-Множество приложений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-Сканер документов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-Офлайн доступ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-История изменений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6EE9CD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04623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237A31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63B0E7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D89BDC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C94DAB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42D81B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с помощью специальных приложений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76968F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1EC877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A1517B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</w:tr>
      <w:tr w:rsidR="00464E7C" w:rsidRPr="00C94DAB" w14:paraId="58B887B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2A69603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Антивирусная защита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BD5E66D" w14:textId="6AE1B1F6" w:rsidR="00464E7C" w:rsidRPr="00C94DAB" w:rsidRDefault="00464E7C" w:rsidP="00D54AF3">
            <w:pPr>
              <w:pStyle w:val="a7"/>
              <w:shd w:val="clear" w:color="auto" w:fill="FFFFFF"/>
              <w:spacing w:before="0" w:after="0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Google Диск сканирует файл на наличие вирусов перед загрузкой или совместным использованием файла. </w:t>
            </w:r>
            <w:r w:rsidR="00C94DAB"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</w:rPr>
              <w:t>Владелец может загрузить зараженный вирусом файл, но только после подтверждения этого. Пользователи могут по-прежнему совместно использовать файл с другими, отправлять зараженный файл по электронной почте или изменять право собственности на файл.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Для вирусов можно сканировать только файлы размером менее 50 МБ. Для больших файлов отображается предупреждение о том, что файл не может быть отсканирован.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7F5CED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0C256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904D05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</w:tr>
      <w:tr w:rsidR="00464E7C" w:rsidRPr="00C94DAB" w14:paraId="48F76854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A3B84F2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Русский язык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680F5C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B21EEE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D7BDE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29D55F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E6952BA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66A2D90" w14:textId="77777777" w:rsidR="00464E7C" w:rsidRPr="00C94DAB" w:rsidRDefault="00464E7C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C94DAB">
              <w:rPr>
                <w:b/>
                <w:color w:val="000000"/>
              </w:rPr>
              <w:t>Сумма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262DF5B" w14:textId="77777777" w:rsidR="00464E7C" w:rsidRPr="00C94DAB" w:rsidRDefault="00464E7C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61F6B11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C94DAB">
              <w:rPr>
                <w:b/>
                <w:bCs/>
                <w:iCs/>
                <w:color w:val="222222"/>
              </w:rPr>
              <w:t>72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5B502D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C94DAB">
              <w:rPr>
                <w:b/>
                <w:bCs/>
                <w:iCs/>
                <w:color w:val="222222"/>
              </w:rPr>
              <w:t>81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01FC8DA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  <w:lang w:val="en-US"/>
              </w:rPr>
            </w:pPr>
            <w:r w:rsidRPr="00C94DAB">
              <w:rPr>
                <w:b/>
                <w:bCs/>
                <w:iCs/>
                <w:color w:val="222222"/>
                <w:lang w:val="en-US"/>
              </w:rPr>
              <w:t>76.5</w:t>
            </w:r>
          </w:p>
        </w:tc>
      </w:tr>
    </w:tbl>
    <w:p w14:paraId="3A2FD311" w14:textId="53E993D6" w:rsidR="00DA0A07" w:rsidRDefault="00817A48" w:rsidP="00464E7C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AE4DBF">
        <w:rPr>
          <w:sz w:val="28"/>
          <w:szCs w:val="28"/>
          <w:shd w:val="clear" w:color="auto" w:fill="FFFFFF"/>
        </w:rPr>
        <w:t>Окончательная оценка: 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FA4282">
        <w:rPr>
          <w:sz w:val="28"/>
          <w:szCs w:val="28"/>
          <w:shd w:val="clear" w:color="auto" w:fill="FFFFFF"/>
        </w:rPr>
        <w:t>76</w:t>
      </w:r>
      <w:r w:rsidR="00FA4282" w:rsidRPr="00FA4282">
        <w:rPr>
          <w:sz w:val="28"/>
          <w:szCs w:val="28"/>
          <w:shd w:val="clear" w:color="auto" w:fill="FFFFFF"/>
        </w:rPr>
        <w:t>.</w:t>
      </w:r>
      <w:r w:rsidR="00FA4282" w:rsidRPr="00C94DAB"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 / 22 = </w:t>
      </w:r>
      <w:r w:rsidR="00C94DAB" w:rsidRPr="00C94DAB">
        <w:rPr>
          <w:sz w:val="28"/>
          <w:szCs w:val="28"/>
          <w:shd w:val="clear" w:color="auto" w:fill="FFFFFF"/>
        </w:rPr>
        <w:t>3,47</w:t>
      </w:r>
      <w:r>
        <w:rPr>
          <w:sz w:val="28"/>
          <w:szCs w:val="28"/>
          <w:shd w:val="clear" w:color="auto" w:fill="FFFFFF"/>
        </w:rPr>
        <w:t>.</w:t>
      </w:r>
    </w:p>
    <w:p w14:paraId="6B085849" w14:textId="10DB4FBE" w:rsidR="00DA0A07" w:rsidRDefault="00DA0A07" w:rsidP="00C94DAB">
      <w:pPr>
        <w:pStyle w:val="1"/>
        <w:rPr>
          <w:lang w:val="en-US"/>
        </w:rPr>
      </w:pPr>
      <w:bookmarkStart w:id="11" w:name="_Toc531855640"/>
      <w:r w:rsidRPr="00AE4DBF">
        <w:t>О</w:t>
      </w:r>
      <w:r>
        <w:t xml:space="preserve">блачное хранилище данных </w:t>
      </w:r>
      <w:r w:rsidR="00C94DAB">
        <w:rPr>
          <w:lang w:val="en-US"/>
        </w:rPr>
        <w:t>Mega</w:t>
      </w:r>
      <w:bookmarkEnd w:id="11"/>
    </w:p>
    <w:p w14:paraId="488EF5D4" w14:textId="77777777" w:rsidR="00C94DAB" w:rsidRPr="00C94DAB" w:rsidRDefault="00C94DAB" w:rsidP="00C94DAB">
      <w:pPr>
        <w:rPr>
          <w:lang w:val="en-US"/>
        </w:rPr>
      </w:pPr>
    </w:p>
    <w:p w14:paraId="47DBDCB1" w14:textId="77777777" w:rsidR="00E9386A" w:rsidRDefault="00C94DAB" w:rsidP="00E9386A">
      <w:pPr>
        <w:ind w:firstLine="360"/>
        <w:rPr>
          <w:color w:val="222222"/>
          <w:sz w:val="28"/>
          <w:szCs w:val="28"/>
          <w:shd w:val="clear" w:color="auto" w:fill="FFFFFF"/>
        </w:rPr>
      </w:pPr>
      <w:r w:rsidRPr="00E9386A">
        <w:rPr>
          <w:bCs/>
          <w:color w:val="222222"/>
          <w:sz w:val="28"/>
          <w:szCs w:val="28"/>
        </w:rPr>
        <w:t>MEGA</w:t>
      </w:r>
      <w:r w:rsidRPr="00C94DAB">
        <w:rPr>
          <w:color w:val="222222"/>
          <w:sz w:val="28"/>
          <w:szCs w:val="28"/>
          <w:shd w:val="clear" w:color="auto" w:fill="FFFFFF"/>
        </w:rPr>
        <w:t xml:space="preserve"> —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файлообменник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 xml:space="preserve">Кима </w:t>
      </w:r>
      <w:proofErr w:type="spellStart"/>
      <w:r w:rsidRPr="00C94DAB">
        <w:rPr>
          <w:sz w:val="28"/>
          <w:szCs w:val="28"/>
        </w:rPr>
        <w:t>Доткома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>. Открыт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19 января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2013 года</w:t>
      </w:r>
      <w:r w:rsidRPr="00C94DAB">
        <w:rPr>
          <w:color w:val="222222"/>
          <w:sz w:val="28"/>
          <w:szCs w:val="28"/>
          <w:shd w:val="clear" w:color="auto" w:fill="FFFFFF"/>
        </w:rPr>
        <w:t>, спустя ровно год после закрытия сервиса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94DAB">
        <w:rPr>
          <w:sz w:val="28"/>
          <w:szCs w:val="28"/>
        </w:rPr>
        <w:t>Megaupload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>.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9386A">
        <w:rPr>
          <w:bCs/>
          <w:color w:val="222222"/>
          <w:sz w:val="28"/>
          <w:szCs w:val="28"/>
        </w:rPr>
        <w:t>Mega</w:t>
      </w:r>
      <w:proofErr w:type="spellEnd"/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color w:val="222222"/>
          <w:sz w:val="28"/>
          <w:szCs w:val="28"/>
          <w:shd w:val="clear" w:color="auto" w:fill="FFFFFF"/>
        </w:rPr>
        <w:t>шифрует весь контент прямо в браузере с помощью алгоритма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AES</w:t>
      </w:r>
      <w:r w:rsidRPr="00C94DAB">
        <w:rPr>
          <w:color w:val="222222"/>
          <w:sz w:val="28"/>
          <w:szCs w:val="28"/>
          <w:shd w:val="clear" w:color="auto" w:fill="FFFFFF"/>
        </w:rPr>
        <w:t>. Пользователи могут передавать друг другу файлы в зашифрованном виде, при этом все данные хранятся в «облаке». Ключи доступа к файлам не публикуются в открытом доступе, а распространяются по схеме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94DAB">
        <w:rPr>
          <w:sz w:val="28"/>
          <w:szCs w:val="28"/>
        </w:rPr>
        <w:t>Friend-to-Friend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 xml:space="preserve">, между доверяющими друг другу пользователями. </w:t>
      </w:r>
    </w:p>
    <w:p w14:paraId="70DF7120" w14:textId="6FF2921A" w:rsidR="00C94DAB" w:rsidRPr="00C94DAB" w:rsidRDefault="00C94DAB" w:rsidP="00E9386A">
      <w:pPr>
        <w:ind w:firstLine="708"/>
        <w:rPr>
          <w:color w:val="222222"/>
          <w:sz w:val="28"/>
          <w:szCs w:val="28"/>
          <w:shd w:val="clear" w:color="auto" w:fill="FFFFFF"/>
        </w:rPr>
      </w:pPr>
      <w:r w:rsidRPr="00C94DAB">
        <w:rPr>
          <w:color w:val="222222"/>
          <w:sz w:val="28"/>
          <w:szCs w:val="28"/>
          <w:shd w:val="clear" w:color="auto" w:fill="FFFFFF"/>
        </w:rPr>
        <w:t>По состоянию на июль 2018 года, входит в топ 200 самых популярных сайтов в мире.</w:t>
      </w:r>
    </w:p>
    <w:p w14:paraId="78BC191B" w14:textId="77777777" w:rsidR="00C94DAB" w:rsidRDefault="00C94DAB" w:rsidP="00C94DAB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68"/>
        <w:gridCol w:w="3269"/>
        <w:gridCol w:w="1275"/>
        <w:gridCol w:w="1321"/>
        <w:gridCol w:w="1338"/>
      </w:tblGrid>
      <w:tr w:rsidR="00E9386A" w:rsidRPr="002033FC" w14:paraId="66E1A3C8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59FD7AD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Характеристика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21DD45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32563E" w14:textId="19CB6443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Эксперт 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C234883" w14:textId="166B56C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Эксперт 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A1B676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Среднее значение оценок экспертов</w:t>
            </w:r>
          </w:p>
        </w:tc>
      </w:tr>
      <w:tr w:rsidR="00E9386A" w:rsidRPr="002033FC" w14:paraId="2DC7BA4E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9552477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264F040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61AD6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452BD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AED900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1B7BA2E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430BFD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Бесплатное расширение, Гб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2FD7F4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37C8CD2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344AF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5DEB2BC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6D9D054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124374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Платное расширение, Гб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56978B6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от 200 ГБ до 4 ТБ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A489066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CD847F6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4D76F8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</w:tr>
      <w:tr w:rsidR="00E9386A" w:rsidRPr="002033FC" w14:paraId="57CAE449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D19DDE4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Цена, в месяц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462303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200 Гб - €4,99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500 Гб - €9,99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2000 Гб - €19,99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4000 Гб - €29,99 ежемесячно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E0BD9E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9D7381C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903841" w14:textId="77777777" w:rsidR="00E9386A" w:rsidRPr="002033FC" w:rsidRDefault="00E9386A" w:rsidP="00D54AF3">
            <w:pPr>
              <w:jc w:val="center"/>
            </w:pPr>
            <w:r w:rsidRPr="002033FC">
              <w:t>2.5</w:t>
            </w:r>
          </w:p>
        </w:tc>
      </w:tr>
      <w:tr w:rsidR="00E9386A" w:rsidRPr="002033FC" w14:paraId="5568934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DA4BA1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83913E" w14:textId="77777777" w:rsidR="00E9386A" w:rsidRPr="002033FC" w:rsidRDefault="00E9386A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2033FC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Desktop</w:t>
            </w:r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Android</w:t>
            </w:r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IOS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67DAA6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3C1E6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D67E27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4BE9840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7E7CC2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Количество типов файлов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2901CE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B1CC37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F45550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79CE3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366BD771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87BBFA9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Форматирование документов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E74A78A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4C173F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24BBFC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4C5BD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65C886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34D474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Максимальный размер файла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FC74E25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 ограничения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0D996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C34548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E45C9D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FE10F26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6EAC99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437ED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Доступен для </w:t>
            </w:r>
            <w:r w:rsidRPr="002033FC">
              <w:rPr>
                <w:iCs/>
                <w:color w:val="222222"/>
                <w:shd w:val="clear" w:color="auto" w:fill="FFFFFF"/>
                <w:lang w:val="en-US"/>
              </w:rPr>
              <w:t>Android</w:t>
            </w:r>
            <w:r w:rsidRPr="002033FC">
              <w:rPr>
                <w:iCs/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iCs/>
                <w:color w:val="222222"/>
                <w:shd w:val="clear" w:color="auto" w:fill="FFFFFF"/>
                <w:lang w:val="en-US"/>
              </w:rPr>
              <w:t>IOS</w:t>
            </w:r>
            <w:r w:rsidRPr="002033FC">
              <w:rPr>
                <w:iCs/>
                <w:color w:val="222222"/>
                <w:shd w:val="clear" w:color="auto" w:fill="FFFFFF"/>
              </w:rPr>
              <w:t>.</w:t>
            </w:r>
          </w:p>
          <w:p w14:paraId="1065DCA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Из отдельных особенностей:</w:t>
            </w:r>
          </w:p>
          <w:p w14:paraId="2ECF4871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можно поделиться файлом с другими пользователя, переименовать, загрузить на мобильное устройство для автономного просмотра.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1AD2FE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1D4019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630F984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7C85A25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80F089C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 xml:space="preserve">Возможность делиться ссылками </w:t>
            </w:r>
            <w:r w:rsidRPr="002033FC">
              <w:rPr>
                <w:color w:val="000000"/>
              </w:rPr>
              <w:lastRenderedPageBreak/>
              <w:t>на файл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CA206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lastRenderedPageBreak/>
              <w:t>С любыми пользователями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4A50E3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0DC7C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B67A7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C4691E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DB0CAE7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Возможность создания и редактирования документов прямо из облака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264D2DC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FA450C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7B267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C3F97A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16299071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A589A9F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4308CB8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5934935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6C5257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C9FB682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175E945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96F23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Скорость доступа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D7773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1-16ТБ (зависит от тарифа. Бесплатно – 1ТБ)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505FC4F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1AD2F6E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C014270" w14:textId="77777777" w:rsidR="00E9386A" w:rsidRPr="002033FC" w:rsidRDefault="00E9386A" w:rsidP="00D54AF3">
            <w:pPr>
              <w:jc w:val="center"/>
            </w:pPr>
            <w:r w:rsidRPr="002033FC">
              <w:t>2.5</w:t>
            </w:r>
          </w:p>
        </w:tc>
      </w:tr>
      <w:tr w:rsidR="00E9386A" w:rsidRPr="002033FC" w14:paraId="53446CD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26E66D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Шифрование данных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6B07C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Информация хранится на сервере в зашифрованном виде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5169C23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F70B6B1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21D90AF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CB4FFD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310DAE3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 xml:space="preserve">Функциональность </w:t>
            </w:r>
            <w:r w:rsidRPr="002033FC">
              <w:rPr>
                <w:color w:val="000000"/>
                <w:lang w:val="en-US"/>
              </w:rPr>
              <w:t>WEB</w:t>
            </w:r>
            <w:r w:rsidRPr="002033FC">
              <w:rPr>
                <w:color w:val="000000"/>
              </w:rPr>
              <w:t>-интерфейса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A9FB53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1.Просматривать полный список файлов в аккаунте.</w:t>
            </w:r>
          </w:p>
          <w:p w14:paraId="6C1B7638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2. Добавлять видеофайлы, изображения и фотографии для синхронизации.</w:t>
            </w:r>
          </w:p>
          <w:p w14:paraId="749335B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3. Создавать новые каталоги и папки.</w:t>
            </w:r>
          </w:p>
          <w:p w14:paraId="4E813CA5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4. Сохранять любые доступные файлы в другие приложения.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F006D91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783588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4AA84CA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3BBED0C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6C6C4E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Автозагрузка фото и видео со смартфона или камеры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27B97F2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80FF3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1CB0AA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64EC01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67C1E35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25D652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Технологичность защиты данных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3FE355F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Вся информация проходит по защищенному SSL соединению.</w:t>
            </w:r>
            <w:r w:rsidRPr="002033FC">
              <w:t xml:space="preserve"> Реализуется </w:t>
            </w:r>
            <w:r w:rsidRPr="002033FC">
              <w:rPr>
                <w:iCs/>
                <w:color w:val="222222"/>
                <w:shd w:val="clear" w:color="auto" w:fill="FFFFFF"/>
              </w:rPr>
              <w:t>функция двухэтапной проверки, данные шифруются, находящиеся в состоянии покоя, пользователю высылается уведомления, когда к его аккаунту подсоединяется новое устройство или приложение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A528428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A4DC1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19CCF1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2FB3EC7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43CA5EE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Функциональность работы через браузер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5B65CF2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Работа с сервисом в браузере мало чем отличается от работы с приложением на компьютере. Минималистический интерфейс с похожими иконками, схожая навигация и организация элементов. Работа в </w:t>
            </w:r>
            <w:proofErr w:type="spellStart"/>
            <w:r w:rsidRPr="002033FC">
              <w:rPr>
                <w:iCs/>
                <w:color w:val="222222"/>
                <w:shd w:val="clear" w:color="auto" w:fill="FFFFFF"/>
              </w:rPr>
              <w:t>браузерe</w:t>
            </w:r>
            <w:proofErr w:type="spellEnd"/>
            <w:r w:rsidRPr="002033FC">
              <w:rPr>
                <w:iCs/>
                <w:color w:val="222222"/>
                <w:shd w:val="clear" w:color="auto" w:fill="FFFFFF"/>
              </w:rPr>
              <w:t xml:space="preserve"> является более удобной и предоставляет больше возможностей.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18A6AC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BF10F0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F9BC26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7D67A613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483C2A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lastRenderedPageBreak/>
              <w:t>Дополнительные возможности, указать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DCFAC0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Отсутствуют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3077231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B4A022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702C7E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FBFC24E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5B31F9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2033FC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198D5B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F4C2A37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7FC8488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751553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3171C742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A8E0A2B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Антивирусная защита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628F9AC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FF247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32688B3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8571FF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68F66E97" w14:textId="77777777" w:rsidTr="00E9386A">
        <w:trPr>
          <w:trHeight w:val="70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4F5ECDD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Русский язык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98CDBD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DA7CD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7F3B3E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B4A359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164A2395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FD9290" w14:textId="77777777" w:rsidR="00E9386A" w:rsidRPr="002033FC" w:rsidRDefault="00E9386A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2033FC">
              <w:rPr>
                <w:b/>
                <w:color w:val="000000"/>
              </w:rPr>
              <w:t>Сумма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EC73E2" w14:textId="77777777" w:rsidR="00E9386A" w:rsidRPr="002033FC" w:rsidRDefault="00E9386A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266936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63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89F1AB9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58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D130CF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60.5</w:t>
            </w:r>
          </w:p>
        </w:tc>
      </w:tr>
    </w:tbl>
    <w:p w14:paraId="2F68713B" w14:textId="533EE911" w:rsidR="008607A9" w:rsidRPr="00AE4DBF" w:rsidRDefault="00616157" w:rsidP="00E70D7F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AE4DBF">
        <w:rPr>
          <w:sz w:val="28"/>
          <w:szCs w:val="28"/>
          <w:shd w:val="clear" w:color="auto" w:fill="FFFFFF"/>
        </w:rPr>
        <w:t>Окончательная оценка: 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2033FC">
        <w:rPr>
          <w:sz w:val="28"/>
          <w:szCs w:val="28"/>
          <w:shd w:val="clear" w:color="auto" w:fill="FFFFFF"/>
        </w:rPr>
        <w:t>60</w:t>
      </w:r>
      <w:r w:rsidR="002033FC" w:rsidRPr="002033FC">
        <w:rPr>
          <w:sz w:val="28"/>
          <w:szCs w:val="28"/>
          <w:shd w:val="clear" w:color="auto" w:fill="FFFFFF"/>
        </w:rPr>
        <w:t>.</w:t>
      </w:r>
      <w:r w:rsidR="002033FC" w:rsidRPr="00E735FE"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 / 22 = </w:t>
      </w:r>
      <w:r w:rsidR="00E735FE" w:rsidRPr="00E735FE">
        <w:rPr>
          <w:sz w:val="28"/>
          <w:szCs w:val="28"/>
          <w:shd w:val="clear" w:color="auto" w:fill="FFFFFF"/>
        </w:rPr>
        <w:t>2.75</w:t>
      </w:r>
      <w:r>
        <w:rPr>
          <w:sz w:val="28"/>
          <w:szCs w:val="28"/>
          <w:shd w:val="clear" w:color="auto" w:fill="FFFFFF"/>
        </w:rPr>
        <w:t>.</w:t>
      </w:r>
    </w:p>
    <w:p w14:paraId="54CCB6C7" w14:textId="69AFA409" w:rsidR="00124A30" w:rsidRDefault="00124A30" w:rsidP="00E735FE">
      <w:pPr>
        <w:pStyle w:val="1"/>
      </w:pPr>
      <w:bookmarkStart w:id="12" w:name="_Toc531855641"/>
      <w:r w:rsidRPr="00AE4DBF">
        <w:t>Выводы</w:t>
      </w:r>
      <w:bookmarkEnd w:id="12"/>
    </w:p>
    <w:p w14:paraId="1234DA4B" w14:textId="77777777" w:rsidR="00E735FE" w:rsidRPr="00E735FE" w:rsidRDefault="00E735FE" w:rsidP="00E735FE"/>
    <w:p w14:paraId="06BFD6B1" w14:textId="77777777" w:rsidR="00E735FE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ходе данной лабораторной работы </w:t>
      </w:r>
      <w:r>
        <w:rPr>
          <w:sz w:val="28"/>
          <w:szCs w:val="28"/>
          <w:shd w:val="clear" w:color="auto" w:fill="FFFFFF"/>
        </w:rPr>
        <w:t xml:space="preserve">была произведена </w:t>
      </w:r>
      <w:r>
        <w:rPr>
          <w:sz w:val="28"/>
          <w:szCs w:val="28"/>
          <w:shd w:val="clear" w:color="auto" w:fill="FFFFFF"/>
        </w:rPr>
        <w:t>экспертн</w:t>
      </w:r>
      <w:r>
        <w:rPr>
          <w:sz w:val="28"/>
          <w:szCs w:val="28"/>
          <w:shd w:val="clear" w:color="auto" w:fill="FFFFFF"/>
        </w:rPr>
        <w:t>ая</w:t>
      </w:r>
      <w:r>
        <w:rPr>
          <w:sz w:val="28"/>
          <w:szCs w:val="28"/>
          <w:shd w:val="clear" w:color="auto" w:fill="FFFFFF"/>
        </w:rPr>
        <w:t xml:space="preserve"> оценк</w:t>
      </w:r>
      <w:r>
        <w:rPr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трёх облачных хранилищ: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, Яндекс диска и </w:t>
      </w:r>
      <w:r>
        <w:rPr>
          <w:sz w:val="28"/>
          <w:szCs w:val="28"/>
          <w:shd w:val="clear" w:color="auto" w:fill="FFFFFF"/>
          <w:lang w:val="en-US"/>
        </w:rPr>
        <w:t>Mega</w:t>
      </w:r>
      <w:r>
        <w:rPr>
          <w:sz w:val="28"/>
          <w:szCs w:val="28"/>
          <w:shd w:val="clear" w:color="auto" w:fill="FFFFFF"/>
        </w:rPr>
        <w:t xml:space="preserve">. </w:t>
      </w:r>
    </w:p>
    <w:p w14:paraId="623CF72D" w14:textId="089BFA2E" w:rsidR="00E735FE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Пользователи часто выбирают облачное хранилище по двум критериям: хранилище должно быть бесплатным и должно предлагать, как можно больший объём, однако наибольшую окончательную оценку экспертов получил Яндекс диск, который предоставляет только 10Гб, в отличие от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(15гб). Яндекс диск удобен благодаря функциональности </w:t>
      </w:r>
      <w:proofErr w:type="spellStart"/>
      <w:r>
        <w:rPr>
          <w:sz w:val="28"/>
          <w:szCs w:val="28"/>
          <w:shd w:val="clear" w:color="auto" w:fill="FFFFFF"/>
        </w:rPr>
        <w:t>web</w:t>
      </w:r>
      <w:proofErr w:type="spellEnd"/>
      <w:r>
        <w:rPr>
          <w:sz w:val="28"/>
          <w:szCs w:val="28"/>
          <w:shd w:val="clear" w:color="auto" w:fill="FFFFFF"/>
        </w:rPr>
        <w:t>-интер</w:t>
      </w:r>
      <w:bookmarkStart w:id="13" w:name="_GoBack"/>
      <w:bookmarkEnd w:id="13"/>
      <w:r>
        <w:rPr>
          <w:sz w:val="28"/>
          <w:szCs w:val="28"/>
          <w:shd w:val="clear" w:color="auto" w:fill="FFFFFF"/>
        </w:rPr>
        <w:t xml:space="preserve">фейса и работы через браузер, пользователю не обязательно устанавливать клиентское приложение, взаимодействие может происходить через аккаунт Яндекс почты.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также получил высокую оценку среди экспертов. Основными сильными сторонами является большой объём хранилища, скорость доступа, интеграция с Google </w:t>
      </w:r>
      <w:proofErr w:type="spellStart"/>
      <w:r>
        <w:rPr>
          <w:sz w:val="28"/>
          <w:szCs w:val="28"/>
          <w:shd w:val="clear" w:color="auto" w:fill="FFFFFF"/>
        </w:rPr>
        <w:t>Docs</w:t>
      </w:r>
      <w:proofErr w:type="spellEnd"/>
      <w:r>
        <w:rPr>
          <w:sz w:val="28"/>
          <w:szCs w:val="28"/>
          <w:shd w:val="clear" w:color="auto" w:fill="FFFFFF"/>
        </w:rPr>
        <w:t xml:space="preserve">, что достаточно удобно для пользователя, однако сервис предоставляет </w:t>
      </w:r>
      <w:proofErr w:type="spellStart"/>
      <w:r>
        <w:rPr>
          <w:sz w:val="28"/>
          <w:szCs w:val="28"/>
          <w:shd w:val="clear" w:color="auto" w:fill="FFFFFF"/>
        </w:rPr>
        <w:t>медиаплеер</w:t>
      </w:r>
      <w:proofErr w:type="spellEnd"/>
      <w:r>
        <w:rPr>
          <w:sz w:val="28"/>
          <w:szCs w:val="28"/>
          <w:shd w:val="clear" w:color="auto" w:fill="FFFFFF"/>
        </w:rPr>
        <w:t xml:space="preserve"> только через сторонние приложения и не предоставляет хорошую антивирусную защиту. </w:t>
      </w:r>
    </w:p>
    <w:p w14:paraId="7F566E6C" w14:textId="78149EA3" w:rsidR="000E52E8" w:rsidRPr="00D07644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Таким образом, п</w:t>
      </w:r>
      <w:r>
        <w:rPr>
          <w:sz w:val="28"/>
          <w:szCs w:val="28"/>
          <w:shd w:val="clear" w:color="auto" w:fill="FFFFFF"/>
        </w:rPr>
        <w:t xml:space="preserve">о экспертным оценкам наилучшим был выбран Яндекс Диск (окончательная оценка 3,47), далее идет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(3,56) и </w:t>
      </w:r>
      <w:r>
        <w:rPr>
          <w:sz w:val="28"/>
          <w:szCs w:val="28"/>
          <w:shd w:val="clear" w:color="auto" w:fill="FFFFFF"/>
          <w:lang w:val="en-US"/>
        </w:rPr>
        <w:t>Mega</w:t>
      </w:r>
      <w:r>
        <w:rPr>
          <w:sz w:val="28"/>
          <w:szCs w:val="28"/>
          <w:shd w:val="clear" w:color="auto" w:fill="FFFFFF"/>
        </w:rPr>
        <w:t xml:space="preserve"> (2,75). С каждым годом облачные хранилища все сильнее развиваются и вскоре могут полностью заменить традиционные флэш-накопители.</w:t>
      </w:r>
    </w:p>
    <w:p w14:paraId="4C8CE209" w14:textId="4E972758" w:rsidR="00947964" w:rsidRPr="00AE4DBF" w:rsidRDefault="00947964" w:rsidP="00E735FE">
      <w:pPr>
        <w:pStyle w:val="1"/>
      </w:pPr>
      <w:bookmarkStart w:id="14" w:name="_Toc531855642"/>
      <w:r w:rsidRPr="00AE4DBF">
        <w:t>Список источников</w:t>
      </w:r>
      <w:bookmarkEnd w:id="14"/>
    </w:p>
    <w:p w14:paraId="53C842C4" w14:textId="77777777" w:rsidR="00124A30" w:rsidRPr="001F2E9C" w:rsidRDefault="00124A30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</w:pPr>
    </w:p>
    <w:p w14:paraId="44B64EB1" w14:textId="7FF80859" w:rsidR="006C5024" w:rsidRDefault="00246A1B" w:rsidP="00D4576E">
      <w:pPr>
        <w:numPr>
          <w:ilvl w:val="0"/>
          <w:numId w:val="3"/>
        </w:numPr>
      </w:pPr>
      <w:hyperlink r:id="rId7" w:history="1">
        <w:r w:rsidR="006C5024" w:rsidRPr="00C363A9">
          <w:rPr>
            <w:rStyle w:val="a3"/>
          </w:rPr>
          <w:t>http://www.topobzor.com/obzor-10-oblachnyx-xranilishh-dannyx/.html</w:t>
        </w:r>
      </w:hyperlink>
    </w:p>
    <w:p w14:paraId="74339A2F" w14:textId="77777777" w:rsidR="00BD38E6" w:rsidRPr="002E1CB9" w:rsidRDefault="00246A1B" w:rsidP="00BD38E6">
      <w:pPr>
        <w:numPr>
          <w:ilvl w:val="0"/>
          <w:numId w:val="3"/>
        </w:numPr>
      </w:pPr>
      <w:hyperlink r:id="rId8" w:history="1">
        <w:r w:rsidR="00BD38E6" w:rsidRPr="00C363A9">
          <w:rPr>
            <w:rStyle w:val="a3"/>
          </w:rPr>
          <w:t>http://fornote.net/2016/01/top-10-oblachny-h-hranilishh-2016-goda/</w:t>
        </w:r>
      </w:hyperlink>
    </w:p>
    <w:p w14:paraId="3177E5A3" w14:textId="77777777" w:rsidR="00BD38E6" w:rsidRPr="006C5024" w:rsidRDefault="00246A1B" w:rsidP="00BD38E6">
      <w:pPr>
        <w:numPr>
          <w:ilvl w:val="0"/>
          <w:numId w:val="3"/>
        </w:numPr>
      </w:pPr>
      <w:hyperlink r:id="rId9" w:history="1">
        <w:r w:rsidR="00BD38E6" w:rsidRPr="00C363A9">
          <w:rPr>
            <w:rStyle w:val="a3"/>
            <w:lang w:val="en-US"/>
          </w:rPr>
          <w:t>https</w:t>
        </w:r>
        <w:r w:rsidR="00BD38E6" w:rsidRPr="006C5024">
          <w:rPr>
            <w:rStyle w:val="a3"/>
          </w:rPr>
          <w:t>://</w:t>
        </w:r>
        <w:r w:rsidR="00BD38E6" w:rsidRPr="00C363A9">
          <w:rPr>
            <w:rStyle w:val="a3"/>
            <w:lang w:val="en-US"/>
          </w:rPr>
          <w:t>www</w:t>
        </w:r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boxcryptor</w:t>
        </w:r>
        <w:proofErr w:type="spellEnd"/>
        <w:r w:rsidR="00BD38E6" w:rsidRPr="006C5024">
          <w:rPr>
            <w:rStyle w:val="a3"/>
          </w:rPr>
          <w:t>.</w:t>
        </w:r>
        <w:r w:rsidR="00BD38E6" w:rsidRPr="00C363A9">
          <w:rPr>
            <w:rStyle w:val="a3"/>
            <w:lang w:val="en-US"/>
          </w:rPr>
          <w:t>com</w:t>
        </w:r>
        <w:r w:rsidR="00BD38E6" w:rsidRPr="006C5024">
          <w:rPr>
            <w:rStyle w:val="a3"/>
          </w:rPr>
          <w:t>/</w:t>
        </w:r>
        <w:proofErr w:type="spellStart"/>
        <w:r w:rsidR="00BD38E6" w:rsidRPr="00C363A9">
          <w:rPr>
            <w:rStyle w:val="a3"/>
            <w:lang w:val="en-US"/>
          </w:rPr>
          <w:t>ru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blog</w:t>
        </w:r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post</w:t>
        </w:r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list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best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clouds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private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use</w:t>
        </w:r>
        <w:r w:rsidR="00BD38E6" w:rsidRPr="006C5024">
          <w:rPr>
            <w:rStyle w:val="a3"/>
          </w:rPr>
          <w:t>/</w:t>
        </w:r>
      </w:hyperlink>
    </w:p>
    <w:p w14:paraId="07AF216E" w14:textId="77777777" w:rsidR="00BD38E6" w:rsidRPr="006C5024" w:rsidRDefault="00246A1B" w:rsidP="00BD38E6">
      <w:pPr>
        <w:numPr>
          <w:ilvl w:val="0"/>
          <w:numId w:val="3"/>
        </w:numPr>
      </w:pPr>
      <w:hyperlink r:id="rId10" w:history="1">
        <w:r w:rsidR="00BD38E6" w:rsidRPr="00C363A9">
          <w:rPr>
            <w:rStyle w:val="a3"/>
            <w:lang w:val="en-US"/>
          </w:rPr>
          <w:t>http</w:t>
        </w:r>
        <w:r w:rsidR="00BD38E6" w:rsidRPr="006C5024">
          <w:rPr>
            <w:rStyle w:val="a3"/>
          </w:rPr>
          <w:t>://</w:t>
        </w:r>
        <w:r w:rsidR="00BD38E6" w:rsidRPr="00C363A9">
          <w:rPr>
            <w:rStyle w:val="a3"/>
            <w:lang w:val="en-US"/>
          </w:rPr>
          <w:t>apps</w:t>
        </w:r>
        <w:r w:rsidR="00BD38E6" w:rsidRPr="006C5024">
          <w:rPr>
            <w:rStyle w:val="a3"/>
          </w:rPr>
          <w:t>4</w:t>
        </w:r>
        <w:r w:rsidR="00BD38E6" w:rsidRPr="00C363A9">
          <w:rPr>
            <w:rStyle w:val="a3"/>
            <w:lang w:val="en-US"/>
          </w:rPr>
          <w:t>all</w:t>
        </w:r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ru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post</w:t>
        </w:r>
        <w:r w:rsidR="00BD38E6" w:rsidRPr="006C5024">
          <w:rPr>
            <w:rStyle w:val="a3"/>
          </w:rPr>
          <w:t>/06-23-14-6-</w:t>
        </w:r>
        <w:proofErr w:type="spellStart"/>
        <w:r w:rsidR="00BD38E6" w:rsidRPr="00C363A9">
          <w:rPr>
            <w:rStyle w:val="a3"/>
            <w:lang w:val="en-US"/>
          </w:rPr>
          <w:t>populyarnyh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oblachnyh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hranilisch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obzor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klientskih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prilozhenij</w:t>
        </w:r>
        <w:proofErr w:type="spellEnd"/>
      </w:hyperlink>
    </w:p>
    <w:p w14:paraId="05EE847A" w14:textId="79BC9E8D" w:rsidR="0092447D" w:rsidRPr="008C6B44" w:rsidRDefault="00246A1B" w:rsidP="00BD38E6">
      <w:pPr>
        <w:numPr>
          <w:ilvl w:val="0"/>
          <w:numId w:val="3"/>
        </w:numPr>
      </w:pPr>
      <w:hyperlink r:id="rId11" w:history="1">
        <w:r w:rsidR="00BD38E6" w:rsidRPr="00C363A9">
          <w:rPr>
            <w:rStyle w:val="a3"/>
            <w:lang w:val="en-US"/>
          </w:rPr>
          <w:t>http</w:t>
        </w:r>
        <w:r w:rsidR="00BD38E6" w:rsidRPr="006C5024">
          <w:rPr>
            <w:rStyle w:val="a3"/>
          </w:rPr>
          <w:t>://</w:t>
        </w:r>
        <w:proofErr w:type="spellStart"/>
        <w:r w:rsidR="00BD38E6" w:rsidRPr="00C363A9">
          <w:rPr>
            <w:rStyle w:val="a3"/>
            <w:lang w:val="en-US"/>
          </w:rPr>
          <w:t>itc</w:t>
        </w:r>
        <w:proofErr w:type="spellEnd"/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ua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articles</w:t>
        </w:r>
        <w:r w:rsidR="00BD38E6" w:rsidRPr="006C5024">
          <w:rPr>
            <w:rStyle w:val="a3"/>
          </w:rPr>
          <w:t>/</w:t>
        </w:r>
        <w:proofErr w:type="spellStart"/>
        <w:r w:rsidR="00BD38E6" w:rsidRPr="00C363A9">
          <w:rPr>
            <w:rStyle w:val="a3"/>
            <w:lang w:val="en-US"/>
          </w:rPr>
          <w:t>kakoy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ofis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vyibrat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oblachnyiy</w:t>
        </w:r>
        <w:proofErr w:type="spellEnd"/>
        <w:r w:rsidR="00BD38E6" w:rsidRPr="006C5024">
          <w:rPr>
            <w:rStyle w:val="a3"/>
          </w:rPr>
          <w:t>/</w:t>
        </w:r>
      </w:hyperlink>
    </w:p>
    <w:sectPr w:rsidR="0092447D" w:rsidRPr="008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FC8"/>
    <w:multiLevelType w:val="multilevel"/>
    <w:tmpl w:val="F83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370B"/>
    <w:multiLevelType w:val="hybridMultilevel"/>
    <w:tmpl w:val="DBC8108E"/>
    <w:lvl w:ilvl="0" w:tplc="08FAA85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46BF0"/>
    <w:multiLevelType w:val="hybridMultilevel"/>
    <w:tmpl w:val="E4BA6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E62B5"/>
    <w:multiLevelType w:val="hybridMultilevel"/>
    <w:tmpl w:val="E03E2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F013AF"/>
    <w:multiLevelType w:val="hybridMultilevel"/>
    <w:tmpl w:val="48B6C956"/>
    <w:lvl w:ilvl="0" w:tplc="72905BE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47D"/>
    <w:rsid w:val="000000C4"/>
    <w:rsid w:val="000817D0"/>
    <w:rsid w:val="000E52E8"/>
    <w:rsid w:val="00124A30"/>
    <w:rsid w:val="00126572"/>
    <w:rsid w:val="001F2E9C"/>
    <w:rsid w:val="002033FC"/>
    <w:rsid w:val="00246A1B"/>
    <w:rsid w:val="002D1ABA"/>
    <w:rsid w:val="002E1CB9"/>
    <w:rsid w:val="003001B3"/>
    <w:rsid w:val="003428DF"/>
    <w:rsid w:val="00365E16"/>
    <w:rsid w:val="00397C27"/>
    <w:rsid w:val="003C50DB"/>
    <w:rsid w:val="003E5232"/>
    <w:rsid w:val="004471D4"/>
    <w:rsid w:val="00464E7C"/>
    <w:rsid w:val="00487ABF"/>
    <w:rsid w:val="004C72A0"/>
    <w:rsid w:val="0056785A"/>
    <w:rsid w:val="00616157"/>
    <w:rsid w:val="006A6F60"/>
    <w:rsid w:val="006C5024"/>
    <w:rsid w:val="00784A89"/>
    <w:rsid w:val="00817A48"/>
    <w:rsid w:val="0083062A"/>
    <w:rsid w:val="008607A9"/>
    <w:rsid w:val="00862C22"/>
    <w:rsid w:val="00892907"/>
    <w:rsid w:val="008C6B44"/>
    <w:rsid w:val="008D5376"/>
    <w:rsid w:val="008F78E2"/>
    <w:rsid w:val="0091416F"/>
    <w:rsid w:val="0092447D"/>
    <w:rsid w:val="009429F2"/>
    <w:rsid w:val="00947964"/>
    <w:rsid w:val="009630B2"/>
    <w:rsid w:val="00977A0B"/>
    <w:rsid w:val="009836F2"/>
    <w:rsid w:val="009C6EB0"/>
    <w:rsid w:val="00A36968"/>
    <w:rsid w:val="00A970D3"/>
    <w:rsid w:val="00AB2E0B"/>
    <w:rsid w:val="00AE4DBF"/>
    <w:rsid w:val="00B55EEF"/>
    <w:rsid w:val="00B5641D"/>
    <w:rsid w:val="00BA175A"/>
    <w:rsid w:val="00BD38E6"/>
    <w:rsid w:val="00C83E4C"/>
    <w:rsid w:val="00C94DAB"/>
    <w:rsid w:val="00D07644"/>
    <w:rsid w:val="00D13123"/>
    <w:rsid w:val="00D4576E"/>
    <w:rsid w:val="00D650C5"/>
    <w:rsid w:val="00DA0A07"/>
    <w:rsid w:val="00DC0825"/>
    <w:rsid w:val="00E70D7F"/>
    <w:rsid w:val="00E735FE"/>
    <w:rsid w:val="00E9386A"/>
    <w:rsid w:val="00EB033A"/>
    <w:rsid w:val="00EB4A0F"/>
    <w:rsid w:val="00F517DC"/>
    <w:rsid w:val="00FA4282"/>
    <w:rsid w:val="00FB58D8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94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46A1B"/>
    <w:pPr>
      <w:keepNext/>
      <w:numPr>
        <w:numId w:val="4"/>
      </w:numPr>
      <w:spacing w:before="240" w:after="6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2">
    <w:name w:val="heading 2"/>
    <w:basedOn w:val="a"/>
    <w:qFormat/>
    <w:rsid w:val="00977A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0E52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2447D"/>
    <w:rPr>
      <w:color w:val="0000FF"/>
      <w:u w:val="single"/>
    </w:rPr>
  </w:style>
  <w:style w:type="character" w:styleId="a4">
    <w:name w:val="Strong"/>
    <w:qFormat/>
    <w:rsid w:val="0092447D"/>
    <w:rPr>
      <w:b/>
      <w:bCs/>
    </w:rPr>
  </w:style>
  <w:style w:type="character" w:styleId="a5">
    <w:name w:val="Emphasis"/>
    <w:qFormat/>
    <w:rsid w:val="0092447D"/>
    <w:rPr>
      <w:i/>
      <w:iCs/>
    </w:rPr>
  </w:style>
  <w:style w:type="character" w:customStyle="1" w:styleId="apple-converted-space">
    <w:name w:val="apple-converted-space"/>
    <w:basedOn w:val="a0"/>
    <w:rsid w:val="0092447D"/>
  </w:style>
  <w:style w:type="table" w:styleId="a6">
    <w:name w:val="Table Grid"/>
    <w:basedOn w:val="a1"/>
    <w:rsid w:val="008C6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8C6B44"/>
    <w:pPr>
      <w:spacing w:before="100" w:beforeAutospacing="1" w:after="100" w:afterAutospacing="1"/>
    </w:pPr>
  </w:style>
  <w:style w:type="character" w:styleId="a8">
    <w:name w:val="FollowedHyperlink"/>
    <w:rsid w:val="00D4576E"/>
    <w:rPr>
      <w:color w:val="954F72"/>
      <w:u w:val="single"/>
    </w:rPr>
  </w:style>
  <w:style w:type="character" w:customStyle="1" w:styleId="10">
    <w:name w:val="Заголовок 1 Знак"/>
    <w:link w:val="1"/>
    <w:rsid w:val="00246A1B"/>
    <w:rPr>
      <w:b/>
      <w:bCs/>
      <w:kern w:val="32"/>
      <w:sz w:val="28"/>
      <w:szCs w:val="28"/>
      <w:lang w:val="ru-RU" w:eastAsia="ru-RU"/>
    </w:rPr>
  </w:style>
  <w:style w:type="paragraph" w:styleId="a9">
    <w:name w:val="TOC Heading"/>
    <w:basedOn w:val="1"/>
    <w:next w:val="a"/>
    <w:uiPriority w:val="39"/>
    <w:unhideWhenUsed/>
    <w:qFormat/>
    <w:rsid w:val="00784A89"/>
    <w:pPr>
      <w:keepLines/>
      <w:spacing w:before="480" w:after="0" w:line="276" w:lineRule="auto"/>
      <w:outlineLvl w:val="9"/>
    </w:pPr>
    <w:rPr>
      <w:color w:val="2F5496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rsid w:val="00784A89"/>
    <w:pPr>
      <w:spacing w:before="120"/>
    </w:pPr>
    <w:rPr>
      <w:rFonts w:ascii="Calibri" w:hAnsi="Calibri"/>
      <w:b/>
      <w:bCs/>
    </w:rPr>
  </w:style>
  <w:style w:type="paragraph" w:styleId="20">
    <w:name w:val="toc 2"/>
    <w:basedOn w:val="a"/>
    <w:next w:val="a"/>
    <w:autoRedefine/>
    <w:rsid w:val="00784A89"/>
    <w:pPr>
      <w:ind w:left="240"/>
    </w:pPr>
    <w:rPr>
      <w:rFonts w:ascii="Calibri" w:hAnsi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784A89"/>
    <w:pPr>
      <w:ind w:left="48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rsid w:val="00784A89"/>
    <w:pPr>
      <w:ind w:left="720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rsid w:val="00784A89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rsid w:val="00784A89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rsid w:val="00784A89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rsid w:val="00784A89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rsid w:val="00784A89"/>
    <w:pPr>
      <w:ind w:left="1920"/>
    </w:pPr>
    <w:rPr>
      <w:rFonts w:ascii="Calibri" w:hAnsi="Calibri"/>
      <w:sz w:val="20"/>
      <w:szCs w:val="20"/>
    </w:rPr>
  </w:style>
  <w:style w:type="character" w:customStyle="1" w:styleId="30">
    <w:name w:val="Заголовок 3 Знак"/>
    <w:link w:val="3"/>
    <w:semiHidden/>
    <w:rsid w:val="000E52E8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character" w:customStyle="1" w:styleId="ph">
    <w:name w:val="ph"/>
    <w:rsid w:val="00126572"/>
  </w:style>
  <w:style w:type="character" w:customStyle="1" w:styleId="no-wikidata">
    <w:name w:val="no-wikidata"/>
    <w:rsid w:val="00464E7C"/>
  </w:style>
  <w:style w:type="character" w:customStyle="1" w:styleId="wikidata-snak">
    <w:name w:val="wikidata-snak"/>
    <w:rsid w:val="0046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note.net/2016/01/top-10-oblachny-h-hranilishh-2016-go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opobzor.com/obzor-10-oblachnyx-xranilishh-dannyx/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tc.ua/articles/kakoy-ofis-vyibrat-oblachnyi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ps4all.ru/post/06-23-14-6-populyarnyh-oblachnyh-hranilisch-obzor-klientskih-prilozheni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xcryptor.com/ru/blog/post/list-best-clouds-private-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E16F12-B783-4F46-ACE4-2F1AB4D7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3211</Words>
  <Characters>18306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http://www</vt:lpstr>
      <vt:lpstr>http://www</vt:lpstr>
    </vt:vector>
  </TitlesOfParts>
  <Company>TNOC</Company>
  <LinksUpToDate>false</LinksUpToDate>
  <CharactersWithSpaces>21475</CharactersWithSpaces>
  <SharedDoc>false</SharedDoc>
  <HLinks>
    <vt:vector size="30" baseType="variant"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http://itc.ua/articles/kakoy-ofis-vyibrat-oblachnyiy/</vt:lpwstr>
      </vt:variant>
      <vt:variant>
        <vt:lpwstr/>
      </vt:variant>
      <vt:variant>
        <vt:i4>5242907</vt:i4>
      </vt:variant>
      <vt:variant>
        <vt:i4>9</vt:i4>
      </vt:variant>
      <vt:variant>
        <vt:i4>0</vt:i4>
      </vt:variant>
      <vt:variant>
        <vt:i4>5</vt:i4>
      </vt:variant>
      <vt:variant>
        <vt:lpwstr>http://apps4all.ru/post/06-23-14-6-populyarnyh-oblachnyh-hranilisch-obzor-klientskih-prilozhenij</vt:lpwstr>
      </vt:variant>
      <vt:variant>
        <vt:lpwstr/>
      </vt:variant>
      <vt:variant>
        <vt:i4>589917</vt:i4>
      </vt:variant>
      <vt:variant>
        <vt:i4>6</vt:i4>
      </vt:variant>
      <vt:variant>
        <vt:i4>0</vt:i4>
      </vt:variant>
      <vt:variant>
        <vt:i4>5</vt:i4>
      </vt:variant>
      <vt:variant>
        <vt:lpwstr>https://www.boxcryptor.com/ru/blog/post/list-best-clouds-private-use/</vt:lpwstr>
      </vt:variant>
      <vt:variant>
        <vt:lpwstr/>
      </vt:variant>
      <vt:variant>
        <vt:i4>3538998</vt:i4>
      </vt:variant>
      <vt:variant>
        <vt:i4>3</vt:i4>
      </vt:variant>
      <vt:variant>
        <vt:i4>0</vt:i4>
      </vt:variant>
      <vt:variant>
        <vt:i4>5</vt:i4>
      </vt:variant>
      <vt:variant>
        <vt:lpwstr>http://fornote.net/2016/01/top-10-oblachny-h-hranilishh-2016-goda/</vt:lpwstr>
      </vt:variant>
      <vt:variant>
        <vt:lpwstr/>
      </vt:variant>
      <vt:variant>
        <vt:i4>3604512</vt:i4>
      </vt:variant>
      <vt:variant>
        <vt:i4>0</vt:i4>
      </vt:variant>
      <vt:variant>
        <vt:i4>0</vt:i4>
      </vt:variant>
      <vt:variant>
        <vt:i4>5</vt:i4>
      </vt:variant>
      <vt:variant>
        <vt:lpwstr>http://www.topobzor.com/obzor-10-oblachnyx-xranilishh-dannyx/.html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subject/>
  <dc:creator>Microsoft Office User</dc:creator>
  <cp:keywords/>
  <dc:description/>
  <cp:lastModifiedBy>Microsoft Office User</cp:lastModifiedBy>
  <cp:revision>22</cp:revision>
  <dcterms:created xsi:type="dcterms:W3CDTF">2018-10-09T10:14:00Z</dcterms:created>
  <dcterms:modified xsi:type="dcterms:W3CDTF">2018-12-06T07:32:00Z</dcterms:modified>
</cp:coreProperties>
</file>