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F1FD4" w14:textId="77777777" w:rsidR="0092447D" w:rsidRPr="006C5024" w:rsidRDefault="0092447D"/>
    <w:tbl>
      <w:tblPr>
        <w:tblW w:w="193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1"/>
        <w:gridCol w:w="9681"/>
      </w:tblGrid>
      <w:tr w:rsidR="003A2B58" w14:paraId="2C98AEFE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16A4FBC8" w14:textId="77777777" w:rsidR="003A2B58" w:rsidRDefault="006C0D0F" w:rsidP="000B1E6E">
            <w:pPr>
              <w:widowControl w:val="0"/>
              <w:spacing w:line="100" w:lineRule="atLeast"/>
              <w:jc w:val="center"/>
              <w:rPr>
                <w:cap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F56A43">
                  <wp:extent cx="889000" cy="100330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3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81" w:type="dxa"/>
            <w:shd w:val="clear" w:color="auto" w:fill="FFFFFF"/>
          </w:tcPr>
          <w:p w14:paraId="525BF37C" w14:textId="77777777" w:rsidR="003A2B58" w:rsidRDefault="006C0D0F" w:rsidP="00D07644">
            <w:pPr>
              <w:widowControl w:val="0"/>
              <w:spacing w:line="100" w:lineRule="atLeast"/>
              <w:jc w:val="center"/>
              <w:rPr>
                <w:cap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FA7730">
                  <wp:extent cx="609600" cy="596900"/>
                  <wp:effectExtent l="0" t="0" r="0" b="0"/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96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B58" w14:paraId="61EE4E74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787E2308" w14:textId="77777777" w:rsidR="003A2B58" w:rsidRDefault="003A2B58" w:rsidP="000B1E6E">
            <w:pPr>
              <w:widowControl w:val="0"/>
              <w:spacing w:line="240" w:lineRule="atLeast"/>
              <w:jc w:val="center"/>
            </w:pPr>
            <w:r>
              <w:rPr>
                <w:caps/>
                <w:sz w:val="20"/>
                <w:szCs w:val="20"/>
              </w:rPr>
              <w:t>МИНОБРНАУКИ РОССИИ</w:t>
            </w:r>
          </w:p>
        </w:tc>
        <w:tc>
          <w:tcPr>
            <w:tcW w:w="9681" w:type="dxa"/>
            <w:shd w:val="clear" w:color="auto" w:fill="FFFFFF"/>
          </w:tcPr>
          <w:p w14:paraId="1A12E52A" w14:textId="77777777" w:rsidR="003A2B58" w:rsidRDefault="003A2B58" w:rsidP="00D07644">
            <w:pPr>
              <w:widowControl w:val="0"/>
              <w:spacing w:line="240" w:lineRule="atLeast"/>
              <w:jc w:val="center"/>
            </w:pPr>
            <w:r>
              <w:rPr>
                <w:caps/>
                <w:sz w:val="20"/>
                <w:szCs w:val="20"/>
              </w:rPr>
              <w:t>МИНОБРНАУКИ РОССИИ</w:t>
            </w:r>
          </w:p>
        </w:tc>
      </w:tr>
      <w:tr w:rsidR="003A2B58" w14:paraId="6BF58942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0E449BF3" w14:textId="77777777" w:rsidR="003A2B58" w:rsidRDefault="003A2B58" w:rsidP="000B1E6E">
            <w:pPr>
              <w:widowControl w:val="0"/>
              <w:spacing w:line="100" w:lineRule="atLeast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791F6AA7" w14:textId="77777777" w:rsidR="003A2B58" w:rsidRDefault="003A2B58" w:rsidP="000B1E6E">
            <w:pPr>
              <w:widowControl w:val="0"/>
              <w:spacing w:line="100" w:lineRule="atLeast"/>
              <w:jc w:val="center"/>
              <w:rPr>
                <w:b/>
                <w:bCs/>
              </w:rPr>
            </w:pPr>
            <w:r>
              <w:t>высшего образования</w:t>
            </w:r>
          </w:p>
          <w:p w14:paraId="454B7D68" w14:textId="77777777" w:rsidR="003A2B58" w:rsidRDefault="003A2B58" w:rsidP="000B1E6E">
            <w:pPr>
              <w:spacing w:before="28" w:after="28" w:line="100" w:lineRule="atLeas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"МИРЭА - Российский технологический университет"</w:t>
            </w:r>
          </w:p>
          <w:p w14:paraId="7C16D89E" w14:textId="77777777" w:rsidR="003A2B58" w:rsidRDefault="003A2B58" w:rsidP="000B1E6E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32"/>
                <w:szCs w:val="32"/>
              </w:rPr>
              <w:t>РТУ МИРЭА</w:t>
            </w:r>
          </w:p>
          <w:p w14:paraId="13811D70" w14:textId="77777777" w:rsidR="003A2B58" w:rsidRDefault="003A2B58" w:rsidP="000B1E6E">
            <w:pPr>
              <w:widowControl w:val="0"/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9681" w:type="dxa"/>
            <w:shd w:val="clear" w:color="auto" w:fill="FFFFFF"/>
          </w:tcPr>
          <w:p w14:paraId="5B5304DD" w14:textId="77777777" w:rsidR="003A2B58" w:rsidRDefault="003A2B58" w:rsidP="00D07644">
            <w:pPr>
              <w:widowControl w:val="0"/>
              <w:spacing w:line="100" w:lineRule="atLeast"/>
              <w:jc w:val="center"/>
            </w:pPr>
            <w:bookmarkStart w:id="0" w:name="__RefHeading__391_1977124392"/>
            <w:bookmarkEnd w:id="0"/>
            <w:r>
              <w:t>Федеральное государственное бюджетное образовательное учреждение</w:t>
            </w:r>
          </w:p>
          <w:p w14:paraId="1AEE6E73" w14:textId="77777777" w:rsidR="003A2B58" w:rsidRDefault="003A2B58" w:rsidP="00D07644">
            <w:pPr>
              <w:widowControl w:val="0"/>
              <w:spacing w:line="100" w:lineRule="atLeast"/>
              <w:jc w:val="center"/>
              <w:rPr>
                <w:b/>
                <w:bCs/>
              </w:rPr>
            </w:pPr>
            <w:bookmarkStart w:id="1" w:name="__RefHeading__393_1977124392"/>
            <w:bookmarkEnd w:id="1"/>
            <w:r>
              <w:t>высшего образования</w:t>
            </w:r>
          </w:p>
          <w:p w14:paraId="480FF54A" w14:textId="77777777" w:rsidR="003A2B58" w:rsidRDefault="003A2B58" w:rsidP="00D07644">
            <w:pPr>
              <w:spacing w:before="28" w:after="28" w:line="100" w:lineRule="atLeast"/>
              <w:jc w:val="center"/>
              <w:rPr>
                <w:b/>
                <w:bCs/>
                <w:sz w:val="32"/>
                <w:szCs w:val="32"/>
              </w:rPr>
            </w:pPr>
            <w:bookmarkStart w:id="2" w:name="__RefHeading__395_1977124392"/>
            <w:bookmarkEnd w:id="2"/>
            <w:r>
              <w:rPr>
                <w:b/>
                <w:bCs/>
              </w:rPr>
              <w:t>"Московский технологический университет</w:t>
            </w:r>
            <w:bookmarkStart w:id="3" w:name="__RefHeading__397_1977124392"/>
            <w:bookmarkEnd w:id="3"/>
            <w:r>
              <w:rPr>
                <w:b/>
                <w:bCs/>
              </w:rPr>
              <w:t>"</w:t>
            </w:r>
          </w:p>
          <w:p w14:paraId="2741E49C" w14:textId="77777777" w:rsidR="003A2B58" w:rsidRDefault="003A2B58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bookmarkStart w:id="4" w:name="__RefHeading__399_1977124392"/>
            <w:bookmarkEnd w:id="4"/>
            <w:r>
              <w:rPr>
                <w:b/>
                <w:bCs/>
                <w:sz w:val="32"/>
                <w:szCs w:val="32"/>
              </w:rPr>
              <w:t>МИРЭА</w:t>
            </w:r>
          </w:p>
          <w:p w14:paraId="25EC0E83" w14:textId="77777777" w:rsidR="003A2B58" w:rsidRDefault="003A2B58" w:rsidP="00D07644">
            <w:pPr>
              <w:widowControl w:val="0"/>
              <w:spacing w:line="100" w:lineRule="atLeast"/>
              <w:rPr>
                <w:sz w:val="20"/>
                <w:szCs w:val="20"/>
              </w:rPr>
            </w:pPr>
          </w:p>
        </w:tc>
      </w:tr>
      <w:tr w:rsidR="003A2B58" w14:paraId="69C5BC84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459FA8BB" w14:textId="77777777" w:rsidR="003A2B58" w:rsidRDefault="003A2B58" w:rsidP="000B1E6E">
            <w:pPr>
              <w:widowControl w:val="0"/>
              <w:spacing w:line="100" w:lineRule="atLeast"/>
              <w:jc w:val="center"/>
            </w:pPr>
            <w:r>
              <w:t>Институт информационных технологий (ИТ)</w:t>
            </w:r>
          </w:p>
        </w:tc>
        <w:tc>
          <w:tcPr>
            <w:tcW w:w="9681" w:type="dxa"/>
            <w:shd w:val="clear" w:color="auto" w:fill="FFFFFF"/>
          </w:tcPr>
          <w:p w14:paraId="1918DC3D" w14:textId="77777777" w:rsidR="003A2B58" w:rsidRDefault="003A2B58" w:rsidP="00D07644">
            <w:pPr>
              <w:widowControl w:val="0"/>
              <w:spacing w:line="100" w:lineRule="atLeast"/>
              <w:jc w:val="center"/>
            </w:pPr>
            <w:r>
              <w:t>Институт информационных технологий (ИТ)</w:t>
            </w:r>
          </w:p>
        </w:tc>
      </w:tr>
      <w:tr w:rsidR="003A2B58" w14:paraId="11E8A286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61DE022C" w14:textId="77777777" w:rsidR="003A2B58" w:rsidRDefault="003A2B58" w:rsidP="000B1E6E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t>Кафедра инструментального и прикладного программного обеспечения (ИППО)</w:t>
            </w:r>
          </w:p>
        </w:tc>
        <w:tc>
          <w:tcPr>
            <w:tcW w:w="9681" w:type="dxa"/>
            <w:shd w:val="clear" w:color="auto" w:fill="FFFFFF"/>
          </w:tcPr>
          <w:p w14:paraId="1D06333E" w14:textId="77777777" w:rsidR="003A2B58" w:rsidRDefault="003A2B58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t>Кафедра инструментального и прикладного программного обеспечения (ИППО)</w:t>
            </w:r>
          </w:p>
        </w:tc>
      </w:tr>
    </w:tbl>
    <w:p w14:paraId="24AFAFB8" w14:textId="77777777" w:rsidR="00AE4DBF" w:rsidRDefault="00AE4DBF" w:rsidP="00AE4DBF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02F4F2CD" w14:textId="77777777" w:rsidR="00AE4DBF" w:rsidRDefault="00AE4DBF" w:rsidP="00AE4DBF">
      <w:pPr>
        <w:widowControl w:val="0"/>
        <w:shd w:val="clear" w:color="auto" w:fill="FFFFFF"/>
        <w:spacing w:line="100" w:lineRule="atLeast"/>
        <w:jc w:val="center"/>
        <w:rPr>
          <w:b/>
          <w:sz w:val="34"/>
          <w:szCs w:val="34"/>
        </w:rPr>
      </w:pPr>
    </w:p>
    <w:p w14:paraId="0A13447E" w14:textId="77777777" w:rsidR="00AE4DBF" w:rsidRDefault="00AE4DBF" w:rsidP="00AE4DBF">
      <w:pPr>
        <w:widowControl w:val="0"/>
        <w:shd w:val="clear" w:color="auto" w:fill="FFFFFF"/>
        <w:spacing w:line="100" w:lineRule="atLeast"/>
        <w:jc w:val="center"/>
        <w:rPr>
          <w:b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607"/>
      </w:tblGrid>
      <w:tr w:rsidR="00AE4DBF" w14:paraId="06AE2624" w14:textId="77777777">
        <w:trPr>
          <w:cantSplit/>
          <w:trHeight w:val="892"/>
        </w:trPr>
        <w:tc>
          <w:tcPr>
            <w:tcW w:w="9607" w:type="dxa"/>
            <w:shd w:val="clear" w:color="auto" w:fill="FFFFFF"/>
          </w:tcPr>
          <w:p w14:paraId="20375B16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8F091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</w:rPr>
              <w:t xml:space="preserve"> РАБОТЕ №</w:t>
            </w:r>
            <w:r w:rsidR="00871A41">
              <w:rPr>
                <w:b/>
                <w:sz w:val="28"/>
                <w:szCs w:val="28"/>
              </w:rPr>
              <w:t>2</w:t>
            </w:r>
          </w:p>
        </w:tc>
      </w:tr>
      <w:tr w:rsidR="00AE4DBF" w14:paraId="49D6C54A" w14:textId="77777777">
        <w:trPr>
          <w:cantSplit/>
          <w:trHeight w:val="892"/>
        </w:trPr>
        <w:tc>
          <w:tcPr>
            <w:tcW w:w="9607" w:type="dxa"/>
            <w:shd w:val="clear" w:color="auto" w:fill="FFFFFF"/>
          </w:tcPr>
          <w:p w14:paraId="61F9DE6C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AE4DBF" w14:paraId="688D2B03" w14:textId="77777777">
        <w:trPr>
          <w:cantSplit/>
          <w:trHeight w:val="892"/>
        </w:trPr>
        <w:tc>
          <w:tcPr>
            <w:tcW w:w="9607" w:type="dxa"/>
            <w:shd w:val="clear" w:color="auto" w:fill="FFFFFF"/>
          </w:tcPr>
          <w:p w14:paraId="4F5B8731" w14:textId="77777777" w:rsidR="008F0917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Оценка качества ПО</w:t>
            </w:r>
            <w:r w:rsidR="008F0917">
              <w:rPr>
                <w:b/>
                <w:spacing w:val="-5"/>
                <w:sz w:val="28"/>
                <w:szCs w:val="28"/>
              </w:rPr>
              <w:t xml:space="preserve"> </w:t>
            </w:r>
          </w:p>
          <w:p w14:paraId="055E3E71" w14:textId="77777777" w:rsidR="00AE4DBF" w:rsidRPr="003C3C1B" w:rsidRDefault="008F0917" w:rsidP="00D07644">
            <w:pPr>
              <w:widowControl w:val="0"/>
              <w:shd w:val="clear" w:color="auto" w:fill="FFFFFF"/>
              <w:spacing w:line="100" w:lineRule="atLeast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на тему</w:t>
            </w:r>
          </w:p>
          <w:p w14:paraId="0B8E2E26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8D2B4B">
              <w:rPr>
                <w:sz w:val="28"/>
                <w:szCs w:val="28"/>
              </w:rPr>
              <w:t xml:space="preserve">Тестирование программного обеспечения. </w:t>
            </w:r>
            <w:r w:rsidR="0006144A">
              <w:rPr>
                <w:sz w:val="28"/>
                <w:szCs w:val="28"/>
              </w:rPr>
              <w:t>Классификация.</w:t>
            </w:r>
            <w:r w:rsidR="00871A41">
              <w:rPr>
                <w:sz w:val="28"/>
                <w:szCs w:val="28"/>
              </w:rPr>
              <w:t xml:space="preserve"> </w:t>
            </w:r>
            <w:r w:rsidR="0006144A">
              <w:rPr>
                <w:sz w:val="28"/>
                <w:szCs w:val="28"/>
              </w:rPr>
              <w:t>П</w:t>
            </w:r>
            <w:r w:rsidR="008D2B4B">
              <w:rPr>
                <w:sz w:val="28"/>
                <w:szCs w:val="28"/>
              </w:rPr>
              <w:t>одходы и виды</w:t>
            </w:r>
            <w:r w:rsidR="0006144A">
              <w:rPr>
                <w:sz w:val="28"/>
                <w:szCs w:val="28"/>
              </w:rPr>
              <w:t>»</w:t>
            </w:r>
            <w:r w:rsidR="008D2B4B">
              <w:rPr>
                <w:sz w:val="28"/>
                <w:szCs w:val="28"/>
              </w:rPr>
              <w:t>.</w:t>
            </w:r>
          </w:p>
        </w:tc>
      </w:tr>
    </w:tbl>
    <w:p w14:paraId="0AB80FAC" w14:textId="77777777" w:rsidR="00AE4DBF" w:rsidRDefault="00AE4DBF" w:rsidP="00AE4DBF">
      <w:pPr>
        <w:widowControl w:val="0"/>
        <w:spacing w:line="100" w:lineRule="atLeast"/>
        <w:rPr>
          <w:sz w:val="20"/>
          <w:szCs w:val="20"/>
        </w:rPr>
      </w:pPr>
    </w:p>
    <w:tbl>
      <w:tblPr>
        <w:tblW w:w="96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1"/>
        <w:gridCol w:w="3403"/>
      </w:tblGrid>
      <w:tr w:rsidR="00AE4DBF" w14:paraId="7E7237F7" w14:textId="77777777" w:rsidTr="00EE05B9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523DFD72" w14:textId="77777777" w:rsidR="00AE4DBF" w:rsidRPr="003C3C1B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2F30CE97" w14:textId="77777777" w:rsidR="00AE4DBF" w:rsidRDefault="00AE4DBF" w:rsidP="00D07644">
            <w:pPr>
              <w:widowControl w:val="0"/>
              <w:spacing w:line="100" w:lineRule="atLeast"/>
              <w:rPr>
                <w:b/>
                <w:spacing w:val="-5"/>
                <w:sz w:val="28"/>
                <w:szCs w:val="28"/>
              </w:rPr>
            </w:pPr>
          </w:p>
        </w:tc>
      </w:tr>
      <w:tr w:rsidR="00AE4DBF" w14:paraId="059426F0" w14:textId="77777777" w:rsidTr="00EE05B9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6E0D0E1E" w14:textId="77777777" w:rsidR="00AE4DBF" w:rsidRDefault="00AE4DBF" w:rsidP="00EE05B9">
            <w:pPr>
              <w:widowControl w:val="0"/>
              <w:shd w:val="clear" w:color="auto" w:fill="FFFFFF"/>
              <w:spacing w:line="100" w:lineRule="atLeast"/>
              <w:rPr>
                <w:i/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FFFFFF"/>
          </w:tcPr>
          <w:p w14:paraId="05E38C90" w14:textId="77777777" w:rsidR="00AE4DBF" w:rsidRDefault="00AE4DBF" w:rsidP="00D07644">
            <w:pPr>
              <w:widowControl w:val="0"/>
              <w:spacing w:line="100" w:lineRule="atLeast"/>
              <w:rPr>
                <w:b/>
              </w:rPr>
            </w:pPr>
          </w:p>
        </w:tc>
      </w:tr>
      <w:tr w:rsidR="00AE4DBF" w14:paraId="2D4F221C" w14:textId="77777777" w:rsidTr="00EE05B9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1FA688A0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</w:rPr>
            </w:pPr>
          </w:p>
          <w:p w14:paraId="52D427E2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300AE710" w14:textId="77777777" w:rsidR="00AE4DBF" w:rsidRDefault="00AE4DBF" w:rsidP="00D07644">
            <w:pPr>
              <w:widowControl w:val="0"/>
              <w:spacing w:line="100" w:lineRule="atLeast"/>
            </w:pPr>
          </w:p>
        </w:tc>
      </w:tr>
      <w:tr w:rsidR="00AE4DBF" w14:paraId="58BB50F2" w14:textId="77777777" w:rsidTr="00EE05B9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4FDC6915" w14:textId="77777777" w:rsidR="00AE4DBF" w:rsidRDefault="00AE4DBF" w:rsidP="00D07644">
            <w:pPr>
              <w:widowControl w:val="0"/>
              <w:spacing w:line="100" w:lineRule="atLeast"/>
              <w:jc w:val="center"/>
            </w:pPr>
          </w:p>
          <w:p w14:paraId="55B82D75" w14:textId="29A12DFA" w:rsidR="00AE4DBF" w:rsidRDefault="00AE4DBF" w:rsidP="00D07644">
            <w:pPr>
              <w:widowControl w:val="0"/>
              <w:spacing w:line="100" w:lineRule="atLeast"/>
              <w:rPr>
                <w:i/>
                <w:color w:val="000000"/>
              </w:rPr>
            </w:pPr>
            <w:r>
              <w:t>Выполнил</w:t>
            </w:r>
            <w:r w:rsidR="00EE05B9">
              <w:t>и</w:t>
            </w:r>
            <w:r>
              <w:t xml:space="preserve"> студент</w:t>
            </w:r>
            <w:r w:rsidR="00EE05B9">
              <w:t>ы</w:t>
            </w:r>
            <w:r>
              <w:t xml:space="preserve"> группы </w:t>
            </w:r>
            <w:r w:rsidR="00C63258">
              <w:t>ИКБО-0</w:t>
            </w:r>
            <w:r w:rsidR="00691CB4">
              <w:rPr>
                <w:lang w:val="en-US"/>
              </w:rPr>
              <w:t>2</w:t>
            </w:r>
            <w:r w:rsidR="00C63258">
              <w:t>-15</w:t>
            </w:r>
          </w:p>
        </w:tc>
        <w:tc>
          <w:tcPr>
            <w:tcW w:w="3403" w:type="dxa"/>
            <w:shd w:val="clear" w:color="auto" w:fill="FFFFFF"/>
          </w:tcPr>
          <w:p w14:paraId="15B4D1C0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color w:val="000000"/>
              </w:rPr>
            </w:pPr>
          </w:p>
          <w:p w14:paraId="54DF69F9" w14:textId="6BE9FD16" w:rsidR="00AE4DBF" w:rsidRPr="00691CB4" w:rsidRDefault="00691CB4" w:rsidP="008F0917">
            <w:pPr>
              <w:widowControl w:val="0"/>
              <w:shd w:val="clear" w:color="auto" w:fill="FFFFFF"/>
              <w:spacing w:line="100" w:lineRule="atLeas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Апальков П.Ю.</w:t>
            </w:r>
          </w:p>
          <w:p w14:paraId="6A52B84A" w14:textId="519D6318" w:rsidR="00EE05B9" w:rsidRDefault="00691CB4" w:rsidP="008F0917">
            <w:pPr>
              <w:widowControl w:val="0"/>
              <w:shd w:val="clear" w:color="auto" w:fill="FFFFFF"/>
              <w:spacing w:line="100" w:lineRule="atLeast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</w:rPr>
              <w:t>Титов Д.А.</w:t>
            </w:r>
          </w:p>
          <w:p w14:paraId="19F14A47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ind w:firstLine="1593"/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8F0917" w14:paraId="58A54205" w14:textId="77777777" w:rsidTr="00EE05B9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251D34E0" w14:textId="0274DC95" w:rsidR="008F0917" w:rsidRDefault="008F0917" w:rsidP="00D07644">
            <w:pPr>
              <w:widowControl w:val="0"/>
              <w:spacing w:line="100" w:lineRule="atLeast"/>
              <w:jc w:val="center"/>
            </w:pPr>
          </w:p>
        </w:tc>
        <w:tc>
          <w:tcPr>
            <w:tcW w:w="3403" w:type="dxa"/>
            <w:shd w:val="clear" w:color="auto" w:fill="FFFFFF"/>
          </w:tcPr>
          <w:p w14:paraId="6C822A7F" w14:textId="77777777" w:rsidR="008F0917" w:rsidRDefault="008F0917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color w:val="000000"/>
              </w:rPr>
            </w:pPr>
          </w:p>
        </w:tc>
      </w:tr>
      <w:tr w:rsidR="00AE4DBF" w14:paraId="3591A999" w14:textId="77777777" w:rsidTr="00EE05B9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56E2ABA2" w14:textId="77777777" w:rsidR="00AE4DBF" w:rsidRDefault="00AE4DBF" w:rsidP="00D07644">
            <w:pPr>
              <w:widowControl w:val="0"/>
              <w:spacing w:line="100" w:lineRule="atLeast"/>
              <w:rPr>
                <w:sz w:val="16"/>
                <w:szCs w:val="16"/>
              </w:rPr>
            </w:pPr>
          </w:p>
          <w:p w14:paraId="50DF3C51" w14:textId="77777777" w:rsidR="00AE4DBF" w:rsidRDefault="00AE4DBF" w:rsidP="00D07644">
            <w:pPr>
              <w:widowControl w:val="0"/>
              <w:spacing w:line="100" w:lineRule="atLeast"/>
              <w:rPr>
                <w:i/>
                <w:sz w:val="20"/>
                <w:szCs w:val="20"/>
              </w:rPr>
            </w:pPr>
            <w:r>
              <w:t>Принял</w:t>
            </w:r>
          </w:p>
          <w:p w14:paraId="1F19E0CB" w14:textId="77777777" w:rsidR="00AE4DBF" w:rsidRDefault="00AE4DBF" w:rsidP="00D07644">
            <w:pPr>
              <w:widowControl w:val="0"/>
              <w:spacing w:line="100" w:lineRule="atLeast"/>
              <w:jc w:val="right"/>
              <w:rPr>
                <w:i/>
              </w:rPr>
            </w:pP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</w:p>
        </w:tc>
        <w:tc>
          <w:tcPr>
            <w:tcW w:w="3403" w:type="dxa"/>
            <w:shd w:val="clear" w:color="auto" w:fill="FFFFFF"/>
          </w:tcPr>
          <w:p w14:paraId="3ED19EC4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rPr>
                <w:sz w:val="20"/>
                <w:szCs w:val="20"/>
              </w:rPr>
            </w:pPr>
            <w:proofErr w:type="spellStart"/>
            <w:r>
              <w:rPr>
                <w:i/>
              </w:rPr>
              <w:t>Чехарин</w:t>
            </w:r>
            <w:proofErr w:type="spellEnd"/>
            <w:r>
              <w:rPr>
                <w:i/>
              </w:rPr>
              <w:t xml:space="preserve"> Е.Е., старший преподаватель</w:t>
            </w:r>
          </w:p>
          <w:p w14:paraId="0AC4A8F0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ind w:firstLine="1593"/>
              <w:jc w:val="right"/>
              <w:rPr>
                <w:sz w:val="20"/>
                <w:szCs w:val="20"/>
              </w:rPr>
            </w:pPr>
          </w:p>
        </w:tc>
      </w:tr>
    </w:tbl>
    <w:p w14:paraId="30242514" w14:textId="77777777" w:rsidR="00AE4DBF" w:rsidRDefault="00AE4DBF" w:rsidP="00AE4DBF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75AF4994" w14:textId="77777777" w:rsidR="00AE4DBF" w:rsidRDefault="00AE4DBF" w:rsidP="00AE4DBF">
      <w:pPr>
        <w:widowControl w:val="0"/>
        <w:shd w:val="clear" w:color="auto" w:fill="FFFFFF"/>
        <w:spacing w:line="100" w:lineRule="atLeast"/>
        <w:jc w:val="center"/>
        <w:rPr>
          <w:b/>
          <w:sz w:val="34"/>
          <w:szCs w:val="3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7"/>
        <w:gridCol w:w="3401"/>
        <w:gridCol w:w="2662"/>
      </w:tblGrid>
      <w:tr w:rsidR="00AE4DBF" w14:paraId="4CEF9F99" w14:textId="77777777">
        <w:trPr>
          <w:cantSplit/>
          <w:trHeight w:val="283"/>
        </w:trPr>
        <w:tc>
          <w:tcPr>
            <w:tcW w:w="3507" w:type="dxa"/>
            <w:shd w:val="clear" w:color="auto" w:fill="FFFFFF"/>
            <w:vAlign w:val="center"/>
          </w:tcPr>
          <w:p w14:paraId="60A6A062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выполнена</w:t>
            </w:r>
          </w:p>
        </w:tc>
        <w:tc>
          <w:tcPr>
            <w:tcW w:w="3401" w:type="dxa"/>
            <w:shd w:val="clear" w:color="auto" w:fill="FFFFFF"/>
            <w:vAlign w:val="center"/>
          </w:tcPr>
          <w:p w14:paraId="7363C5E9" w14:textId="77777777" w:rsidR="00AE4DBF" w:rsidRPr="006C0D0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___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  <w:lang w:val="en-US"/>
              </w:rPr>
              <w:t>________</w:t>
            </w:r>
            <w:r>
              <w:rPr>
                <w:sz w:val="20"/>
                <w:szCs w:val="20"/>
              </w:rPr>
              <w:t xml:space="preserve"> 2017 г.</w:t>
            </w:r>
          </w:p>
        </w:tc>
        <w:tc>
          <w:tcPr>
            <w:tcW w:w="2662" w:type="dxa"/>
            <w:shd w:val="clear" w:color="auto" w:fill="FFFFFF"/>
          </w:tcPr>
          <w:p w14:paraId="55AC7494" w14:textId="77777777" w:rsidR="00AE4DBF" w:rsidRDefault="00AE4DBF" w:rsidP="00D07644">
            <w:pPr>
              <w:widowControl w:val="0"/>
              <w:spacing w:line="100" w:lineRule="atLeast"/>
              <w:rPr>
                <w:i/>
                <w:sz w:val="20"/>
                <w:szCs w:val="20"/>
              </w:rPr>
            </w:pPr>
          </w:p>
          <w:p w14:paraId="54013233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</w:p>
        </w:tc>
      </w:tr>
      <w:tr w:rsidR="00AE4DBF" w14:paraId="5FF82744" w14:textId="77777777">
        <w:trPr>
          <w:cantSplit/>
          <w:trHeight w:val="283"/>
        </w:trPr>
        <w:tc>
          <w:tcPr>
            <w:tcW w:w="3507" w:type="dxa"/>
            <w:shd w:val="clear" w:color="auto" w:fill="FFFFFF"/>
          </w:tcPr>
          <w:p w14:paraId="1FCA9EF4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3401" w:type="dxa"/>
            <w:shd w:val="clear" w:color="auto" w:fill="FFFFFF"/>
          </w:tcPr>
          <w:p w14:paraId="3B40BF79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662" w:type="dxa"/>
            <w:shd w:val="clear" w:color="auto" w:fill="FFFFFF"/>
          </w:tcPr>
          <w:p w14:paraId="3DFE4DB6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AE4DBF" w14:paraId="012FD8D2" w14:textId="77777777" w:rsidTr="00EE05B9">
        <w:trPr>
          <w:cantSplit/>
          <w:trHeight w:val="417"/>
        </w:trPr>
        <w:tc>
          <w:tcPr>
            <w:tcW w:w="3507" w:type="dxa"/>
            <w:shd w:val="clear" w:color="auto" w:fill="FFFFFF"/>
            <w:vAlign w:val="center"/>
          </w:tcPr>
          <w:p w14:paraId="4E0747F9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</w:p>
          <w:p w14:paraId="0861075C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«Зачтено»</w:t>
            </w:r>
          </w:p>
        </w:tc>
        <w:tc>
          <w:tcPr>
            <w:tcW w:w="3401" w:type="dxa"/>
            <w:shd w:val="clear" w:color="auto" w:fill="FFFFFF"/>
            <w:vAlign w:val="center"/>
          </w:tcPr>
          <w:p w14:paraId="0D63F71E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</w:p>
          <w:p w14:paraId="4F0BF132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«_</w:t>
            </w:r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</w:rPr>
              <w:t>_»</w:t>
            </w:r>
            <w:r>
              <w:rPr>
                <w:sz w:val="20"/>
                <w:szCs w:val="20"/>
                <w:lang w:val="en-US"/>
              </w:rPr>
              <w:t>_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</w:rPr>
              <w:t>_______2017 г.</w:t>
            </w:r>
          </w:p>
        </w:tc>
        <w:tc>
          <w:tcPr>
            <w:tcW w:w="2662" w:type="dxa"/>
            <w:shd w:val="clear" w:color="auto" w:fill="FFFFFF"/>
          </w:tcPr>
          <w:p w14:paraId="1830E6F4" w14:textId="77777777" w:rsidR="00AE4DBF" w:rsidRDefault="00AE4DBF" w:rsidP="00D07644">
            <w:pPr>
              <w:widowControl w:val="0"/>
              <w:spacing w:line="100" w:lineRule="atLeast"/>
              <w:rPr>
                <w:i/>
                <w:sz w:val="20"/>
                <w:szCs w:val="20"/>
              </w:rPr>
            </w:pPr>
          </w:p>
          <w:p w14:paraId="2718E5AD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</w:p>
        </w:tc>
      </w:tr>
    </w:tbl>
    <w:p w14:paraId="239DA1E5" w14:textId="77777777" w:rsidR="00AE4DBF" w:rsidRDefault="00AE4DBF" w:rsidP="0092447D">
      <w:pPr>
        <w:jc w:val="center"/>
        <w:rPr>
          <w:sz w:val="28"/>
          <w:szCs w:val="28"/>
          <w:lang w:val="en-US"/>
        </w:rPr>
      </w:pPr>
    </w:p>
    <w:p w14:paraId="71588B1B" w14:textId="77777777" w:rsidR="000B1E6E" w:rsidRPr="000B1E6E" w:rsidRDefault="000B1E6E" w:rsidP="0092447D">
      <w:pPr>
        <w:jc w:val="center"/>
        <w:rPr>
          <w:sz w:val="28"/>
          <w:szCs w:val="28"/>
          <w:lang w:val="en-US"/>
        </w:rPr>
      </w:pPr>
    </w:p>
    <w:p w14:paraId="6CDD89FF" w14:textId="1053352E" w:rsidR="00AE4DBF" w:rsidRPr="00EE05B9" w:rsidRDefault="00EE05B9" w:rsidP="00EE05B9">
      <w:pPr>
        <w:jc w:val="center"/>
        <w:rPr>
          <w:color w:val="30373B"/>
          <w:sz w:val="28"/>
          <w:szCs w:val="23"/>
          <w:shd w:val="clear" w:color="auto" w:fill="FFFFFF"/>
        </w:rPr>
      </w:pPr>
      <w:r w:rsidRPr="00EE05B9">
        <w:rPr>
          <w:color w:val="30373B"/>
          <w:sz w:val="28"/>
          <w:szCs w:val="23"/>
          <w:shd w:val="clear" w:color="auto" w:fill="FFFFFF"/>
        </w:rPr>
        <w:t>Москва 2018</w:t>
      </w:r>
    </w:p>
    <w:p w14:paraId="0A03F58C" w14:textId="77777777" w:rsidR="008E081A" w:rsidRPr="00E500C4" w:rsidRDefault="008E081A" w:rsidP="00AC35B3">
      <w:pPr>
        <w:pStyle w:val="1"/>
        <w:ind w:firstLine="0"/>
      </w:pPr>
      <w:bookmarkStart w:id="5" w:name="_Toc531865111"/>
      <w:r w:rsidRPr="00E500C4">
        <w:lastRenderedPageBreak/>
        <w:t>Содержание</w:t>
      </w:r>
      <w:bookmarkEnd w:id="5"/>
    </w:p>
    <w:p w14:paraId="2E43ACDF" w14:textId="77777777" w:rsidR="00AE4DBF" w:rsidRDefault="00AE4DBF" w:rsidP="00AE4DBF">
      <w:pPr>
        <w:jc w:val="center"/>
        <w:rPr>
          <w:b/>
          <w:sz w:val="28"/>
          <w:szCs w:val="28"/>
          <w:shd w:val="clear" w:color="auto" w:fill="FFFFFF"/>
        </w:rPr>
      </w:pPr>
    </w:p>
    <w:p w14:paraId="690742CE" w14:textId="22405BD9" w:rsidR="00AC35B3" w:rsidRPr="00AC35B3" w:rsidRDefault="00AC35B3">
      <w:pPr>
        <w:pStyle w:val="11"/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r w:rsidRPr="00AC35B3">
        <w:rPr>
          <w:rFonts w:ascii="Times New Roman" w:hAnsi="Times New Roman"/>
          <w:b w:val="0"/>
          <w:sz w:val="28"/>
          <w:szCs w:val="28"/>
          <w:shd w:val="clear" w:color="auto" w:fill="FFFFFF"/>
        </w:rPr>
        <w:fldChar w:fldCharType="begin"/>
      </w:r>
      <w:r w:rsidRPr="00AC35B3">
        <w:rPr>
          <w:rFonts w:ascii="Times New Roman" w:hAnsi="Times New Roman"/>
          <w:b w:val="0"/>
          <w:sz w:val="28"/>
          <w:szCs w:val="28"/>
          <w:shd w:val="clear" w:color="auto" w:fill="FFFFFF"/>
        </w:rPr>
        <w:instrText xml:space="preserve"> TOC \o "1-3" \h \z \u </w:instrText>
      </w:r>
      <w:r w:rsidRPr="00AC35B3">
        <w:rPr>
          <w:rFonts w:ascii="Times New Roman" w:hAnsi="Times New Roman"/>
          <w:b w:val="0"/>
          <w:sz w:val="28"/>
          <w:szCs w:val="28"/>
          <w:shd w:val="clear" w:color="auto" w:fill="FFFFFF"/>
        </w:rPr>
        <w:fldChar w:fldCharType="separate"/>
      </w:r>
      <w:hyperlink w:anchor="_Toc531865111" w:history="1"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</w:rPr>
          <w:t>Содержание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_Toc531865111 \h </w:instrTex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>2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569AD24B" w14:textId="160932D6" w:rsidR="00AC35B3" w:rsidRPr="00AC35B3" w:rsidRDefault="00AC35B3">
      <w:pPr>
        <w:pStyle w:val="11"/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531865112" w:history="1"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</w:rPr>
          <w:t>Введение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_Toc531865112 \h </w:instrTex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>3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C8271F3" w14:textId="3536A1BF" w:rsidR="00AC35B3" w:rsidRPr="00AC35B3" w:rsidRDefault="00AC35B3">
      <w:pPr>
        <w:pStyle w:val="11"/>
        <w:tabs>
          <w:tab w:val="left" w:pos="480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531865113" w:history="1"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  <w:bdr w:val="none" w:sz="0" w:space="0" w:color="auto" w:frame="1"/>
          </w:rPr>
          <w:t>1.</w:t>
        </w:r>
        <w:r w:rsidRPr="00AC35B3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  <w:bdr w:val="none" w:sz="0" w:space="0" w:color="auto" w:frame="1"/>
          </w:rPr>
          <w:t>Классификации видов и методов тестирования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_Toc531865113 \h </w:instrTex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>4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35A1D92" w14:textId="7A64D2AD" w:rsidR="00AC35B3" w:rsidRPr="00AC35B3" w:rsidRDefault="00AC35B3">
      <w:pPr>
        <w:pStyle w:val="11"/>
        <w:tabs>
          <w:tab w:val="left" w:pos="480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531865114" w:history="1"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</w:rPr>
          <w:t>2.</w:t>
        </w:r>
        <w:r w:rsidRPr="00AC35B3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</w:rPr>
          <w:t>Виды тестирования по времени проведения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_Toc531865114 \h </w:instrTex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>5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332D168C" w14:textId="4F49F134" w:rsidR="00AC35B3" w:rsidRPr="00AC35B3" w:rsidRDefault="00AC35B3">
      <w:pPr>
        <w:pStyle w:val="11"/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531865115" w:history="1"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</w:rPr>
          <w:t>Заключение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_Toc531865115 \h </w:instrTex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>7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63C6CEA7" w14:textId="7362CFDD" w:rsidR="00AC35B3" w:rsidRPr="00AC35B3" w:rsidRDefault="00AC35B3">
      <w:pPr>
        <w:pStyle w:val="11"/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531865116" w:history="1"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</w:rPr>
          <w:t>Список</w:t>
        </w:r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</w:rPr>
          <w:t xml:space="preserve"> </w:t>
        </w:r>
        <w:r w:rsidRPr="00AC35B3">
          <w:rPr>
            <w:rStyle w:val="a3"/>
            <w:rFonts w:ascii="Times New Roman" w:hAnsi="Times New Roman"/>
            <w:b w:val="0"/>
            <w:noProof/>
            <w:sz w:val="28"/>
            <w:szCs w:val="28"/>
          </w:rPr>
          <w:t>использованной литературы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_Toc531865116 \h </w:instrTex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t>7</w:t>
        </w:r>
        <w:r w:rsidRPr="00AC35B3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54BB8FB" w14:textId="1D4A46D2" w:rsidR="00AE4DBF" w:rsidRDefault="00AC35B3" w:rsidP="00AE4DBF">
      <w:pPr>
        <w:jc w:val="center"/>
        <w:rPr>
          <w:b/>
          <w:sz w:val="28"/>
          <w:szCs w:val="28"/>
          <w:shd w:val="clear" w:color="auto" w:fill="FFFFFF"/>
        </w:rPr>
      </w:pPr>
      <w:r w:rsidRPr="00AC35B3">
        <w:rPr>
          <w:sz w:val="28"/>
          <w:szCs w:val="28"/>
          <w:shd w:val="clear" w:color="auto" w:fill="FFFFFF"/>
        </w:rPr>
        <w:fldChar w:fldCharType="end"/>
      </w:r>
    </w:p>
    <w:p w14:paraId="04C5C0B5" w14:textId="77777777" w:rsidR="00AC35B3" w:rsidRDefault="00AC35B3" w:rsidP="00AE4DBF">
      <w:pPr>
        <w:jc w:val="center"/>
        <w:rPr>
          <w:b/>
          <w:sz w:val="28"/>
          <w:szCs w:val="28"/>
          <w:shd w:val="clear" w:color="auto" w:fill="FFFFFF"/>
        </w:rPr>
      </w:pPr>
    </w:p>
    <w:p w14:paraId="75046A72" w14:textId="77777777" w:rsidR="00AE4DBF" w:rsidRDefault="00AE4DBF" w:rsidP="00AE4DBF">
      <w:pPr>
        <w:jc w:val="center"/>
        <w:rPr>
          <w:b/>
          <w:sz w:val="28"/>
          <w:szCs w:val="28"/>
          <w:shd w:val="clear" w:color="auto" w:fill="FFFFFF"/>
        </w:rPr>
      </w:pPr>
    </w:p>
    <w:p w14:paraId="45747B98" w14:textId="77777777" w:rsidR="00AE4DBF" w:rsidRDefault="00AE4DBF" w:rsidP="00AE4DBF">
      <w:pPr>
        <w:jc w:val="center"/>
        <w:rPr>
          <w:b/>
          <w:sz w:val="28"/>
          <w:szCs w:val="28"/>
          <w:shd w:val="clear" w:color="auto" w:fill="FFFFFF"/>
        </w:rPr>
      </w:pPr>
    </w:p>
    <w:p w14:paraId="20B64A84" w14:textId="77777777" w:rsidR="00AE4DBF" w:rsidRDefault="00AE4DBF" w:rsidP="00AE4DBF">
      <w:pPr>
        <w:jc w:val="center"/>
        <w:rPr>
          <w:b/>
          <w:sz w:val="28"/>
          <w:szCs w:val="28"/>
          <w:shd w:val="clear" w:color="auto" w:fill="FFFFFF"/>
        </w:rPr>
      </w:pPr>
    </w:p>
    <w:p w14:paraId="0C556AB2" w14:textId="6F6C9A22" w:rsidR="00AE4DBF" w:rsidRPr="000C53F4" w:rsidRDefault="00F962E0" w:rsidP="000C53F4">
      <w:pPr>
        <w:pStyle w:val="1"/>
      </w:pPr>
      <w:r>
        <w:br w:type="page"/>
      </w:r>
      <w:bookmarkStart w:id="6" w:name="_Toc530928400"/>
      <w:bookmarkStart w:id="7" w:name="_Toc531865112"/>
      <w:r w:rsidR="00AE4DBF" w:rsidRPr="000C53F4">
        <w:lastRenderedPageBreak/>
        <w:t>Введение</w:t>
      </w:r>
      <w:bookmarkEnd w:id="6"/>
      <w:bookmarkEnd w:id="7"/>
    </w:p>
    <w:p w14:paraId="43EADFBE" w14:textId="77777777" w:rsidR="008D2B4B" w:rsidRDefault="008D2B4B" w:rsidP="00F962E0">
      <w:pPr>
        <w:ind w:left="720"/>
        <w:jc w:val="both"/>
        <w:rPr>
          <w:sz w:val="28"/>
          <w:szCs w:val="28"/>
          <w:shd w:val="clear" w:color="auto" w:fill="FFFFFF"/>
        </w:rPr>
      </w:pPr>
    </w:p>
    <w:p w14:paraId="249654E4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rStyle w:val="a4"/>
          <w:sz w:val="28"/>
          <w:szCs w:val="28"/>
          <w:bdr w:val="none" w:sz="0" w:space="0" w:color="auto" w:frame="1"/>
        </w:rPr>
        <w:t>Тестирование программного обеспечения</w:t>
      </w:r>
      <w:r w:rsidRPr="008D2B4B">
        <w:rPr>
          <w:sz w:val="28"/>
          <w:szCs w:val="28"/>
          <w:bdr w:val="none" w:sz="0" w:space="0" w:color="auto" w:frame="1"/>
        </w:rPr>
        <w:t> — процесс исследования программного обеспечения (ПО) с целью получения информации о качестве продукта.</w:t>
      </w:r>
    </w:p>
    <w:p w14:paraId="364372A4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 </w:t>
      </w:r>
    </w:p>
    <w:p w14:paraId="5491BFD0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Существующие на сегодняшний день методы тестирования ПО не позволяют однозначно и полностью выявить все дефекты и установить корректность функционирования анализируемой программы, поэтому все существующие методы тестирования действуют в рамках формального процесса проверки исследуемого или разрабатываемого ПО.</w:t>
      </w:r>
    </w:p>
    <w:p w14:paraId="76787E47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Такой процесс формальной проверки или верификации может доказать, что дефекты отсутствуют с точки зрения используемого метода. (То есть нет никакой возможности точно установить или гарантировать отсутствие дефектов в программном продукте с учётом человеческого фактора, присутствующего на всех этапах жизненного цикла ПО).</w:t>
      </w:r>
    </w:p>
    <w:p w14:paraId="07916355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Существует множество подходов к решению задачи тестирования и верификации ПО, но эффективное тестирование сложных программных продуктов — это процесс в высшей степени творческий, не сводящийся к следованию строгим и чётким процедурам или созданию таковых.</w:t>
      </w:r>
    </w:p>
    <w:p w14:paraId="6F9C58F7" w14:textId="77777777" w:rsidR="0006144A" w:rsidRDefault="0006144A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bdr w:val="none" w:sz="0" w:space="0" w:color="auto" w:frame="1"/>
        </w:rPr>
      </w:pPr>
      <w:r w:rsidRPr="0006144A">
        <w:rPr>
          <w:sz w:val="28"/>
          <w:szCs w:val="28"/>
          <w:bdr w:val="none" w:sz="0" w:space="0" w:color="auto" w:frame="1"/>
        </w:rPr>
        <w:t>Тестирование играет жизненно важную роль в разработке качественного программного обеспечения. Тем не менее, во многих компаниях, занимающихся разработкой ПО, процессы тестирования недостаточно организованы, поэтому исполнители вынуждены идти трудным путем, пытаясь добиться желаемых результатов. Тестирование программного</w:t>
      </w:r>
      <w:r>
        <w:rPr>
          <w:sz w:val="28"/>
          <w:szCs w:val="28"/>
          <w:bdr w:val="none" w:sz="0" w:space="0" w:color="auto" w:frame="1"/>
        </w:rPr>
        <w:t xml:space="preserve"> </w:t>
      </w:r>
      <w:r w:rsidRPr="0006144A">
        <w:rPr>
          <w:sz w:val="28"/>
          <w:szCs w:val="28"/>
          <w:bdr w:val="none" w:sz="0" w:space="0" w:color="auto" w:frame="1"/>
        </w:rPr>
        <w:t>обеспечения — процесс исследования, испытания программного продукта, имеющий две различные цели: – продемонстрировать разработчикам и заказчикам, что программа соответствует требованиям; – выявить ситуации, в которых поведение программы является неправильным, нежелательным или не соответствующим спецификации.</w:t>
      </w:r>
    </w:p>
    <w:p w14:paraId="5C0DF88F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 xml:space="preserve">Состав и содержание документации, сопутствующей процессу тестирования, определяется стандартом IEEE 829-1998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Standard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for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Software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Documentation</w:t>
      </w:r>
      <w:proofErr w:type="spellEnd"/>
      <w:r w:rsidRPr="008D2B4B">
        <w:rPr>
          <w:sz w:val="28"/>
          <w:szCs w:val="28"/>
          <w:bdr w:val="none" w:sz="0" w:space="0" w:color="auto" w:frame="1"/>
        </w:rPr>
        <w:t>.</w:t>
      </w:r>
    </w:p>
    <w:p w14:paraId="1F057778" w14:textId="77777777" w:rsid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bdr w:val="none" w:sz="0" w:space="0" w:color="auto" w:frame="1"/>
        </w:rPr>
      </w:pPr>
      <w:r w:rsidRPr="008D2B4B">
        <w:rPr>
          <w:sz w:val="28"/>
          <w:szCs w:val="28"/>
          <w:bdr w:val="none" w:sz="0" w:space="0" w:color="auto" w:frame="1"/>
        </w:rPr>
        <w:t> </w:t>
      </w:r>
    </w:p>
    <w:p w14:paraId="2FC4F130" w14:textId="2066148B" w:rsidR="008E081A" w:rsidRPr="008E081A" w:rsidRDefault="00F962E0" w:rsidP="000C53F4">
      <w:pPr>
        <w:pStyle w:val="1"/>
        <w:numPr>
          <w:ilvl w:val="0"/>
          <w:numId w:val="12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br w:type="page"/>
      </w:r>
      <w:bookmarkStart w:id="8" w:name="_Toc530928401"/>
      <w:bookmarkStart w:id="9" w:name="_Toc531865113"/>
      <w:r w:rsidR="008E081A" w:rsidRPr="008E081A">
        <w:rPr>
          <w:bdr w:val="none" w:sz="0" w:space="0" w:color="auto" w:frame="1"/>
        </w:rPr>
        <w:lastRenderedPageBreak/>
        <w:t>Классификации видов и методов тестирования</w:t>
      </w:r>
      <w:bookmarkEnd w:id="8"/>
      <w:bookmarkEnd w:id="9"/>
    </w:p>
    <w:p w14:paraId="316599ED" w14:textId="77777777" w:rsidR="008E081A" w:rsidRPr="008D2B4B" w:rsidRDefault="008E081A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21CEEA9F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Существует несколько признаков, по которым принято производить классификацию видов тестирования. Обычно выделяют следующие:</w:t>
      </w:r>
    </w:p>
    <w:p w14:paraId="1A0BA138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rStyle w:val="a4"/>
          <w:sz w:val="28"/>
          <w:szCs w:val="28"/>
          <w:bdr w:val="none" w:sz="0" w:space="0" w:color="auto" w:frame="1"/>
        </w:rPr>
        <w:t>По объекту тестирования:</w:t>
      </w:r>
    </w:p>
    <w:p w14:paraId="4B349173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Функциональное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functional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3ABCB3C8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Нагрузочное тестирование</w:t>
      </w:r>
    </w:p>
    <w:p w14:paraId="7449D2AD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производительности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perfomance</w:t>
      </w:r>
      <w:proofErr w:type="spellEnd"/>
      <w:r w:rsidRPr="008D2B4B">
        <w:rPr>
          <w:sz w:val="28"/>
          <w:szCs w:val="28"/>
          <w:bdr w:val="none" w:sz="0" w:space="0" w:color="auto" w:frame="1"/>
        </w:rPr>
        <w:t>/</w:t>
      </w:r>
      <w:proofErr w:type="spellStart"/>
      <w:r w:rsidRPr="008D2B4B">
        <w:rPr>
          <w:sz w:val="28"/>
          <w:szCs w:val="28"/>
          <w:bdr w:val="none" w:sz="0" w:space="0" w:color="auto" w:frame="1"/>
        </w:rPr>
        <w:t>stress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4F241A94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стабильности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stability</w:t>
      </w:r>
      <w:proofErr w:type="spellEnd"/>
      <w:r w:rsidRPr="008D2B4B">
        <w:rPr>
          <w:sz w:val="28"/>
          <w:szCs w:val="28"/>
          <w:bdr w:val="none" w:sz="0" w:space="0" w:color="auto" w:frame="1"/>
        </w:rPr>
        <w:t>/</w:t>
      </w:r>
      <w:proofErr w:type="spellStart"/>
      <w:r w:rsidRPr="008D2B4B">
        <w:rPr>
          <w:sz w:val="28"/>
          <w:szCs w:val="28"/>
          <w:bdr w:val="none" w:sz="0" w:space="0" w:color="auto" w:frame="1"/>
        </w:rPr>
        <w:t>load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371C709D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удобства использования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usability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59191080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 xml:space="preserve">·         Тестирование интерфейса пользователя (UI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319AD3B2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безопасности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security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1BB81B4C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локализации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localization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00FBFEF7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совместимости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compatibility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5E7100BA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rStyle w:val="a4"/>
          <w:sz w:val="28"/>
          <w:szCs w:val="28"/>
          <w:bdr w:val="none" w:sz="0" w:space="0" w:color="auto" w:frame="1"/>
        </w:rPr>
        <w:t>По знанию системы:</w:t>
      </w:r>
    </w:p>
    <w:p w14:paraId="3035C5DA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чёрного ящика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black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box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19F3F8D1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белого ящика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white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box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3F9D1B61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серого ящика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gray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box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09302D96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rStyle w:val="a4"/>
          <w:sz w:val="28"/>
          <w:szCs w:val="28"/>
          <w:bdr w:val="none" w:sz="0" w:space="0" w:color="auto" w:frame="1"/>
        </w:rPr>
        <w:t xml:space="preserve">По степени </w:t>
      </w:r>
      <w:proofErr w:type="spellStart"/>
      <w:r w:rsidRPr="008D2B4B">
        <w:rPr>
          <w:rStyle w:val="a4"/>
          <w:sz w:val="28"/>
          <w:szCs w:val="28"/>
          <w:bdr w:val="none" w:sz="0" w:space="0" w:color="auto" w:frame="1"/>
        </w:rPr>
        <w:t>автоматизированности</w:t>
      </w:r>
      <w:proofErr w:type="spellEnd"/>
      <w:r w:rsidRPr="008D2B4B">
        <w:rPr>
          <w:rStyle w:val="a4"/>
          <w:sz w:val="28"/>
          <w:szCs w:val="28"/>
          <w:bdr w:val="none" w:sz="0" w:space="0" w:color="auto" w:frame="1"/>
        </w:rPr>
        <w:t>:</w:t>
      </w:r>
    </w:p>
    <w:p w14:paraId="185182B3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Ручное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manual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0A0FD124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Автоматизированное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automated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1BD709D4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</w:t>
      </w:r>
      <w:proofErr w:type="spellStart"/>
      <w:r w:rsidRPr="008D2B4B">
        <w:rPr>
          <w:sz w:val="28"/>
          <w:szCs w:val="28"/>
          <w:bdr w:val="none" w:sz="0" w:space="0" w:color="auto" w:frame="1"/>
        </w:rPr>
        <w:t>Полуавтоматизированное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semiautomated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23A0C2E3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rStyle w:val="a4"/>
          <w:sz w:val="28"/>
          <w:szCs w:val="28"/>
          <w:bdr w:val="none" w:sz="0" w:space="0" w:color="auto" w:frame="1"/>
        </w:rPr>
        <w:t>По степени изолированности компонентов:</w:t>
      </w:r>
    </w:p>
    <w:p w14:paraId="69615322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Компонентное (модульное)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component</w:t>
      </w:r>
      <w:proofErr w:type="spellEnd"/>
      <w:r w:rsidRPr="008D2B4B">
        <w:rPr>
          <w:sz w:val="28"/>
          <w:szCs w:val="28"/>
          <w:bdr w:val="none" w:sz="0" w:space="0" w:color="auto" w:frame="1"/>
        </w:rPr>
        <w:t>/</w:t>
      </w:r>
      <w:proofErr w:type="spellStart"/>
      <w:r w:rsidRPr="008D2B4B">
        <w:rPr>
          <w:sz w:val="28"/>
          <w:szCs w:val="28"/>
          <w:bdr w:val="none" w:sz="0" w:space="0" w:color="auto" w:frame="1"/>
        </w:rPr>
        <w:t>unit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55BF22EE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8D2B4B">
        <w:rPr>
          <w:sz w:val="28"/>
          <w:szCs w:val="28"/>
          <w:bdr w:val="none" w:sz="0" w:space="0" w:color="auto" w:frame="1"/>
          <w:lang w:val="en-US"/>
        </w:rPr>
        <w:t>·         </w:t>
      </w:r>
      <w:r w:rsidRPr="008D2B4B">
        <w:rPr>
          <w:sz w:val="28"/>
          <w:szCs w:val="28"/>
          <w:bdr w:val="none" w:sz="0" w:space="0" w:color="auto" w:frame="1"/>
        </w:rPr>
        <w:t>Интеграционное</w:t>
      </w:r>
      <w:r w:rsidRPr="008D2B4B">
        <w:rPr>
          <w:sz w:val="28"/>
          <w:szCs w:val="28"/>
          <w:bdr w:val="none" w:sz="0" w:space="0" w:color="auto" w:frame="1"/>
          <w:lang w:val="en-US"/>
        </w:rPr>
        <w:t> </w:t>
      </w:r>
      <w:r w:rsidRPr="008D2B4B">
        <w:rPr>
          <w:sz w:val="28"/>
          <w:szCs w:val="28"/>
          <w:bdr w:val="none" w:sz="0" w:space="0" w:color="auto" w:frame="1"/>
        </w:rPr>
        <w:t>тестирование</w:t>
      </w:r>
      <w:r w:rsidRPr="008D2B4B">
        <w:rPr>
          <w:sz w:val="28"/>
          <w:szCs w:val="28"/>
          <w:bdr w:val="none" w:sz="0" w:space="0" w:color="auto" w:frame="1"/>
          <w:lang w:val="en-US"/>
        </w:rPr>
        <w:t> (integration testing)</w:t>
      </w:r>
    </w:p>
    <w:p w14:paraId="20ABEDAA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8D2B4B">
        <w:rPr>
          <w:sz w:val="28"/>
          <w:szCs w:val="28"/>
          <w:bdr w:val="none" w:sz="0" w:space="0" w:color="auto" w:frame="1"/>
          <w:lang w:val="en-US"/>
        </w:rPr>
        <w:t>·         </w:t>
      </w:r>
      <w:r w:rsidRPr="008D2B4B">
        <w:rPr>
          <w:sz w:val="28"/>
          <w:szCs w:val="28"/>
          <w:bdr w:val="none" w:sz="0" w:space="0" w:color="auto" w:frame="1"/>
        </w:rPr>
        <w:t>Системное</w:t>
      </w:r>
      <w:r w:rsidRPr="008D2B4B">
        <w:rPr>
          <w:sz w:val="28"/>
          <w:szCs w:val="28"/>
          <w:bdr w:val="none" w:sz="0" w:space="0" w:color="auto" w:frame="1"/>
          <w:lang w:val="en-US"/>
        </w:rPr>
        <w:t> </w:t>
      </w:r>
      <w:r w:rsidRPr="008D2B4B">
        <w:rPr>
          <w:sz w:val="28"/>
          <w:szCs w:val="28"/>
          <w:bdr w:val="none" w:sz="0" w:space="0" w:color="auto" w:frame="1"/>
        </w:rPr>
        <w:t>тестирование</w:t>
      </w:r>
      <w:r w:rsidRPr="008D2B4B">
        <w:rPr>
          <w:sz w:val="28"/>
          <w:szCs w:val="28"/>
          <w:bdr w:val="none" w:sz="0" w:space="0" w:color="auto" w:frame="1"/>
          <w:lang w:val="en-US"/>
        </w:rPr>
        <w:t> (system/end-to-end testing)</w:t>
      </w:r>
    </w:p>
    <w:p w14:paraId="7EC94721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rStyle w:val="a4"/>
          <w:sz w:val="28"/>
          <w:szCs w:val="28"/>
          <w:bdr w:val="none" w:sz="0" w:space="0" w:color="auto" w:frame="1"/>
        </w:rPr>
        <w:t>По времени проведения тестирования:</w:t>
      </w:r>
    </w:p>
    <w:p w14:paraId="0ABABBEC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Альфа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alpha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38C7F4D2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при приёмке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smoke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6A07FCF2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 xml:space="preserve">·         Тестирование новых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функциональностей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new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feature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4F7FB5E4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Регрессионное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regression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7171CDD5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при сдаче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acceptance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35F254B3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Бета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beta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2CA8154B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rStyle w:val="a4"/>
          <w:sz w:val="28"/>
          <w:szCs w:val="28"/>
          <w:bdr w:val="none" w:sz="0" w:space="0" w:color="auto" w:frame="1"/>
        </w:rPr>
        <w:t>По признаку позитивности сценариев:</w:t>
      </w:r>
    </w:p>
    <w:p w14:paraId="4745B5E9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Позитивное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positive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5860996A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Негативное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negative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0CEA5552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D2B4B">
        <w:rPr>
          <w:rStyle w:val="a4"/>
          <w:sz w:val="28"/>
          <w:szCs w:val="28"/>
          <w:bdr w:val="none" w:sz="0" w:space="0" w:color="auto" w:frame="1"/>
        </w:rPr>
        <w:t>По степени подготовленности к тестированию:</w:t>
      </w:r>
    </w:p>
    <w:p w14:paraId="14D7EE27" w14:textId="77777777" w:rsidR="008D2B4B" w:rsidRP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D2B4B">
        <w:rPr>
          <w:sz w:val="28"/>
          <w:szCs w:val="28"/>
          <w:bdr w:val="none" w:sz="0" w:space="0" w:color="auto" w:frame="1"/>
        </w:rPr>
        <w:t>·         Тестирование по документации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formal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3AD80CF5" w14:textId="77777777" w:rsidR="008D2B4B" w:rsidRDefault="008D2B4B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  <w:bdr w:val="none" w:sz="0" w:space="0" w:color="auto" w:frame="1"/>
        </w:rPr>
      </w:pPr>
      <w:r w:rsidRPr="008D2B4B">
        <w:rPr>
          <w:sz w:val="28"/>
          <w:szCs w:val="28"/>
          <w:bdr w:val="none" w:sz="0" w:space="0" w:color="auto" w:frame="1"/>
        </w:rPr>
        <w:t>·         Эд Хок (интуитивное) тестирование (</w:t>
      </w:r>
      <w:proofErr w:type="spellStart"/>
      <w:r w:rsidRPr="008D2B4B">
        <w:rPr>
          <w:sz w:val="28"/>
          <w:szCs w:val="28"/>
          <w:bdr w:val="none" w:sz="0" w:space="0" w:color="auto" w:frame="1"/>
        </w:rPr>
        <w:t>ad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hoc</w:t>
      </w:r>
      <w:proofErr w:type="spellEnd"/>
      <w:r w:rsidRPr="008D2B4B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8D2B4B">
        <w:rPr>
          <w:sz w:val="28"/>
          <w:szCs w:val="28"/>
          <w:bdr w:val="none" w:sz="0" w:space="0" w:color="auto" w:frame="1"/>
        </w:rPr>
        <w:t>testing</w:t>
      </w:r>
      <w:proofErr w:type="spellEnd"/>
      <w:r w:rsidRPr="008D2B4B">
        <w:rPr>
          <w:sz w:val="28"/>
          <w:szCs w:val="28"/>
          <w:bdr w:val="none" w:sz="0" w:space="0" w:color="auto" w:frame="1"/>
        </w:rPr>
        <w:t>)</w:t>
      </w:r>
    </w:p>
    <w:p w14:paraId="0D75F517" w14:textId="77777777" w:rsidR="008E081A" w:rsidRDefault="008E081A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  <w:bdr w:val="none" w:sz="0" w:space="0" w:color="auto" w:frame="1"/>
        </w:rPr>
      </w:pPr>
    </w:p>
    <w:p w14:paraId="46B07A71" w14:textId="77777777" w:rsidR="008E081A" w:rsidRPr="008D2B4B" w:rsidRDefault="008E081A" w:rsidP="00F962E0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7B56121F" w14:textId="52D336C0" w:rsidR="001A2732" w:rsidRDefault="00F962E0" w:rsidP="000C53F4">
      <w:pPr>
        <w:pStyle w:val="1"/>
        <w:numPr>
          <w:ilvl w:val="0"/>
          <w:numId w:val="12"/>
        </w:numPr>
      </w:pPr>
      <w:r>
        <w:br w:type="page"/>
      </w:r>
      <w:bookmarkStart w:id="10" w:name="_Toc530928402"/>
      <w:bookmarkStart w:id="11" w:name="_Toc531865114"/>
      <w:r w:rsidR="008E081A" w:rsidRPr="008E081A">
        <w:lastRenderedPageBreak/>
        <w:t xml:space="preserve">Виды тестирования по </w:t>
      </w:r>
      <w:bookmarkEnd w:id="10"/>
      <w:r w:rsidR="00C2060A">
        <w:t>времени проведения</w:t>
      </w:r>
      <w:bookmarkEnd w:id="11"/>
    </w:p>
    <w:p w14:paraId="1753AF5A" w14:textId="77777777" w:rsidR="006C0D0F" w:rsidRDefault="006C0D0F" w:rsidP="006C0D0F">
      <w:pPr>
        <w:jc w:val="both"/>
        <w:rPr>
          <w:color w:val="000000"/>
          <w:sz w:val="29"/>
          <w:szCs w:val="29"/>
        </w:rPr>
      </w:pPr>
    </w:p>
    <w:p w14:paraId="007ACB7E" w14:textId="77777777" w:rsidR="006C0D0F" w:rsidRPr="006F2E99" w:rsidRDefault="006C0D0F" w:rsidP="006C0D0F">
      <w:pPr>
        <w:numPr>
          <w:ilvl w:val="0"/>
          <w:numId w:val="10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6F2E99">
        <w:rPr>
          <w:color w:val="000000"/>
          <w:sz w:val="28"/>
          <w:szCs w:val="28"/>
        </w:rPr>
        <w:t>Альфа тестирование (</w:t>
      </w:r>
      <w:proofErr w:type="spellStart"/>
      <w:r w:rsidRPr="006F2E99">
        <w:rPr>
          <w:color w:val="000000"/>
          <w:sz w:val="28"/>
          <w:szCs w:val="28"/>
        </w:rPr>
        <w:t>alpha</w:t>
      </w:r>
      <w:proofErr w:type="spellEnd"/>
      <w:r w:rsidRPr="006F2E99">
        <w:rPr>
          <w:color w:val="000000"/>
          <w:sz w:val="28"/>
          <w:szCs w:val="28"/>
        </w:rPr>
        <w:t xml:space="preserve"> </w:t>
      </w:r>
      <w:proofErr w:type="spellStart"/>
      <w:r w:rsidRPr="006F2E99">
        <w:rPr>
          <w:color w:val="000000"/>
          <w:sz w:val="28"/>
          <w:szCs w:val="28"/>
        </w:rPr>
        <w:t>testing</w:t>
      </w:r>
      <w:proofErr w:type="spellEnd"/>
      <w:r w:rsidRPr="006F2E9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>:</w:t>
      </w:r>
    </w:p>
    <w:p w14:paraId="01DD524E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 альфа тестированием понимается этап пользовательского тестирования, когда ПО </w:t>
      </w:r>
      <w:r w:rsidRPr="006F2E99">
        <w:rPr>
          <w:color w:val="000000"/>
          <w:sz w:val="28"/>
          <w:szCs w:val="28"/>
        </w:rPr>
        <w:t xml:space="preserve">выполнено на должном уровне, чтобы пользователи могли начать его эксплуатировать. </w:t>
      </w:r>
      <w:r>
        <w:rPr>
          <w:color w:val="000000"/>
          <w:sz w:val="28"/>
          <w:szCs w:val="28"/>
        </w:rPr>
        <w:t xml:space="preserve">На этапе альфа тестирования количество пользователей и представляемый функционал ограничены. В процессе тестирования пользователи предоставляют некоторую отчетность. </w:t>
      </w:r>
    </w:p>
    <w:p w14:paraId="22AB304A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Основное достоинство данного вида тестирования в том, что к нему привлекаются непосредственный заказчик и пользователь данного ПО. Также, так как альфа тестирование, как правило, проводится на множестве пользователей, оно позволяет определить наиболее часто проводимые пользовательские сценарии и исправить в них найденные дефекты.</w:t>
      </w:r>
    </w:p>
    <w:p w14:paraId="1C683D78" w14:textId="77777777" w:rsidR="006C0D0F" w:rsidRPr="006F2E99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недостаткам альфа тестирования можно отнести тот факт, что для его проведения необходимо собрать группу пользователей, а также подготовить специальное программное и аппаратное окружение. В среде разработки альфа тестирование, как правило, провести невозможно.</w:t>
      </w:r>
    </w:p>
    <w:p w14:paraId="660AE0B9" w14:textId="77777777" w:rsidR="006C0D0F" w:rsidRPr="006F2E99" w:rsidRDefault="006C0D0F" w:rsidP="006C0D0F">
      <w:pPr>
        <w:ind w:left="360"/>
        <w:jc w:val="both"/>
        <w:rPr>
          <w:color w:val="000000"/>
          <w:sz w:val="28"/>
          <w:szCs w:val="28"/>
        </w:rPr>
      </w:pPr>
    </w:p>
    <w:p w14:paraId="4A5BFD46" w14:textId="77777777" w:rsidR="006C0D0F" w:rsidRDefault="006C0D0F" w:rsidP="006C0D0F">
      <w:pPr>
        <w:numPr>
          <w:ilvl w:val="0"/>
          <w:numId w:val="10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6F2E99">
        <w:rPr>
          <w:color w:val="000000"/>
          <w:sz w:val="28"/>
          <w:szCs w:val="28"/>
        </w:rPr>
        <w:t>Тестирование при приёмке (</w:t>
      </w:r>
      <w:proofErr w:type="spellStart"/>
      <w:r w:rsidRPr="006F2E99">
        <w:rPr>
          <w:color w:val="000000"/>
          <w:sz w:val="28"/>
          <w:szCs w:val="28"/>
        </w:rPr>
        <w:t>smoke</w:t>
      </w:r>
      <w:proofErr w:type="spellEnd"/>
      <w:r w:rsidRPr="006F2E99">
        <w:rPr>
          <w:color w:val="000000"/>
          <w:sz w:val="28"/>
          <w:szCs w:val="28"/>
        </w:rPr>
        <w:t xml:space="preserve"> </w:t>
      </w:r>
      <w:proofErr w:type="spellStart"/>
      <w:r w:rsidRPr="006F2E99">
        <w:rPr>
          <w:color w:val="000000"/>
          <w:sz w:val="28"/>
          <w:szCs w:val="28"/>
        </w:rPr>
        <w:t>testing</w:t>
      </w:r>
      <w:proofErr w:type="spellEnd"/>
      <w:r w:rsidRPr="006F2E99">
        <w:rPr>
          <w:color w:val="000000"/>
          <w:sz w:val="28"/>
          <w:szCs w:val="28"/>
        </w:rPr>
        <w:t>)</w:t>
      </w:r>
    </w:p>
    <w:p w14:paraId="46104357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при приемке представляет собой процесс проверки работоспособности приложения с технической точки зрения. Во время данного тестирования проводится проверка настроек взаимодействия с внешними системами, базами данных и т.д. Оно необходимо, чтобы убедиться в правильности работы ПО на продуктивной среде после обновления.</w:t>
      </w:r>
    </w:p>
    <w:p w14:paraId="78F4436F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Достоинство данного вида в том, что при выполнении </w:t>
      </w:r>
      <w:r>
        <w:rPr>
          <w:color w:val="000000"/>
          <w:sz w:val="28"/>
          <w:szCs w:val="28"/>
          <w:lang w:val="en-US"/>
        </w:rPr>
        <w:t>smoke</w:t>
      </w:r>
      <w:r w:rsidRPr="004351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тестирования, разработчик </w:t>
      </w:r>
      <w:proofErr w:type="gramStart"/>
      <w:r>
        <w:rPr>
          <w:color w:val="000000"/>
          <w:sz w:val="28"/>
          <w:szCs w:val="28"/>
        </w:rPr>
        <w:t>за короткой срок</w:t>
      </w:r>
      <w:proofErr w:type="gramEnd"/>
      <w:r>
        <w:rPr>
          <w:color w:val="000000"/>
          <w:sz w:val="28"/>
          <w:szCs w:val="28"/>
        </w:rPr>
        <w:t xml:space="preserve"> может выявить и исправить недостатки по технической конфигурации ПО. Также, основное преимущество данного тестирования в том, что успешное его проведение гарантирует техническую работоспособность ПО после каждого обновления.</w:t>
      </w:r>
    </w:p>
    <w:p w14:paraId="4DCBE991" w14:textId="77777777" w:rsidR="006C0D0F" w:rsidRPr="00435136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недостаткам можно отнести тот факт, что данное тестирование не проверяет бизнес-сценарии и реализованные функции.</w:t>
      </w:r>
    </w:p>
    <w:p w14:paraId="22CC3D6A" w14:textId="77777777" w:rsidR="006C0D0F" w:rsidRPr="006F2E99" w:rsidRDefault="006C0D0F" w:rsidP="006C0D0F">
      <w:pPr>
        <w:ind w:left="720"/>
        <w:jc w:val="both"/>
        <w:rPr>
          <w:color w:val="000000"/>
          <w:sz w:val="28"/>
          <w:szCs w:val="28"/>
        </w:rPr>
      </w:pPr>
    </w:p>
    <w:p w14:paraId="105CC7E7" w14:textId="77777777" w:rsidR="006C0D0F" w:rsidRDefault="006C0D0F" w:rsidP="006C0D0F">
      <w:pPr>
        <w:numPr>
          <w:ilvl w:val="0"/>
          <w:numId w:val="10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6F2E99">
        <w:rPr>
          <w:color w:val="000000"/>
          <w:sz w:val="28"/>
          <w:szCs w:val="28"/>
        </w:rPr>
        <w:t xml:space="preserve">Тестирование новых </w:t>
      </w:r>
      <w:proofErr w:type="spellStart"/>
      <w:r w:rsidRPr="006F2E99">
        <w:rPr>
          <w:color w:val="000000"/>
          <w:sz w:val="28"/>
          <w:szCs w:val="28"/>
        </w:rPr>
        <w:t>функциональностей</w:t>
      </w:r>
      <w:proofErr w:type="spellEnd"/>
      <w:r w:rsidRPr="006F2E99">
        <w:rPr>
          <w:color w:val="000000"/>
          <w:sz w:val="28"/>
          <w:szCs w:val="28"/>
        </w:rPr>
        <w:t xml:space="preserve"> (</w:t>
      </w:r>
      <w:proofErr w:type="spellStart"/>
      <w:r w:rsidRPr="006F2E99">
        <w:rPr>
          <w:color w:val="000000"/>
          <w:sz w:val="28"/>
          <w:szCs w:val="28"/>
        </w:rPr>
        <w:t>new</w:t>
      </w:r>
      <w:proofErr w:type="spellEnd"/>
      <w:r w:rsidRPr="006F2E99">
        <w:rPr>
          <w:color w:val="000000"/>
          <w:sz w:val="28"/>
          <w:szCs w:val="28"/>
        </w:rPr>
        <w:t xml:space="preserve"> </w:t>
      </w:r>
      <w:proofErr w:type="spellStart"/>
      <w:r w:rsidRPr="006F2E99">
        <w:rPr>
          <w:color w:val="000000"/>
          <w:sz w:val="28"/>
          <w:szCs w:val="28"/>
        </w:rPr>
        <w:t>feature</w:t>
      </w:r>
      <w:proofErr w:type="spellEnd"/>
      <w:r w:rsidRPr="006F2E99">
        <w:rPr>
          <w:color w:val="000000"/>
          <w:sz w:val="28"/>
          <w:szCs w:val="28"/>
        </w:rPr>
        <w:t xml:space="preserve"> </w:t>
      </w:r>
      <w:proofErr w:type="spellStart"/>
      <w:r w:rsidRPr="006F2E99">
        <w:rPr>
          <w:color w:val="000000"/>
          <w:sz w:val="28"/>
          <w:szCs w:val="28"/>
        </w:rPr>
        <w:t>testing</w:t>
      </w:r>
      <w:proofErr w:type="spellEnd"/>
      <w:r w:rsidRPr="006F2E99">
        <w:rPr>
          <w:color w:val="000000"/>
          <w:sz w:val="28"/>
          <w:szCs w:val="28"/>
        </w:rPr>
        <w:t>)</w:t>
      </w:r>
    </w:p>
    <w:p w14:paraId="526DABD4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 данным тестированием понимается автоматизированное или ручное тестирование реализованного функционала.</w:t>
      </w:r>
    </w:p>
    <w:p w14:paraId="5F27BB57" w14:textId="6306876B" w:rsidR="006C0D0F" w:rsidRDefault="006C0D0F" w:rsidP="000C53F4">
      <w:pP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Ключевое достоинство и одновременно недостаток в том, что в данном тестировании делается акцент именно та том функционале, который был заказан и реализован.</w:t>
      </w:r>
    </w:p>
    <w:p w14:paraId="124AEE2C" w14:textId="77777777" w:rsidR="006C0D0F" w:rsidRDefault="006C0D0F" w:rsidP="006C0D0F">
      <w:pPr>
        <w:numPr>
          <w:ilvl w:val="0"/>
          <w:numId w:val="10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6F2E99">
        <w:rPr>
          <w:color w:val="000000"/>
          <w:sz w:val="28"/>
          <w:szCs w:val="28"/>
        </w:rPr>
        <w:lastRenderedPageBreak/>
        <w:t>Регрессионное тестирование (</w:t>
      </w:r>
      <w:proofErr w:type="spellStart"/>
      <w:r w:rsidRPr="006F2E99">
        <w:rPr>
          <w:color w:val="000000"/>
          <w:sz w:val="28"/>
          <w:szCs w:val="28"/>
        </w:rPr>
        <w:t>regression</w:t>
      </w:r>
      <w:proofErr w:type="spellEnd"/>
      <w:r w:rsidRPr="006F2E99">
        <w:rPr>
          <w:color w:val="000000"/>
          <w:sz w:val="28"/>
          <w:szCs w:val="28"/>
        </w:rPr>
        <w:t xml:space="preserve"> </w:t>
      </w:r>
      <w:proofErr w:type="spellStart"/>
      <w:r w:rsidRPr="006F2E99">
        <w:rPr>
          <w:color w:val="000000"/>
          <w:sz w:val="28"/>
          <w:szCs w:val="28"/>
        </w:rPr>
        <w:t>testing</w:t>
      </w:r>
      <w:proofErr w:type="spellEnd"/>
      <w:r w:rsidRPr="006F2E99">
        <w:rPr>
          <w:color w:val="000000"/>
          <w:sz w:val="28"/>
          <w:szCs w:val="28"/>
        </w:rPr>
        <w:t>)</w:t>
      </w:r>
    </w:p>
    <w:p w14:paraId="5F9FC13C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Данное тестирование выполняется для проверки отсутствия повреждений рабочего функционала в результате новых доработок.</w:t>
      </w:r>
    </w:p>
    <w:p w14:paraId="0EC4FDEE" w14:textId="77777777" w:rsidR="006C0D0F" w:rsidRDefault="006C0D0F" w:rsidP="006C0D0F">
      <w:pPr>
        <w:ind w:left="360" w:firstLine="34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Преимущество данного тестирования в том, что оно позволяет гарантировать работоспособность ключевых бизнес-сценариев приложения, разработанных ранее, после внедрения нового функционала.</w:t>
      </w:r>
    </w:p>
    <w:p w14:paraId="364E52DA" w14:textId="77777777" w:rsidR="006C0D0F" w:rsidRDefault="006C0D0F" w:rsidP="006C0D0F">
      <w:pPr>
        <w:ind w:left="360" w:firstLine="34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Недостаток заключается в объеме и, как следствие, времени процесса тестирования. Так как количество функционала увеличивается, то и заметно возрастает время регрессионного тестирования.</w:t>
      </w:r>
    </w:p>
    <w:p w14:paraId="75CD424B" w14:textId="77777777" w:rsidR="006C0D0F" w:rsidRPr="0041491A" w:rsidRDefault="006C0D0F" w:rsidP="006C0D0F">
      <w:pPr>
        <w:ind w:left="720"/>
        <w:jc w:val="both"/>
        <w:rPr>
          <w:color w:val="000000"/>
          <w:sz w:val="28"/>
          <w:szCs w:val="28"/>
        </w:rPr>
      </w:pPr>
    </w:p>
    <w:p w14:paraId="5E7533ED" w14:textId="77777777" w:rsidR="006C0D0F" w:rsidRDefault="006C0D0F" w:rsidP="006C0D0F">
      <w:pPr>
        <w:numPr>
          <w:ilvl w:val="0"/>
          <w:numId w:val="10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6F2E99">
        <w:rPr>
          <w:color w:val="000000"/>
          <w:sz w:val="28"/>
          <w:szCs w:val="28"/>
        </w:rPr>
        <w:t>Тестирование при сдаче (</w:t>
      </w:r>
      <w:proofErr w:type="spellStart"/>
      <w:r w:rsidRPr="006F2E99">
        <w:rPr>
          <w:color w:val="000000"/>
          <w:sz w:val="28"/>
          <w:szCs w:val="28"/>
        </w:rPr>
        <w:t>acceptance</w:t>
      </w:r>
      <w:proofErr w:type="spellEnd"/>
      <w:r w:rsidRPr="006F2E99">
        <w:rPr>
          <w:color w:val="000000"/>
          <w:sz w:val="28"/>
          <w:szCs w:val="28"/>
        </w:rPr>
        <w:t xml:space="preserve"> </w:t>
      </w:r>
      <w:proofErr w:type="spellStart"/>
      <w:r w:rsidRPr="006F2E99">
        <w:rPr>
          <w:color w:val="000000"/>
          <w:sz w:val="28"/>
          <w:szCs w:val="28"/>
        </w:rPr>
        <w:t>testing</w:t>
      </w:r>
      <w:proofErr w:type="spellEnd"/>
      <w:r w:rsidRPr="006F2E99">
        <w:rPr>
          <w:color w:val="000000"/>
          <w:sz w:val="28"/>
          <w:szCs w:val="28"/>
        </w:rPr>
        <w:t>)</w:t>
      </w:r>
    </w:p>
    <w:p w14:paraId="5155EE87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Данное тестирование проводится в виде демонстрационного обзора заказчику, на котором показывают основной заявленный функционал и ключевые бизнес-сценарии.</w:t>
      </w:r>
    </w:p>
    <w:p w14:paraId="68AC8C4E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Достоинство тестирования в том, что оно проводится практически заказчиком и его успешное прохождение считается фактом успешно выполненной работы.</w:t>
      </w:r>
    </w:p>
    <w:p w14:paraId="3E8F6F51" w14:textId="77777777" w:rsidR="006C0D0F" w:rsidRPr="00421ABD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Недостаток заключается в рисках отрицательного результата тестирования. Если в процессе тестовых сценариев было выявлено большое количество дефектов, то имеется риск отказа заказчика от принятия работы, а также возможное расторжение договора на разработку и, как следствие, отсутствие оплаты реализованного функционала.</w:t>
      </w:r>
    </w:p>
    <w:p w14:paraId="1FAE4E3E" w14:textId="77777777" w:rsidR="006C0D0F" w:rsidRPr="006F2E99" w:rsidRDefault="006C0D0F" w:rsidP="006C0D0F">
      <w:pPr>
        <w:ind w:left="720"/>
        <w:jc w:val="both"/>
        <w:rPr>
          <w:color w:val="000000"/>
          <w:sz w:val="28"/>
          <w:szCs w:val="28"/>
        </w:rPr>
      </w:pPr>
    </w:p>
    <w:p w14:paraId="7CFC75DD" w14:textId="77777777" w:rsidR="006C0D0F" w:rsidRDefault="006C0D0F" w:rsidP="006C0D0F">
      <w:pPr>
        <w:numPr>
          <w:ilvl w:val="0"/>
          <w:numId w:val="10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6F2E99">
        <w:rPr>
          <w:color w:val="000000"/>
          <w:sz w:val="28"/>
          <w:szCs w:val="28"/>
        </w:rPr>
        <w:t>Бета тестирование (</w:t>
      </w:r>
      <w:proofErr w:type="spellStart"/>
      <w:r w:rsidRPr="006F2E99">
        <w:rPr>
          <w:color w:val="000000"/>
          <w:sz w:val="28"/>
          <w:szCs w:val="28"/>
        </w:rPr>
        <w:t>beta</w:t>
      </w:r>
      <w:proofErr w:type="spellEnd"/>
      <w:r w:rsidRPr="006F2E99">
        <w:rPr>
          <w:color w:val="000000"/>
          <w:sz w:val="28"/>
          <w:szCs w:val="28"/>
        </w:rPr>
        <w:t xml:space="preserve"> </w:t>
      </w:r>
      <w:proofErr w:type="spellStart"/>
      <w:r w:rsidRPr="006F2E99">
        <w:rPr>
          <w:color w:val="000000"/>
          <w:sz w:val="28"/>
          <w:szCs w:val="28"/>
        </w:rPr>
        <w:t>testing</w:t>
      </w:r>
      <w:proofErr w:type="spellEnd"/>
      <w:r w:rsidRPr="006F2E99">
        <w:rPr>
          <w:color w:val="000000"/>
          <w:sz w:val="28"/>
          <w:szCs w:val="28"/>
        </w:rPr>
        <w:t>)</w:t>
      </w:r>
    </w:p>
    <w:p w14:paraId="7C429B37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Данное тестирование выполняется после альфы тестирования и аналогично ему по своей специфики. Отличие состоит в том, что </w:t>
      </w:r>
      <w:proofErr w:type="gramStart"/>
      <w:r>
        <w:rPr>
          <w:color w:val="000000"/>
          <w:sz w:val="28"/>
          <w:szCs w:val="28"/>
        </w:rPr>
        <w:t>при бета</w:t>
      </w:r>
      <w:proofErr w:type="gramEnd"/>
      <w:r>
        <w:rPr>
          <w:color w:val="000000"/>
          <w:sz w:val="28"/>
          <w:szCs w:val="28"/>
        </w:rPr>
        <w:t xml:space="preserve"> тестирование открытое для всех возможных пользователей системы, а также в отсутствии сбрасывании пользовательских данных после тестирования.</w:t>
      </w:r>
    </w:p>
    <w:p w14:paraId="2249779B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Основной плюс проведения бета тестирования в том, что оно позволяет проанализировать работу ПО в максимально близких к релизу условиях. Также, бета тестирование прекрасно показывает, насколько ПО готово к высокой нагрузке.</w:t>
      </w:r>
    </w:p>
    <w:p w14:paraId="777E3B10" w14:textId="77777777" w:rsidR="006C0D0F" w:rsidRDefault="006C0D0F" w:rsidP="006C0D0F">
      <w:pPr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Недостаток тестирования состоит в том, что для его проведения необходимо еще больше пользователей и, как следствие, технических мощностей.</w:t>
      </w:r>
    </w:p>
    <w:p w14:paraId="3A3E5550" w14:textId="25CF8096" w:rsidR="000D2575" w:rsidRDefault="00F962E0" w:rsidP="000C53F4">
      <w:pPr>
        <w:pStyle w:val="1"/>
      </w:pPr>
      <w:r>
        <w:br w:type="page"/>
      </w:r>
      <w:bookmarkStart w:id="12" w:name="_Toc530928406"/>
      <w:bookmarkStart w:id="13" w:name="_Toc531865115"/>
      <w:r w:rsidR="000D2575" w:rsidRPr="000D2575">
        <w:lastRenderedPageBreak/>
        <w:t>Заключение</w:t>
      </w:r>
      <w:bookmarkEnd w:id="12"/>
      <w:bookmarkEnd w:id="13"/>
    </w:p>
    <w:p w14:paraId="045BBD3A" w14:textId="77777777" w:rsidR="000D2575" w:rsidRDefault="000D2575" w:rsidP="00F962E0">
      <w:pPr>
        <w:ind w:firstLine="567"/>
      </w:pPr>
    </w:p>
    <w:p w14:paraId="467DDA7B" w14:textId="0366E175" w:rsidR="000D2575" w:rsidRPr="000D2575" w:rsidRDefault="000D2575" w:rsidP="00C2060A">
      <w:pPr>
        <w:ind w:firstLine="567"/>
        <w:jc w:val="both"/>
        <w:rPr>
          <w:sz w:val="28"/>
        </w:rPr>
      </w:pPr>
      <w:r>
        <w:rPr>
          <w:sz w:val="28"/>
        </w:rPr>
        <w:t xml:space="preserve">В ходе выполнения данной лабораторной работы были рассмотрены виды тестирования по </w:t>
      </w:r>
      <w:r w:rsidR="00C2060A">
        <w:rPr>
          <w:sz w:val="28"/>
        </w:rPr>
        <w:t>времени проведения</w:t>
      </w:r>
      <w:r>
        <w:rPr>
          <w:sz w:val="28"/>
        </w:rPr>
        <w:t>.</w:t>
      </w:r>
      <w:r w:rsidR="00347478">
        <w:rPr>
          <w:sz w:val="28"/>
        </w:rPr>
        <w:t xml:space="preserve"> </w:t>
      </w:r>
    </w:p>
    <w:p w14:paraId="65338982" w14:textId="77777777" w:rsidR="000D2575" w:rsidRDefault="000D2575" w:rsidP="000D2575">
      <w:pPr>
        <w:ind w:firstLine="567"/>
      </w:pPr>
      <w:bookmarkStart w:id="14" w:name="_GoBack"/>
      <w:bookmarkEnd w:id="14"/>
    </w:p>
    <w:p w14:paraId="052F1E7E" w14:textId="77777777" w:rsidR="000D2575" w:rsidRDefault="000D2575" w:rsidP="000C53F4">
      <w:pPr>
        <w:pStyle w:val="1"/>
      </w:pPr>
      <w:bookmarkStart w:id="15" w:name="_Toc530928407"/>
      <w:bookmarkStart w:id="16" w:name="_Toc531865116"/>
      <w:r w:rsidRPr="000D2575">
        <w:t>Список использованной литературы</w:t>
      </w:r>
      <w:bookmarkEnd w:id="15"/>
      <w:bookmarkEnd w:id="16"/>
    </w:p>
    <w:p w14:paraId="3E6ECB89" w14:textId="77777777" w:rsidR="0094128B" w:rsidRPr="0094128B" w:rsidRDefault="0094128B" w:rsidP="0094128B"/>
    <w:p w14:paraId="27F70B10" w14:textId="77777777" w:rsidR="00C2060A" w:rsidRPr="00295902" w:rsidRDefault="00C2060A" w:rsidP="00C2060A">
      <w:pPr>
        <w:numPr>
          <w:ilvl w:val="0"/>
          <w:numId w:val="11"/>
        </w:numPr>
        <w:spacing w:after="200" w:line="276" w:lineRule="auto"/>
        <w:rPr>
          <w:sz w:val="28"/>
        </w:rPr>
      </w:pPr>
      <w:r w:rsidRPr="00295902">
        <w:rPr>
          <w:sz w:val="28"/>
        </w:rPr>
        <w:t xml:space="preserve">Сэм </w:t>
      </w:r>
      <w:proofErr w:type="spellStart"/>
      <w:r w:rsidRPr="00295902">
        <w:rPr>
          <w:sz w:val="28"/>
        </w:rPr>
        <w:t>К</w:t>
      </w:r>
      <w:r>
        <w:rPr>
          <w:sz w:val="28"/>
        </w:rPr>
        <w:t>анер</w:t>
      </w:r>
      <w:proofErr w:type="spellEnd"/>
      <w:r>
        <w:rPr>
          <w:sz w:val="28"/>
        </w:rPr>
        <w:t xml:space="preserve">, Джек Фолк, </w:t>
      </w:r>
      <w:proofErr w:type="spellStart"/>
      <w:r>
        <w:rPr>
          <w:sz w:val="28"/>
        </w:rPr>
        <w:t>Енг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Нгуен</w:t>
      </w:r>
      <w:proofErr w:type="spellEnd"/>
      <w:r>
        <w:rPr>
          <w:sz w:val="28"/>
        </w:rPr>
        <w:t xml:space="preserve"> «</w:t>
      </w:r>
      <w:r w:rsidRPr="00295902">
        <w:rPr>
          <w:sz w:val="28"/>
        </w:rPr>
        <w:t>Тестирование программного обеспечения. Фундаментальные концепции менеджмента бизнес-п</w:t>
      </w:r>
      <w:r>
        <w:rPr>
          <w:sz w:val="28"/>
        </w:rPr>
        <w:t>риложений»</w:t>
      </w:r>
    </w:p>
    <w:p w14:paraId="4B703D4D" w14:textId="77777777" w:rsidR="00C2060A" w:rsidRDefault="00C2060A" w:rsidP="00C2060A">
      <w:pPr>
        <w:numPr>
          <w:ilvl w:val="0"/>
          <w:numId w:val="11"/>
        </w:numPr>
        <w:spacing w:after="200" w:line="276" w:lineRule="auto"/>
        <w:rPr>
          <w:sz w:val="28"/>
        </w:rPr>
      </w:pPr>
      <w:r>
        <w:rPr>
          <w:sz w:val="28"/>
        </w:rPr>
        <w:t>Роман Савин «</w:t>
      </w:r>
      <w:r w:rsidRPr="00021206">
        <w:rPr>
          <w:sz w:val="28"/>
        </w:rPr>
        <w:t>Тестирование Дот Ком, или Пособие по жестокому обращению с б</w:t>
      </w:r>
      <w:r>
        <w:rPr>
          <w:sz w:val="28"/>
        </w:rPr>
        <w:t>агами в интернет-</w:t>
      </w:r>
      <w:proofErr w:type="spellStart"/>
      <w:r>
        <w:rPr>
          <w:sz w:val="28"/>
        </w:rPr>
        <w:t>стартапах</w:t>
      </w:r>
      <w:proofErr w:type="spellEnd"/>
      <w:r>
        <w:rPr>
          <w:sz w:val="28"/>
        </w:rPr>
        <w:t>»</w:t>
      </w:r>
    </w:p>
    <w:p w14:paraId="2BECA0AB" w14:textId="77777777" w:rsidR="00C2060A" w:rsidRPr="00295902" w:rsidRDefault="00C2060A" w:rsidP="00C2060A">
      <w:pPr>
        <w:numPr>
          <w:ilvl w:val="0"/>
          <w:numId w:val="11"/>
        </w:numPr>
        <w:spacing w:after="200" w:line="276" w:lineRule="auto"/>
        <w:rPr>
          <w:sz w:val="28"/>
        </w:rPr>
      </w:pPr>
      <w:r w:rsidRPr="005079CD">
        <w:rPr>
          <w:sz w:val="28"/>
        </w:rPr>
        <w:t xml:space="preserve">Роберт </w:t>
      </w:r>
      <w:proofErr w:type="spellStart"/>
      <w:r w:rsidRPr="005079CD">
        <w:rPr>
          <w:sz w:val="28"/>
        </w:rPr>
        <w:t>Кал</w:t>
      </w:r>
      <w:r>
        <w:rPr>
          <w:sz w:val="28"/>
        </w:rPr>
        <w:t>бертсон</w:t>
      </w:r>
      <w:proofErr w:type="spellEnd"/>
      <w:r>
        <w:rPr>
          <w:sz w:val="28"/>
        </w:rPr>
        <w:t xml:space="preserve">, Крис Браун, Гэри </w:t>
      </w:r>
      <w:proofErr w:type="spellStart"/>
      <w:r>
        <w:rPr>
          <w:sz w:val="28"/>
        </w:rPr>
        <w:t>Кобб</w:t>
      </w:r>
      <w:proofErr w:type="spellEnd"/>
      <w:r>
        <w:rPr>
          <w:sz w:val="28"/>
        </w:rPr>
        <w:t xml:space="preserve"> «Быстрое тестирование»</w:t>
      </w:r>
    </w:p>
    <w:p w14:paraId="6737AD04" w14:textId="015FB4FB" w:rsidR="00DD24C3" w:rsidRPr="0094128B" w:rsidRDefault="00DD24C3" w:rsidP="0094128B">
      <w:pPr>
        <w:ind w:left="720"/>
        <w:jc w:val="both"/>
        <w:rPr>
          <w:color w:val="000000"/>
          <w:sz w:val="28"/>
          <w:szCs w:val="29"/>
        </w:rPr>
      </w:pPr>
    </w:p>
    <w:sectPr w:rsidR="00DD24C3" w:rsidRPr="0094128B" w:rsidSect="00EE05B9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F565A" w14:textId="77777777" w:rsidR="002F0C45" w:rsidRDefault="002F0C45" w:rsidP="00EE05B9">
      <w:r>
        <w:separator/>
      </w:r>
    </w:p>
  </w:endnote>
  <w:endnote w:type="continuationSeparator" w:id="0">
    <w:p w14:paraId="52B33849" w14:textId="77777777" w:rsidR="002F0C45" w:rsidRDefault="002F0C45" w:rsidP="00EE0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B1129" w14:textId="77777777" w:rsidR="00EE05B9" w:rsidRDefault="00EE05B9" w:rsidP="00F811F7">
    <w:pPr>
      <w:pStyle w:val="ab"/>
      <w:framePr w:wrap="none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FCB1C8E" w14:textId="77777777" w:rsidR="00EE05B9" w:rsidRDefault="00EE05B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E4368" w14:textId="77777777" w:rsidR="00EE05B9" w:rsidRDefault="00EE05B9" w:rsidP="00F811F7">
    <w:pPr>
      <w:pStyle w:val="ab"/>
      <w:framePr w:wrap="none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C63258">
      <w:rPr>
        <w:rStyle w:val="ad"/>
        <w:noProof/>
      </w:rPr>
      <w:t>2</w:t>
    </w:r>
    <w:r>
      <w:rPr>
        <w:rStyle w:val="ad"/>
      </w:rPr>
      <w:fldChar w:fldCharType="end"/>
    </w:r>
  </w:p>
  <w:p w14:paraId="51948E0D" w14:textId="77777777" w:rsidR="00EE05B9" w:rsidRDefault="00EE05B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48E25" w14:textId="77777777" w:rsidR="002F0C45" w:rsidRDefault="002F0C45" w:rsidP="00EE05B9">
      <w:r>
        <w:separator/>
      </w:r>
    </w:p>
  </w:footnote>
  <w:footnote w:type="continuationSeparator" w:id="0">
    <w:p w14:paraId="290FEC1B" w14:textId="77777777" w:rsidR="002F0C45" w:rsidRDefault="002F0C45" w:rsidP="00EE0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2B16"/>
    <w:multiLevelType w:val="hybridMultilevel"/>
    <w:tmpl w:val="8A6A8FAA"/>
    <w:lvl w:ilvl="0" w:tplc="6BBA4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4F0FC8"/>
    <w:multiLevelType w:val="multilevel"/>
    <w:tmpl w:val="F834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D2FE2"/>
    <w:multiLevelType w:val="hybridMultilevel"/>
    <w:tmpl w:val="65EC9B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481B53"/>
    <w:multiLevelType w:val="hybridMultilevel"/>
    <w:tmpl w:val="CECE43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2E42F9A"/>
    <w:multiLevelType w:val="hybridMultilevel"/>
    <w:tmpl w:val="B0E82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E578E">
      <w:numFmt w:val="bullet"/>
      <w:lvlText w:val="·"/>
      <w:lvlJc w:val="left"/>
      <w:pPr>
        <w:ind w:left="1830" w:hanging="75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A6436"/>
    <w:multiLevelType w:val="multilevel"/>
    <w:tmpl w:val="8A7EAA8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6" w15:restartNumberingAfterBreak="0">
    <w:nsid w:val="3C123AC3"/>
    <w:multiLevelType w:val="hybridMultilevel"/>
    <w:tmpl w:val="3FD07EDE"/>
    <w:lvl w:ilvl="0" w:tplc="09E25C7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F1C75"/>
    <w:multiLevelType w:val="hybridMultilevel"/>
    <w:tmpl w:val="E29C04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B443A4C"/>
    <w:multiLevelType w:val="hybridMultilevel"/>
    <w:tmpl w:val="BEAA0E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E62B5"/>
    <w:multiLevelType w:val="hybridMultilevel"/>
    <w:tmpl w:val="E03E2C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BC7089"/>
    <w:multiLevelType w:val="hybridMultilevel"/>
    <w:tmpl w:val="C60A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56001"/>
    <w:multiLevelType w:val="hybridMultilevel"/>
    <w:tmpl w:val="AA5C1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7D"/>
    <w:rsid w:val="0006144A"/>
    <w:rsid w:val="000B1E6E"/>
    <w:rsid w:val="000C53F4"/>
    <w:rsid w:val="000D2575"/>
    <w:rsid w:val="00124A30"/>
    <w:rsid w:val="001A2732"/>
    <w:rsid w:val="001F2E9C"/>
    <w:rsid w:val="00211903"/>
    <w:rsid w:val="00272674"/>
    <w:rsid w:val="002D1ABA"/>
    <w:rsid w:val="002E1CB9"/>
    <w:rsid w:val="002F0C45"/>
    <w:rsid w:val="003428DF"/>
    <w:rsid w:val="00347478"/>
    <w:rsid w:val="00397C27"/>
    <w:rsid w:val="003A2B58"/>
    <w:rsid w:val="003C50DB"/>
    <w:rsid w:val="003E5232"/>
    <w:rsid w:val="0043409B"/>
    <w:rsid w:val="004471D4"/>
    <w:rsid w:val="004C72A0"/>
    <w:rsid w:val="00691CB4"/>
    <w:rsid w:val="006938D3"/>
    <w:rsid w:val="006B6F75"/>
    <w:rsid w:val="006C0D0F"/>
    <w:rsid w:val="006C5024"/>
    <w:rsid w:val="006C6DEB"/>
    <w:rsid w:val="007C00F5"/>
    <w:rsid w:val="0083062A"/>
    <w:rsid w:val="00862C22"/>
    <w:rsid w:val="00871A41"/>
    <w:rsid w:val="00892907"/>
    <w:rsid w:val="008C6B44"/>
    <w:rsid w:val="008D2770"/>
    <w:rsid w:val="008D2B4B"/>
    <w:rsid w:val="008D5376"/>
    <w:rsid w:val="008E081A"/>
    <w:rsid w:val="008F0917"/>
    <w:rsid w:val="0092447D"/>
    <w:rsid w:val="0094128B"/>
    <w:rsid w:val="00947964"/>
    <w:rsid w:val="009630B2"/>
    <w:rsid w:val="00977A0B"/>
    <w:rsid w:val="009E2C38"/>
    <w:rsid w:val="00A92A05"/>
    <w:rsid w:val="00AC35B3"/>
    <w:rsid w:val="00AE4DBF"/>
    <w:rsid w:val="00B5641D"/>
    <w:rsid w:val="00BE7CFA"/>
    <w:rsid w:val="00C2060A"/>
    <w:rsid w:val="00C611B3"/>
    <w:rsid w:val="00C63258"/>
    <w:rsid w:val="00D07644"/>
    <w:rsid w:val="00DA4745"/>
    <w:rsid w:val="00DC0825"/>
    <w:rsid w:val="00DD24C3"/>
    <w:rsid w:val="00E02649"/>
    <w:rsid w:val="00E47B0E"/>
    <w:rsid w:val="00E500C4"/>
    <w:rsid w:val="00ED2DEE"/>
    <w:rsid w:val="00EE05B9"/>
    <w:rsid w:val="00F77A52"/>
    <w:rsid w:val="00F9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D695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0D2575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C53F4"/>
    <w:pPr>
      <w:keepNext/>
      <w:spacing w:before="240" w:after="60"/>
      <w:ind w:firstLine="567"/>
      <w:jc w:val="both"/>
      <w:outlineLvl w:val="0"/>
    </w:pPr>
    <w:rPr>
      <w:b/>
      <w:bCs/>
      <w:kern w:val="32"/>
      <w:sz w:val="32"/>
      <w:szCs w:val="28"/>
      <w:shd w:val="clear" w:color="auto" w:fill="FFFFFF"/>
    </w:rPr>
  </w:style>
  <w:style w:type="paragraph" w:styleId="2">
    <w:name w:val="heading 2"/>
    <w:basedOn w:val="a"/>
    <w:link w:val="20"/>
    <w:uiPriority w:val="9"/>
    <w:qFormat/>
    <w:rsid w:val="00977A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92447D"/>
    <w:rPr>
      <w:color w:val="0000FF"/>
      <w:u w:val="single"/>
    </w:rPr>
  </w:style>
  <w:style w:type="character" w:styleId="a4">
    <w:name w:val="Strong"/>
    <w:uiPriority w:val="22"/>
    <w:qFormat/>
    <w:rsid w:val="0092447D"/>
    <w:rPr>
      <w:b/>
      <w:bCs/>
    </w:rPr>
  </w:style>
  <w:style w:type="character" w:styleId="a5">
    <w:name w:val="Emphasis"/>
    <w:qFormat/>
    <w:rsid w:val="0092447D"/>
    <w:rPr>
      <w:i/>
      <w:iCs/>
    </w:rPr>
  </w:style>
  <w:style w:type="character" w:customStyle="1" w:styleId="apple-converted-space">
    <w:name w:val="apple-converted-space"/>
    <w:basedOn w:val="a0"/>
    <w:rsid w:val="0092447D"/>
  </w:style>
  <w:style w:type="table" w:styleId="a6">
    <w:name w:val="Table Grid"/>
    <w:basedOn w:val="a1"/>
    <w:rsid w:val="008C6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rsid w:val="008C6B44"/>
    <w:pPr>
      <w:spacing w:before="100" w:beforeAutospacing="1" w:after="100" w:afterAutospacing="1"/>
    </w:pPr>
  </w:style>
  <w:style w:type="paragraph" w:customStyle="1" w:styleId="p954ft5">
    <w:name w:val="p954 ft5"/>
    <w:basedOn w:val="a"/>
    <w:rsid w:val="008D2770"/>
    <w:pPr>
      <w:spacing w:before="100" w:beforeAutospacing="1" w:after="100" w:afterAutospacing="1"/>
    </w:pPr>
  </w:style>
  <w:style w:type="paragraph" w:customStyle="1" w:styleId="p955ft50">
    <w:name w:val="p955 ft50"/>
    <w:basedOn w:val="a"/>
    <w:rsid w:val="008D2770"/>
    <w:pPr>
      <w:spacing w:before="100" w:beforeAutospacing="1" w:after="100" w:afterAutospacing="1"/>
    </w:pPr>
  </w:style>
  <w:style w:type="paragraph" w:customStyle="1" w:styleId="p742ft12">
    <w:name w:val="p742 ft12"/>
    <w:basedOn w:val="a"/>
    <w:rsid w:val="008D2770"/>
    <w:pPr>
      <w:spacing w:before="100" w:beforeAutospacing="1" w:after="100" w:afterAutospacing="1"/>
    </w:pPr>
  </w:style>
  <w:style w:type="character" w:customStyle="1" w:styleId="ft15">
    <w:name w:val="ft15"/>
    <w:basedOn w:val="a0"/>
    <w:rsid w:val="008D2770"/>
  </w:style>
  <w:style w:type="paragraph" w:customStyle="1" w:styleId="p881ft12">
    <w:name w:val="p881 ft12"/>
    <w:basedOn w:val="a"/>
    <w:rsid w:val="008D2770"/>
    <w:pPr>
      <w:spacing w:before="100" w:beforeAutospacing="1" w:after="100" w:afterAutospacing="1"/>
    </w:pPr>
  </w:style>
  <w:style w:type="paragraph" w:customStyle="1" w:styleId="p742ft14">
    <w:name w:val="p742 ft14"/>
    <w:basedOn w:val="a"/>
    <w:rsid w:val="008D2770"/>
    <w:pPr>
      <w:spacing w:before="100" w:beforeAutospacing="1" w:after="100" w:afterAutospacing="1"/>
    </w:pPr>
  </w:style>
  <w:style w:type="character" w:customStyle="1" w:styleId="ft16">
    <w:name w:val="ft16"/>
    <w:basedOn w:val="a0"/>
    <w:rsid w:val="008D2770"/>
  </w:style>
  <w:style w:type="paragraph" w:customStyle="1" w:styleId="p767ft16">
    <w:name w:val="p767 ft16"/>
    <w:basedOn w:val="a"/>
    <w:rsid w:val="008D2770"/>
    <w:pPr>
      <w:spacing w:before="100" w:beforeAutospacing="1" w:after="100" w:afterAutospacing="1"/>
    </w:pPr>
  </w:style>
  <w:style w:type="character" w:customStyle="1" w:styleId="ft14">
    <w:name w:val="ft14"/>
    <w:basedOn w:val="a0"/>
    <w:rsid w:val="008D2770"/>
  </w:style>
  <w:style w:type="character" w:customStyle="1" w:styleId="ft50">
    <w:name w:val="ft50"/>
    <w:basedOn w:val="a0"/>
    <w:rsid w:val="008D2770"/>
  </w:style>
  <w:style w:type="paragraph" w:customStyle="1" w:styleId="p739ft32">
    <w:name w:val="p739 ft32"/>
    <w:basedOn w:val="a"/>
    <w:rsid w:val="008D2770"/>
    <w:pPr>
      <w:spacing w:before="100" w:beforeAutospacing="1" w:after="100" w:afterAutospacing="1"/>
    </w:pPr>
  </w:style>
  <w:style w:type="character" w:customStyle="1" w:styleId="ft42">
    <w:name w:val="ft42"/>
    <w:basedOn w:val="a0"/>
    <w:rsid w:val="008D2770"/>
  </w:style>
  <w:style w:type="character" w:customStyle="1" w:styleId="ft21">
    <w:name w:val="ft21"/>
    <w:basedOn w:val="a0"/>
    <w:rsid w:val="008D2770"/>
  </w:style>
  <w:style w:type="paragraph" w:customStyle="1" w:styleId="p7ft21">
    <w:name w:val="p7 ft21"/>
    <w:basedOn w:val="a"/>
    <w:rsid w:val="008D2770"/>
    <w:pPr>
      <w:spacing w:before="100" w:beforeAutospacing="1" w:after="100" w:afterAutospacing="1"/>
    </w:pPr>
  </w:style>
  <w:style w:type="character" w:customStyle="1" w:styleId="ft12">
    <w:name w:val="ft12"/>
    <w:basedOn w:val="a0"/>
    <w:rsid w:val="008D2770"/>
  </w:style>
  <w:style w:type="paragraph" w:customStyle="1" w:styleId="p30ft12">
    <w:name w:val="p30 ft12"/>
    <w:basedOn w:val="a"/>
    <w:rsid w:val="008D2770"/>
    <w:pPr>
      <w:spacing w:before="100" w:beforeAutospacing="1" w:after="100" w:afterAutospacing="1"/>
    </w:pPr>
  </w:style>
  <w:style w:type="character" w:customStyle="1" w:styleId="ft22">
    <w:name w:val="ft22"/>
    <w:basedOn w:val="a0"/>
    <w:rsid w:val="008D2770"/>
  </w:style>
  <w:style w:type="character" w:customStyle="1" w:styleId="ft258">
    <w:name w:val="ft258"/>
    <w:basedOn w:val="a0"/>
    <w:rsid w:val="008D2770"/>
  </w:style>
  <w:style w:type="paragraph" w:customStyle="1" w:styleId="p93ft12">
    <w:name w:val="p93 ft12"/>
    <w:basedOn w:val="a"/>
    <w:rsid w:val="008D2770"/>
    <w:pPr>
      <w:spacing w:before="100" w:beforeAutospacing="1" w:after="100" w:afterAutospacing="1"/>
    </w:pPr>
  </w:style>
  <w:style w:type="character" w:customStyle="1" w:styleId="ft167">
    <w:name w:val="ft167"/>
    <w:basedOn w:val="a0"/>
    <w:rsid w:val="008D2770"/>
  </w:style>
  <w:style w:type="paragraph" w:customStyle="1" w:styleId="p92ft12">
    <w:name w:val="p92 ft12"/>
    <w:basedOn w:val="a"/>
    <w:rsid w:val="008D2770"/>
    <w:pPr>
      <w:spacing w:before="100" w:beforeAutospacing="1" w:after="100" w:afterAutospacing="1"/>
    </w:pPr>
  </w:style>
  <w:style w:type="paragraph" w:customStyle="1" w:styleId="p79ft12">
    <w:name w:val="p79 ft12"/>
    <w:basedOn w:val="a"/>
    <w:rsid w:val="008D2770"/>
    <w:pPr>
      <w:spacing w:before="100" w:beforeAutospacing="1" w:after="100" w:afterAutospacing="1"/>
    </w:pPr>
  </w:style>
  <w:style w:type="paragraph" w:customStyle="1" w:styleId="p956ft14">
    <w:name w:val="p956 ft14"/>
    <w:basedOn w:val="a"/>
    <w:rsid w:val="00E02649"/>
    <w:pPr>
      <w:spacing w:before="100" w:beforeAutospacing="1" w:after="100" w:afterAutospacing="1"/>
    </w:pPr>
  </w:style>
  <w:style w:type="paragraph" w:customStyle="1" w:styleId="p7ft6">
    <w:name w:val="p7 ft6"/>
    <w:basedOn w:val="a"/>
    <w:rsid w:val="00E02649"/>
    <w:pPr>
      <w:spacing w:before="100" w:beforeAutospacing="1" w:after="100" w:afterAutospacing="1"/>
    </w:pPr>
  </w:style>
  <w:style w:type="paragraph" w:customStyle="1" w:styleId="p7ft12">
    <w:name w:val="p7 ft12"/>
    <w:basedOn w:val="a"/>
    <w:rsid w:val="00E02649"/>
    <w:pPr>
      <w:spacing w:before="100" w:beforeAutospacing="1" w:after="100" w:afterAutospacing="1"/>
    </w:pPr>
  </w:style>
  <w:style w:type="character" w:customStyle="1" w:styleId="ft28">
    <w:name w:val="ft28"/>
    <w:rsid w:val="00E02649"/>
  </w:style>
  <w:style w:type="paragraph" w:customStyle="1" w:styleId="p886ft14">
    <w:name w:val="p886 ft14"/>
    <w:basedOn w:val="a"/>
    <w:rsid w:val="00E02649"/>
    <w:pPr>
      <w:spacing w:before="100" w:beforeAutospacing="1" w:after="100" w:afterAutospacing="1"/>
    </w:pPr>
  </w:style>
  <w:style w:type="paragraph" w:customStyle="1" w:styleId="p881ft15">
    <w:name w:val="p881 ft15"/>
    <w:basedOn w:val="a"/>
    <w:rsid w:val="00E02649"/>
    <w:pPr>
      <w:spacing w:before="100" w:beforeAutospacing="1" w:after="100" w:afterAutospacing="1"/>
    </w:pPr>
  </w:style>
  <w:style w:type="paragraph" w:customStyle="1" w:styleId="p523ft12">
    <w:name w:val="p523 ft12"/>
    <w:basedOn w:val="a"/>
    <w:rsid w:val="00E02649"/>
    <w:pPr>
      <w:spacing w:before="100" w:beforeAutospacing="1" w:after="100" w:afterAutospacing="1"/>
    </w:pPr>
  </w:style>
  <w:style w:type="paragraph" w:customStyle="1" w:styleId="p79ft15">
    <w:name w:val="p79 ft15"/>
    <w:basedOn w:val="a"/>
    <w:rsid w:val="00E02649"/>
    <w:pPr>
      <w:spacing w:before="100" w:beforeAutospacing="1" w:after="100" w:afterAutospacing="1"/>
    </w:pPr>
  </w:style>
  <w:style w:type="character" w:customStyle="1" w:styleId="ft97">
    <w:name w:val="ft97"/>
    <w:rsid w:val="00E02649"/>
  </w:style>
  <w:style w:type="character" w:customStyle="1" w:styleId="ft259">
    <w:name w:val="ft259"/>
    <w:rsid w:val="00E02649"/>
  </w:style>
  <w:style w:type="paragraph" w:customStyle="1" w:styleId="p574ft14">
    <w:name w:val="p574 ft14"/>
    <w:basedOn w:val="a"/>
    <w:rsid w:val="00E02649"/>
    <w:pPr>
      <w:spacing w:before="100" w:beforeAutospacing="1" w:after="100" w:afterAutospacing="1"/>
    </w:pPr>
  </w:style>
  <w:style w:type="paragraph" w:customStyle="1" w:styleId="p957ft15">
    <w:name w:val="p957 ft15"/>
    <w:basedOn w:val="a"/>
    <w:rsid w:val="00E02649"/>
    <w:pPr>
      <w:spacing w:before="100" w:beforeAutospacing="1" w:after="100" w:afterAutospacing="1"/>
    </w:pPr>
  </w:style>
  <w:style w:type="character" w:customStyle="1" w:styleId="ft260">
    <w:name w:val="ft260"/>
    <w:rsid w:val="00E02649"/>
  </w:style>
  <w:style w:type="paragraph" w:customStyle="1" w:styleId="p958ft14">
    <w:name w:val="p958 ft14"/>
    <w:basedOn w:val="a"/>
    <w:rsid w:val="00E02649"/>
    <w:pPr>
      <w:spacing w:before="100" w:beforeAutospacing="1" w:after="100" w:afterAutospacing="1"/>
    </w:pPr>
  </w:style>
  <w:style w:type="paragraph" w:customStyle="1" w:styleId="p73ft27">
    <w:name w:val="p73 ft27"/>
    <w:basedOn w:val="a"/>
    <w:rsid w:val="00E02649"/>
    <w:pPr>
      <w:spacing w:before="100" w:beforeAutospacing="1" w:after="100" w:afterAutospacing="1"/>
    </w:pPr>
  </w:style>
  <w:style w:type="character" w:customStyle="1" w:styleId="ft261">
    <w:name w:val="ft261"/>
    <w:rsid w:val="00E02649"/>
  </w:style>
  <w:style w:type="character" w:customStyle="1" w:styleId="ft53">
    <w:name w:val="ft53"/>
    <w:rsid w:val="00E02649"/>
  </w:style>
  <w:style w:type="paragraph" w:customStyle="1" w:styleId="p73ft5">
    <w:name w:val="p73 ft5"/>
    <w:basedOn w:val="a"/>
    <w:rsid w:val="00E02649"/>
    <w:pPr>
      <w:spacing w:before="100" w:beforeAutospacing="1" w:after="100" w:afterAutospacing="1"/>
    </w:pPr>
  </w:style>
  <w:style w:type="character" w:customStyle="1" w:styleId="ft262">
    <w:name w:val="ft262"/>
    <w:rsid w:val="00E02649"/>
  </w:style>
  <w:style w:type="character" w:customStyle="1" w:styleId="ft52">
    <w:name w:val="ft52"/>
    <w:rsid w:val="00E02649"/>
  </w:style>
  <w:style w:type="paragraph" w:customStyle="1" w:styleId="p84ft14">
    <w:name w:val="p84 ft14"/>
    <w:basedOn w:val="a"/>
    <w:rsid w:val="00E02649"/>
    <w:pPr>
      <w:spacing w:before="100" w:beforeAutospacing="1" w:after="100" w:afterAutospacing="1"/>
    </w:pPr>
  </w:style>
  <w:style w:type="character" w:customStyle="1" w:styleId="ft263">
    <w:name w:val="ft263"/>
    <w:rsid w:val="00E02649"/>
  </w:style>
  <w:style w:type="paragraph" w:customStyle="1" w:styleId="p73ft12">
    <w:name w:val="p73 ft12"/>
    <w:basedOn w:val="a"/>
    <w:rsid w:val="00E02649"/>
    <w:pPr>
      <w:spacing w:before="100" w:beforeAutospacing="1" w:after="100" w:afterAutospacing="1"/>
    </w:pPr>
  </w:style>
  <w:style w:type="paragraph" w:customStyle="1" w:styleId="p959ft12">
    <w:name w:val="p959 ft12"/>
    <w:basedOn w:val="a"/>
    <w:rsid w:val="00E02649"/>
    <w:pPr>
      <w:spacing w:before="100" w:beforeAutospacing="1" w:after="100" w:afterAutospacing="1"/>
    </w:pPr>
  </w:style>
  <w:style w:type="paragraph" w:customStyle="1" w:styleId="p960ft16">
    <w:name w:val="p960 ft16"/>
    <w:basedOn w:val="a"/>
    <w:rsid w:val="00E02649"/>
    <w:pPr>
      <w:spacing w:before="100" w:beforeAutospacing="1" w:after="100" w:afterAutospacing="1"/>
    </w:pPr>
  </w:style>
  <w:style w:type="paragraph" w:customStyle="1" w:styleId="p961ft12">
    <w:name w:val="p961 ft12"/>
    <w:basedOn w:val="a"/>
    <w:rsid w:val="00E02649"/>
    <w:pPr>
      <w:spacing w:before="100" w:beforeAutospacing="1" w:after="100" w:afterAutospacing="1"/>
    </w:pPr>
  </w:style>
  <w:style w:type="paragraph" w:customStyle="1" w:styleId="p892ft16">
    <w:name w:val="p892 ft16"/>
    <w:basedOn w:val="a"/>
    <w:rsid w:val="00E02649"/>
    <w:pPr>
      <w:spacing w:before="100" w:beforeAutospacing="1" w:after="100" w:afterAutospacing="1"/>
    </w:pPr>
  </w:style>
  <w:style w:type="paragraph" w:customStyle="1" w:styleId="p962ft12">
    <w:name w:val="p962 ft12"/>
    <w:basedOn w:val="a"/>
    <w:rsid w:val="00E02649"/>
    <w:pPr>
      <w:spacing w:before="100" w:beforeAutospacing="1" w:after="100" w:afterAutospacing="1"/>
    </w:pPr>
  </w:style>
  <w:style w:type="paragraph" w:customStyle="1" w:styleId="p740ft14">
    <w:name w:val="p740 ft14"/>
    <w:basedOn w:val="a"/>
    <w:rsid w:val="00E02649"/>
    <w:pPr>
      <w:spacing w:before="100" w:beforeAutospacing="1" w:after="100" w:afterAutospacing="1"/>
    </w:pPr>
  </w:style>
  <w:style w:type="character" w:customStyle="1" w:styleId="20">
    <w:name w:val="Заголовок 2 Знак"/>
    <w:link w:val="2"/>
    <w:uiPriority w:val="9"/>
    <w:rsid w:val="008D2B4B"/>
    <w:rPr>
      <w:b/>
      <w:bCs/>
      <w:sz w:val="36"/>
      <w:szCs w:val="36"/>
    </w:rPr>
  </w:style>
  <w:style w:type="character" w:customStyle="1" w:styleId="10">
    <w:name w:val="Заголовок 1 Знак"/>
    <w:link w:val="1"/>
    <w:rsid w:val="000C53F4"/>
    <w:rPr>
      <w:b/>
      <w:bCs/>
      <w:kern w:val="32"/>
      <w:sz w:val="32"/>
      <w:szCs w:val="28"/>
      <w:lang w:val="ru-RU" w:eastAsia="ru-RU"/>
    </w:rPr>
  </w:style>
  <w:style w:type="paragraph" w:styleId="a8">
    <w:name w:val="TOC Heading"/>
    <w:basedOn w:val="1"/>
    <w:next w:val="a"/>
    <w:uiPriority w:val="39"/>
    <w:unhideWhenUsed/>
    <w:qFormat/>
    <w:rsid w:val="008E081A"/>
    <w:pPr>
      <w:keepLines/>
      <w:spacing w:before="480" w:after="0" w:line="276" w:lineRule="auto"/>
      <w:outlineLvl w:val="9"/>
    </w:pPr>
    <w:rPr>
      <w:color w:val="2F5496"/>
      <w:kern w:val="0"/>
      <w:sz w:val="28"/>
      <w:lang w:val="en-US" w:eastAsia="en-US"/>
    </w:rPr>
  </w:style>
  <w:style w:type="paragraph" w:styleId="11">
    <w:name w:val="toc 1"/>
    <w:basedOn w:val="a"/>
    <w:next w:val="a"/>
    <w:autoRedefine/>
    <w:uiPriority w:val="39"/>
    <w:rsid w:val="00EE05B9"/>
    <w:pPr>
      <w:tabs>
        <w:tab w:val="right" w:leader="dot" w:pos="9345"/>
      </w:tabs>
      <w:spacing w:before="120"/>
    </w:pPr>
    <w:rPr>
      <w:rFonts w:ascii="Calibri" w:hAnsi="Calibri"/>
      <w:b/>
      <w:bCs/>
    </w:rPr>
  </w:style>
  <w:style w:type="paragraph" w:styleId="21">
    <w:name w:val="toc 2"/>
    <w:basedOn w:val="a"/>
    <w:next w:val="a"/>
    <w:autoRedefine/>
    <w:uiPriority w:val="39"/>
    <w:rsid w:val="008E081A"/>
    <w:pPr>
      <w:ind w:left="240"/>
    </w:pPr>
    <w:rPr>
      <w:rFonts w:ascii="Calibri" w:hAnsi="Calibri"/>
      <w:b/>
      <w:bCs/>
      <w:sz w:val="22"/>
      <w:szCs w:val="22"/>
    </w:rPr>
  </w:style>
  <w:style w:type="paragraph" w:styleId="3">
    <w:name w:val="toc 3"/>
    <w:basedOn w:val="a"/>
    <w:next w:val="a"/>
    <w:autoRedefine/>
    <w:rsid w:val="008E081A"/>
    <w:pPr>
      <w:ind w:left="480"/>
    </w:pPr>
    <w:rPr>
      <w:rFonts w:ascii="Calibri" w:hAnsi="Calibri"/>
      <w:sz w:val="22"/>
      <w:szCs w:val="22"/>
    </w:rPr>
  </w:style>
  <w:style w:type="paragraph" w:styleId="4">
    <w:name w:val="toc 4"/>
    <w:basedOn w:val="a"/>
    <w:next w:val="a"/>
    <w:autoRedefine/>
    <w:rsid w:val="008E081A"/>
    <w:pPr>
      <w:ind w:left="720"/>
    </w:pPr>
    <w:rPr>
      <w:rFonts w:ascii="Calibri" w:hAnsi="Calibri"/>
      <w:sz w:val="20"/>
      <w:szCs w:val="20"/>
    </w:rPr>
  </w:style>
  <w:style w:type="paragraph" w:styleId="5">
    <w:name w:val="toc 5"/>
    <w:basedOn w:val="a"/>
    <w:next w:val="a"/>
    <w:autoRedefine/>
    <w:rsid w:val="008E081A"/>
    <w:pPr>
      <w:ind w:left="960"/>
    </w:pPr>
    <w:rPr>
      <w:rFonts w:ascii="Calibri" w:hAnsi="Calibri"/>
      <w:sz w:val="20"/>
      <w:szCs w:val="20"/>
    </w:rPr>
  </w:style>
  <w:style w:type="paragraph" w:styleId="6">
    <w:name w:val="toc 6"/>
    <w:basedOn w:val="a"/>
    <w:next w:val="a"/>
    <w:autoRedefine/>
    <w:rsid w:val="008E081A"/>
    <w:pPr>
      <w:ind w:left="1200"/>
    </w:pPr>
    <w:rPr>
      <w:rFonts w:ascii="Calibri" w:hAnsi="Calibri"/>
      <w:sz w:val="20"/>
      <w:szCs w:val="20"/>
    </w:rPr>
  </w:style>
  <w:style w:type="paragraph" w:styleId="7">
    <w:name w:val="toc 7"/>
    <w:basedOn w:val="a"/>
    <w:next w:val="a"/>
    <w:autoRedefine/>
    <w:rsid w:val="008E081A"/>
    <w:pPr>
      <w:ind w:left="1440"/>
    </w:pPr>
    <w:rPr>
      <w:rFonts w:ascii="Calibri" w:hAnsi="Calibri"/>
      <w:sz w:val="20"/>
      <w:szCs w:val="20"/>
    </w:rPr>
  </w:style>
  <w:style w:type="paragraph" w:styleId="8">
    <w:name w:val="toc 8"/>
    <w:basedOn w:val="a"/>
    <w:next w:val="a"/>
    <w:autoRedefine/>
    <w:rsid w:val="008E081A"/>
    <w:pPr>
      <w:ind w:left="1680"/>
    </w:pPr>
    <w:rPr>
      <w:rFonts w:ascii="Calibri" w:hAnsi="Calibri"/>
      <w:sz w:val="20"/>
      <w:szCs w:val="20"/>
    </w:rPr>
  </w:style>
  <w:style w:type="paragraph" w:styleId="9">
    <w:name w:val="toc 9"/>
    <w:basedOn w:val="a"/>
    <w:next w:val="a"/>
    <w:autoRedefine/>
    <w:rsid w:val="008E081A"/>
    <w:pPr>
      <w:ind w:left="1920"/>
    </w:pPr>
    <w:rPr>
      <w:rFonts w:ascii="Calibri" w:hAnsi="Calibri"/>
      <w:sz w:val="20"/>
      <w:szCs w:val="20"/>
    </w:rPr>
  </w:style>
  <w:style w:type="paragraph" w:styleId="a9">
    <w:name w:val="header"/>
    <w:basedOn w:val="a"/>
    <w:link w:val="aa"/>
    <w:rsid w:val="00EE05B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EE05B9"/>
    <w:rPr>
      <w:sz w:val="24"/>
      <w:szCs w:val="24"/>
      <w:lang w:val="ru-RU" w:eastAsia="ru-RU"/>
    </w:rPr>
  </w:style>
  <w:style w:type="paragraph" w:styleId="ab">
    <w:name w:val="footer"/>
    <w:basedOn w:val="a"/>
    <w:link w:val="ac"/>
    <w:rsid w:val="00EE05B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EE05B9"/>
    <w:rPr>
      <w:sz w:val="24"/>
      <w:szCs w:val="24"/>
      <w:lang w:val="ru-RU" w:eastAsia="ru-RU"/>
    </w:rPr>
  </w:style>
  <w:style w:type="character" w:styleId="ad">
    <w:name w:val="page number"/>
    <w:rsid w:val="00EE0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8A97F-6B7D-E144-BB20-CD3BA727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1481</Words>
  <Characters>8446</Characters>
  <Application>Microsoft Office Word</Application>
  <DocSecurity>0</DocSecurity>
  <Lines>70</Lines>
  <Paragraphs>19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http://www</vt:lpstr>
      <vt:lpstr>http://www</vt:lpstr>
      <vt:lpstr>Введение</vt:lpstr>
      <vt:lpstr>Классификации видов и методов тестирования</vt:lpstr>
      <vt:lpstr>Виды тестирования по степени изолированности компонентов</vt:lpstr>
      <vt:lpstr>    2.1. Тестирование компонентов.</vt:lpstr>
      <vt:lpstr>    2.2. Интеграционное тестирование.</vt:lpstr>
      <vt:lpstr>    2.3. Системное тестирование.</vt:lpstr>
      <vt:lpstr>    Системное тестирование программного обеспечения — это тестирование программного </vt:lpstr>
      <vt:lpstr>    Альфа-тестирование и бета-тестирование являются подкатегориями системного тестир</vt:lpstr>
      <vt:lpstr>    Альфа-тестирование — имитация реальной работы с системой штатными разработчиками</vt:lpstr>
      <vt:lpstr>    Бета-тестирование — в некоторых случаях выполняется распространение предваритель</vt:lpstr>
      <vt:lpstr>Заключение</vt:lpstr>
      <vt:lpstr>Список использованной литературы</vt:lpstr>
    </vt:vector>
  </TitlesOfParts>
  <Company>TNOC</Company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</dc:title>
  <dc:subject/>
  <dc:creator>Microsoft Office User</dc:creator>
  <cp:keywords/>
  <dc:description/>
  <cp:lastModifiedBy>Microsoft Office User</cp:lastModifiedBy>
  <cp:revision>2</cp:revision>
  <dcterms:created xsi:type="dcterms:W3CDTF">2018-12-06T10:10:00Z</dcterms:created>
  <dcterms:modified xsi:type="dcterms:W3CDTF">2018-12-06T10:10:00Z</dcterms:modified>
</cp:coreProperties>
</file>