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4472C4"/>
          <w:sz w:val="26"/>
        </w:rPr>
        <w:t>JSW ONE TMT - PAL CEMENT AND STEEL PVT. LTD. - Performance Feb'26</w:t>
      </w:r>
    </w:p>
    <w:p>
      <w:pPr>
        <w:spacing w:before="80" w:after="40"/>
      </w:pPr>
      <w:r>
        <w:rPr>
          <w:rFonts w:ascii="Calibri" w:hAnsi="Calibri"/>
          <w:b/>
          <w:sz w:val="20"/>
        </w:rPr>
        <w:t>Distributor basic details: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852"/>
        <w:gridCol w:w="7852"/>
      </w:tblGrid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Distributor name: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PAL CEMENT AND STEEL PVT. LTD.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State: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PUNJAB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Districts served: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Retail potential/month (MT):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30,000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# Very High / High / Medium districts: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Sales manpower: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4535"/>
      </w:tblGrid>
      <w:tr>
        <w:tc>
          <w:tcPr>
            <w:tcW w:type="dxa" w:w="7852"/>
            <w:shd w:fill="4472C4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Designation</w:t>
            </w:r>
          </w:p>
        </w:tc>
        <w:tc>
          <w:tcPr>
            <w:tcW w:type="dxa" w:w="7852"/>
            <w:shd w:fill="4472C4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Name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SM: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TM: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Abhishek Wadhwa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# DGO: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# DSR: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Sales performance: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35"/>
        <w:gridCol w:w="5235"/>
        <w:gridCol w:w="5235"/>
      </w:tblGrid>
      <w:tr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FY Revised MoU</w:t>
            </w:r>
          </w:p>
        </w:tc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FY 26 Achieved</w:t>
            </w:r>
          </w:p>
        </w:tc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% Achievement</w:t>
            </w:r>
          </w:p>
        </w:tc>
      </w:tr>
      <w:tr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9,300</w:t>
            </w:r>
          </w:p>
        </w:tc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8,720</w:t>
            </w:r>
          </w:p>
        </w:tc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94%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20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26: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 MoU*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 TD</w:t>
              <w:br/>
              <w:t>(in MT)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Target: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11,500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11,500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1,050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1,200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1,400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1,650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Achieved: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8,720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8,720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479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926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376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953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599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482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794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1,169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1,772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658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% achieved: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76%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76%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107%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154%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54%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191%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109%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73%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57%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76%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97%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127%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40%</w:t>
            </w:r>
          </w:p>
        </w:tc>
      </w:tr>
    </w:tbl>
    <w:p>
      <w:r>
        <w:rPr>
          <w:rFonts w:ascii="Calibri" w:hAnsi="Calibri"/>
          <w:i/>
          <w:sz w:val="14"/>
        </w:rPr>
        <w:t>*Original MoU target</w:t>
      </w:r>
    </w:p>
    <w:p>
      <w:pPr>
        <w:spacing w:before="80" w:after="40"/>
      </w:pPr>
      <w:r>
        <w:rPr>
          <w:rFonts w:ascii="Calibri" w:hAnsi="Calibri"/>
          <w:b/>
          <w:sz w:val="20"/>
        </w:rPr>
        <w:t>Sales by location: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</w:tblGrid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309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Retailer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279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365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344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1,265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513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566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599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1,053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1,435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1,855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865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Shop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56%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52%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63%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24%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49%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42%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34%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22%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14%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Site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44%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48%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37%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76%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72%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58%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66%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78%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88%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86%</w:t>
            </w:r>
          </w:p>
        </w:tc>
      </w:tr>
      <w:tr>
        <w:tc>
          <w:tcPr>
            <w:tcW w:type="dxa" w:w="1309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Self-stocking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1,488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849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222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64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314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66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110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81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189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265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109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Warehouse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55%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Site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86%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45%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85%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74%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72%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Channel performance: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</w:tblGrid>
      <w:tr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Metric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Sec. sales: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12,831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913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1,502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889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1,355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913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737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663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1,136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1,866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1,857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1,000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new dealers: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transacting dealers: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66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19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27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active dealers: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19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27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36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37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48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trans./active ratio:</w:t>
            </w:r>
          </w:p>
        </w:tc>
        <w:tc>
          <w:tcPr>
            <w:tcW w:type="dxa" w:w="1208"/>
          </w:tcPr>
          <w:p/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93%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86%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75%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71%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82%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59%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67%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82%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65%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44%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Performance in key districts (current month):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</w:tblGrid>
      <w:tr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 Name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  <w:br/>
              <w:t>Category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  <w:br/>
              <w:t>Potential (MT)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Sales vol.</w:t>
              <w:br/>
              <w:t>(MT)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billed</w:t>
              <w:br/>
              <w:t>dealers TD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transacting</w:t>
              <w:br/>
              <w:t>dealers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active</w:t>
              <w:br/>
              <w:t>dealers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SoB (%)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Reach (%)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Market</w:t>
              <w:br/>
              <w:t>share (%)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S.A.S NAGAR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Very High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2,324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LUDHIANA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High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1,501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SHAHID BHAGAT SINGH NAGAR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2,700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FATEHGARH SAHIB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2,500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199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CHANDIGARH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2,500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27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RUPNAGAR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2,500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Performance by key dealers (top 10 dealers):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1701"/>
        <w:gridCol w:w="1417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Dealer Name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Classification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ROSE BUILDER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S.A.S Nagar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Alien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175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298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374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439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PUSHPA CONSTRUCTION COMPANY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HISAR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Friendly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178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236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42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GURU NANAK IRON &amp; HARD WARE STORE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LUDHIANA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244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158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PARBHU DAYAL AND SONS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HISAR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Friendly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65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SHUBHAM TRADING CO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HISAR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Alien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42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GANPATI STEELS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JIND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Potential Not updated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SHREE SALASAR TRADING CO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HISAR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Friendly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125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DEEP CHAND &amp; SONS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SIRSA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117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OM PARKASH LAJPAT RAI (OMI LOHIA)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JIND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Friendly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178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42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SHREE STEEL TRADERS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SOLAN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91</w:t>
            </w:r>
          </w:p>
        </w:tc>
      </w:tr>
    </w:tbl>
    <w:sectPr w:rsidR="00FC693F" w:rsidRPr="0006063C" w:rsidSect="00034616">
      <w:pgSz w:w="16838" w:h="11906"/>
      <w:pgMar w:top="454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