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pPr>
        <w:jc w:val="right"/>
      </w:pPr>
      <w:r>
        <w:rPr>
          <w:sz w:val="20"/>
        </w:rPr>
        <w:t>Document ID:JODL/PB PT/06</w:t>
      </w:r>
    </w:p>
    <w:p xmlns:wp14="http://schemas.microsoft.com/office/word/2010/wordml" w:rsidRPr="008048E4" w:rsidR="00B12D7B" w:rsidP="0CB4D36D" w:rsidRDefault="007776AD" w14:paraId="6E377A7F" wp14:textId="77777777">
      <w:pPr>
        <w:pStyle w:val="Title"/>
        <w:jc w:val="cente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One Hel</w:t>
      </w:r>
      <w:r w:rsidRPr="0CB4D36D" w:rsidR="2C2AD267">
        <w:rPr>
          <w:rFonts w:ascii="Calibri" w:hAnsi="Calibri" w:eastAsia="Calibri" w:cs="Calibri" w:asciiTheme="majorAscii" w:hAnsiTheme="majorAscii" w:eastAsiaTheme="majorAscii" w:cstheme="majorAscii"/>
        </w:rPr>
        <w:t xml:space="preserve">ix Pipes &amp; Tubes – Plant </w:t>
      </w:r>
      <w:r w:rsidRPr="0CB4D36D" w:rsidR="053E5549">
        <w:rPr>
          <w:rFonts w:ascii="Calibri" w:hAnsi="Calibri" w:eastAsia="Calibri" w:cs="Calibri" w:asciiTheme="majorAscii" w:hAnsiTheme="majorAscii" w:eastAsiaTheme="majorAscii" w:cstheme="majorAscii"/>
        </w:rPr>
        <w:t>Operations SOP</w:t>
      </w:r>
    </w:p>
    <w:p xmlns:wp14="http://schemas.microsoft.com/office/word/2010/wordml" w:rsidR="002B33D1" w:rsidP="0CB4D36D" w:rsidRDefault="002B33D1" w14:paraId="672A6659" wp14:textId="77777777">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521E9BC7" wp14:textId="77777777">
      <w:pPr>
        <w:rPr>
          <w:rFonts w:ascii="Calibri" w:hAnsi="Calibri" w:eastAsia="Calibri" w:cs="Calibri" w:asciiTheme="majorAscii" w:hAnsiTheme="majorAscii" w:eastAsiaTheme="majorAscii" w:cstheme="majorAscii"/>
        </w:rPr>
      </w:pPr>
      <w:r w:rsidRPr="1237AB16" w:rsidR="053E5549">
        <w:rPr>
          <w:rFonts w:ascii="Calibri" w:hAnsi="Calibri" w:eastAsia="Calibri" w:cs="Calibri" w:asciiTheme="majorAscii" w:hAnsiTheme="majorAscii" w:eastAsiaTheme="majorAscii" w:cstheme="majorAscii"/>
          <w:b w:val="1"/>
          <w:bCs w:val="1"/>
          <w:sz w:val="24"/>
          <w:szCs w:val="24"/>
        </w:rPr>
        <w:t>Scope:</w:t>
      </w:r>
      <w:r w:rsidRPr="1237AB16" w:rsidR="053E5549">
        <w:rPr>
          <w:rFonts w:ascii="Calibri" w:hAnsi="Calibri" w:eastAsia="Calibri" w:cs="Calibri" w:asciiTheme="majorAscii" w:hAnsiTheme="majorAscii" w:eastAsiaTheme="majorAscii" w:cstheme="majorAscii"/>
          <w:b w:val="1"/>
          <w:bCs w:val="1"/>
        </w:rPr>
        <w:t xml:space="preserve"> </w:t>
      </w:r>
      <w:r w:rsidRPr="1237AB16" w:rsidR="053E5549">
        <w:rPr>
          <w:rFonts w:ascii="Calibri" w:hAnsi="Calibri" w:eastAsia="Calibri" w:cs="Calibri" w:asciiTheme="majorAscii" w:hAnsiTheme="majorAscii" w:eastAsiaTheme="majorAscii" w:cstheme="majorAscii"/>
        </w:rPr>
        <w:t>This document provides Standard Operating Procedures (SOPs) for the complete manufacturing process of One Helix Pipes &amp; Tubes, covering the workflow from HR Coil purchase and receipt through finished goods sales and yield calculation. This SOP is designed to guide the Plant Operations Team in tracking and managing the entire production lifecycle using the Pipes_and_Tubes-Operations.xlsx tracking system.</w:t>
      </w:r>
      <w:bookmarkStart w:name="_GoBack" w:id="0"/>
      <w:bookmarkEnd w:id="0"/>
    </w:p>
    <w:p w:rsidR="1237AB16" w:rsidP="1237AB16" w:rsidRDefault="1237AB16" w14:paraId="20340A6F" w14:textId="1E25D69C">
      <w:pPr>
        <w:rPr>
          <w:rFonts w:ascii="Calibri" w:hAnsi="Calibri" w:eastAsia="Calibri" w:cs="Calibri" w:asciiTheme="majorAscii" w:hAnsiTheme="majorAscii" w:eastAsiaTheme="majorAscii" w:cstheme="majorAscii"/>
        </w:rPr>
      </w:pPr>
    </w:p>
    <w:p w:rsidR="1237AB16" w:rsidP="1237AB16" w:rsidRDefault="1237AB16" w14:paraId="00AB0E01" w14:textId="5BEF2A89">
      <w:pPr>
        <w:rPr>
          <w:rFonts w:ascii="Calibri" w:hAnsi="Calibri" w:eastAsia="Calibri" w:cs="Calibri" w:asciiTheme="majorAscii" w:hAnsiTheme="majorAscii" w:eastAsiaTheme="majorAscii" w:cstheme="majorAscii"/>
        </w:rPr>
      </w:pPr>
    </w:p>
    <w:tbl>
      <w:tblPr>
        <w:tblStyle w:val="TableGrid"/>
        <w:tblW w:w="0" w:type="auto"/>
        <w:tblLook w:val="06A0" w:firstRow="1" w:lastRow="0" w:firstColumn="1" w:lastColumn="0" w:noHBand="1" w:noVBand="1"/>
      </w:tblPr>
      <w:tblGrid>
        <w:gridCol w:w="3573"/>
        <w:gridCol w:w="3642"/>
        <w:gridCol w:w="3642"/>
      </w:tblGrid>
      <w:tr w:rsidR="1237AB16" w:rsidTr="1237AB16" w14:paraId="5A56EC92">
        <w:trPr>
          <w:trHeight w:val="300"/>
        </w:trPr>
        <w:tc>
          <w:tcPr>
            <w:tcW w:w="3573" w:type="dxa"/>
            <w:tcMar/>
          </w:tcPr>
          <w:p w:rsidR="13E7CB65" w:rsidP="1237AB16" w:rsidRDefault="13E7CB65" w14:paraId="6339D6E0" w14:textId="2488372B">
            <w:pPr>
              <w:pStyle w:val="Normal"/>
              <w:rPr>
                <w:rFonts w:ascii="Calibri" w:hAnsi="Calibri" w:eastAsia="Calibri" w:cs="Calibri" w:asciiTheme="majorAscii" w:hAnsiTheme="majorAscii" w:eastAsiaTheme="majorAscii" w:cstheme="majorAscii"/>
                <w:b w:val="1"/>
                <w:bCs w:val="1"/>
              </w:rPr>
            </w:pPr>
            <w:r w:rsidRPr="1237AB16" w:rsidR="13E7CB65">
              <w:rPr>
                <w:rFonts w:ascii="Calibri" w:hAnsi="Calibri" w:eastAsia="Calibri" w:cs="Calibri" w:asciiTheme="majorAscii" w:hAnsiTheme="majorAscii" w:eastAsiaTheme="majorAscii" w:cstheme="majorAscii"/>
                <w:b w:val="1"/>
                <w:bCs w:val="1"/>
              </w:rPr>
              <w:t>Responsibilities</w:t>
            </w:r>
          </w:p>
        </w:tc>
        <w:tc>
          <w:tcPr>
            <w:tcW w:w="3642" w:type="dxa"/>
            <w:tcMar/>
          </w:tcPr>
          <w:p w:rsidR="3DBF8578" w:rsidP="1237AB16" w:rsidRDefault="3DBF8578" w14:paraId="101914CF" w14:textId="71657AC1">
            <w:pPr>
              <w:pStyle w:val="Normal"/>
              <w:rPr>
                <w:rFonts w:ascii="Calibri" w:hAnsi="Calibri" w:eastAsia="Calibri" w:cs="Calibri" w:asciiTheme="majorAscii" w:hAnsiTheme="majorAscii" w:eastAsiaTheme="majorAscii" w:cstheme="majorAscii"/>
                <w:b w:val="1"/>
                <w:bCs w:val="1"/>
              </w:rPr>
            </w:pPr>
            <w:r w:rsidRPr="1237AB16" w:rsidR="3DBF8578">
              <w:rPr>
                <w:rFonts w:ascii="Calibri" w:hAnsi="Calibri" w:eastAsia="Calibri" w:cs="Calibri" w:asciiTheme="majorAscii" w:hAnsiTheme="majorAscii" w:eastAsiaTheme="majorAscii" w:cstheme="majorAscii"/>
                <w:b w:val="1"/>
                <w:bCs w:val="1"/>
              </w:rPr>
              <w:t xml:space="preserve">Maker </w:t>
            </w:r>
          </w:p>
        </w:tc>
        <w:tc>
          <w:tcPr>
            <w:tcW w:w="3642" w:type="dxa"/>
            <w:tcMar/>
          </w:tcPr>
          <w:p w:rsidR="678F25F1" w:rsidP="1237AB16" w:rsidRDefault="678F25F1" w14:paraId="61618186" w14:textId="1B3B4AF0">
            <w:pPr>
              <w:pStyle w:val="Normal"/>
              <w:rPr>
                <w:rFonts w:ascii="Calibri" w:hAnsi="Calibri" w:eastAsia="Calibri" w:cs="Calibri" w:asciiTheme="majorAscii" w:hAnsiTheme="majorAscii" w:eastAsiaTheme="majorAscii" w:cstheme="majorAscii"/>
                <w:b w:val="1"/>
                <w:bCs w:val="1"/>
              </w:rPr>
            </w:pPr>
            <w:r w:rsidRPr="1237AB16" w:rsidR="678F25F1">
              <w:rPr>
                <w:rFonts w:ascii="Calibri" w:hAnsi="Calibri" w:eastAsia="Calibri" w:cs="Calibri" w:asciiTheme="majorAscii" w:hAnsiTheme="majorAscii" w:eastAsiaTheme="majorAscii" w:cstheme="majorAscii"/>
                <w:b w:val="1"/>
                <w:bCs w:val="1"/>
              </w:rPr>
              <w:t>C</w:t>
            </w:r>
            <w:r w:rsidRPr="1237AB16" w:rsidR="3DBF8578">
              <w:rPr>
                <w:rFonts w:ascii="Calibri" w:hAnsi="Calibri" w:eastAsia="Calibri" w:cs="Calibri" w:asciiTheme="majorAscii" w:hAnsiTheme="majorAscii" w:eastAsiaTheme="majorAscii" w:cstheme="majorAscii"/>
                <w:b w:val="1"/>
                <w:bCs w:val="1"/>
              </w:rPr>
              <w:t>hecker</w:t>
            </w:r>
          </w:p>
        </w:tc>
      </w:tr>
      <w:tr w:rsidR="1237AB16" w:rsidTr="1237AB16" w14:paraId="5499AE3B">
        <w:trPr>
          <w:trHeight w:val="300"/>
        </w:trPr>
        <w:tc>
          <w:tcPr>
            <w:tcW w:w="3573" w:type="dxa"/>
            <w:tcMar/>
          </w:tcPr>
          <w:p w:rsidR="5CB9006D" w:rsidP="1237AB16" w:rsidRDefault="5CB9006D" w14:paraId="327B759E" w14:textId="6243DBBC">
            <w:pPr>
              <w:pStyle w:val="Normal"/>
              <w:rPr>
                <w:rFonts w:ascii="Calibri" w:hAnsi="Calibri" w:eastAsia="Calibri" w:cs="Calibri" w:asciiTheme="majorAscii" w:hAnsiTheme="majorAscii" w:eastAsiaTheme="majorAscii" w:cstheme="majorAscii"/>
              </w:rPr>
            </w:pPr>
            <w:r w:rsidRPr="1237AB16" w:rsidR="5CB9006D">
              <w:rPr>
                <w:rFonts w:ascii="Calibri" w:hAnsi="Calibri" w:eastAsia="Calibri" w:cs="Calibri" w:asciiTheme="majorAscii" w:hAnsiTheme="majorAscii" w:eastAsiaTheme="majorAscii" w:cstheme="majorAscii"/>
              </w:rPr>
              <w:t xml:space="preserve">HR Coil inspection </w:t>
            </w:r>
          </w:p>
        </w:tc>
        <w:tc>
          <w:tcPr>
            <w:tcW w:w="3642" w:type="dxa"/>
            <w:tcMar/>
          </w:tcPr>
          <w:p w:rsidR="5EE8FB64" w:rsidP="1237AB16" w:rsidRDefault="5EE8FB64" w14:paraId="3AC7AF95" w14:textId="08681DBA">
            <w:pPr>
              <w:pStyle w:val="Normal"/>
              <w:rPr>
                <w:rFonts w:ascii="Calibri" w:hAnsi="Calibri" w:eastAsia="Calibri" w:cs="Calibri" w:asciiTheme="majorAscii" w:hAnsiTheme="majorAscii" w:eastAsiaTheme="majorAscii" w:cstheme="majorAscii"/>
              </w:rPr>
            </w:pPr>
            <w:r w:rsidRPr="1237AB16" w:rsidR="5EE8FB64">
              <w:rPr>
                <w:rFonts w:ascii="Calibri" w:hAnsi="Calibri" w:eastAsia="Calibri" w:cs="Calibri" w:asciiTheme="majorAscii" w:hAnsiTheme="majorAscii" w:eastAsiaTheme="majorAscii" w:cstheme="majorAscii"/>
              </w:rPr>
              <w:t xml:space="preserve">SGS Person </w:t>
            </w:r>
          </w:p>
        </w:tc>
        <w:tc>
          <w:tcPr>
            <w:tcW w:w="3642" w:type="dxa"/>
            <w:tcMar/>
          </w:tcPr>
          <w:p w:rsidR="6A8E483D" w:rsidP="1237AB16" w:rsidRDefault="6A8E483D" w14:paraId="04DDE58F" w14:textId="1FE0EE47">
            <w:pPr>
              <w:pStyle w:val="Normal"/>
              <w:rPr>
                <w:rFonts w:ascii="Calibri" w:hAnsi="Calibri" w:eastAsia="Calibri" w:cs="Calibri" w:asciiTheme="majorAscii" w:hAnsiTheme="majorAscii" w:eastAsiaTheme="majorAscii" w:cstheme="majorAscii"/>
              </w:rPr>
            </w:pPr>
            <w:r w:rsidRPr="1237AB16" w:rsidR="6A8E483D">
              <w:rPr>
                <w:rFonts w:ascii="Calibri" w:hAnsi="Calibri" w:eastAsia="Calibri" w:cs="Calibri" w:asciiTheme="majorAscii" w:hAnsiTheme="majorAscii" w:eastAsiaTheme="majorAscii" w:cstheme="majorAscii"/>
              </w:rPr>
              <w:t>Sanjay Jha</w:t>
            </w:r>
          </w:p>
        </w:tc>
      </w:tr>
      <w:tr w:rsidR="1237AB16" w:rsidTr="1237AB16" w14:paraId="28161A56">
        <w:trPr>
          <w:trHeight w:val="300"/>
        </w:trPr>
        <w:tc>
          <w:tcPr>
            <w:tcW w:w="3573" w:type="dxa"/>
            <w:tcMar/>
          </w:tcPr>
          <w:p w:rsidR="5CB9006D" w:rsidP="1237AB16" w:rsidRDefault="5CB9006D" w14:paraId="30C6CFCB" w14:textId="0E7B16A1">
            <w:pPr>
              <w:pStyle w:val="Normal"/>
              <w:rPr>
                <w:rFonts w:ascii="Calibri" w:hAnsi="Calibri" w:eastAsia="Calibri" w:cs="Calibri" w:asciiTheme="majorAscii" w:hAnsiTheme="majorAscii" w:eastAsiaTheme="majorAscii" w:cstheme="majorAscii"/>
              </w:rPr>
            </w:pPr>
            <w:r w:rsidRPr="1237AB16" w:rsidR="5CB9006D">
              <w:rPr>
                <w:rFonts w:ascii="Calibri" w:hAnsi="Calibri" w:eastAsia="Calibri" w:cs="Calibri" w:asciiTheme="majorAscii" w:hAnsiTheme="majorAscii" w:eastAsiaTheme="majorAscii" w:cstheme="majorAscii"/>
              </w:rPr>
              <w:t>HR Coil Tracking in master sheet</w:t>
            </w:r>
          </w:p>
        </w:tc>
        <w:tc>
          <w:tcPr>
            <w:tcW w:w="3642" w:type="dxa"/>
            <w:tcMar/>
          </w:tcPr>
          <w:p w:rsidR="66234A83" w:rsidP="1237AB16" w:rsidRDefault="66234A83" w14:paraId="5C3C59DF" w14:textId="00EDA1C2">
            <w:pPr>
              <w:pStyle w:val="Normal"/>
              <w:rPr>
                <w:rFonts w:ascii="Calibri" w:hAnsi="Calibri" w:eastAsia="Calibri" w:cs="Calibri" w:asciiTheme="majorAscii" w:hAnsiTheme="majorAscii" w:eastAsiaTheme="majorAscii" w:cstheme="majorAscii"/>
              </w:rPr>
            </w:pPr>
            <w:r w:rsidRPr="1237AB16" w:rsidR="66234A83">
              <w:rPr>
                <w:rFonts w:ascii="Calibri" w:hAnsi="Calibri" w:eastAsia="Calibri" w:cs="Calibri" w:asciiTheme="majorAscii" w:hAnsiTheme="majorAscii" w:eastAsiaTheme="majorAscii" w:cstheme="majorAscii"/>
              </w:rPr>
              <w:t>SGS Person</w:t>
            </w:r>
          </w:p>
        </w:tc>
        <w:tc>
          <w:tcPr>
            <w:tcW w:w="3642" w:type="dxa"/>
            <w:tcMar/>
          </w:tcPr>
          <w:p w:rsidR="1F030C5B" w:rsidP="1237AB16" w:rsidRDefault="1F030C5B" w14:paraId="087AAB80" w14:textId="41D51390">
            <w:pPr>
              <w:pStyle w:val="Normal"/>
              <w:rPr>
                <w:rFonts w:ascii="Calibri" w:hAnsi="Calibri" w:eastAsia="Calibri" w:cs="Calibri" w:asciiTheme="majorAscii" w:hAnsiTheme="majorAscii" w:eastAsiaTheme="majorAscii" w:cstheme="majorAscii"/>
              </w:rPr>
            </w:pPr>
            <w:r w:rsidRPr="1237AB16" w:rsidR="1F030C5B">
              <w:rPr>
                <w:rFonts w:ascii="Calibri" w:hAnsi="Calibri" w:eastAsia="Calibri" w:cs="Calibri" w:asciiTheme="majorAscii" w:hAnsiTheme="majorAscii" w:eastAsiaTheme="majorAscii" w:cstheme="majorAscii"/>
              </w:rPr>
              <w:t>Sanjay Jha</w:t>
            </w:r>
          </w:p>
        </w:tc>
      </w:tr>
      <w:tr w:rsidR="1237AB16" w:rsidTr="1237AB16" w14:paraId="0DC20CB1">
        <w:trPr>
          <w:trHeight w:val="300"/>
        </w:trPr>
        <w:tc>
          <w:tcPr>
            <w:tcW w:w="3573" w:type="dxa"/>
            <w:tcMar/>
          </w:tcPr>
          <w:p w:rsidR="6DDFDB53" w:rsidP="1237AB16" w:rsidRDefault="6DDFDB53" w14:paraId="2F2283BA" w14:textId="35756F06">
            <w:pPr>
              <w:pStyle w:val="Normal"/>
              <w:rPr>
                <w:rFonts w:ascii="Calibri" w:hAnsi="Calibri" w:eastAsia="Calibri" w:cs="Calibri" w:asciiTheme="majorAscii" w:hAnsiTheme="majorAscii" w:eastAsiaTheme="majorAscii" w:cstheme="majorAscii"/>
              </w:rPr>
            </w:pPr>
            <w:r w:rsidRPr="1237AB16" w:rsidR="6DDFDB53">
              <w:rPr>
                <w:rFonts w:ascii="Calibri" w:hAnsi="Calibri" w:eastAsia="Calibri" w:cs="Calibri" w:asciiTheme="majorAscii" w:hAnsiTheme="majorAscii" w:eastAsiaTheme="majorAscii" w:cstheme="majorAscii"/>
              </w:rPr>
              <w:t xml:space="preserve">Baby Coil Tracking </w:t>
            </w:r>
          </w:p>
        </w:tc>
        <w:tc>
          <w:tcPr>
            <w:tcW w:w="3642" w:type="dxa"/>
            <w:tcMar/>
          </w:tcPr>
          <w:p w:rsidR="5CC1140D" w:rsidP="1237AB16" w:rsidRDefault="5CC1140D" w14:paraId="1EDFDA94" w14:textId="1F2A0BE5">
            <w:pPr>
              <w:pStyle w:val="Normal"/>
              <w:rPr>
                <w:rFonts w:ascii="Calibri" w:hAnsi="Calibri" w:eastAsia="Calibri" w:cs="Calibri" w:asciiTheme="majorAscii" w:hAnsiTheme="majorAscii" w:eastAsiaTheme="majorAscii" w:cstheme="majorAscii"/>
              </w:rPr>
            </w:pPr>
            <w:r w:rsidRPr="1237AB16" w:rsidR="5CC1140D">
              <w:rPr>
                <w:rFonts w:ascii="Calibri" w:hAnsi="Calibri" w:eastAsia="Calibri" w:cs="Calibri" w:asciiTheme="majorAscii" w:hAnsiTheme="majorAscii" w:eastAsiaTheme="majorAscii" w:cstheme="majorAscii"/>
              </w:rPr>
              <w:t>SGS Person</w:t>
            </w:r>
          </w:p>
        </w:tc>
        <w:tc>
          <w:tcPr>
            <w:tcW w:w="3642" w:type="dxa"/>
            <w:tcMar/>
          </w:tcPr>
          <w:p w:rsidR="0FBB99CD" w:rsidP="1237AB16" w:rsidRDefault="0FBB99CD" w14:paraId="534790C4" w14:textId="2DC09042">
            <w:pPr>
              <w:pStyle w:val="Normal"/>
              <w:rPr>
                <w:rFonts w:ascii="Calibri" w:hAnsi="Calibri" w:eastAsia="Calibri" w:cs="Calibri" w:asciiTheme="majorAscii" w:hAnsiTheme="majorAscii" w:eastAsiaTheme="majorAscii" w:cstheme="majorAscii"/>
              </w:rPr>
            </w:pPr>
            <w:r w:rsidRPr="1237AB16" w:rsidR="0FBB99CD">
              <w:rPr>
                <w:rFonts w:ascii="Calibri" w:hAnsi="Calibri" w:eastAsia="Calibri" w:cs="Calibri" w:asciiTheme="majorAscii" w:hAnsiTheme="majorAscii" w:eastAsiaTheme="majorAscii" w:cstheme="majorAscii"/>
              </w:rPr>
              <w:t>Sanjay Jha</w:t>
            </w:r>
          </w:p>
        </w:tc>
      </w:tr>
      <w:tr w:rsidR="1237AB16" w:rsidTr="1237AB16" w14:paraId="5E5E2351">
        <w:trPr>
          <w:trHeight w:val="300"/>
        </w:trPr>
        <w:tc>
          <w:tcPr>
            <w:tcW w:w="3573" w:type="dxa"/>
            <w:tcMar/>
          </w:tcPr>
          <w:p w:rsidR="5CC1140D" w:rsidP="1237AB16" w:rsidRDefault="5CC1140D" w14:paraId="189D0F4E" w14:textId="35A978D1">
            <w:pPr>
              <w:pStyle w:val="Normal"/>
              <w:rPr>
                <w:rFonts w:ascii="Calibri" w:hAnsi="Calibri" w:eastAsia="Calibri" w:cs="Calibri" w:asciiTheme="majorAscii" w:hAnsiTheme="majorAscii" w:eastAsiaTheme="majorAscii" w:cstheme="majorAscii"/>
              </w:rPr>
            </w:pPr>
            <w:r w:rsidRPr="1237AB16" w:rsidR="5CC1140D">
              <w:rPr>
                <w:rFonts w:ascii="Calibri" w:hAnsi="Calibri" w:eastAsia="Calibri" w:cs="Calibri" w:asciiTheme="majorAscii" w:hAnsiTheme="majorAscii" w:eastAsiaTheme="majorAscii" w:cstheme="majorAscii"/>
              </w:rPr>
              <w:t>FG Tracking</w:t>
            </w:r>
          </w:p>
        </w:tc>
        <w:tc>
          <w:tcPr>
            <w:tcW w:w="3642" w:type="dxa"/>
            <w:tcMar/>
          </w:tcPr>
          <w:p w:rsidR="5CC1140D" w:rsidP="1237AB16" w:rsidRDefault="5CC1140D" w14:paraId="6A8E158F" w14:textId="117212EB">
            <w:pPr>
              <w:pStyle w:val="Normal"/>
              <w:rPr>
                <w:rFonts w:ascii="Calibri" w:hAnsi="Calibri" w:eastAsia="Calibri" w:cs="Calibri" w:asciiTheme="majorAscii" w:hAnsiTheme="majorAscii" w:eastAsiaTheme="majorAscii" w:cstheme="majorAscii"/>
              </w:rPr>
            </w:pPr>
            <w:r w:rsidRPr="1237AB16" w:rsidR="5CC1140D">
              <w:rPr>
                <w:rFonts w:ascii="Calibri" w:hAnsi="Calibri" w:eastAsia="Calibri" w:cs="Calibri" w:asciiTheme="majorAscii" w:hAnsiTheme="majorAscii" w:eastAsiaTheme="majorAscii" w:cstheme="majorAscii"/>
              </w:rPr>
              <w:t>SGS Person</w:t>
            </w:r>
          </w:p>
        </w:tc>
        <w:tc>
          <w:tcPr>
            <w:tcW w:w="3642" w:type="dxa"/>
            <w:tcMar/>
          </w:tcPr>
          <w:p w:rsidR="67052742" w:rsidP="1237AB16" w:rsidRDefault="67052742" w14:paraId="2C2B0D02" w14:textId="1974C613">
            <w:pPr>
              <w:pStyle w:val="Normal"/>
              <w:rPr>
                <w:rFonts w:ascii="Calibri" w:hAnsi="Calibri" w:eastAsia="Calibri" w:cs="Calibri" w:asciiTheme="majorAscii" w:hAnsiTheme="majorAscii" w:eastAsiaTheme="majorAscii" w:cstheme="majorAscii"/>
              </w:rPr>
            </w:pPr>
            <w:r w:rsidRPr="1237AB16" w:rsidR="67052742">
              <w:rPr>
                <w:rFonts w:ascii="Calibri" w:hAnsi="Calibri" w:eastAsia="Calibri" w:cs="Calibri" w:asciiTheme="majorAscii" w:hAnsiTheme="majorAscii" w:eastAsiaTheme="majorAscii" w:cstheme="majorAscii"/>
              </w:rPr>
              <w:t>Sanjay Jha</w:t>
            </w:r>
          </w:p>
        </w:tc>
      </w:tr>
      <w:tr w:rsidR="1237AB16" w:rsidTr="1237AB16" w14:paraId="5A1F2E0F">
        <w:trPr>
          <w:trHeight w:val="300"/>
        </w:trPr>
        <w:tc>
          <w:tcPr>
            <w:tcW w:w="3573" w:type="dxa"/>
            <w:tcMar/>
          </w:tcPr>
          <w:p w:rsidR="5CC1140D" w:rsidP="1237AB16" w:rsidRDefault="5CC1140D" w14:paraId="33B4C59D" w14:textId="111AB09F">
            <w:pPr>
              <w:pStyle w:val="Normal"/>
              <w:rPr>
                <w:rFonts w:ascii="Calibri" w:hAnsi="Calibri" w:eastAsia="Calibri" w:cs="Calibri" w:asciiTheme="majorAscii" w:hAnsiTheme="majorAscii" w:eastAsiaTheme="majorAscii" w:cstheme="majorAscii"/>
              </w:rPr>
            </w:pPr>
            <w:r w:rsidRPr="1237AB16" w:rsidR="5CC1140D">
              <w:rPr>
                <w:rFonts w:ascii="Calibri" w:hAnsi="Calibri" w:eastAsia="Calibri" w:cs="Calibri" w:asciiTheme="majorAscii" w:hAnsiTheme="majorAscii" w:eastAsiaTheme="majorAscii" w:cstheme="majorAscii"/>
              </w:rPr>
              <w:t>FG Sales data Tracking</w:t>
            </w:r>
          </w:p>
        </w:tc>
        <w:tc>
          <w:tcPr>
            <w:tcW w:w="3642" w:type="dxa"/>
            <w:tcMar/>
          </w:tcPr>
          <w:p w:rsidR="5CC1140D" w:rsidP="1237AB16" w:rsidRDefault="5CC1140D" w14:paraId="27F4D4F1" w14:textId="06B350F3">
            <w:pPr>
              <w:pStyle w:val="Normal"/>
              <w:rPr>
                <w:rFonts w:ascii="Calibri" w:hAnsi="Calibri" w:eastAsia="Calibri" w:cs="Calibri" w:asciiTheme="majorAscii" w:hAnsiTheme="majorAscii" w:eastAsiaTheme="majorAscii" w:cstheme="majorAscii"/>
              </w:rPr>
            </w:pPr>
            <w:r w:rsidRPr="1237AB16" w:rsidR="5CC1140D">
              <w:rPr>
                <w:rFonts w:ascii="Calibri" w:hAnsi="Calibri" w:eastAsia="Calibri" w:cs="Calibri" w:asciiTheme="majorAscii" w:hAnsiTheme="majorAscii" w:eastAsiaTheme="majorAscii" w:cstheme="majorAscii"/>
              </w:rPr>
              <w:t>SGS Person</w:t>
            </w:r>
          </w:p>
        </w:tc>
        <w:tc>
          <w:tcPr>
            <w:tcW w:w="3642" w:type="dxa"/>
            <w:tcMar/>
          </w:tcPr>
          <w:p w:rsidR="4E2C1C06" w:rsidP="1237AB16" w:rsidRDefault="4E2C1C06" w14:paraId="064E909A" w14:textId="1B1E0EFC">
            <w:pPr>
              <w:pStyle w:val="Normal"/>
              <w:rPr>
                <w:rFonts w:ascii="Calibri" w:hAnsi="Calibri" w:eastAsia="Calibri" w:cs="Calibri" w:asciiTheme="majorAscii" w:hAnsiTheme="majorAscii" w:eastAsiaTheme="majorAscii" w:cstheme="majorAscii"/>
              </w:rPr>
            </w:pPr>
            <w:r w:rsidRPr="1237AB16" w:rsidR="4E2C1C06">
              <w:rPr>
                <w:rFonts w:ascii="Calibri" w:hAnsi="Calibri" w:eastAsia="Calibri" w:cs="Calibri" w:asciiTheme="majorAscii" w:hAnsiTheme="majorAscii" w:eastAsiaTheme="majorAscii" w:cstheme="majorAscii"/>
              </w:rPr>
              <w:t>Sanjay Jha</w:t>
            </w:r>
          </w:p>
        </w:tc>
      </w:tr>
    </w:tbl>
    <w:p xmlns:wp14="http://schemas.microsoft.com/office/word/2010/wordml" w:rsidRPr="008048E4" w:rsidR="00B12D7B" w:rsidP="0CB4D36D" w:rsidRDefault="00B12D7B" w14:paraId="0A37501D" wp14:textId="77777777">
      <w:pPr>
        <w:rPr>
          <w:rFonts w:ascii="Calibri" w:hAnsi="Calibri" w:eastAsia="Calibri" w:cs="Calibri" w:asciiTheme="majorAscii" w:hAnsiTheme="majorAscii" w:eastAsiaTheme="majorAscii" w:cstheme="majorAscii"/>
        </w:rPr>
      </w:pPr>
    </w:p>
    <w:p xmlns:wp14="http://schemas.microsoft.com/office/word/2010/wordml" w:rsidR="002B33D1" w:rsidP="0CB4D36D" w:rsidRDefault="002B33D1" w14:paraId="5DAB6C7B"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02EB378F" wp14:textId="77777777">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1237AB16" w:rsidRDefault="007776AD" w14:paraId="2154E771" wp14:textId="43D3E5AC">
      <w:pPr>
        <w:pStyle w:val="Normal"/>
        <w:rPr>
          <w:rFonts w:ascii="Calibri" w:hAnsi="Calibri" w:eastAsia="Calibri" w:cs="Calibri" w:asciiTheme="majorAscii" w:hAnsiTheme="majorAscii" w:eastAsiaTheme="majorAscii" w:cstheme="majorAscii"/>
          <w:sz w:val="24"/>
          <w:szCs w:val="24"/>
        </w:rPr>
      </w:pPr>
      <w:r w:rsidRPr="1237AB16" w:rsidR="053E5549">
        <w:rPr>
          <w:rFonts w:ascii="Calibri" w:hAnsi="Calibri" w:eastAsia="Calibri" w:cs="Calibri" w:asciiTheme="majorAscii" w:hAnsiTheme="majorAscii" w:eastAsiaTheme="majorAscii" w:cstheme="majorAscii"/>
          <w:b w:val="1"/>
          <w:bCs w:val="1"/>
          <w:sz w:val="24"/>
          <w:szCs w:val="24"/>
        </w:rPr>
        <w:t>Document Sections:</w:t>
      </w:r>
    </w:p>
    <w:p xmlns:wp14="http://schemas.microsoft.com/office/word/2010/wordml" w:rsidR="00B12D7B" w:rsidP="0CB4D36D" w:rsidRDefault="007776AD" w14:paraId="01C1E8CF"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A.1 - HR Coil Purchase &amp; Receipt</w:t>
      </w:r>
    </w:p>
    <w:p xmlns:wp14="http://schemas.microsoft.com/office/word/2010/wordml" w:rsidRPr="008048E4" w:rsidR="002B33D1" w:rsidP="0CB4D36D" w:rsidRDefault="002B33D1" w14:paraId="5A39BBE3" wp14:textId="77777777">
      <w:pPr>
        <w:pStyle w:val="ListBullet"/>
        <w:numPr>
          <w:ilvl w:val="0"/>
          <w:numId w:val="0"/>
        </w:numPr>
        <w:ind w:left="360"/>
        <w:rPr>
          <w:rFonts w:ascii="Calibri" w:hAnsi="Calibri" w:eastAsia="Calibri" w:cs="Calibri" w:asciiTheme="majorAscii" w:hAnsiTheme="majorAscii" w:eastAsiaTheme="majorAscii" w:cstheme="majorAscii"/>
        </w:rPr>
      </w:pPr>
    </w:p>
    <w:p xmlns:wp14="http://schemas.microsoft.com/office/word/2010/wordml" w:rsidR="00B12D7B" w:rsidP="0CB4D36D" w:rsidRDefault="007776AD" w14:paraId="0E72B5E5"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A.2 - HR Coil Tracking</w:t>
      </w:r>
    </w:p>
    <w:p xmlns:wp14="http://schemas.microsoft.com/office/word/2010/wordml" w:rsidRPr="008048E4" w:rsidR="002B33D1" w:rsidP="0CB4D36D" w:rsidRDefault="002B33D1" w14:paraId="41C8F396" wp14:textId="77777777">
      <w:pPr>
        <w:pStyle w:val="ListBullet"/>
        <w:numPr>
          <w:ilvl w:val="0"/>
          <w:numId w:val="0"/>
        </w:numPr>
        <w:rPr>
          <w:rFonts w:ascii="Calibri" w:hAnsi="Calibri" w:eastAsia="Calibri" w:cs="Calibri" w:asciiTheme="majorAscii" w:hAnsiTheme="majorAscii" w:eastAsiaTheme="majorAscii" w:cstheme="majorAscii"/>
        </w:rPr>
      </w:pPr>
    </w:p>
    <w:p xmlns:wp14="http://schemas.microsoft.com/office/word/2010/wordml" w:rsidR="00B12D7B" w:rsidP="0CB4D36D" w:rsidRDefault="007776AD" w14:paraId="16599D28"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A.3 - HR Coil Slitting &amp; Baby Coil Tracking</w:t>
      </w:r>
    </w:p>
    <w:p xmlns:wp14="http://schemas.microsoft.com/office/word/2010/wordml" w:rsidRPr="008048E4" w:rsidR="002B33D1" w:rsidP="0CB4D36D" w:rsidRDefault="002B33D1" w14:paraId="72A3D3EC" wp14:textId="77777777">
      <w:pPr>
        <w:pStyle w:val="ListBullet"/>
        <w:numPr>
          <w:ilvl w:val="0"/>
          <w:numId w:val="0"/>
        </w:numPr>
        <w:rPr>
          <w:rFonts w:ascii="Calibri" w:hAnsi="Calibri" w:eastAsia="Calibri" w:cs="Calibri" w:asciiTheme="majorAscii" w:hAnsiTheme="majorAscii" w:eastAsiaTheme="majorAscii" w:cstheme="majorAscii"/>
        </w:rPr>
      </w:pPr>
    </w:p>
    <w:p xmlns:wp14="http://schemas.microsoft.com/office/word/2010/wordml" w:rsidR="00B12D7B" w:rsidP="0CB4D36D" w:rsidRDefault="007776AD" w14:paraId="4E1D88E6"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A.4 - FG Conversion &amp; Tracking</w:t>
      </w:r>
    </w:p>
    <w:p xmlns:wp14="http://schemas.microsoft.com/office/word/2010/wordml" w:rsidRPr="008048E4" w:rsidR="002B33D1" w:rsidP="0CB4D36D" w:rsidRDefault="002B33D1" w14:paraId="0D0B940D" wp14:textId="77777777">
      <w:pPr>
        <w:pStyle w:val="ListBullet"/>
        <w:numPr>
          <w:ilvl w:val="0"/>
          <w:numId w:val="0"/>
        </w:numPr>
        <w:rPr>
          <w:rFonts w:ascii="Calibri" w:hAnsi="Calibri" w:eastAsia="Calibri" w:cs="Calibri" w:asciiTheme="majorAscii" w:hAnsiTheme="majorAscii" w:eastAsiaTheme="majorAscii" w:cstheme="majorAscii"/>
        </w:rPr>
      </w:pPr>
    </w:p>
    <w:p xmlns:wp14="http://schemas.microsoft.com/office/word/2010/wordml" w:rsidR="00B12D7B" w:rsidP="0CB4D36D" w:rsidRDefault="007776AD" w14:paraId="60EDDD3A"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A.5 - FG Sales/Dispatch Data</w:t>
      </w:r>
    </w:p>
    <w:p xmlns:wp14="http://schemas.microsoft.com/office/word/2010/wordml" w:rsidRPr="008048E4" w:rsidR="002B33D1" w:rsidP="0CB4D36D" w:rsidRDefault="002B33D1" w14:paraId="0E27B00A" wp14:textId="77777777">
      <w:pPr>
        <w:pStyle w:val="ListBullet"/>
        <w:numPr>
          <w:ilvl w:val="0"/>
          <w:numId w:val="0"/>
        </w:numPr>
        <w:rPr>
          <w:rFonts w:ascii="Calibri" w:hAnsi="Calibri" w:eastAsia="Calibri" w:cs="Calibri" w:asciiTheme="majorAscii" w:hAnsiTheme="majorAscii" w:eastAsiaTheme="majorAscii" w:cstheme="majorAscii"/>
        </w:rPr>
      </w:pPr>
    </w:p>
    <w:p xmlns:wp14="http://schemas.microsoft.com/office/word/2010/wordml" w:rsidRPr="008048E4" w:rsidR="00B12D7B" w:rsidP="0CB4D36D" w:rsidRDefault="007776AD" w14:paraId="010C521F"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A.6 - Yield &amp; Loss Calculation</w:t>
      </w:r>
    </w:p>
    <w:p xmlns:wp14="http://schemas.microsoft.com/office/word/2010/wordml" w:rsidRPr="008048E4" w:rsidR="00B12D7B" w:rsidP="0CB4D36D" w:rsidRDefault="007776AD" w14:paraId="60061E4C" wp14:textId="77777777">
      <w:pPr>
        <w:rPr>
          <w:rFonts w:ascii="Calibri" w:hAnsi="Calibri" w:eastAsia="Calibri" w:cs="Calibri" w:asciiTheme="majorAscii" w:hAnsiTheme="majorAscii" w:eastAsiaTheme="majorAscii" w:cstheme="majorAscii"/>
        </w:rPr>
      </w:pPr>
      <w:r w:rsidRPr="0CB4D36D">
        <w:rPr>
          <w:rFonts w:ascii="Calibri" w:hAnsi="Calibri" w:eastAsia="Calibri" w:cs="Calibri" w:asciiTheme="majorAscii" w:hAnsiTheme="majorAscii" w:eastAsiaTheme="majorAscii" w:cstheme="majorAscii"/>
        </w:rPr>
        <w:br w:type="page"/>
      </w:r>
    </w:p>
    <w:p xmlns:wp14="http://schemas.microsoft.com/office/word/2010/wordml" w:rsidRPr="008048E4" w:rsidR="00B12D7B" w:rsidP="0CB4D36D" w:rsidRDefault="00D24333" w14:paraId="364E88A7" wp14:textId="77777777">
      <w:pPr>
        <w:pStyle w:val="Heading1"/>
        <w:rPr>
          <w:rFonts w:ascii="Calibri" w:hAnsi="Calibri" w:eastAsia="Calibri" w:cs="Calibri" w:asciiTheme="majorAscii" w:hAnsiTheme="majorAscii" w:eastAsiaTheme="majorAscii" w:cstheme="majorAscii"/>
        </w:rPr>
      </w:pPr>
      <w:r w:rsidRPr="0CB4D36D" w:rsidR="78A72B7E">
        <w:rPr>
          <w:rFonts w:ascii="Calibri" w:hAnsi="Calibri" w:eastAsia="Calibri" w:cs="Calibri" w:asciiTheme="majorAscii" w:hAnsiTheme="majorAscii" w:eastAsiaTheme="majorAscii" w:cstheme="majorAscii"/>
        </w:rPr>
        <w:t>A.1 HR Coil Purchase &amp; Receipt</w:t>
      </w:r>
    </w:p>
    <w:p xmlns:wp14="http://schemas.microsoft.com/office/word/2010/wordml" w:rsidRPr="008048E4" w:rsidR="00B12D7B" w:rsidP="1237AB16" w:rsidRDefault="007776AD" w14:paraId="2A538E9C" wp14:textId="2CEE9A97">
      <w:pPr>
        <w:pStyle w:val="Normal"/>
        <w:rPr>
          <w:rFonts w:ascii="Calibri" w:hAnsi="Calibri" w:eastAsia="Calibri" w:cs="Calibri" w:asciiTheme="majorAscii" w:hAnsiTheme="majorAscii" w:eastAsiaTheme="majorAscii" w:cstheme="majorAscii"/>
          <w:sz w:val="20"/>
          <w:szCs w:val="20"/>
        </w:rPr>
      </w:pPr>
      <w:r w:rsidRPr="0CB4D36D" w:rsidR="053E5549">
        <w:rPr>
          <w:rFonts w:ascii="Calibri" w:hAnsi="Calibri" w:eastAsia="Calibri" w:cs="Calibri" w:asciiTheme="majorAscii" w:hAnsiTheme="majorAscii" w:eastAsiaTheme="majorAscii" w:cstheme="majorAscii"/>
        </w:rPr>
        <w:t xml:space="preserve">This section describes the process for receiving and recording Hot Rolled (HR) coils </w:t>
      </w:r>
      <w:r w:rsidRPr="0CB4D36D" w:rsidR="053E5549">
        <w:rPr>
          <w:rFonts w:ascii="Calibri" w:hAnsi="Calibri" w:eastAsia="Calibri" w:cs="Calibri" w:asciiTheme="majorAscii" w:hAnsiTheme="majorAscii" w:eastAsiaTheme="majorAscii" w:cstheme="majorAscii"/>
        </w:rPr>
        <w:t>procured</w:t>
      </w:r>
      <w:r w:rsidRPr="0CB4D36D" w:rsidR="053E5549">
        <w:rPr>
          <w:rFonts w:ascii="Calibri" w:hAnsi="Calibri" w:eastAsia="Calibri" w:cs="Calibri" w:asciiTheme="majorAscii" w:hAnsiTheme="majorAscii" w:eastAsiaTheme="majorAscii" w:cstheme="majorAscii"/>
        </w:rPr>
        <w:t xml:space="preserve"> from approved suppliers at the One Helix Pipes &amp; Tubes manufacturing facility. Upon receipt, all coil details are recorded in the</w:t>
      </w:r>
      <w:r w:rsidRPr="1237AB16" w:rsidR="053E5549">
        <w:rPr>
          <w:rFonts w:ascii="Calibri" w:hAnsi="Calibri" w:eastAsia="Calibri" w:cs="Calibri" w:asciiTheme="majorAscii" w:hAnsiTheme="majorAscii" w:eastAsiaTheme="majorAscii" w:cstheme="majorAscii"/>
          <w:sz w:val="20"/>
          <w:szCs w:val="20"/>
        </w:rPr>
        <w:t xml:space="preserve"> </w:t>
      </w:r>
      <w:r w:rsidRPr="1237AB16" w:rsidR="73427753">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HRC PO </w:t>
      </w:r>
      <w:r w:rsidRPr="1237AB16" w:rsidR="5557C086">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sheet,</w:t>
      </w:r>
      <w:r w:rsidRPr="1237AB16" w:rsidR="73427753">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and data will flow from this sheet to the coil sheet.</w:t>
      </w:r>
      <w:r w:rsidRPr="008048E4">
        <w:rPr>
          <w:rFonts w:asciiTheme="majorHAnsi" w:hAnsiTheme="majorHAnsi" w:cstheme="majorHAnsi"/>
        </w:rPr>
      </w:r>
      <w:r w:rsidRPr="008048E4">
        <w:rPr>
          <w:rFonts w:asciiTheme="majorHAnsi" w:hAnsiTheme="majorHAnsi" w:cstheme="majorHAnsi"/>
        </w:rPr>
      </w:r>
    </w:p>
    <w:tbl>
      <w:tblPr>
        <w:tblStyle w:val="PlainTable1"/>
        <w:tblW w:w="11907" w:type="dxa"/>
        <w:tblInd w:w="-572" w:type="dxa"/>
        <w:tblLook w:val="04A0" w:firstRow="1" w:lastRow="0" w:firstColumn="1" w:lastColumn="0" w:noHBand="0" w:noVBand="1"/>
      </w:tblPr>
      <w:tblGrid>
        <w:gridCol w:w="1418"/>
        <w:gridCol w:w="2977"/>
        <w:gridCol w:w="1275"/>
        <w:gridCol w:w="6237"/>
      </w:tblGrid>
      <w:tr xmlns:wp14="http://schemas.microsoft.com/office/word/2010/wordml" w:rsidRPr="008048E4" w:rsidR="00B31CAF" w:rsidTr="1237AB16" w14:paraId="55CBA753"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shd w:val="clear" w:color="auto" w:fill="auto"/>
            <w:tcMar/>
          </w:tcPr>
          <w:p w:rsidRPr="008048E4" w:rsidR="00B31CAF" w:rsidP="0CB4D36D" w:rsidRDefault="00B31CAF" w14:paraId="18283460" wp14:textId="77777777">
            <w:pPr>
              <w:jc w:val="center"/>
              <w:rPr>
                <w:rFonts w:ascii="Calibri" w:hAnsi="Calibri" w:eastAsia="Calibri" w:cs="Calibri" w:asciiTheme="majorAscii" w:hAnsiTheme="majorAscii" w:eastAsiaTheme="majorAscii" w:cstheme="majorAscii"/>
                <w:color w:val="auto"/>
              </w:rPr>
            </w:pPr>
            <w:r w:rsidRPr="0CB4D36D" w:rsidR="51EF2D10">
              <w:rPr>
                <w:rFonts w:ascii="Calibri" w:hAnsi="Calibri" w:eastAsia="Calibri" w:cs="Calibri" w:asciiTheme="majorAscii" w:hAnsiTheme="majorAscii" w:eastAsiaTheme="majorAscii" w:cstheme="majorAscii"/>
                <w:color w:val="auto"/>
                <w:sz w:val="24"/>
                <w:szCs w:val="24"/>
              </w:rPr>
              <w:t>Activity</w:t>
            </w:r>
          </w:p>
        </w:tc>
        <w:tc>
          <w:tcPr>
            <w:cnfStyle w:val="000000000000" w:firstRow="0" w:lastRow="0" w:firstColumn="0" w:lastColumn="0" w:oddVBand="0" w:evenVBand="0" w:oddHBand="0" w:evenHBand="0" w:firstRowFirstColumn="0" w:firstRowLastColumn="0" w:lastRowFirstColumn="0" w:lastRowLastColumn="0"/>
            <w:tcW w:w="2977" w:type="dxa"/>
            <w:shd w:val="clear" w:color="auto" w:fill="auto"/>
            <w:tcMar/>
          </w:tcPr>
          <w:p w:rsidRPr="008048E4" w:rsidR="00B31CAF" w:rsidP="0CB4D36D" w:rsidRDefault="00B31CAF" w14:paraId="12451884"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color w:val="auto"/>
                <w:sz w:val="24"/>
                <w:szCs w:val="24"/>
              </w:rPr>
            </w:pPr>
            <w:r w:rsidRPr="0CB4D36D" w:rsidR="51EF2D10">
              <w:rPr>
                <w:rFonts w:ascii="Calibri" w:hAnsi="Calibri" w:eastAsia="Calibri" w:cs="Calibri" w:asciiTheme="majorAscii" w:hAnsiTheme="majorAscii" w:eastAsiaTheme="majorAscii" w:cstheme="majorAscii"/>
                <w:color w:val="auto"/>
                <w:sz w:val="24"/>
                <w:szCs w:val="24"/>
              </w:rPr>
              <w:t>Steps</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auto"/>
            <w:tcMar/>
          </w:tcPr>
          <w:p w:rsidRPr="008048E4" w:rsidR="00B31CAF" w:rsidP="0CB4D36D" w:rsidRDefault="00B31CAF" w14:paraId="7097B7AB"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color w:val="auto"/>
                <w:sz w:val="24"/>
                <w:szCs w:val="24"/>
              </w:rPr>
            </w:pPr>
            <w:r w:rsidRPr="0CB4D36D" w:rsidR="51EF2D10">
              <w:rPr>
                <w:rFonts w:ascii="Calibri" w:hAnsi="Calibri" w:eastAsia="Calibri" w:cs="Calibri" w:asciiTheme="majorAscii" w:hAnsiTheme="majorAscii" w:eastAsiaTheme="majorAscii" w:cstheme="majorAscii"/>
                <w:color w:val="auto"/>
                <w:sz w:val="24"/>
                <w:szCs w:val="24"/>
              </w:rPr>
              <w:t>Team</w:t>
            </w:r>
          </w:p>
        </w:tc>
        <w:tc>
          <w:tcPr>
            <w:cnfStyle w:val="000000000000" w:firstRow="0" w:lastRow="0" w:firstColumn="0" w:lastColumn="0" w:oddVBand="0" w:evenVBand="0" w:oddHBand="0" w:evenHBand="0" w:firstRowFirstColumn="0" w:firstRowLastColumn="0" w:lastRowFirstColumn="0" w:lastRowLastColumn="0"/>
            <w:tcW w:w="6237" w:type="dxa"/>
            <w:shd w:val="clear" w:color="auto" w:fill="auto"/>
            <w:tcMar/>
          </w:tcPr>
          <w:p w:rsidRPr="008048E4" w:rsidR="00B31CAF" w:rsidP="0CB4D36D" w:rsidRDefault="00B31CAF" w14:paraId="677B9555"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color w:val="auto"/>
                <w:sz w:val="24"/>
                <w:szCs w:val="24"/>
              </w:rPr>
            </w:pPr>
            <w:r w:rsidRPr="0CB4D36D" w:rsidR="51EF2D10">
              <w:rPr>
                <w:rFonts w:ascii="Calibri" w:hAnsi="Calibri" w:eastAsia="Calibri" w:cs="Calibri" w:asciiTheme="majorAscii" w:hAnsiTheme="majorAscii" w:eastAsiaTheme="majorAscii" w:cstheme="majorAscii"/>
                <w:color w:val="auto"/>
                <w:sz w:val="24"/>
                <w:szCs w:val="24"/>
              </w:rPr>
              <w:t>Interface / Utilities Used</w:t>
            </w:r>
          </w:p>
        </w:tc>
      </w:tr>
      <w:tr xmlns:wp14="http://schemas.microsoft.com/office/word/2010/wordml" w:rsidRPr="008048E4" w:rsidR="00B31CAF" w:rsidTr="1237AB16" w14:paraId="074D4845"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shd w:val="clear" w:color="auto" w:fill="auto"/>
            <w:tcMar/>
          </w:tcPr>
          <w:p w:rsidRPr="008048E4" w:rsidR="00B31CAF" w:rsidP="0CB4D36D" w:rsidRDefault="00B31CAF" w14:paraId="7E955F35" wp14:textId="77777777">
            <w:pPr>
              <w:spacing w:line="360" w:lineRule="auto"/>
              <w:rPr>
                <w:rFonts w:ascii="Calibri" w:hAnsi="Calibri" w:eastAsia="Calibri" w:cs="Calibri" w:asciiTheme="majorAscii" w:hAnsiTheme="majorAscii" w:eastAsiaTheme="majorAscii" w:cstheme="majorAscii"/>
                <w:b w:val="0"/>
                <w:bCs w:val="0"/>
                <w:color w:val="auto"/>
                <w:sz w:val="20"/>
                <w:szCs w:val="20"/>
              </w:rPr>
            </w:pPr>
            <w:r w:rsidRPr="0CB4D36D" w:rsidR="51EF2D10">
              <w:rPr>
                <w:rFonts w:ascii="Calibri" w:hAnsi="Calibri" w:eastAsia="Calibri" w:cs="Calibri" w:asciiTheme="majorAscii" w:hAnsiTheme="majorAscii" w:eastAsiaTheme="majorAscii" w:cstheme="majorAscii"/>
                <w:b w:val="0"/>
                <w:bCs w:val="0"/>
                <w:color w:val="auto"/>
                <w:sz w:val="20"/>
                <w:szCs w:val="20"/>
              </w:rPr>
              <w:t>1. HR Coil Purchase &amp; Receipt</w:t>
            </w:r>
          </w:p>
        </w:tc>
        <w:tc>
          <w:tcPr>
            <w:cnfStyle w:val="000000000000" w:firstRow="0" w:lastRow="0" w:firstColumn="0" w:lastColumn="0" w:oddVBand="0" w:evenVBand="0" w:oddHBand="0" w:evenHBand="0" w:firstRowFirstColumn="0" w:firstRowLastColumn="0" w:lastRowFirstColumn="0" w:lastRowLastColumn="0"/>
            <w:tcW w:w="2977" w:type="dxa"/>
            <w:shd w:val="clear" w:color="auto" w:fill="auto"/>
            <w:tcMar/>
          </w:tcPr>
          <w:p w:rsidRPr="008048E4" w:rsidR="00B31CAF" w:rsidP="0CB4D36D" w:rsidRDefault="00B31CAF" w14:paraId="7DCA49F4" wp14:textId="77777777">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color w:val="auto"/>
                <w:sz w:val="20"/>
                <w:szCs w:val="20"/>
              </w:rPr>
            </w:pPr>
            <w:r w:rsidRPr="0CB4D36D" w:rsidR="51EF2D10">
              <w:rPr>
                <w:rFonts w:ascii="Calibri" w:hAnsi="Calibri" w:eastAsia="Calibri" w:cs="Calibri" w:asciiTheme="majorAscii" w:hAnsiTheme="majorAscii" w:eastAsiaTheme="majorAscii" w:cstheme="majorAscii"/>
                <w:color w:val="auto"/>
                <w:sz w:val="20"/>
                <w:szCs w:val="20"/>
              </w:rPr>
              <w:t>1. Receive HR coil delivery from approved supplier at plant facility</w:t>
            </w:r>
            <w:r w:rsidRPr="008048E4">
              <w:rPr>
                <w:rFonts w:asciiTheme="majorHAnsi" w:hAnsiTheme="majorHAnsi" w:cstheme="majorHAnsi"/>
                <w:sz w:val="20"/>
                <w:szCs w:val="20"/>
              </w:rPr>
              <w:br/>
            </w:r>
            <w:r w:rsidRPr="0CB4D36D" w:rsidR="51EF2D10">
              <w:rPr>
                <w:rFonts w:ascii="Calibri" w:hAnsi="Calibri" w:eastAsia="Calibri" w:cs="Calibri" w:asciiTheme="majorAscii" w:hAnsiTheme="majorAscii" w:eastAsiaTheme="majorAscii" w:cstheme="majorAscii"/>
                <w:color w:val="auto"/>
                <w:sz w:val="20"/>
                <w:szCs w:val="20"/>
              </w:rPr>
              <w:t>2. Verify physical condition of coil</w:t>
            </w:r>
            <w:r w:rsidRPr="008048E4">
              <w:rPr>
                <w:rFonts w:asciiTheme="majorHAnsi" w:hAnsiTheme="majorHAnsi" w:cstheme="majorHAnsi"/>
                <w:sz w:val="20"/>
                <w:szCs w:val="20"/>
              </w:rPr>
              <w:br/>
            </w:r>
            <w:r w:rsidRPr="0CB4D36D" w:rsidR="51EF2D10">
              <w:rPr>
                <w:rFonts w:ascii="Calibri" w:hAnsi="Calibri" w:eastAsia="Calibri" w:cs="Calibri" w:asciiTheme="majorAscii" w:hAnsiTheme="majorAscii" w:eastAsiaTheme="majorAscii" w:cstheme="majorAscii"/>
                <w:color w:val="auto"/>
                <w:sz w:val="20"/>
                <w:szCs w:val="20"/>
              </w:rPr>
              <w:t>3. Match delivery challan/invoice with purchase order</w:t>
            </w:r>
            <w:r w:rsidRPr="008048E4">
              <w:rPr>
                <w:rFonts w:asciiTheme="majorHAnsi" w:hAnsiTheme="majorHAnsi" w:cstheme="majorHAnsi"/>
                <w:sz w:val="20"/>
                <w:szCs w:val="20"/>
              </w:rPr>
              <w:br/>
            </w:r>
            <w:r w:rsidRPr="0CB4D36D" w:rsidR="51EF2D10">
              <w:rPr>
                <w:rFonts w:ascii="Calibri" w:hAnsi="Calibri" w:eastAsia="Calibri" w:cs="Calibri" w:asciiTheme="majorAscii" w:hAnsiTheme="majorAscii" w:eastAsiaTheme="majorAscii" w:cstheme="majorAscii"/>
                <w:color w:val="auto"/>
                <w:sz w:val="20"/>
                <w:szCs w:val="20"/>
              </w:rPr>
              <w:t>4. Confirm coil specifications against order details</w:t>
            </w:r>
            <w:r w:rsidRPr="008048E4">
              <w:rPr>
                <w:rFonts w:asciiTheme="majorHAnsi" w:hAnsiTheme="majorHAnsi" w:cstheme="majorHAnsi"/>
                <w:sz w:val="20"/>
                <w:szCs w:val="20"/>
              </w:rPr>
              <w:br/>
            </w:r>
            <w:r w:rsidRPr="0CB4D36D" w:rsidR="51EF2D10">
              <w:rPr>
                <w:rFonts w:ascii="Calibri" w:hAnsi="Calibri" w:eastAsia="Calibri" w:cs="Calibri" w:asciiTheme="majorAscii" w:hAnsiTheme="majorAscii" w:eastAsiaTheme="majorAscii" w:cstheme="majorAscii"/>
                <w:color w:val="auto"/>
                <w:sz w:val="20"/>
                <w:szCs w:val="20"/>
              </w:rPr>
              <w:t>5. Accept coil into inventory</w:t>
            </w:r>
            <w:r w:rsidRPr="008048E4">
              <w:rPr>
                <w:rFonts w:asciiTheme="majorHAnsi" w:hAnsiTheme="majorHAnsi" w:cstheme="majorHAnsi"/>
                <w:sz w:val="20"/>
                <w:szCs w:val="20"/>
              </w:rPr>
              <w:br/>
            </w:r>
            <w:r w:rsidRPr="0CB4D36D" w:rsidR="51EF2D10">
              <w:rPr>
                <w:rFonts w:ascii="Calibri" w:hAnsi="Calibri" w:eastAsia="Calibri" w:cs="Calibri" w:asciiTheme="majorAscii" w:hAnsiTheme="majorAscii" w:eastAsiaTheme="majorAscii" w:cstheme="majorAscii"/>
                <w:color w:val="auto"/>
                <w:sz w:val="20"/>
                <w:szCs w:val="20"/>
              </w:rPr>
              <w:t>6. Proceed to coil tracking and data entry</w:t>
            </w:r>
            <w:r w:rsidRPr="008048E4">
              <w:rPr>
                <w:rFonts w:asciiTheme="majorHAnsi" w:hAnsiTheme="majorHAnsi" w:cstheme="majorHAnsi"/>
                <w:sz w:val="20"/>
                <w:szCs w:val="20"/>
              </w:rPr>
            </w:r>
            <w:r w:rsidRPr="008048E4">
              <w:rPr>
                <w:rFonts w:asciiTheme="majorHAnsi" w:hAnsiTheme="majorHAnsi" w:cstheme="majorHAnsi"/>
                <w:sz w:val="20"/>
                <w:szCs w:val="20"/>
              </w:rPr>
            </w:r>
            <w:r w:rsidRPr="008048E4">
              <w:rPr>
                <w:rFonts w:asciiTheme="majorHAnsi" w:hAnsiTheme="majorHAnsi" w:cstheme="majorHAnsi"/>
                <w:sz w:val="20"/>
                <w:szCs w:val="20"/>
              </w:rPr>
            </w:r>
            <w:r w:rsidRPr="008048E4">
              <w:rPr>
                <w:rFonts w:asciiTheme="majorHAnsi" w:hAnsiTheme="majorHAnsi" w:cstheme="majorHAnsi"/>
                <w:sz w:val="20"/>
                <w:szCs w:val="20"/>
              </w:rPr>
            </w:r>
            <w:r w:rsidRPr="008048E4">
              <w:rPr>
                <w:rFonts w:asciiTheme="majorHAnsi" w:hAnsiTheme="majorHAnsi" w:cstheme="majorHAnsi"/>
                <w:sz w:val="20"/>
                <w:szCs w:val="20"/>
              </w:rPr>
            </w:r>
          </w:p>
        </w:tc>
        <w:tc>
          <w:tcPr>
            <w:cnfStyle w:val="000000000000" w:firstRow="0" w:lastRow="0" w:firstColumn="0" w:lastColumn="0" w:oddVBand="0" w:evenVBand="0" w:oddHBand="0" w:evenHBand="0" w:firstRowFirstColumn="0" w:firstRowLastColumn="0" w:lastRowFirstColumn="0" w:lastRowLastColumn="0"/>
            <w:tcW w:w="1275" w:type="dxa"/>
            <w:shd w:val="clear" w:color="auto" w:fill="auto"/>
            <w:tcMar/>
          </w:tcPr>
          <w:p w:rsidRPr="008048E4" w:rsidR="00B31CAF" w:rsidP="0CB4D36D" w:rsidRDefault="00B31CAF" w14:paraId="05620E90" wp14:textId="72D3837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color w:val="auto"/>
                <w:sz w:val="20"/>
                <w:szCs w:val="20"/>
              </w:rPr>
            </w:pPr>
            <w:r w:rsidRPr="1237AB16" w:rsidR="53FCCB8D">
              <w:rPr>
                <w:rFonts w:ascii="Calibri" w:hAnsi="Calibri" w:eastAsia="Calibri" w:cs="Calibri" w:asciiTheme="majorAscii" w:hAnsiTheme="majorAscii" w:eastAsiaTheme="majorAscii" w:cstheme="majorAscii"/>
                <w:color w:val="auto"/>
                <w:sz w:val="20"/>
                <w:szCs w:val="20"/>
              </w:rPr>
              <w:t>Plant Operations Team</w:t>
            </w:r>
            <w:r w:rsidRPr="1237AB16" w:rsidR="5D7A5FA0">
              <w:rPr>
                <w:rFonts w:ascii="Calibri" w:hAnsi="Calibri" w:eastAsia="Calibri" w:cs="Calibri" w:asciiTheme="majorAscii" w:hAnsiTheme="majorAscii" w:eastAsiaTheme="majorAscii" w:cstheme="majorAscii"/>
                <w:color w:val="auto"/>
                <w:sz w:val="20"/>
                <w:szCs w:val="20"/>
              </w:rPr>
              <w:t xml:space="preserve">/SGS </w:t>
            </w:r>
            <w:r w:rsidRPr="1237AB16" w:rsidR="5D7A5FA0">
              <w:rPr>
                <w:rFonts w:ascii="Calibri" w:hAnsi="Calibri" w:eastAsia="Calibri" w:cs="Calibri" w:asciiTheme="majorAscii" w:hAnsiTheme="majorAscii" w:eastAsiaTheme="majorAscii" w:cstheme="majorAscii"/>
                <w:color w:val="auto"/>
                <w:sz w:val="20"/>
                <w:szCs w:val="20"/>
              </w:rPr>
              <w:t>Team</w:t>
            </w:r>
          </w:p>
        </w:tc>
        <w:tc>
          <w:tcPr>
            <w:cnfStyle w:val="000000000000" w:firstRow="0" w:lastRow="0" w:firstColumn="0" w:lastColumn="0" w:oddVBand="0" w:evenVBand="0" w:oddHBand="0" w:evenHBand="0" w:firstRowFirstColumn="0" w:firstRowLastColumn="0" w:lastRowFirstColumn="0" w:lastRowLastColumn="0"/>
            <w:tcW w:w="6237" w:type="dxa"/>
            <w:shd w:val="clear" w:color="auto" w:fill="auto"/>
            <w:tcMar/>
          </w:tcPr>
          <w:p w:rsidRPr="008048E4" w:rsidR="00B31CAF" w:rsidP="0CB4D36D" w:rsidRDefault="00B31CAF" w14:paraId="77233C4D" wp14:textId="6C94C929">
            <w:pPr>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color w:val="auto"/>
                <w:sz w:val="20"/>
                <w:szCs w:val="20"/>
              </w:rPr>
            </w:pPr>
            <w:r w:rsidRPr="1237AB16" w:rsidR="53FCCB8D">
              <w:rPr>
                <w:rFonts w:ascii="Calibri" w:hAnsi="Calibri" w:eastAsia="Calibri" w:cs="Calibri" w:asciiTheme="majorAscii" w:hAnsiTheme="majorAscii" w:eastAsiaTheme="majorAscii" w:cstheme="majorAscii"/>
                <w:color w:val="auto"/>
                <w:sz w:val="20"/>
                <w:szCs w:val="20"/>
              </w:rPr>
              <w:t>Pipes_and_Tubes-Operations.xlsx</w:t>
            </w:r>
            <w:r>
              <w:br/>
            </w:r>
            <w:r w:rsidRPr="1237AB16" w:rsidR="53FCCB8D">
              <w:rPr>
                <w:rFonts w:ascii="Calibri" w:hAnsi="Calibri" w:eastAsia="Calibri" w:cs="Calibri" w:asciiTheme="majorAscii" w:hAnsiTheme="majorAscii" w:eastAsiaTheme="majorAscii" w:cstheme="majorAscii"/>
                <w:color w:val="auto"/>
                <w:sz w:val="20"/>
                <w:szCs w:val="20"/>
              </w:rPr>
              <w:t>Sheet: "</w:t>
            </w:r>
            <w:r w:rsidRPr="1237AB16" w:rsidR="520996B2">
              <w:rPr>
                <w:rFonts w:ascii="Calibri" w:hAnsi="Calibri" w:eastAsia="Calibri" w:cs="Calibri" w:asciiTheme="majorAscii" w:hAnsiTheme="majorAscii" w:eastAsiaTheme="majorAscii" w:cstheme="majorAscii"/>
                <w:color w:val="auto"/>
                <w:sz w:val="20"/>
                <w:szCs w:val="20"/>
              </w:rPr>
              <w:t>HRC PO Sheet</w:t>
            </w:r>
            <w:r w:rsidRPr="1237AB16" w:rsidR="53FCCB8D">
              <w:rPr>
                <w:rFonts w:ascii="Calibri" w:hAnsi="Calibri" w:eastAsia="Calibri" w:cs="Calibri" w:asciiTheme="majorAscii" w:hAnsiTheme="majorAscii" w:eastAsiaTheme="majorAscii" w:cstheme="majorAscii"/>
                <w:color w:val="auto"/>
                <w:sz w:val="20"/>
                <w:szCs w:val="20"/>
              </w:rPr>
              <w:t>"</w:t>
            </w:r>
            <w:r>
              <w:br/>
            </w:r>
            <w:r w:rsidR="53FCCB8D">
              <w:drawing>
                <wp:inline xmlns:wp14="http://schemas.microsoft.com/office/word/2010/wordprocessingDrawing" wp14:editId="3E429262" wp14:anchorId="45202711">
                  <wp:extent cx="3694430" cy="1904799"/>
                  <wp:effectExtent l="0" t="0" r="1270" b="635"/>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oil_sheet.png"/>
                          <pic:cNvPicPr/>
                        </pic:nvPicPr>
                        <pic:blipFill>
                          <a:blip xmlns:r="http://schemas.openxmlformats.org/officeDocument/2006/relationships" r:embed="rId6"/>
                          <a:stretch>
                            <a:fillRect/>
                          </a:stretch>
                        </pic:blipFill>
                        <pic:spPr>
                          <a:xfrm>
                            <a:off x="0" y="0"/>
                            <a:ext cx="3788921" cy="1953517"/>
                          </a:xfrm>
                          <a:prstGeom prst="rect">
                            <a:avLst/>
                          </a:prstGeom>
                        </pic:spPr>
                      </pic:pic>
                    </a:graphicData>
                  </a:graphic>
                </wp:inline>
              </w:drawing>
            </w:r>
            <w:r>
              <w:br/>
            </w:r>
          </w:p>
        </w:tc>
      </w:tr>
    </w:tbl>
    <w:p xmlns:wp14="http://schemas.microsoft.com/office/word/2010/wordml" w:rsidRPr="008048E4" w:rsidR="00B12D7B" w:rsidP="0CB4D36D" w:rsidRDefault="00B12D7B" w14:paraId="44EAFD9C" wp14:textId="77777777">
      <w:pPr>
        <w:rPr>
          <w:rFonts w:ascii="Calibri" w:hAnsi="Calibri" w:eastAsia="Calibri" w:cs="Calibri" w:asciiTheme="majorAscii" w:hAnsiTheme="majorAscii" w:eastAsiaTheme="majorAscii" w:cstheme="majorAscii"/>
        </w:rPr>
      </w:pPr>
    </w:p>
    <w:p w:rsidR="0CB4D36D" w:rsidP="0CB4D36D" w:rsidRDefault="0CB4D36D" w14:paraId="5861BB70" w14:textId="555A2A4D">
      <w:pPr>
        <w:rPr>
          <w:rFonts w:ascii="Calibri" w:hAnsi="Calibri" w:eastAsia="Calibri" w:cs="Calibri" w:asciiTheme="majorAscii" w:hAnsiTheme="majorAscii" w:eastAsiaTheme="majorAscii" w:cstheme="majorAscii"/>
          <w:b w:val="1"/>
          <w:bCs w:val="1"/>
        </w:rPr>
      </w:pPr>
    </w:p>
    <w:p w:rsidR="0CB4D36D" w:rsidP="0CB4D36D" w:rsidRDefault="0CB4D36D" w14:paraId="2C0AAB88" w14:textId="730329C5">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30A9473B"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b w:val="1"/>
          <w:bCs w:val="1"/>
        </w:rPr>
        <w:t>Key Process Notes:</w:t>
      </w:r>
    </w:p>
    <w:p xmlns:wp14="http://schemas.microsoft.com/office/word/2010/wordml" w:rsidRPr="008048E4" w:rsidR="00B12D7B" w:rsidP="0CB4D36D" w:rsidRDefault="007776AD" w14:paraId="6E7605B6"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HR coils must be physically inspected for damage before acceptance</w:t>
      </w:r>
    </w:p>
    <w:p xmlns:wp14="http://schemas.microsoft.com/office/word/2010/wordml" w:rsidRPr="008048E4" w:rsidR="00B12D7B" w:rsidP="0CB4D36D" w:rsidRDefault="007776AD" w14:paraId="40B5FA53"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Delivery documentation must be verified against the purchase order</w:t>
      </w:r>
    </w:p>
    <w:p xmlns:wp14="http://schemas.microsoft.com/office/word/2010/wordml" w:rsidRPr="008048E4" w:rsidR="00B12D7B" w:rsidP="0CB4D36D" w:rsidRDefault="007776AD" w14:paraId="7D749FB9"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Only coils meeting quality specifications should be accepted</w:t>
      </w:r>
    </w:p>
    <w:p xmlns:wp14="http://schemas.microsoft.com/office/word/2010/wordml" w:rsidRPr="008048E4" w:rsidR="00B12D7B" w:rsidP="0CB4D36D" w:rsidRDefault="007776AD" w14:paraId="60053FB7"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Upon acceptance, the coil proceeds to the tracking process (Section A.2)</w:t>
      </w:r>
    </w:p>
    <w:p xmlns:wp14="http://schemas.microsoft.com/office/word/2010/wordml" w:rsidRPr="008048E4" w:rsidR="00B12D7B" w:rsidP="0CB4D36D" w:rsidRDefault="007776AD" w14:paraId="4B94D5A5" wp14:textId="77777777">
      <w:pPr>
        <w:rPr>
          <w:rFonts w:ascii="Calibri" w:hAnsi="Calibri" w:eastAsia="Calibri" w:cs="Calibri" w:asciiTheme="majorAscii" w:hAnsiTheme="majorAscii" w:eastAsiaTheme="majorAscii" w:cstheme="majorAscii"/>
        </w:rPr>
      </w:pPr>
      <w:r w:rsidRPr="0CB4D36D">
        <w:rPr>
          <w:rFonts w:ascii="Calibri" w:hAnsi="Calibri" w:eastAsia="Calibri" w:cs="Calibri" w:asciiTheme="majorAscii" w:hAnsiTheme="majorAscii" w:eastAsiaTheme="majorAscii" w:cstheme="majorAscii"/>
        </w:rPr>
        <w:br w:type="page"/>
      </w:r>
    </w:p>
    <w:p xmlns:wp14="http://schemas.microsoft.com/office/word/2010/wordml" w:rsidRPr="008048E4" w:rsidR="00B12D7B" w:rsidP="0CB4D36D" w:rsidRDefault="007776AD" w14:paraId="0A81E58F" wp14:textId="77777777">
      <w:pPr>
        <w:pStyle w:val="Heading1"/>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A.2 HR Coil Tracking</w:t>
      </w:r>
    </w:p>
    <w:p xmlns:wp14="http://schemas.microsoft.com/office/word/2010/wordml" w:rsidRPr="008048E4" w:rsidR="00B12D7B" w:rsidP="0CB4D36D" w:rsidRDefault="007776AD" w14:paraId="6DDF3AE6"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This section describes the process for recording detailed information of each HR coil in the Master Sheet (Coil sheet). All data entered in this step forms the master record. For tracking purposes, the plant team selects the HR Coil ID from a dropdown list linked to the Master Sheet, and the coil details are automatically populated in the HR Coil Tracking Sheet to ensure traceability throughout the manufacturing process.</w:t>
      </w:r>
    </w:p>
    <w:tbl>
      <w:tblPr>
        <w:tblStyle w:val="LightGrid-Accent1"/>
        <w:tblW w:w="11935" w:type="dxa"/>
        <w:tblInd w:w="-5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2505"/>
        <w:gridCol w:w="1240"/>
        <w:gridCol w:w="6990"/>
      </w:tblGrid>
      <w:tr xmlns:wp14="http://schemas.microsoft.com/office/word/2010/wordml" w:rsidRPr="008048E4" w:rsidR="00147ED0" w:rsidTr="0CB4D36D" w14:paraId="2EE84E65"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Borders>
              <w:top w:val="none" w:color="auto" w:sz="0" w:space="0"/>
              <w:left w:val="none" w:color="auto" w:sz="0" w:space="0"/>
              <w:bottom w:val="none" w:color="auto" w:sz="0" w:space="0"/>
              <w:right w:val="none" w:color="auto" w:sz="0" w:space="0"/>
            </w:tcBorders>
            <w:shd w:val="clear" w:color="auto" w:fill="auto"/>
            <w:tcMar/>
          </w:tcPr>
          <w:p w:rsidRPr="002B33D1" w:rsidR="00B31CAF" w:rsidP="0CB4D36D" w:rsidRDefault="00B31CAF" w14:paraId="529AEE40" wp14:textId="77777777">
            <w:pPr>
              <w:jc w:val="center"/>
              <w:rPr>
                <w:rFonts w:ascii="Calibri" w:hAnsi="Calibri" w:eastAsia="Calibri" w:cs="Calibri" w:asciiTheme="majorAscii" w:hAnsiTheme="majorAscii" w:eastAsiaTheme="majorAscii" w:cstheme="majorAsci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CB4D36D" w:rsidR="51EF2D10">
              <w:rPr>
                <w:rFonts w:ascii="Calibri" w:hAnsi="Calibri" w:eastAsia="Calibri" w:cs="Calibri" w:asciiTheme="majorAscii" w:hAnsiTheme="majorAscii" w:eastAsiaTheme="majorAscii" w:cstheme="majorAsci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c>
        <w:tc>
          <w:tcPr>
            <w:cnfStyle w:val="000000000000" w:firstRow="0" w:lastRow="0" w:firstColumn="0" w:lastColumn="0" w:oddVBand="0" w:evenVBand="0" w:oddHBand="0" w:evenHBand="0" w:firstRowFirstColumn="0" w:firstRowLastColumn="0" w:lastRowFirstColumn="0" w:lastRowLastColumn="0"/>
            <w:tcW w:w="2505" w:type="dxa"/>
            <w:tcBorders>
              <w:top w:val="none" w:color="auto" w:sz="0" w:space="0"/>
              <w:left w:val="none" w:color="auto" w:sz="0" w:space="0"/>
              <w:bottom w:val="none" w:color="auto" w:sz="0" w:space="0"/>
              <w:right w:val="none" w:color="auto" w:sz="0" w:space="0"/>
            </w:tcBorders>
            <w:shd w:val="clear" w:color="auto" w:fill="auto"/>
            <w:tcMar/>
          </w:tcPr>
          <w:p w:rsidRPr="002B33D1" w:rsidR="00B31CAF" w:rsidP="0CB4D36D" w:rsidRDefault="00B31CAF" w14:paraId="30FF6933"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CB4D36D" w:rsidR="51EF2D10">
              <w:rPr>
                <w:rFonts w:ascii="Calibri" w:hAnsi="Calibri" w:eastAsia="Calibri" w:cs="Calibri" w:asciiTheme="majorAscii" w:hAnsiTheme="majorAscii" w:eastAsiaTheme="majorAscii" w:cstheme="majorAsci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Steps</w:t>
            </w:r>
          </w:p>
        </w:tc>
        <w:tc>
          <w:tcPr>
            <w:cnfStyle w:val="000000000000" w:firstRow="0" w:lastRow="0" w:firstColumn="0" w:lastColumn="0" w:oddVBand="0" w:evenVBand="0" w:oddHBand="0" w:evenHBand="0" w:firstRowFirstColumn="0" w:firstRowLastColumn="0" w:lastRowFirstColumn="0" w:lastRowLastColumn="0"/>
            <w:tcW w:w="1240" w:type="dxa"/>
            <w:tcBorders>
              <w:top w:val="none" w:color="auto" w:sz="0" w:space="0"/>
              <w:left w:val="none" w:color="auto" w:sz="0" w:space="0"/>
              <w:bottom w:val="none" w:color="auto" w:sz="0" w:space="0"/>
              <w:right w:val="none" w:color="auto" w:sz="0" w:space="0"/>
            </w:tcBorders>
            <w:shd w:val="clear" w:color="auto" w:fill="auto"/>
            <w:tcMar/>
          </w:tcPr>
          <w:p w:rsidRPr="002B33D1" w:rsidR="00B31CAF" w:rsidP="0CB4D36D" w:rsidRDefault="00B31CAF" w14:paraId="1C1DC1D9"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CB4D36D" w:rsidR="51EF2D10">
              <w:rPr>
                <w:rFonts w:ascii="Calibri" w:hAnsi="Calibri" w:eastAsia="Calibri" w:cs="Calibri" w:asciiTheme="majorAscii" w:hAnsiTheme="majorAscii" w:eastAsiaTheme="majorAscii" w:cstheme="majorAsci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w:t>
            </w:r>
          </w:p>
        </w:tc>
        <w:tc>
          <w:tcPr>
            <w:cnfStyle w:val="000000000000" w:firstRow="0" w:lastRow="0" w:firstColumn="0" w:lastColumn="0" w:oddVBand="0" w:evenVBand="0" w:oddHBand="0" w:evenHBand="0" w:firstRowFirstColumn="0" w:firstRowLastColumn="0" w:lastRowFirstColumn="0" w:lastRowLastColumn="0"/>
            <w:tcW w:w="6990" w:type="dxa"/>
            <w:tcBorders>
              <w:top w:val="none" w:color="auto" w:sz="0" w:space="0"/>
              <w:left w:val="none" w:color="auto" w:sz="0" w:space="0"/>
              <w:bottom w:val="none" w:color="auto" w:sz="0" w:space="0"/>
              <w:right w:val="none" w:color="auto" w:sz="0" w:space="0"/>
            </w:tcBorders>
            <w:shd w:val="clear" w:color="auto" w:fill="auto"/>
            <w:tcMar/>
          </w:tcPr>
          <w:p w:rsidRPr="002B33D1" w:rsidR="00B31CAF" w:rsidP="0CB4D36D" w:rsidRDefault="00B31CAF" w14:paraId="4294313B"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CB4D36D" w:rsidR="51EF2D10">
              <w:rPr>
                <w:rFonts w:ascii="Calibri" w:hAnsi="Calibri" w:eastAsia="Calibri" w:cs="Calibri" w:asciiTheme="majorAscii" w:hAnsiTheme="majorAscii" w:eastAsiaTheme="majorAscii" w:cstheme="majorAsci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 / Utilities Used</w:t>
            </w:r>
          </w:p>
        </w:tc>
      </w:tr>
      <w:tr xmlns:wp14="http://schemas.microsoft.com/office/word/2010/wordml" w:rsidRPr="008048E4" w:rsidR="00147ED0" w:rsidTr="0CB4D36D" w14:paraId="3AFBE705"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Borders>
              <w:top w:val="none" w:color="auto" w:sz="0" w:space="0"/>
              <w:left w:val="none" w:color="auto" w:sz="0" w:space="0"/>
              <w:bottom w:val="none" w:color="auto" w:sz="0" w:space="0"/>
              <w:right w:val="none" w:color="auto" w:sz="0" w:space="0"/>
            </w:tcBorders>
            <w:shd w:val="clear" w:color="auto" w:fill="auto"/>
            <w:tcMar/>
          </w:tcPr>
          <w:p w:rsidRPr="002B33D1" w:rsidR="00B31CAF" w:rsidP="0CB4D36D" w:rsidRDefault="00B31CAF" w14:paraId="7252B14F" wp14:textId="77777777">
            <w:pPr>
              <w:rPr>
                <w:rFonts w:ascii="Calibri" w:hAnsi="Calibri" w:eastAsia="Calibri" w:cs="Calibri" w:asciiTheme="majorAscii" w:hAnsiTheme="majorAscii" w:eastAsiaTheme="majorAscii" w:cstheme="majorAscii"/>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CB4D36D" w:rsidR="51EF2D10">
              <w:rPr>
                <w:rFonts w:ascii="Calibri" w:hAnsi="Calibri" w:eastAsia="Calibri" w:cs="Calibri" w:asciiTheme="majorAscii" w:hAnsiTheme="majorAscii" w:eastAsiaTheme="majorAscii" w:cstheme="majorAscii"/>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HR Coil Data Entry &amp; Tracking</w:t>
            </w:r>
          </w:p>
        </w:tc>
        <w:tc>
          <w:tcPr>
            <w:cnfStyle w:val="000000000000" w:firstRow="0" w:lastRow="0" w:firstColumn="0" w:lastColumn="0" w:oddVBand="0" w:evenVBand="0" w:oddHBand="0" w:evenHBand="0" w:firstRowFirstColumn="0" w:firstRowLastColumn="0" w:lastRowFirstColumn="0" w:lastRowLastColumn="0"/>
            <w:tcW w:w="2505" w:type="dxa"/>
            <w:tcBorders>
              <w:top w:val="none" w:color="auto" w:sz="0" w:space="0"/>
              <w:left w:val="none" w:color="auto" w:sz="0" w:space="0"/>
              <w:bottom w:val="none" w:color="auto" w:sz="0" w:space="0"/>
              <w:right w:val="none" w:color="auto" w:sz="0" w:space="0"/>
            </w:tcBorders>
            <w:shd w:val="clear" w:color="auto" w:fill="auto"/>
            <w:tcMar/>
          </w:tcPr>
          <w:p w:rsidRPr="002B33D1" w:rsidR="00B31CAF" w:rsidP="0CB4D36D" w:rsidRDefault="00B31CAF" w14:paraId="68AAC105" wp14:textId="099E419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Open Pipes_and_Tubes-Operations.xlsx file</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Navigate to "Coil </w:t>
            </w:r>
            <w:r w:rsidRPr="0CB4D36D" w:rsidR="3AD7E012">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Sheet</w:t>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tab</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Generate HR Coil ID </w:t>
            </w:r>
            <w:r w:rsidRPr="0CB4D36D" w:rsidR="08EEBE5B">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format: OH-&lt;State Name - 2</w:t>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Letters&gt;-YYYYMMDD-</w:t>
            </w:r>
            <w:r w:rsidRPr="0CB4D36D" w:rsidR="08EEBE5B">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Sequence number</w:t>
            </w:r>
            <w:r w:rsidRPr="002B33D1" w:rsid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08EEBE5B">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OH-H</w:t>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R-20250115-01</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Enter </w:t>
            </w:r>
            <w:r w:rsidRPr="0CB4D36D" w:rsidR="0472E5C2">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Input</w:t>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Coil Number (Batch ID) from supplier documentation</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Enter Coil </w:t>
            </w:r>
            <w:r w:rsidRPr="0CB4D36D" w:rsidR="08EEBE5B">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Grade (e.g., JSW-SPHC, JSW-SPHD</w:t>
            </w:r>
            <w:r w:rsidRPr="0CB4D36D" w:rsidR="08EEBE5B">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Enter Heat Number from coil identification markings</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Enter Thickness (in mm) from specifications</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Enter Length (in mm) from specifications</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Enter Width (in mm) from specifications</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Enter Weight (in kg) from weighbridge or documentation</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Enter Cost Price per coil</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Enter Purchase Order (PO) Number</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CB4D36D" w:rsidR="08EEBE5B">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Enter Date of Inward (receiving</w:t>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w:t>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Verify all entries for accuracy</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Save the file</w:t>
            </w:r>
          </w:p>
        </w:tc>
        <w:tc>
          <w:tcPr>
            <w:cnfStyle w:val="000000000000" w:firstRow="0" w:lastRow="0" w:firstColumn="0" w:lastColumn="0" w:oddVBand="0" w:evenVBand="0" w:oddHBand="0" w:evenHBand="0" w:firstRowFirstColumn="0" w:firstRowLastColumn="0" w:lastRowFirstColumn="0" w:lastRowLastColumn="0"/>
            <w:tcW w:w="1240" w:type="dxa"/>
            <w:tcBorders>
              <w:top w:val="none" w:color="auto" w:sz="0" w:space="0"/>
              <w:left w:val="none" w:color="auto" w:sz="0" w:space="0"/>
              <w:bottom w:val="none" w:color="auto" w:sz="0" w:space="0"/>
              <w:right w:val="none" w:color="auto" w:sz="0" w:space="0"/>
            </w:tcBorders>
            <w:shd w:val="clear" w:color="auto" w:fill="auto"/>
            <w:tcMar/>
          </w:tcPr>
          <w:p w:rsidRPr="002B33D1" w:rsidR="00B31CAF" w:rsidP="0CB4D36D" w:rsidRDefault="00B31CAF" w14:paraId="3ED0ECFE"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Plant Operations Team</w:t>
            </w:r>
          </w:p>
        </w:tc>
        <w:tc>
          <w:tcPr>
            <w:cnfStyle w:val="000000000000" w:firstRow="0" w:lastRow="0" w:firstColumn="0" w:lastColumn="0" w:oddVBand="0" w:evenVBand="0" w:oddHBand="0" w:evenHBand="0" w:firstRowFirstColumn="0" w:firstRowLastColumn="0" w:lastRowFirstColumn="0" w:lastRowLastColumn="0"/>
            <w:tcW w:w="6990" w:type="dxa"/>
            <w:tcBorders>
              <w:top w:val="none" w:color="auto" w:sz="0" w:space="0"/>
              <w:left w:val="none" w:color="auto" w:sz="0" w:space="0"/>
              <w:bottom w:val="none" w:color="auto" w:sz="0" w:space="0"/>
              <w:right w:val="none" w:color="auto" w:sz="0" w:space="0"/>
            </w:tcBorders>
            <w:shd w:val="clear" w:color="auto" w:fill="auto"/>
            <w:tcMar/>
          </w:tcPr>
          <w:p w:rsidR="1BC18369" w:rsidP="0CB4D36D" w:rsidRDefault="1BC18369" w14:paraId="46EFE0DC" w14:textId="70B85D2D">
            <w:pPr>
              <w:jc w:val="center"/>
              <w:rPr>
                <w:rFonts w:ascii="Calibri" w:hAnsi="Calibri" w:eastAsia="Calibri" w:cs="Calibri" w:asciiTheme="majorAscii" w:hAnsiTheme="majorAscii" w:eastAsiaTheme="majorAscii" w:cstheme="majorAscii"/>
                <w:color w:val="000000" w:themeColor="text1" w:themeTint="FF" w:themeShade="FF"/>
                <w:sz w:val="20"/>
                <w:szCs w:val="20"/>
              </w:rPr>
            </w:pPr>
            <w:r w:rsidRPr="0CB4D36D" w:rsidR="1BC18369">
              <w:rPr>
                <w:rFonts w:ascii="Calibri" w:hAnsi="Calibri" w:eastAsia="Calibri" w:cs="Calibri" w:asciiTheme="majorAscii" w:hAnsiTheme="majorAscii" w:eastAsiaTheme="majorAscii" w:cstheme="majorAscii"/>
                <w:color w:val="000000" w:themeColor="text1" w:themeTint="FF" w:themeShade="FF"/>
                <w:sz w:val="20"/>
                <w:szCs w:val="20"/>
              </w:rPr>
              <w:t>Pipes_and_Tubes-Operations.xlsx</w:t>
            </w:r>
            <w:r>
              <w:br/>
            </w:r>
            <w:r w:rsidRPr="0CB4D36D" w:rsidR="1BC18369">
              <w:rPr>
                <w:rFonts w:ascii="Calibri" w:hAnsi="Calibri" w:eastAsia="Calibri" w:cs="Calibri" w:asciiTheme="majorAscii" w:hAnsiTheme="majorAscii" w:eastAsiaTheme="majorAscii" w:cstheme="majorAscii"/>
                <w:color w:val="000000" w:themeColor="text1" w:themeTint="FF" w:themeShade="FF"/>
                <w:sz w:val="20"/>
                <w:szCs w:val="20"/>
              </w:rPr>
              <w:t>Sheet: "Coil sheet"</w:t>
            </w:r>
            <w:r>
              <w:br/>
            </w:r>
            <w:r>
              <w:br/>
            </w:r>
          </w:p>
          <w:p w:rsidR="2C389DBD" w:rsidP="0CB4D36D" w:rsidRDefault="2C389DBD" w14:paraId="626C4E05" w14:textId="39E3149F">
            <w:pPr>
              <w:pStyle w:val="Normal"/>
              <w:jc w:val="center"/>
              <w:rPr>
                <w:rFonts w:ascii="Calibri" w:hAnsi="Calibri" w:eastAsia="Calibri" w:cs="Calibri" w:asciiTheme="majorAscii" w:hAnsiTheme="majorAscii" w:eastAsiaTheme="majorAscii" w:cstheme="majorAscii"/>
                <w:color w:val="000000" w:themeColor="text1" w:themeTint="FF" w:themeShade="FF"/>
                <w:sz w:val="20"/>
                <w:szCs w:val="20"/>
              </w:rPr>
            </w:pPr>
            <w:r w:rsidR="2C389DBD">
              <w:drawing>
                <wp:inline xmlns:wp14="http://schemas.microsoft.com/office/word/2010/wordprocessingDrawing" wp14:editId="1E361FA9" wp14:anchorId="2815271E">
                  <wp:extent cx="4083558" cy="2114809"/>
                  <wp:effectExtent l="0" t="0" r="0" b="0"/>
                  <wp:docPr id="175536040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oil_sheet.png"/>
                          <pic:cNvPicPr/>
                        </pic:nvPicPr>
                        <pic:blipFill>
                          <a:blip xmlns:r="http://schemas.openxmlformats.org/officeDocument/2006/relationships" r:embed="rId6">
                            <a:extLst>
                              <a:ext uri="{28A0092B-C50C-407E-A947-70E740481C1C}">
                                <a14:useLocalDpi xmlns:a14="http://schemas.microsoft.com/office/drawing/2010/main"/>
                              </a:ext>
                            </a:extLst>
                          </a:blip>
                          <a:stretch>
                            <a:fillRect/>
                          </a:stretch>
                        </pic:blipFill>
                        <pic:spPr>
                          <a:xfrm rot="0">
                            <a:off x="0" y="0"/>
                            <a:ext cx="4083558" cy="2114809"/>
                          </a:xfrm>
                          <a:prstGeom prst="rect">
                            <a:avLst/>
                          </a:prstGeom>
                        </pic:spPr>
                      </pic:pic>
                    </a:graphicData>
                  </a:graphic>
                </wp:inline>
              </w:drawing>
            </w:r>
          </w:p>
          <w:p w:rsidR="0CB4D36D" w:rsidP="0CB4D36D" w:rsidRDefault="0CB4D36D" w14:paraId="4F93EF81" w14:textId="0C0E57BB">
            <w:pPr>
              <w:pStyle w:val="Normal"/>
              <w:jc w:val="center"/>
              <w:rPr>
                <w:rFonts w:ascii="Calibri" w:hAnsi="Calibri" w:eastAsia="Calibri" w:cs="Calibri" w:asciiTheme="majorAscii" w:hAnsiTheme="majorAscii" w:eastAsiaTheme="majorAscii" w:cstheme="majorAscii"/>
              </w:rPr>
            </w:pPr>
          </w:p>
          <w:p w:rsidRPr="002B33D1" w:rsidR="00B31CAF" w:rsidP="0CB4D36D" w:rsidRDefault="002B33D1" wp14:textId="77777777" w14:paraId="22EA6489">
            <w:pPr>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color w:val="000000" w:themeColor="text1" w:themeTint="FF" w:themeShade="FF"/>
                <w:sz w:val="20"/>
                <w:szCs w:val="20"/>
              </w:rPr>
            </w:pPr>
            <w:r w:rsidRPr="0CB4D36D" w:rsidR="2C389DBD">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Pr="002B33D1" w:rsidR="00B31CAF" w:rsidP="0CB4D36D" w:rsidRDefault="002B33D1" w14:paraId="4D582A96" wp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D1" w:rsidR="00B31CAF">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tc>
      </w:tr>
    </w:tbl>
    <w:p xmlns:wp14="http://schemas.microsoft.com/office/word/2010/wordml" w:rsidRPr="008048E4" w:rsidR="00B12D7B" w:rsidP="0CB4D36D" w:rsidRDefault="00B12D7B" w14:paraId="3DEEC669" wp14:textId="77777777">
      <w:pPr>
        <w:rPr>
          <w:rFonts w:ascii="Calibri" w:hAnsi="Calibri" w:eastAsia="Calibri" w:cs="Calibri" w:asciiTheme="majorAscii" w:hAnsiTheme="majorAscii" w:eastAsiaTheme="majorAscii" w:cstheme="majorAscii"/>
        </w:rPr>
      </w:pPr>
    </w:p>
    <w:p xmlns:wp14="http://schemas.microsoft.com/office/word/2010/wordml" w:rsidR="002B33D1" w:rsidP="0CB4D36D" w:rsidRDefault="002B33D1" w14:paraId="3656B9AB"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45FB0818"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049F31CB" wp14:textId="77777777">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467DB3C8"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Coil ID Generation Logic:</w:t>
      </w:r>
    </w:p>
    <w:p xmlns:wp14="http://schemas.microsoft.com/office/word/2010/wordml" w:rsidRPr="008048E4" w:rsidR="00B12D7B" w:rsidP="0CB4D36D" w:rsidRDefault="007776AD" w14:paraId="704464B2"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Format: OH-&lt;State</w:t>
      </w:r>
      <w:r w:rsidRPr="0CB4D36D" w:rsidR="08EEBE5B">
        <w:rPr>
          <w:rFonts w:ascii="Calibri" w:hAnsi="Calibri" w:eastAsia="Calibri" w:cs="Calibri" w:asciiTheme="majorAscii" w:hAnsiTheme="majorAscii" w:eastAsiaTheme="majorAscii" w:cstheme="majorAscii"/>
        </w:rPr>
        <w:t>- 2</w:t>
      </w:r>
      <w:r w:rsidRPr="0CB4D36D" w:rsidR="430AFF37">
        <w:rPr>
          <w:rFonts w:ascii="Calibri" w:hAnsi="Calibri" w:eastAsia="Calibri" w:cs="Calibri" w:asciiTheme="majorAscii" w:hAnsiTheme="majorAscii" w:eastAsiaTheme="majorAscii" w:cstheme="majorAscii"/>
        </w:rPr>
        <w:t xml:space="preserve"> digits</w:t>
      </w:r>
      <w:r w:rsidRPr="0CB4D36D" w:rsidR="053E5549">
        <w:rPr>
          <w:rFonts w:ascii="Calibri" w:hAnsi="Calibri" w:eastAsia="Calibri" w:cs="Calibri" w:asciiTheme="majorAscii" w:hAnsiTheme="majorAscii" w:eastAsiaTheme="majorAscii" w:cstheme="majorAscii"/>
        </w:rPr>
        <w:t>&gt;-YYYYMMDD-##</w:t>
      </w:r>
    </w:p>
    <w:p xmlns:wp14="http://schemas.microsoft.com/office/word/2010/wordml" w:rsidRPr="008048E4" w:rsidR="00B12D7B" w:rsidP="0CB4D36D" w:rsidRDefault="007776AD" w14:paraId="2381197B"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OH: One Helix prefix</w:t>
      </w:r>
    </w:p>
    <w:p xmlns:wp14="http://schemas.microsoft.com/office/word/2010/wordml" w:rsidRPr="008048E4" w:rsidR="00B12D7B" w:rsidP="0CB4D36D" w:rsidRDefault="002B33D1" w14:paraId="1654241B" wp14:textId="77777777">
      <w:pPr>
        <w:pStyle w:val="ListBullet"/>
        <w:rPr>
          <w:rFonts w:ascii="Calibri" w:hAnsi="Calibri" w:eastAsia="Calibri" w:cs="Calibri" w:asciiTheme="majorAscii" w:hAnsiTheme="majorAscii" w:eastAsiaTheme="majorAscii" w:cstheme="majorAscii"/>
        </w:rPr>
      </w:pPr>
      <w:r w:rsidRPr="0CB4D36D" w:rsidR="08EEBE5B">
        <w:rPr>
          <w:rFonts w:ascii="Calibri" w:hAnsi="Calibri" w:eastAsia="Calibri" w:cs="Calibri" w:asciiTheme="majorAscii" w:hAnsiTheme="majorAscii" w:eastAsiaTheme="majorAscii" w:cstheme="majorAscii"/>
        </w:rPr>
        <w:t>State: Two</w:t>
      </w:r>
      <w:r w:rsidRPr="0CB4D36D" w:rsidR="3878FE07">
        <w:rPr>
          <w:rFonts w:ascii="Calibri" w:hAnsi="Calibri" w:eastAsia="Calibri" w:cs="Calibri" w:asciiTheme="majorAscii" w:hAnsiTheme="majorAscii" w:eastAsiaTheme="majorAscii" w:cstheme="majorAscii"/>
        </w:rPr>
        <w:t>-letter state code (e.g., H</w:t>
      </w:r>
      <w:r w:rsidRPr="0CB4D36D" w:rsidR="053E5549">
        <w:rPr>
          <w:rFonts w:ascii="Calibri" w:hAnsi="Calibri" w:eastAsia="Calibri" w:cs="Calibri" w:asciiTheme="majorAscii" w:hAnsiTheme="majorAscii" w:eastAsiaTheme="majorAscii" w:cstheme="majorAscii"/>
        </w:rPr>
        <w:t>R for Haryana, UP for Uttar Pradesh)</w:t>
      </w:r>
    </w:p>
    <w:p xmlns:wp14="http://schemas.microsoft.com/office/word/2010/wordml" w:rsidRPr="008048E4" w:rsidR="00B12D7B" w:rsidP="0CB4D36D" w:rsidRDefault="007776AD" w14:paraId="588CF29A"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YYYYMMDD: Date of receipt (Year-Month-Day)</w:t>
      </w:r>
    </w:p>
    <w:p xmlns:wp14="http://schemas.microsoft.com/office/word/2010/wordml" w:rsidRPr="008048E4" w:rsidR="00B12D7B" w:rsidP="0CB4D36D" w:rsidRDefault="007776AD" w14:paraId="01A3BFBE"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Sequential number starting from 01 for each day</w:t>
      </w:r>
    </w:p>
    <w:p xmlns:wp14="http://schemas.microsoft.com/office/word/2010/wordml" w:rsidRPr="008048E4" w:rsidR="00B12D7B" w:rsidP="0CB4D36D" w:rsidRDefault="007776AD" w14:paraId="5B07BF8F"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b w:val="1"/>
          <w:bCs w:val="1"/>
          <w:sz w:val="24"/>
          <w:szCs w:val="24"/>
        </w:rPr>
        <w:t>Example:</w:t>
      </w:r>
      <w:r w:rsidRPr="0CB4D36D" w:rsidR="053E5549">
        <w:rPr>
          <w:rFonts w:ascii="Calibri" w:hAnsi="Calibri" w:eastAsia="Calibri" w:cs="Calibri" w:asciiTheme="majorAscii" w:hAnsiTheme="majorAscii" w:eastAsiaTheme="majorAscii" w:cstheme="majorAscii"/>
          <w:b w:val="1"/>
          <w:bCs w:val="1"/>
        </w:rPr>
        <w:t xml:space="preserve"> </w:t>
      </w:r>
      <w:r w:rsidRPr="0CB4D36D" w:rsidR="3878FE07">
        <w:rPr>
          <w:rFonts w:ascii="Calibri" w:hAnsi="Calibri" w:eastAsia="Calibri" w:cs="Calibri" w:asciiTheme="majorAscii" w:hAnsiTheme="majorAscii" w:eastAsiaTheme="majorAscii" w:cstheme="majorAscii"/>
        </w:rPr>
        <w:t>OH-H</w:t>
      </w:r>
      <w:r w:rsidRPr="0CB4D36D" w:rsidR="053E5549">
        <w:rPr>
          <w:rFonts w:ascii="Calibri" w:hAnsi="Calibri" w:eastAsia="Calibri" w:cs="Calibri" w:asciiTheme="majorAscii" w:hAnsiTheme="majorAscii" w:eastAsiaTheme="majorAscii" w:cstheme="majorAscii"/>
        </w:rPr>
        <w:t>R-20250115-01 (First coil received on January 15, 2025, in Haryana)</w:t>
      </w:r>
    </w:p>
    <w:p xmlns:wp14="http://schemas.microsoft.com/office/word/2010/wordml" w:rsidRPr="008048E4" w:rsidR="00B12D7B" w:rsidP="0CB4D36D" w:rsidRDefault="00B12D7B" w14:paraId="53128261" wp14:textId="77777777">
      <w:pPr>
        <w:rPr>
          <w:rFonts w:ascii="Calibri" w:hAnsi="Calibri" w:eastAsia="Calibri" w:cs="Calibri" w:asciiTheme="majorAscii" w:hAnsiTheme="majorAscii" w:eastAsiaTheme="majorAscii" w:cstheme="majorAscii"/>
        </w:rPr>
      </w:pPr>
    </w:p>
    <w:p w:rsidR="0CB4D36D" w:rsidP="0CB4D36D" w:rsidRDefault="0CB4D36D" w14:paraId="4746F2C5" w14:textId="136DC90D">
      <w:pPr>
        <w:rPr>
          <w:rFonts w:ascii="Calibri" w:hAnsi="Calibri" w:eastAsia="Calibri" w:cs="Calibri" w:asciiTheme="majorAscii" w:hAnsiTheme="majorAscii" w:eastAsiaTheme="majorAscii" w:cstheme="majorAscii"/>
          <w:b w:val="1"/>
          <w:bCs w:val="1"/>
        </w:rPr>
      </w:pPr>
    </w:p>
    <w:p w:rsidR="0CB4D36D" w:rsidP="0CB4D36D" w:rsidRDefault="0CB4D36D" w14:paraId="09CD1E0C" w14:textId="30CF085E">
      <w:pPr>
        <w:rPr>
          <w:rFonts w:ascii="Calibri" w:hAnsi="Calibri" w:eastAsia="Calibri" w:cs="Calibri" w:asciiTheme="majorAscii" w:hAnsiTheme="majorAscii" w:eastAsiaTheme="majorAscii" w:cstheme="majorAscii"/>
          <w:b w:val="1"/>
          <w:bCs w:val="1"/>
        </w:rPr>
      </w:pPr>
    </w:p>
    <w:p w:rsidR="0CB4D36D" w:rsidP="0CB4D36D" w:rsidRDefault="0CB4D36D" w14:paraId="42F0C73A" w14:textId="0E7F4160">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52479B3D"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Critical Notes:</w:t>
      </w:r>
    </w:p>
    <w:p xmlns:wp14="http://schemas.microsoft.com/office/word/2010/wordml" w:rsidRPr="008048E4" w:rsidR="00B12D7B" w:rsidP="0CB4D36D" w:rsidRDefault="007776AD" w14:paraId="11CF5ABA"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The HR Coil ID must be unique and follow the standardized format</w:t>
      </w:r>
    </w:p>
    <w:p xmlns:wp14="http://schemas.microsoft.com/office/word/2010/wordml" w:rsidRPr="008048E4" w:rsidR="00B12D7B" w:rsidP="0CB4D36D" w:rsidRDefault="007776AD" w14:paraId="520FF8F3"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All dimensional and weight data must be verified against supplier documentation</w:t>
      </w:r>
    </w:p>
    <w:p xmlns:wp14="http://schemas.microsoft.com/office/word/2010/wordml" w:rsidRPr="008048E4" w:rsidR="00B12D7B" w:rsidP="0CB4D36D" w:rsidRDefault="007776AD" w14:paraId="4F3F5FED"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xml:space="preserve">This master data will auto-populate in </w:t>
      </w:r>
      <w:r w:rsidRPr="0CB4D36D" w:rsidR="053E5549">
        <w:rPr>
          <w:rFonts w:ascii="Calibri" w:hAnsi="Calibri" w:eastAsia="Calibri" w:cs="Calibri" w:asciiTheme="majorAscii" w:hAnsiTheme="majorAscii" w:eastAsiaTheme="majorAscii" w:cstheme="majorAscii"/>
        </w:rPr>
        <w:t>subsequent</w:t>
      </w:r>
      <w:r w:rsidRPr="0CB4D36D" w:rsidR="053E5549">
        <w:rPr>
          <w:rFonts w:ascii="Calibri" w:hAnsi="Calibri" w:eastAsia="Calibri" w:cs="Calibri" w:asciiTheme="majorAscii" w:hAnsiTheme="majorAscii" w:eastAsiaTheme="majorAscii" w:cstheme="majorAscii"/>
        </w:rPr>
        <w:t xml:space="preserve"> slitting and conversion processes</w:t>
      </w:r>
    </w:p>
    <w:p xmlns:wp14="http://schemas.microsoft.com/office/word/2010/wordml" w:rsidRPr="008048E4" w:rsidR="00B12D7B" w:rsidP="0CB4D36D" w:rsidRDefault="007776AD" w14:paraId="44BF46BE"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Ensure data accuracy as errors will cascade through the entire production chain</w:t>
      </w:r>
    </w:p>
    <w:p xmlns:wp14="http://schemas.microsoft.com/office/word/2010/wordml" w:rsidRPr="008048E4" w:rsidR="00B12D7B" w:rsidP="0CB4D36D" w:rsidRDefault="007776AD" w14:paraId="62486C05" wp14:textId="77777777">
      <w:pPr>
        <w:rPr>
          <w:rFonts w:ascii="Calibri" w:hAnsi="Calibri" w:eastAsia="Calibri" w:cs="Calibri" w:asciiTheme="majorAscii" w:hAnsiTheme="majorAscii" w:eastAsiaTheme="majorAscii" w:cstheme="majorAscii"/>
        </w:rPr>
      </w:pPr>
      <w:r w:rsidRPr="0CB4D36D">
        <w:rPr>
          <w:rFonts w:ascii="Calibri" w:hAnsi="Calibri" w:eastAsia="Calibri" w:cs="Calibri" w:asciiTheme="majorAscii" w:hAnsiTheme="majorAscii" w:eastAsiaTheme="majorAscii" w:cstheme="majorAscii"/>
        </w:rPr>
        <w:br w:type="page"/>
      </w:r>
    </w:p>
    <w:p xmlns:wp14="http://schemas.microsoft.com/office/word/2010/wordml" w:rsidRPr="008048E4" w:rsidR="00B12D7B" w:rsidP="0CB4D36D" w:rsidRDefault="007776AD" w14:paraId="71E80494" wp14:textId="77777777">
      <w:pPr>
        <w:pStyle w:val="Heading1"/>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A.3 HR Coil Slitting &amp; Baby Coil Tracking</w:t>
      </w:r>
    </w:p>
    <w:p xmlns:wp14="http://schemas.microsoft.com/office/word/2010/wordml" w:rsidRPr="008048E4" w:rsidR="00B12D7B" w:rsidP="0CB4D36D" w:rsidRDefault="007776AD" w14:paraId="5D2F0DFB"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This section describes the process of slitting HR coils into smaller width coils (called "Baby Coils") and tracking each baby coil in the system. This is a critical step where one HR coil is divided into multiple baby coils for further processing.</w:t>
      </w:r>
    </w:p>
    <w:tbl>
      <w:tblPr>
        <w:tblStyle w:val="LightGrid-Accent1"/>
        <w:tblW w:w="11907" w:type="dxa"/>
        <w:tblInd w:w="-5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36"/>
        <w:gridCol w:w="3005"/>
        <w:gridCol w:w="1134"/>
        <w:gridCol w:w="6232"/>
      </w:tblGrid>
      <w:tr xmlns:wp14="http://schemas.microsoft.com/office/word/2010/wordml" w:rsidRPr="008048E4" w:rsidR="00D24333" w:rsidTr="0CB4D36D" w14:paraId="00627724"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Borders>
              <w:top w:val="none" w:color="auto" w:sz="0" w:space="0"/>
              <w:left w:val="none" w:color="auto" w:sz="0" w:space="0"/>
              <w:bottom w:val="none" w:color="auto" w:sz="0" w:space="0"/>
              <w:right w:val="none" w:color="auto" w:sz="0" w:space="0"/>
            </w:tcBorders>
            <w:shd w:val="clear" w:color="auto" w:fill="auto"/>
            <w:tcMar/>
          </w:tcPr>
          <w:p w:rsidRPr="008048E4" w:rsidR="00147ED0" w:rsidP="0CB4D36D" w:rsidRDefault="00147ED0" w14:paraId="6734CC68" wp14:textId="77777777">
            <w:pPr>
              <w:jc w:val="center"/>
              <w:rPr>
                <w:rFonts w:ascii="Calibri" w:hAnsi="Calibri" w:eastAsia="Calibri" w:cs="Calibri" w:asciiTheme="majorAscii" w:hAnsiTheme="majorAscii" w:eastAsiaTheme="majorAscii" w:cstheme="majorAscii"/>
                <w:sz w:val="24"/>
                <w:szCs w:val="24"/>
              </w:rPr>
            </w:pPr>
            <w:r w:rsidRPr="0CB4D36D" w:rsidR="430AFF37">
              <w:rPr>
                <w:rFonts w:ascii="Calibri" w:hAnsi="Calibri" w:eastAsia="Calibri" w:cs="Calibri" w:asciiTheme="majorAscii" w:hAnsiTheme="majorAscii" w:eastAsiaTheme="majorAscii" w:cstheme="majorAscii"/>
                <w:sz w:val="24"/>
                <w:szCs w:val="24"/>
              </w:rPr>
              <w:t>Activity</w:t>
            </w:r>
          </w:p>
        </w:tc>
        <w:tc>
          <w:tcPr>
            <w:cnfStyle w:val="000000000000" w:firstRow="0" w:lastRow="0" w:firstColumn="0" w:lastColumn="0" w:oddVBand="0" w:evenVBand="0" w:oddHBand="0" w:evenHBand="0" w:firstRowFirstColumn="0" w:firstRowLastColumn="0" w:lastRowFirstColumn="0" w:lastRowLastColumn="0"/>
            <w:tcW w:w="3005" w:type="dxa"/>
            <w:tcBorders>
              <w:top w:val="none" w:color="auto" w:sz="0" w:space="0"/>
              <w:left w:val="none" w:color="auto" w:sz="0" w:space="0"/>
              <w:bottom w:val="none" w:color="auto" w:sz="0" w:space="0"/>
              <w:right w:val="none" w:color="auto" w:sz="0" w:space="0"/>
            </w:tcBorders>
            <w:shd w:val="clear" w:color="auto" w:fill="auto"/>
            <w:tcMar/>
          </w:tcPr>
          <w:p w:rsidRPr="008048E4" w:rsidR="00147ED0" w:rsidP="0CB4D36D" w:rsidRDefault="00147ED0" w14:paraId="46B9EC41"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430AFF37">
              <w:rPr>
                <w:rFonts w:ascii="Calibri" w:hAnsi="Calibri" w:eastAsia="Calibri" w:cs="Calibri" w:asciiTheme="majorAscii" w:hAnsiTheme="majorAscii" w:eastAsiaTheme="majorAscii" w:cstheme="majorAscii"/>
                <w:sz w:val="24"/>
                <w:szCs w:val="24"/>
              </w:rPr>
              <w:t>Steps</w:t>
            </w:r>
          </w:p>
        </w:tc>
        <w:tc>
          <w:tcPr>
            <w:cnfStyle w:val="000000000000" w:firstRow="0" w:lastRow="0" w:firstColumn="0" w:lastColumn="0" w:oddVBand="0" w:evenVBand="0" w:oddHBand="0" w:evenHBand="0" w:firstRowFirstColumn="0" w:firstRowLastColumn="0" w:lastRowFirstColumn="0" w:lastRowLastColumn="0"/>
            <w:tcW w:w="1134" w:type="dxa"/>
            <w:tcBorders>
              <w:top w:val="none" w:color="auto" w:sz="0" w:space="0"/>
              <w:left w:val="none" w:color="auto" w:sz="0" w:space="0"/>
              <w:bottom w:val="none" w:color="auto" w:sz="0" w:space="0"/>
              <w:right w:val="none" w:color="auto" w:sz="0" w:space="0"/>
            </w:tcBorders>
            <w:shd w:val="clear" w:color="auto" w:fill="auto"/>
            <w:tcMar/>
          </w:tcPr>
          <w:p w:rsidRPr="008048E4" w:rsidR="00147ED0" w:rsidP="0CB4D36D" w:rsidRDefault="00147ED0" w14:paraId="506FB97F"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430AFF37">
              <w:rPr>
                <w:rFonts w:ascii="Calibri" w:hAnsi="Calibri" w:eastAsia="Calibri" w:cs="Calibri" w:asciiTheme="majorAscii" w:hAnsiTheme="majorAscii" w:eastAsiaTheme="majorAscii" w:cstheme="majorAscii"/>
                <w:sz w:val="24"/>
                <w:szCs w:val="24"/>
              </w:rPr>
              <w:t>Team</w:t>
            </w:r>
          </w:p>
        </w:tc>
        <w:tc>
          <w:tcPr>
            <w:cnfStyle w:val="000000000000" w:firstRow="0" w:lastRow="0" w:firstColumn="0" w:lastColumn="0" w:oddVBand="0" w:evenVBand="0" w:oddHBand="0" w:evenHBand="0" w:firstRowFirstColumn="0" w:firstRowLastColumn="0" w:lastRowFirstColumn="0" w:lastRowLastColumn="0"/>
            <w:tcW w:w="6232" w:type="dxa"/>
            <w:tcBorders>
              <w:top w:val="none" w:color="auto" w:sz="0" w:space="0"/>
              <w:left w:val="none" w:color="auto" w:sz="0" w:space="0"/>
              <w:bottom w:val="none" w:color="auto" w:sz="0" w:space="0"/>
              <w:right w:val="none" w:color="auto" w:sz="0" w:space="0"/>
            </w:tcBorders>
            <w:shd w:val="clear" w:color="auto" w:fill="auto"/>
            <w:tcMar/>
          </w:tcPr>
          <w:p w:rsidRPr="008048E4" w:rsidR="00147ED0" w:rsidP="0CB4D36D" w:rsidRDefault="00147ED0" w14:paraId="0F160F72"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430AFF37">
              <w:rPr>
                <w:rFonts w:ascii="Calibri" w:hAnsi="Calibri" w:eastAsia="Calibri" w:cs="Calibri" w:asciiTheme="majorAscii" w:hAnsiTheme="majorAscii" w:eastAsiaTheme="majorAscii" w:cstheme="majorAscii"/>
                <w:sz w:val="24"/>
                <w:szCs w:val="24"/>
              </w:rPr>
              <w:t>Interface / Utilities Used</w:t>
            </w:r>
          </w:p>
        </w:tc>
      </w:tr>
      <w:tr xmlns:wp14="http://schemas.microsoft.com/office/word/2010/wordml" w:rsidRPr="008048E4" w:rsidR="00D24333" w:rsidTr="0CB4D36D" w14:paraId="511ACB26"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Borders>
              <w:top w:val="none" w:color="auto" w:sz="0" w:space="0"/>
              <w:left w:val="none" w:color="auto" w:sz="0" w:space="0"/>
              <w:bottom w:val="none" w:color="auto" w:sz="0" w:space="0"/>
              <w:right w:val="none" w:color="auto" w:sz="0" w:space="0"/>
            </w:tcBorders>
            <w:shd w:val="clear" w:color="auto" w:fill="auto"/>
            <w:tcMar/>
          </w:tcPr>
          <w:p w:rsidRPr="008048E4" w:rsidR="00147ED0" w:rsidP="0CB4D36D" w:rsidRDefault="00147ED0" w14:paraId="570FC600" wp14:textId="77777777">
            <w:pPr>
              <w:rPr>
                <w:rFonts w:ascii="Calibri" w:hAnsi="Calibri" w:eastAsia="Calibri" w:cs="Calibri" w:asciiTheme="majorAscii" w:hAnsiTheme="majorAscii" w:eastAsiaTheme="majorAscii" w:cstheme="majorAscii"/>
                <w:b w:val="0"/>
                <w:bCs w:val="0"/>
                <w:sz w:val="20"/>
                <w:szCs w:val="20"/>
              </w:rPr>
            </w:pPr>
            <w:r w:rsidRPr="0CB4D36D" w:rsidR="430AFF37">
              <w:rPr>
                <w:rFonts w:ascii="Calibri" w:hAnsi="Calibri" w:eastAsia="Calibri" w:cs="Calibri" w:asciiTheme="majorAscii" w:hAnsiTheme="majorAscii" w:eastAsiaTheme="majorAscii" w:cstheme="majorAscii"/>
                <w:b w:val="0"/>
                <w:bCs w:val="0"/>
                <w:sz w:val="20"/>
                <w:szCs w:val="20"/>
              </w:rPr>
              <w:t>3. HR Coil Slitting &amp; Baby Coil Data Entry</w:t>
            </w:r>
          </w:p>
        </w:tc>
        <w:tc>
          <w:tcPr>
            <w:cnfStyle w:val="000000000000" w:firstRow="0" w:lastRow="0" w:firstColumn="0" w:lastColumn="0" w:oddVBand="0" w:evenVBand="0" w:oddHBand="0" w:evenHBand="0" w:firstRowFirstColumn="0" w:firstRowLastColumn="0" w:lastRowFirstColumn="0" w:lastRowLastColumn="0"/>
            <w:tcW w:w="3005" w:type="dxa"/>
            <w:tcBorders>
              <w:top w:val="none" w:color="auto" w:sz="0" w:space="0"/>
              <w:left w:val="none" w:color="auto" w:sz="0" w:space="0"/>
              <w:bottom w:val="none" w:color="auto" w:sz="0" w:space="0"/>
              <w:right w:val="none" w:color="auto" w:sz="0" w:space="0"/>
            </w:tcBorders>
            <w:shd w:val="clear" w:color="auto" w:fill="auto"/>
            <w:tcMar/>
          </w:tcPr>
          <w:p w:rsidR="005300CE" w:rsidP="0CB4D36D" w:rsidRDefault="00147ED0" w14:paraId="3A1D36E7"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430AFF37">
              <w:rPr>
                <w:rFonts w:ascii="Calibri" w:hAnsi="Calibri" w:eastAsia="Calibri" w:cs="Calibri" w:asciiTheme="majorAscii" w:hAnsiTheme="majorAscii" w:eastAsiaTheme="majorAscii" w:cstheme="majorAscii"/>
                <w:sz w:val="20"/>
                <w:szCs w:val="20"/>
              </w:rPr>
              <w:t>1. Open Pipes_and_Tubes-Operations.xlsx file</w:t>
            </w:r>
            <w:r w:rsidRPr="008048E4">
              <w:rPr>
                <w:rFonts w:asciiTheme="majorHAnsi" w:hAnsiTheme="majorHAnsi" w:cstheme="majorHAnsi"/>
                <w:sz w:val="20"/>
              </w:rPr>
              <w:br/>
            </w:r>
            <w:r w:rsidRPr="0CB4D36D" w:rsidR="430AFF37">
              <w:rPr>
                <w:rFonts w:ascii="Calibri" w:hAnsi="Calibri" w:eastAsia="Calibri" w:cs="Calibri" w:asciiTheme="majorAscii" w:hAnsiTheme="majorAscii" w:eastAsiaTheme="majorAscii" w:cstheme="majorAscii"/>
                <w:sz w:val="20"/>
                <w:szCs w:val="20"/>
              </w:rPr>
              <w:t>2. Navigate to "Coil to Slit" tab</w:t>
            </w:r>
            <w:r w:rsidRPr="008048E4">
              <w:rPr>
                <w:rFonts w:asciiTheme="majorHAnsi" w:hAnsiTheme="majorHAnsi" w:cstheme="majorHAnsi"/>
                <w:sz w:val="20"/>
              </w:rPr>
              <w:br/>
            </w:r>
            <w:r w:rsidRPr="0CB4D36D" w:rsidR="430AFF37">
              <w:rPr>
                <w:rFonts w:ascii="Calibri" w:hAnsi="Calibri" w:eastAsia="Calibri" w:cs="Calibri" w:asciiTheme="majorAscii" w:hAnsiTheme="majorAscii" w:eastAsiaTheme="majorAscii" w:cstheme="majorAscii"/>
                <w:sz w:val="20"/>
                <w:szCs w:val="20"/>
              </w:rPr>
              <w:t>3. Enter Date of Conversion (slitting date)</w:t>
            </w:r>
            <w:r w:rsidRPr="008048E4">
              <w:rPr>
                <w:rFonts w:asciiTheme="majorHAnsi" w:hAnsiTheme="majorHAnsi" w:cstheme="majorHAnsi"/>
                <w:sz w:val="20"/>
              </w:rPr>
              <w:br/>
            </w:r>
            <w:r w:rsidRPr="0CB4D36D" w:rsidR="430AFF37">
              <w:rPr>
                <w:rFonts w:ascii="Calibri" w:hAnsi="Calibri" w:eastAsia="Calibri" w:cs="Calibri" w:asciiTheme="majorAscii" w:hAnsiTheme="majorAscii" w:eastAsiaTheme="majorAscii" w:cstheme="majorAscii"/>
                <w:sz w:val="20"/>
                <w:szCs w:val="20"/>
              </w:rPr>
              <w:t>4. Enter Thickness and Width to be slit. Based on the entered parameters, the relevant HR Coil ID appears in a filtered dropdown. Select the applicable HR Coil ID</w:t>
            </w:r>
            <w:r w:rsidRPr="008048E4">
              <w:rPr>
                <w:rFonts w:asciiTheme="majorHAnsi" w:hAnsiTheme="majorHAnsi" w:cstheme="majorHAnsi"/>
                <w:sz w:val="20"/>
              </w:rPr>
              <w:br/>
            </w:r>
            <w:r w:rsidRPr="0CB4D36D" w:rsidR="430AFF37">
              <w:rPr>
                <w:rFonts w:ascii="Calibri" w:hAnsi="Calibri" w:eastAsia="Calibri" w:cs="Calibri" w:asciiTheme="majorAscii" w:hAnsiTheme="majorAscii" w:eastAsiaTheme="majorAscii" w:cstheme="majorAscii"/>
                <w:sz w:val="20"/>
                <w:szCs w:val="20"/>
              </w:rPr>
              <w:t>5. Generate Baby Coil Entries as A, B, C, D... for each slit section</w:t>
            </w:r>
            <w:r w:rsidRPr="008048E4">
              <w:rPr>
                <w:rFonts w:asciiTheme="majorHAnsi" w:hAnsiTheme="majorHAnsi" w:cstheme="majorHAnsi"/>
                <w:sz w:val="20"/>
              </w:rPr>
              <w:br/>
            </w:r>
            <w:r w:rsidRPr="0CB4D36D" w:rsidR="430AFF37">
              <w:rPr>
                <w:rFonts w:ascii="Calibri" w:hAnsi="Calibri" w:eastAsia="Calibri" w:cs="Calibri" w:asciiTheme="majorAscii" w:hAnsiTheme="majorAscii" w:eastAsiaTheme="majorAscii" w:cstheme="majorAscii"/>
                <w:sz w:val="20"/>
                <w:szCs w:val="20"/>
              </w:rPr>
              <w:t xml:space="preserve">   • Enter A for first baby coil</w:t>
            </w:r>
            <w:r w:rsidRPr="008048E4">
              <w:rPr>
                <w:rFonts w:asciiTheme="majorHAnsi" w:hAnsiTheme="majorHAnsi" w:cstheme="majorHAnsi"/>
                <w:sz w:val="20"/>
              </w:rPr>
              <w:br/>
            </w:r>
            <w:r w:rsidRPr="0CB4D36D" w:rsidR="430AFF37">
              <w:rPr>
                <w:rFonts w:ascii="Calibri" w:hAnsi="Calibri" w:eastAsia="Calibri" w:cs="Calibri" w:asciiTheme="majorAscii" w:hAnsiTheme="majorAscii" w:eastAsiaTheme="majorAscii" w:cstheme="majorAscii"/>
                <w:sz w:val="20"/>
                <w:szCs w:val="20"/>
              </w:rPr>
              <w:t xml:space="preserve">   • Enter B for second baby coil</w:t>
            </w:r>
            <w:r w:rsidRPr="008048E4">
              <w:rPr>
                <w:rFonts w:asciiTheme="majorHAnsi" w:hAnsiTheme="majorHAnsi" w:cstheme="majorHAnsi"/>
                <w:sz w:val="20"/>
              </w:rPr>
              <w:br/>
            </w:r>
            <w:r w:rsidRPr="0CB4D36D" w:rsidR="430AFF37">
              <w:rPr>
                <w:rFonts w:ascii="Calibri" w:hAnsi="Calibri" w:eastAsia="Calibri" w:cs="Calibri" w:asciiTheme="majorAscii" w:hAnsiTheme="majorAscii" w:eastAsiaTheme="majorAscii" w:cstheme="majorAscii"/>
                <w:sz w:val="20"/>
                <w:szCs w:val="20"/>
              </w:rPr>
              <w:t xml:space="preserve">   • Continue sequentially (C, D, E...)</w:t>
            </w:r>
            <w:r w:rsidRPr="008048E4">
              <w:rPr>
                <w:rFonts w:asciiTheme="majorHAnsi" w:hAnsiTheme="majorHAnsi" w:cstheme="majorHAnsi"/>
                <w:sz w:val="20"/>
              </w:rPr>
              <w:br/>
            </w:r>
            <w:r w:rsidRPr="0CB4D36D" w:rsidR="430AFF37">
              <w:rPr>
                <w:rFonts w:ascii="Calibri" w:hAnsi="Calibri" w:eastAsia="Calibri" w:cs="Calibri" w:asciiTheme="majorAscii" w:hAnsiTheme="majorAscii" w:eastAsiaTheme="majorAscii" w:cstheme="majorAscii"/>
                <w:sz w:val="20"/>
                <w:szCs w:val="20"/>
              </w:rPr>
              <w:t>6. Baby Coil ID auto-generates by concatenating:</w:t>
            </w:r>
            <w:r w:rsidRPr="008048E4">
              <w:rPr>
                <w:rFonts w:asciiTheme="majorHAnsi" w:hAnsiTheme="majorHAnsi" w:cstheme="majorHAnsi"/>
                <w:sz w:val="20"/>
              </w:rPr>
              <w:br/>
            </w:r>
            <w:r w:rsidRPr="0CB4D36D" w:rsidR="430AFF37">
              <w:rPr>
                <w:rFonts w:ascii="Calibri" w:hAnsi="Calibri" w:eastAsia="Calibri" w:cs="Calibri" w:asciiTheme="majorAscii" w:hAnsiTheme="majorAscii" w:eastAsiaTheme="majorAscii" w:cstheme="majorAscii"/>
                <w:sz w:val="20"/>
                <w:szCs w:val="20"/>
              </w:rPr>
              <w:t>HR Coil ID + "-" + Baby Coil Entry</w:t>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005300CE">
              <w:rPr>
                <w:rFonts w:asciiTheme="majorHAnsi" w:hAnsiTheme="majorHAnsi" w:cstheme="majorHAnsi"/>
                <w:sz w:val="20"/>
              </w:rPr>
            </w:r>
            <w:r w:rsidR="005300CE">
              <w:rPr>
                <w:rFonts w:asciiTheme="majorHAnsi" w:hAnsiTheme="majorHAnsi" w:cstheme="majorHAnsi"/>
                <w:sz w:val="20"/>
              </w:rPr>
            </w:r>
            <w:r w:rsidRPr="008048E4">
              <w:rPr>
                <w:rFonts w:asciiTheme="majorHAnsi" w:hAnsiTheme="majorHAnsi" w:cstheme="majorHAnsi"/>
                <w:sz w:val="20"/>
              </w:rPr>
            </w:r>
            <w:r w:rsidR="005300CE">
              <w:rPr>
                <w:rFonts w:asciiTheme="majorHAnsi" w:hAnsiTheme="majorHAnsi" w:cstheme="majorHAnsi"/>
                <w:sz w:val="20"/>
              </w:rPr>
            </w:r>
          </w:p>
          <w:p w:rsidRPr="008048E4" w:rsidR="00147ED0" w:rsidP="0CB4D36D" w:rsidRDefault="002B33D1" w14:paraId="5F18F5E6"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08EEBE5B">
              <w:rPr>
                <w:rFonts w:ascii="Calibri" w:hAnsi="Calibri" w:eastAsia="Calibri" w:cs="Calibri" w:asciiTheme="majorAscii" w:hAnsiTheme="majorAscii" w:eastAsiaTheme="majorAscii" w:cstheme="majorAscii"/>
                <w:sz w:val="20"/>
                <w:szCs w:val="20"/>
              </w:rPr>
              <w:t>Example: OH-HR-20250115-01-A</w:t>
            </w:r>
            <w:r>
              <w:rPr>
                <w:rFonts w:asciiTheme="majorHAnsi" w:hAnsiTheme="majorHAnsi" w:cstheme="majorHAnsi"/>
                <w:sz w:val="20"/>
              </w:rPr>
              <w:br/>
            </w:r>
            <w:r w:rsidRPr="0CB4D36D" w:rsidR="08EEBE5B">
              <w:rPr>
                <w:rFonts w:ascii="Calibri" w:hAnsi="Calibri" w:eastAsia="Calibri" w:cs="Calibri" w:asciiTheme="majorAscii" w:hAnsiTheme="majorAscii" w:eastAsiaTheme="majorAscii" w:cstheme="majorAscii"/>
                <w:sz w:val="20"/>
                <w:szCs w:val="20"/>
              </w:rPr>
              <w:t>7. Thickness and Length auto-populate from master coil data</w:t>
            </w:r>
            <w:r>
              <w:rPr>
                <w:rFonts w:asciiTheme="majorHAnsi" w:hAnsiTheme="majorHAnsi" w:cstheme="majorHAnsi"/>
                <w:sz w:val="20"/>
              </w:rPr>
              <w:br/>
            </w:r>
            <w:r w:rsidRPr="0CB4D36D" w:rsidR="08EEBE5B">
              <w:rPr>
                <w:rFonts w:ascii="Calibri" w:hAnsi="Calibri" w:eastAsia="Calibri" w:cs="Calibri" w:asciiTheme="majorAscii" w:hAnsiTheme="majorAscii" w:eastAsiaTheme="majorAscii" w:cstheme="majorAscii"/>
                <w:sz w:val="20"/>
                <w:szCs w:val="20"/>
              </w:rPr>
              <w:t>8. Enter Width (in mm) for each baby coil after slitting</w:t>
            </w:r>
            <w:r>
              <w:rPr>
                <w:rFonts w:asciiTheme="majorHAnsi" w:hAnsiTheme="majorHAnsi" w:cstheme="majorHAnsi"/>
                <w:sz w:val="20"/>
              </w:rPr>
              <w:br/>
            </w:r>
            <w:r w:rsidRPr="0CB4D36D" w:rsidR="08EEBE5B">
              <w:rPr>
                <w:rFonts w:ascii="Calibri" w:hAnsi="Calibri" w:eastAsia="Calibri" w:cs="Calibri" w:asciiTheme="majorAscii" w:hAnsiTheme="majorAscii" w:eastAsiaTheme="majorAscii" w:cstheme="majorAscii"/>
                <w:sz w:val="20"/>
                <w:szCs w:val="20"/>
              </w:rPr>
              <w:t>9. Weight auto-calculates using formula:</w:t>
            </w:r>
            <w:r>
              <w:rPr>
                <w:rFonts w:asciiTheme="majorHAnsi" w:hAnsiTheme="majorHAnsi" w:cstheme="majorHAnsi"/>
                <w:sz w:val="20"/>
              </w:rPr>
              <w:br/>
            </w:r>
            <w:r w:rsidRPr="0CB4D36D" w:rsidR="08EEBE5B">
              <w:rPr>
                <w:rFonts w:ascii="Calibri" w:hAnsi="Calibri" w:eastAsia="Calibri" w:cs="Calibri" w:asciiTheme="majorAscii" w:hAnsiTheme="majorAscii" w:eastAsiaTheme="majorAscii" w:cstheme="majorAscii"/>
                <w:sz w:val="20"/>
                <w:szCs w:val="20"/>
              </w:rPr>
              <w:t>Weight = Thickness × Length × Width × Material Density</w:t>
            </w:r>
            <w:r>
              <w:rPr>
                <w:rFonts w:asciiTheme="majorHAnsi" w:hAnsiTheme="majorHAnsi" w:cstheme="majorHAnsi"/>
                <w:sz w:val="20"/>
              </w:rPr>
              <w:br/>
            </w:r>
            <w:r w:rsidRPr="0CB4D36D" w:rsidR="08EEBE5B">
              <w:rPr>
                <w:rFonts w:ascii="Calibri" w:hAnsi="Calibri" w:eastAsia="Calibri" w:cs="Calibri" w:asciiTheme="majorAscii" w:hAnsiTheme="majorAscii" w:eastAsiaTheme="majorAscii" w:cstheme="majorAscii"/>
                <w:sz w:val="20"/>
                <w:szCs w:val="20"/>
              </w:rPr>
              <w:t>10. Cost Price, PO Number, and Date of Inward auto-populate from master data</w:t>
            </w:r>
            <w:r>
              <w:rPr>
                <w:rFonts w:asciiTheme="majorHAnsi" w:hAnsiTheme="majorHAnsi" w:cstheme="majorHAnsi"/>
                <w:sz w:val="20"/>
              </w:rPr>
              <w:br/>
            </w:r>
            <w:r w:rsidRPr="0CB4D36D" w:rsidR="08EEBE5B">
              <w:rPr>
                <w:rFonts w:ascii="Calibri" w:hAnsi="Calibri" w:eastAsia="Calibri" w:cs="Calibri" w:asciiTheme="majorAscii" w:hAnsiTheme="majorAscii" w:eastAsiaTheme="majorAscii" w:cstheme="majorAscii"/>
                <w:sz w:val="20"/>
                <w:szCs w:val="20"/>
              </w:rPr>
              <w:t>11. Verify all entries for accuracy</w:t>
            </w:r>
            <w:r>
              <w:rPr>
                <w:rFonts w:asciiTheme="majorHAnsi" w:hAnsiTheme="majorHAnsi" w:cstheme="majorHAnsi"/>
                <w:sz w:val="20"/>
              </w:rPr>
              <w:br/>
            </w:r>
            <w:r w:rsidRPr="0CB4D36D" w:rsidR="08EEBE5B">
              <w:rPr>
                <w:rFonts w:ascii="Calibri" w:hAnsi="Calibri" w:eastAsia="Calibri" w:cs="Calibri" w:asciiTheme="majorAscii" w:hAnsiTheme="majorAscii" w:eastAsiaTheme="majorAscii" w:cstheme="majorAscii"/>
                <w:sz w:val="20"/>
                <w:szCs w:val="20"/>
              </w:rPr>
              <w:t>12. Repeat steps 5-11 for each baby coil from the same HR coil</w:t>
            </w:r>
            <w:r>
              <w:rPr>
                <w:rFonts w:asciiTheme="majorHAnsi" w:hAnsiTheme="majorHAnsi" w:cstheme="majorHAnsi"/>
                <w:sz w:val="20"/>
              </w:rPr>
              <w:br/>
            </w:r>
            <w:r w:rsidRPr="0CB4D36D" w:rsidR="08EEBE5B">
              <w:rPr>
                <w:rFonts w:ascii="Calibri" w:hAnsi="Calibri" w:eastAsia="Calibri" w:cs="Calibri" w:asciiTheme="majorAscii" w:hAnsiTheme="majorAscii" w:eastAsiaTheme="majorAscii" w:cstheme="majorAscii"/>
                <w:sz w:val="20"/>
                <w:szCs w:val="20"/>
              </w:rPr>
              <w:t>13. Save the file</w:t>
            </w:r>
            <w:r w:rsidRPr="008048E4" w:rsidR="00147ED0">
              <w:rPr>
                <w:rFonts w:asciiTheme="majorHAnsi" w:hAnsiTheme="majorHAnsi" w:cstheme="majorHAnsi"/>
                <w:sz w:val="20"/>
              </w:rPr>
            </w:r>
            <w:r w:rsidRPr="008048E4" w:rsidR="00147ED0">
              <w:rPr>
                <w:rFonts w:asciiTheme="majorHAnsi" w:hAnsiTheme="majorHAnsi" w:cstheme="majorHAnsi"/>
                <w:sz w:val="20"/>
              </w:rPr>
            </w:r>
            <w:r w:rsidRPr="008048E4" w:rsidR="00147ED0">
              <w:rPr>
                <w:rFonts w:asciiTheme="majorHAnsi" w:hAnsiTheme="majorHAnsi" w:cstheme="majorHAnsi"/>
                <w:sz w:val="20"/>
              </w:rPr>
            </w:r>
            <w:r w:rsidRPr="008048E4" w:rsidR="00147ED0">
              <w:rPr>
                <w:rFonts w:asciiTheme="majorHAnsi" w:hAnsiTheme="majorHAnsi" w:cstheme="majorHAnsi"/>
                <w:sz w:val="20"/>
              </w:rPr>
            </w:r>
            <w:r>
              <w:rPr>
                <w:rFonts w:asciiTheme="majorHAnsi" w:hAnsiTheme="majorHAnsi" w:cstheme="majorHAnsi"/>
                <w:sz w:val="20"/>
              </w:rPr>
            </w:r>
            <w:r>
              <w:rPr>
                <w:rFonts w:asciiTheme="majorHAnsi" w:hAnsiTheme="majorHAnsi" w:cstheme="majorHAnsi"/>
                <w:sz w:val="20"/>
              </w:rPr>
            </w:r>
            <w:r>
              <w:rPr>
                <w:rFonts w:asciiTheme="majorHAnsi" w:hAnsiTheme="majorHAnsi" w:cstheme="majorHAnsi"/>
                <w:sz w:val="20"/>
              </w:rPr>
            </w:r>
            <w:r w:rsidRPr="008048E4" w:rsidR="00147ED0">
              <w:rPr>
                <w:rFonts w:asciiTheme="majorHAnsi" w:hAnsiTheme="majorHAnsi" w:cstheme="majorHAnsi"/>
                <w:sz w:val="20"/>
              </w:rPr>
            </w:r>
            <w:r w:rsidRPr="008048E4" w:rsidR="00147ED0">
              <w:rPr>
                <w:rFonts w:asciiTheme="majorHAnsi" w:hAnsiTheme="majorHAnsi" w:cstheme="majorHAnsi"/>
                <w:sz w:val="20"/>
              </w:rPr>
            </w:r>
            <w:r w:rsidRPr="008048E4" w:rsidR="00147ED0">
              <w:rPr>
                <w:rFonts w:asciiTheme="majorHAnsi" w:hAnsiTheme="majorHAnsi" w:cstheme="majorHAnsi"/>
                <w:sz w:val="20"/>
              </w:rPr>
            </w:r>
            <w:r w:rsidRPr="008048E4" w:rsidR="00147ED0">
              <w:rPr>
                <w:rFonts w:asciiTheme="majorHAnsi" w:hAnsiTheme="majorHAnsi" w:cstheme="majorHAnsi"/>
                <w:sz w:val="20"/>
              </w:rPr>
            </w:r>
            <w:r w:rsidRPr="008048E4" w:rsidR="00147ED0">
              <w:rPr>
                <w:rFonts w:asciiTheme="majorHAnsi" w:hAnsiTheme="majorHAnsi" w:cstheme="majorHAnsi"/>
                <w:sz w:val="20"/>
              </w:rPr>
            </w:r>
          </w:p>
        </w:tc>
        <w:tc>
          <w:tcPr>
            <w:cnfStyle w:val="000000000000" w:firstRow="0" w:lastRow="0" w:firstColumn="0" w:lastColumn="0" w:oddVBand="0" w:evenVBand="0" w:oddHBand="0" w:evenHBand="0" w:firstRowFirstColumn="0" w:firstRowLastColumn="0" w:lastRowFirstColumn="0" w:lastRowLastColumn="0"/>
            <w:tcW w:w="1134" w:type="dxa"/>
            <w:tcBorders>
              <w:top w:val="none" w:color="auto" w:sz="0" w:space="0"/>
              <w:left w:val="none" w:color="auto" w:sz="0" w:space="0"/>
              <w:bottom w:val="none" w:color="auto" w:sz="0" w:space="0"/>
              <w:right w:val="none" w:color="auto" w:sz="0" w:space="0"/>
            </w:tcBorders>
            <w:shd w:val="clear" w:color="auto" w:fill="auto"/>
            <w:tcMar/>
          </w:tcPr>
          <w:p w:rsidRPr="008048E4" w:rsidR="00147ED0" w:rsidP="0CB4D36D" w:rsidRDefault="00147ED0" w14:paraId="7826DE0A"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430AFF37">
              <w:rPr>
                <w:rFonts w:ascii="Calibri" w:hAnsi="Calibri" w:eastAsia="Calibri" w:cs="Calibri" w:asciiTheme="majorAscii" w:hAnsiTheme="majorAscii" w:eastAsiaTheme="majorAscii" w:cstheme="majorAscii"/>
                <w:sz w:val="20"/>
                <w:szCs w:val="20"/>
              </w:rPr>
              <w:t>Plant Operations Team</w:t>
            </w:r>
          </w:p>
        </w:tc>
        <w:tc>
          <w:tcPr>
            <w:cnfStyle w:val="000000000000" w:firstRow="0" w:lastRow="0" w:firstColumn="0" w:lastColumn="0" w:oddVBand="0" w:evenVBand="0" w:oddHBand="0" w:evenHBand="0" w:firstRowFirstColumn="0" w:firstRowLastColumn="0" w:lastRowFirstColumn="0" w:lastRowLastColumn="0"/>
            <w:tcW w:w="6232" w:type="dxa"/>
            <w:tcBorders>
              <w:top w:val="none" w:color="auto" w:sz="0" w:space="0"/>
              <w:left w:val="none" w:color="auto" w:sz="0" w:space="0"/>
              <w:bottom w:val="none" w:color="auto" w:sz="0" w:space="0"/>
              <w:right w:val="none" w:color="auto" w:sz="0" w:space="0"/>
            </w:tcBorders>
            <w:shd w:val="clear" w:color="auto" w:fill="auto"/>
            <w:tcMar/>
          </w:tcPr>
          <w:p w:rsidRPr="008048E4" w:rsidR="00147ED0" w:rsidP="0CB4D36D" w:rsidRDefault="00147ED0" w14:paraId="2F9B3830" wp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430AFF37">
              <w:rPr>
                <w:rFonts w:ascii="Calibri" w:hAnsi="Calibri" w:eastAsia="Calibri" w:cs="Calibri" w:asciiTheme="majorAscii" w:hAnsiTheme="majorAscii" w:eastAsiaTheme="majorAscii" w:cstheme="majorAscii"/>
                <w:sz w:val="20"/>
                <w:szCs w:val="20"/>
              </w:rPr>
              <w:t>Pipes_and_Tubes-Operations.xlsx</w:t>
            </w:r>
            <w:r>
              <w:br/>
            </w:r>
            <w:r w:rsidRPr="0CB4D36D" w:rsidR="430AFF37">
              <w:rPr>
                <w:rFonts w:ascii="Calibri" w:hAnsi="Calibri" w:eastAsia="Calibri" w:cs="Calibri" w:asciiTheme="majorAscii" w:hAnsiTheme="majorAscii" w:eastAsiaTheme="majorAscii" w:cstheme="majorAscii"/>
                <w:sz w:val="20"/>
                <w:szCs w:val="20"/>
              </w:rPr>
              <w:t>Sheet: "Coil to Slit"</w:t>
            </w:r>
            <w:r>
              <w:br/>
            </w:r>
            <w:r>
              <w:br/>
            </w:r>
            <w:r w:rsidR="430AFF37">
              <w:drawing>
                <wp:inline xmlns:wp14="http://schemas.microsoft.com/office/word/2010/wordprocessingDrawing" wp14:editId="657301B2" wp14:anchorId="7EF00FF5">
                  <wp:extent cx="3790950" cy="2247900"/>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oil_to_slit.png"/>
                          <pic:cNvPicPr/>
                        </pic:nvPicPr>
                        <pic:blipFill>
                          <a:blip xmlns:r="http://schemas.openxmlformats.org/officeDocument/2006/relationships" r:embed="rId7"/>
                          <a:stretch>
                            <a:fillRect/>
                          </a:stretch>
                        </pic:blipFill>
                        <pic:spPr>
                          <a:xfrm>
                            <a:off x="0" y="0"/>
                            <a:ext cx="3799718" cy="2253099"/>
                          </a:xfrm>
                          <a:prstGeom prst="rect">
                            <a:avLst/>
                          </a:prstGeom>
                        </pic:spPr>
                      </pic:pic>
                    </a:graphicData>
                  </a:graphic>
                </wp:inline>
              </w:drawing>
            </w:r>
          </w:p>
        </w:tc>
      </w:tr>
    </w:tbl>
    <w:p xmlns:wp14="http://schemas.microsoft.com/office/word/2010/wordml" w:rsidRPr="008048E4" w:rsidR="00B12D7B" w:rsidP="0CB4D36D" w:rsidRDefault="00B12D7B" w14:paraId="4101652C" wp14:textId="77777777">
      <w:pPr>
        <w:rPr>
          <w:rFonts w:ascii="Calibri" w:hAnsi="Calibri" w:eastAsia="Calibri" w:cs="Calibri" w:asciiTheme="majorAscii" w:hAnsiTheme="majorAscii" w:eastAsiaTheme="majorAscii" w:cstheme="majorAscii"/>
        </w:rPr>
      </w:pPr>
    </w:p>
    <w:p xmlns:wp14="http://schemas.microsoft.com/office/word/2010/wordml" w:rsidRPr="008048E4" w:rsidR="00147ED0" w:rsidP="0CB4D36D" w:rsidRDefault="00147ED0" w14:paraId="4B99056E"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1299C43A"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4DDBEF00" wp14:textId="77777777">
      <w:pPr>
        <w:rPr>
          <w:rFonts w:ascii="Calibri" w:hAnsi="Calibri" w:eastAsia="Calibri" w:cs="Calibri" w:asciiTheme="majorAscii" w:hAnsiTheme="majorAscii" w:eastAsiaTheme="majorAscii" w:cstheme="majorAscii"/>
          <w:b w:val="1"/>
          <w:bCs w:val="1"/>
        </w:rPr>
      </w:pPr>
    </w:p>
    <w:p w:rsidR="0CB4D36D" w:rsidP="0CB4D36D" w:rsidRDefault="0CB4D36D" w14:paraId="689B5355" w14:textId="3E72D83D">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7C64C058"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Baby Coil ID Generation Logic:</w:t>
      </w:r>
    </w:p>
    <w:p xmlns:wp14="http://schemas.microsoft.com/office/word/2010/wordml" w:rsidRPr="008048E4" w:rsidR="00B12D7B" w:rsidP="0CB4D36D" w:rsidRDefault="007776AD" w14:paraId="69AEED4B" wp14:textId="3D7F4E64">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Format: [HR Coil ID]</w:t>
      </w:r>
      <w:r w:rsidRPr="0CB4D36D" w:rsidR="07F98E8F">
        <w:rPr>
          <w:rFonts w:ascii="Calibri" w:hAnsi="Calibri" w:eastAsia="Calibri" w:cs="Calibri" w:asciiTheme="majorAscii" w:hAnsiTheme="majorAscii" w:eastAsiaTheme="majorAscii" w:cstheme="majorAscii"/>
        </w:rPr>
        <w:t>- [</w:t>
      </w:r>
      <w:r w:rsidRPr="0CB4D36D" w:rsidR="053E5549">
        <w:rPr>
          <w:rFonts w:ascii="Calibri" w:hAnsi="Calibri" w:eastAsia="Calibri" w:cs="Calibri" w:asciiTheme="majorAscii" w:hAnsiTheme="majorAscii" w:eastAsiaTheme="majorAscii" w:cstheme="majorAscii"/>
        </w:rPr>
        <w:t>Baby Coil Entry]</w:t>
      </w:r>
    </w:p>
    <w:p xmlns:wp14="http://schemas.microsoft.com/office/word/2010/wordml" w:rsidRPr="008048E4" w:rsidR="00B12D7B" w:rsidP="0CB4D36D" w:rsidRDefault="00147ED0" w14:paraId="39EE04FE" wp14:textId="77777777">
      <w:pPr>
        <w:pStyle w:val="ListBullet"/>
        <w:rPr>
          <w:rFonts w:ascii="Calibri" w:hAnsi="Calibri" w:eastAsia="Calibri" w:cs="Calibri" w:asciiTheme="majorAscii" w:hAnsiTheme="majorAscii" w:eastAsiaTheme="majorAscii" w:cstheme="majorAscii"/>
        </w:rPr>
      </w:pPr>
      <w:r w:rsidRPr="0CB4D36D" w:rsidR="430AFF37">
        <w:rPr>
          <w:rFonts w:ascii="Calibri" w:hAnsi="Calibri" w:eastAsia="Calibri" w:cs="Calibri" w:asciiTheme="majorAscii" w:hAnsiTheme="majorAscii" w:eastAsiaTheme="majorAscii" w:cstheme="majorAscii"/>
        </w:rPr>
        <w:t>Example: OH-H</w:t>
      </w:r>
      <w:r w:rsidRPr="0CB4D36D" w:rsidR="053E5549">
        <w:rPr>
          <w:rFonts w:ascii="Calibri" w:hAnsi="Calibri" w:eastAsia="Calibri" w:cs="Calibri" w:asciiTheme="majorAscii" w:hAnsiTheme="majorAscii" w:eastAsiaTheme="majorAscii" w:cstheme="majorAscii"/>
        </w:rPr>
        <w:t>R-20250115-01-A</w:t>
      </w:r>
    </w:p>
    <w:p xmlns:wp14="http://schemas.microsoft.com/office/word/2010/wordml" w:rsidRPr="008048E4" w:rsidR="00B12D7B" w:rsidP="0CB4D36D" w:rsidRDefault="00B12D7B" w14:paraId="3461D779" wp14:textId="77777777">
      <w:pPr>
        <w:rPr>
          <w:rFonts w:ascii="Calibri" w:hAnsi="Calibri" w:eastAsia="Calibri" w:cs="Calibri" w:asciiTheme="majorAscii" w:hAnsiTheme="majorAscii" w:eastAsiaTheme="majorAscii" w:cstheme="majorAscii"/>
        </w:rPr>
      </w:pPr>
    </w:p>
    <w:p xmlns:wp14="http://schemas.microsoft.com/office/word/2010/wordml" w:rsidR="002B33D1" w:rsidP="0CB4D36D" w:rsidRDefault="002B33D1" w14:paraId="3CF2D8B6"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0FB78278" wp14:textId="77777777">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3DD4A3FE"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Critical Process Notes:</w:t>
      </w:r>
    </w:p>
    <w:p xmlns:wp14="http://schemas.microsoft.com/office/word/2010/wordml" w:rsidRPr="008048E4" w:rsidR="00B12D7B" w:rsidP="0CB4D36D" w:rsidRDefault="007776AD" w14:paraId="554B7024"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Each HR coil typically produces multiple baby coils depending on slitting requirements</w:t>
      </w:r>
    </w:p>
    <w:p xmlns:wp14="http://schemas.microsoft.com/office/word/2010/wordml" w:rsidRPr="008048E4" w:rsidR="00B12D7B" w:rsidP="0CB4D36D" w:rsidRDefault="007776AD" w14:paraId="12DB1C7F"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Baby coil entries must be sequential (A, B, C...) for proper tracking</w:t>
      </w:r>
    </w:p>
    <w:p xmlns:wp14="http://schemas.microsoft.com/office/word/2010/wordml" w:rsidRPr="008048E4" w:rsidR="00B12D7B" w:rsidP="0CB4D36D" w:rsidRDefault="007776AD" w14:paraId="58E0F019"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xml:space="preserve">The sum of all baby coil widths should </w:t>
      </w:r>
      <w:r w:rsidRPr="0CB4D36D" w:rsidR="053E5549">
        <w:rPr>
          <w:rFonts w:ascii="Calibri" w:hAnsi="Calibri" w:eastAsia="Calibri" w:cs="Calibri" w:asciiTheme="majorAscii" w:hAnsiTheme="majorAscii" w:eastAsiaTheme="majorAscii" w:cstheme="majorAscii"/>
        </w:rPr>
        <w:t>approximately equal</w:t>
      </w:r>
      <w:r w:rsidRPr="0CB4D36D" w:rsidR="053E5549">
        <w:rPr>
          <w:rFonts w:ascii="Calibri" w:hAnsi="Calibri" w:eastAsia="Calibri" w:cs="Calibri" w:asciiTheme="majorAscii" w:hAnsiTheme="majorAscii" w:eastAsiaTheme="majorAscii" w:cstheme="majorAscii"/>
        </w:rPr>
        <w:t xml:space="preserve"> the original HR coil width (accounting for wastage)</w:t>
      </w:r>
    </w:p>
    <w:p xmlns:wp14="http://schemas.microsoft.com/office/word/2010/wordml" w:rsidRPr="008048E4" w:rsidR="00B12D7B" w:rsidP="0CB4D36D" w:rsidRDefault="007776AD" w14:paraId="5F676620"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Weight calculations are automatic but should be verified against actual weighbridge measurements</w:t>
      </w:r>
    </w:p>
    <w:p xmlns:wp14="http://schemas.microsoft.com/office/word/2010/wordml" w:rsidRPr="008048E4" w:rsidR="00B12D7B" w:rsidP="0CB4D36D" w:rsidRDefault="007776AD" w14:paraId="5365A80B"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Baby Coil IDs created here will be used in the FG Conversion process (Section A.4)</w:t>
      </w:r>
    </w:p>
    <w:p xmlns:wp14="http://schemas.microsoft.com/office/word/2010/wordml" w:rsidRPr="008048E4" w:rsidR="00B12D7B" w:rsidP="0CB4D36D" w:rsidRDefault="007776AD" w14:paraId="1FC39945" wp14:textId="77777777">
      <w:pPr>
        <w:rPr>
          <w:rFonts w:ascii="Calibri" w:hAnsi="Calibri" w:eastAsia="Calibri" w:cs="Calibri" w:asciiTheme="majorAscii" w:hAnsiTheme="majorAscii" w:eastAsiaTheme="majorAscii" w:cstheme="majorAscii"/>
        </w:rPr>
      </w:pPr>
      <w:r w:rsidRPr="0CB4D36D">
        <w:rPr>
          <w:rFonts w:ascii="Calibri" w:hAnsi="Calibri" w:eastAsia="Calibri" w:cs="Calibri" w:asciiTheme="majorAscii" w:hAnsiTheme="majorAscii" w:eastAsiaTheme="majorAscii" w:cstheme="majorAscii"/>
        </w:rPr>
        <w:br w:type="page"/>
      </w:r>
    </w:p>
    <w:p xmlns:wp14="http://schemas.microsoft.com/office/word/2010/wordml" w:rsidRPr="008048E4" w:rsidR="00B12D7B" w:rsidP="0CB4D36D" w:rsidRDefault="007776AD" w14:paraId="7F413262" wp14:textId="77777777">
      <w:pPr>
        <w:pStyle w:val="Heading1"/>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A.4 FG Conversion &amp; Tracking</w:t>
      </w:r>
    </w:p>
    <w:p xmlns:wp14="http://schemas.microsoft.com/office/word/2010/wordml" w:rsidRPr="008048E4" w:rsidR="00B12D7B" w:rsidP="0CB4D36D" w:rsidRDefault="007776AD" w14:paraId="2965E9EE"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xml:space="preserve">This section describes the process of converting baby coils into finished goods (FG) bundles. Each baby coil is processed into multiple bundles based on SKU specifications, with each bundle </w:t>
      </w:r>
      <w:r w:rsidRPr="0CB4D36D" w:rsidR="053E5549">
        <w:rPr>
          <w:rFonts w:ascii="Calibri" w:hAnsi="Calibri" w:eastAsia="Calibri" w:cs="Calibri" w:asciiTheme="majorAscii" w:hAnsiTheme="majorAscii" w:eastAsiaTheme="majorAscii" w:cstheme="majorAscii"/>
        </w:rPr>
        <w:t>representing</w:t>
      </w:r>
      <w:r w:rsidRPr="0CB4D36D" w:rsidR="053E5549">
        <w:rPr>
          <w:rFonts w:ascii="Calibri" w:hAnsi="Calibri" w:eastAsia="Calibri" w:cs="Calibri" w:asciiTheme="majorAscii" w:hAnsiTheme="majorAscii" w:eastAsiaTheme="majorAscii" w:cstheme="majorAscii"/>
        </w:rPr>
        <w:t xml:space="preserve"> a saleable unit of pipes/tubes.</w:t>
      </w:r>
    </w:p>
    <w:tbl>
      <w:tblPr>
        <w:tblStyle w:val="LightGrid-Accent1"/>
        <w:tblW w:w="11907"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90"/>
        <w:gridCol w:w="3321"/>
        <w:gridCol w:w="1140"/>
        <w:gridCol w:w="6156"/>
      </w:tblGrid>
      <w:tr xmlns:wp14="http://schemas.microsoft.com/office/word/2010/wordml" w:rsidRPr="008048E4" w:rsidR="00CA1864" w:rsidTr="0CB4D36D" w14:paraId="61D0E0B1"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017A028F" wp14:textId="77777777">
            <w:pPr>
              <w:jc w:val="center"/>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Activity</w:t>
            </w:r>
          </w:p>
        </w:tc>
        <w:tc>
          <w:tcPr>
            <w:cnfStyle w:val="000000000000" w:firstRow="0" w:lastRow="0" w:firstColumn="0" w:lastColumn="0" w:oddVBand="0" w:evenVBand="0" w:oddHBand="0" w:evenHBand="0" w:firstRowFirstColumn="0" w:firstRowLastColumn="0" w:lastRowFirstColumn="0" w:lastRowLastColumn="0"/>
            <w:tcW w:w="3321"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20CED6B3"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Steps</w:t>
            </w:r>
          </w:p>
        </w:tc>
        <w:tc>
          <w:tcPr>
            <w:cnfStyle w:val="000000000000" w:firstRow="0" w:lastRow="0" w:firstColumn="0" w:lastColumn="0" w:oddVBand="0" w:evenVBand="0" w:oddHBand="0" w:evenHBand="0" w:firstRowFirstColumn="0" w:firstRowLastColumn="0" w:lastRowFirstColumn="0" w:lastRowLastColumn="0"/>
            <w:tcW w:w="114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4B061EFA"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Team</w:t>
            </w:r>
          </w:p>
        </w:tc>
        <w:tc>
          <w:tcPr>
            <w:cnfStyle w:val="000000000000" w:firstRow="0" w:lastRow="0" w:firstColumn="0" w:lastColumn="0" w:oddVBand="0" w:evenVBand="0" w:oddHBand="0" w:evenHBand="0" w:firstRowFirstColumn="0" w:firstRowLastColumn="0" w:lastRowFirstColumn="0" w:lastRowLastColumn="0"/>
            <w:tcW w:w="6156"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539BD8BD"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Interface / Utilities Used</w:t>
            </w:r>
          </w:p>
        </w:tc>
      </w:tr>
      <w:tr xmlns:wp14="http://schemas.microsoft.com/office/word/2010/wordml" w:rsidRPr="008048E4" w:rsidR="00CA1864" w:rsidTr="0CB4D36D" w14:paraId="53E8332E"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23025972" wp14:textId="77777777">
            <w:pPr>
              <w:rPr>
                <w:rFonts w:ascii="Calibri" w:hAnsi="Calibri" w:eastAsia="Calibri" w:cs="Calibri" w:asciiTheme="majorAscii" w:hAnsiTheme="majorAscii" w:eastAsiaTheme="majorAscii" w:cstheme="majorAscii"/>
                <w:b w:val="0"/>
                <w:bCs w:val="0"/>
                <w:sz w:val="20"/>
                <w:szCs w:val="20"/>
              </w:rPr>
            </w:pPr>
            <w:r w:rsidRPr="0CB4D36D" w:rsidR="3878FE07">
              <w:rPr>
                <w:rFonts w:ascii="Calibri" w:hAnsi="Calibri" w:eastAsia="Calibri" w:cs="Calibri" w:asciiTheme="majorAscii" w:hAnsiTheme="majorAscii" w:eastAsiaTheme="majorAscii" w:cstheme="majorAscii"/>
                <w:b w:val="0"/>
                <w:bCs w:val="0"/>
                <w:sz w:val="20"/>
                <w:szCs w:val="20"/>
              </w:rPr>
              <w:t>4. FG Conversion &amp; Bundle Creation</w:t>
            </w:r>
          </w:p>
        </w:tc>
        <w:tc>
          <w:tcPr>
            <w:cnfStyle w:val="000000000000" w:firstRow="0" w:lastRow="0" w:firstColumn="0" w:lastColumn="0" w:oddVBand="0" w:evenVBand="0" w:oddHBand="0" w:evenHBand="0" w:firstRowFirstColumn="0" w:firstRowLastColumn="0" w:lastRowFirstColumn="0" w:lastRowLastColumn="0"/>
            <w:tcW w:w="3321"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293F611C"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3878FE07">
              <w:rPr>
                <w:rFonts w:ascii="Calibri" w:hAnsi="Calibri" w:eastAsia="Calibri" w:cs="Calibri" w:asciiTheme="majorAscii" w:hAnsiTheme="majorAscii" w:eastAsiaTheme="majorAscii" w:cstheme="majorAscii"/>
                <w:sz w:val="20"/>
                <w:szCs w:val="20"/>
              </w:rPr>
              <w:t>1. Open Pipes_and_Tubes-Operations.xlsx file</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2. Navigate to "FG Conversion" tab</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3. Enter Date of Conversion (FG production date)</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4. Select SKU Code from dropdown menu</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 xml:space="preserve">   • SKU codes are pre-defined based on product specifications</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 xml:space="preserve">   • Example: SKU-P25-100 (Pipe, </w:t>
            </w:r>
            <w:r w:rsidRPr="0CB4D36D" w:rsidR="3878FE07">
              <w:rPr>
                <w:rFonts w:ascii="Calibri" w:hAnsi="Calibri" w:eastAsia="Calibri" w:cs="Calibri" w:asciiTheme="majorAscii" w:hAnsiTheme="majorAscii" w:eastAsiaTheme="majorAscii" w:cstheme="majorAscii"/>
                <w:sz w:val="20"/>
                <w:szCs w:val="20"/>
              </w:rPr>
              <w:t xml:space="preserve">25mm</w:t>
            </w:r>
            <w:r w:rsidRPr="0CB4D36D" w:rsidR="3878FE07">
              <w:rPr>
                <w:rFonts w:ascii="Calibri" w:hAnsi="Calibri" w:eastAsia="Calibri" w:cs="Calibri" w:asciiTheme="majorAscii" w:hAnsiTheme="majorAscii" w:eastAsiaTheme="majorAscii" w:cstheme="majorAscii"/>
                <w:sz w:val="20"/>
                <w:szCs w:val="20"/>
              </w:rPr>
              <w:t xml:space="preserve"> thickness, </w:t>
            </w:r>
            <w:r w:rsidRPr="0CB4D36D" w:rsidR="3878FE07">
              <w:rPr>
                <w:rFonts w:ascii="Calibri" w:hAnsi="Calibri" w:eastAsia="Calibri" w:cs="Calibri" w:asciiTheme="majorAscii" w:hAnsiTheme="majorAscii" w:eastAsiaTheme="majorAscii" w:cstheme="majorAscii"/>
                <w:sz w:val="20"/>
                <w:szCs w:val="20"/>
              </w:rPr>
              <w:t xml:space="preserve">100mm</w:t>
            </w:r>
            <w:r w:rsidRPr="0CB4D36D" w:rsidR="3878FE07">
              <w:rPr>
                <w:rFonts w:ascii="Calibri" w:hAnsi="Calibri" w:eastAsia="Calibri" w:cs="Calibri" w:asciiTheme="majorAscii" w:hAnsiTheme="majorAscii" w:eastAsiaTheme="majorAscii" w:cstheme="majorAscii"/>
                <w:sz w:val="20"/>
                <w:szCs w:val="20"/>
              </w:rPr>
              <w:t xml:space="preserve"> width)</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 xml:space="preserve">5. Baby Coil ID is </w:t>
            </w:r>
            <w:r w:rsidRPr="0CB4D36D" w:rsidR="3878FE07">
              <w:rPr>
                <w:rFonts w:ascii="Calibri" w:hAnsi="Calibri" w:eastAsia="Calibri" w:cs="Calibri" w:asciiTheme="majorAscii" w:hAnsiTheme="majorAscii" w:eastAsiaTheme="majorAscii" w:cstheme="majorAscii"/>
                <w:sz w:val="20"/>
                <w:szCs w:val="20"/>
              </w:rPr>
              <w:t>auto-populated</w:t>
            </w:r>
            <w:r w:rsidRPr="0CB4D36D" w:rsidR="3878FE07">
              <w:rPr>
                <w:rFonts w:ascii="Calibri" w:hAnsi="Calibri" w:eastAsia="Calibri" w:cs="Calibri" w:asciiTheme="majorAscii" w:hAnsiTheme="majorAscii" w:eastAsiaTheme="majorAscii" w:cstheme="majorAscii"/>
                <w:sz w:val="20"/>
                <w:szCs w:val="20"/>
              </w:rPr>
              <w:t xml:space="preserve"> from the "Coil to Slit" sheet based on the selected SKU Code</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6. Generate Bundle ID Entry as 01, 02, 03... for each bundle</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 xml:space="preserve">   • Enter 01 for first bundle from this baby coil</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 xml:space="preserve">   • Enter 02 for second bundle</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 xml:space="preserve">   • Continue sequentially (03, 04, 05...)</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7. Bundle ID (Unique ID) auto-generates by concatenating:</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 xml:space="preserve">   Baby Coil ID + "-" + Bundle Entry</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Example: OH-HR-20250115-01-A-01</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8. Enter Number of Pieces per bundle</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9. Enter Length (in mm) of each piece</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10. Width and Thickness auto-populate from baby coil data</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11. Enter Weight (in kg) of the completed bundle</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12. Verify all entries for accuracy</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13. Repeat steps 6-12 for each bundle from the same baby coil</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14. Save the file</w:t>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005300CE">
              <w:rPr>
                <w:rFonts w:asciiTheme="majorHAnsi" w:hAnsiTheme="majorHAnsi" w:cstheme="majorHAnsi"/>
                <w:sz w:val="20"/>
              </w:rPr>
            </w:r>
            <w:r w:rsidR="005300CE">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p>
        </w:tc>
        <w:tc>
          <w:tcPr>
            <w:cnfStyle w:val="000000000000" w:firstRow="0" w:lastRow="0" w:firstColumn="0" w:lastColumn="0" w:oddVBand="0" w:evenVBand="0" w:oddHBand="0" w:evenHBand="0" w:firstRowFirstColumn="0" w:firstRowLastColumn="0" w:lastRowFirstColumn="0" w:lastRowLastColumn="0"/>
            <w:tcW w:w="114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2BEA3831"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3878FE07">
              <w:rPr>
                <w:rFonts w:ascii="Calibri" w:hAnsi="Calibri" w:eastAsia="Calibri" w:cs="Calibri" w:asciiTheme="majorAscii" w:hAnsiTheme="majorAscii" w:eastAsiaTheme="majorAscii" w:cstheme="majorAscii"/>
                <w:sz w:val="20"/>
                <w:szCs w:val="20"/>
              </w:rPr>
              <w:t>Plant Operations Team</w:t>
            </w:r>
          </w:p>
        </w:tc>
        <w:tc>
          <w:tcPr>
            <w:cnfStyle w:val="000000000000" w:firstRow="0" w:lastRow="0" w:firstColumn="0" w:lastColumn="0" w:oddVBand="0" w:evenVBand="0" w:oddHBand="0" w:evenHBand="0" w:firstRowFirstColumn="0" w:firstRowLastColumn="0" w:lastRowFirstColumn="0" w:lastRowLastColumn="0"/>
            <w:tcW w:w="6156"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12B6D094" wp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3878FE07">
              <w:rPr>
                <w:rFonts w:ascii="Calibri" w:hAnsi="Calibri" w:eastAsia="Calibri" w:cs="Calibri" w:asciiTheme="majorAscii" w:hAnsiTheme="majorAscii" w:eastAsiaTheme="majorAscii" w:cstheme="majorAscii"/>
                <w:sz w:val="20"/>
                <w:szCs w:val="20"/>
              </w:rPr>
              <w:t>Pipes_and_Tubes-Operations.xlsx</w:t>
            </w:r>
            <w:r>
              <w:br/>
            </w:r>
            <w:r w:rsidRPr="0CB4D36D" w:rsidR="3878FE07">
              <w:rPr>
                <w:rFonts w:ascii="Calibri" w:hAnsi="Calibri" w:eastAsia="Calibri" w:cs="Calibri" w:asciiTheme="majorAscii" w:hAnsiTheme="majorAscii" w:eastAsiaTheme="majorAscii" w:cstheme="majorAscii"/>
                <w:sz w:val="20"/>
                <w:szCs w:val="20"/>
              </w:rPr>
              <w:t>Sheet: "FG Conversion"</w:t>
            </w:r>
            <w:r>
              <w:br/>
            </w:r>
            <w:r>
              <w:br/>
            </w:r>
            <w:r w:rsidR="3878FE07">
              <w:drawing>
                <wp:inline xmlns:wp14="http://schemas.microsoft.com/office/word/2010/wordprocessingDrawing" wp14:editId="4B16ABD2" wp14:anchorId="07F32948">
                  <wp:extent cx="3695410" cy="2352040"/>
                  <wp:effectExtent l="0" t="0" r="635"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g_conversion.png"/>
                          <pic:cNvPicPr/>
                        </pic:nvPicPr>
                        <pic:blipFill>
                          <a:blip xmlns:r="http://schemas.openxmlformats.org/officeDocument/2006/relationships" r:embed="rId8"/>
                          <a:stretch>
                            <a:fillRect/>
                          </a:stretch>
                        </pic:blipFill>
                        <pic:spPr>
                          <a:xfrm>
                            <a:off x="0" y="0"/>
                            <a:ext cx="3712349" cy="2362821"/>
                          </a:xfrm>
                          <a:prstGeom prst="rect">
                            <a:avLst/>
                          </a:prstGeom>
                        </pic:spPr>
                      </pic:pic>
                    </a:graphicData>
                  </a:graphic>
                </wp:inline>
              </w:drawing>
            </w:r>
          </w:p>
        </w:tc>
      </w:tr>
    </w:tbl>
    <w:p xmlns:wp14="http://schemas.microsoft.com/office/word/2010/wordml" w:rsidRPr="008048E4" w:rsidR="00B12D7B" w:rsidP="0CB4D36D" w:rsidRDefault="00B12D7B" w14:paraId="0562CB0E" wp14:textId="77777777">
      <w:pPr>
        <w:rPr>
          <w:rFonts w:ascii="Calibri" w:hAnsi="Calibri" w:eastAsia="Calibri" w:cs="Calibri" w:asciiTheme="majorAscii" w:hAnsiTheme="majorAscii" w:eastAsiaTheme="majorAscii" w:cstheme="majorAscii"/>
        </w:rPr>
      </w:pPr>
    </w:p>
    <w:p w:rsidR="0CB4D36D" w:rsidP="0CB4D36D" w:rsidRDefault="0CB4D36D" w14:paraId="33EDAC86" w14:textId="2D230082">
      <w:pPr>
        <w:rPr>
          <w:rFonts w:ascii="Calibri" w:hAnsi="Calibri" w:eastAsia="Calibri" w:cs="Calibri" w:asciiTheme="majorAscii" w:hAnsiTheme="majorAscii" w:eastAsiaTheme="majorAscii" w:cstheme="majorAscii"/>
          <w:b w:val="1"/>
          <w:bCs w:val="1"/>
        </w:rPr>
      </w:pPr>
    </w:p>
    <w:p w:rsidR="0CB4D36D" w:rsidP="0CB4D36D" w:rsidRDefault="0CB4D36D" w14:paraId="21D90E75" w14:textId="09164347">
      <w:pPr>
        <w:rPr>
          <w:rFonts w:ascii="Calibri" w:hAnsi="Calibri" w:eastAsia="Calibri" w:cs="Calibri" w:asciiTheme="majorAscii" w:hAnsiTheme="majorAscii" w:eastAsiaTheme="majorAscii" w:cstheme="majorAscii"/>
          <w:b w:val="1"/>
          <w:bCs w:val="1"/>
        </w:rPr>
      </w:pPr>
    </w:p>
    <w:p w:rsidR="0CB4D36D" w:rsidP="0CB4D36D" w:rsidRDefault="0CB4D36D" w14:paraId="5991F871" w14:textId="41ECCEAF">
      <w:pPr>
        <w:rPr>
          <w:rFonts w:ascii="Calibri" w:hAnsi="Calibri" w:eastAsia="Calibri" w:cs="Calibri" w:asciiTheme="majorAscii" w:hAnsiTheme="majorAscii" w:eastAsiaTheme="majorAscii" w:cstheme="majorAscii"/>
          <w:b w:val="1"/>
          <w:bCs w:val="1"/>
        </w:rPr>
      </w:pPr>
    </w:p>
    <w:p w:rsidR="0CB4D36D" w:rsidP="0CB4D36D" w:rsidRDefault="0CB4D36D" w14:paraId="08282CFA" w14:textId="287ABDB3">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47FD13B6"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Bundle ID Generation Logic:</w:t>
      </w:r>
    </w:p>
    <w:p xmlns:wp14="http://schemas.microsoft.com/office/word/2010/wordml" w:rsidRPr="008048E4" w:rsidR="00B12D7B" w:rsidP="0CB4D36D" w:rsidRDefault="007776AD" w14:paraId="4707F14A"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Format: [Baby Coil ID]</w:t>
      </w:r>
      <w:r w:rsidRPr="0CB4D36D" w:rsidR="053E5549">
        <w:rPr>
          <w:rFonts w:ascii="Calibri" w:hAnsi="Calibri" w:eastAsia="Calibri" w:cs="Calibri" w:asciiTheme="majorAscii" w:hAnsiTheme="majorAscii" w:eastAsiaTheme="majorAscii" w:cstheme="majorAscii"/>
        </w:rPr>
        <w:t>-[</w:t>
      </w:r>
      <w:r w:rsidRPr="0CB4D36D" w:rsidR="053E5549">
        <w:rPr>
          <w:rFonts w:ascii="Calibri" w:hAnsi="Calibri" w:eastAsia="Calibri" w:cs="Calibri" w:asciiTheme="majorAscii" w:hAnsiTheme="majorAscii" w:eastAsiaTheme="majorAscii" w:cstheme="majorAscii"/>
        </w:rPr>
        <w:t>Bundle Entry Number]</w:t>
      </w:r>
    </w:p>
    <w:p xmlns:wp14="http://schemas.microsoft.com/office/word/2010/wordml" w:rsidRPr="008048E4" w:rsidR="00B12D7B" w:rsidP="0CB4D36D" w:rsidRDefault="00CA1864" w14:paraId="19E923F7" wp14:textId="77777777">
      <w:pPr>
        <w:pStyle w:val="ListBullet"/>
        <w:rPr>
          <w:rFonts w:ascii="Calibri" w:hAnsi="Calibri" w:eastAsia="Calibri" w:cs="Calibri" w:asciiTheme="majorAscii" w:hAnsiTheme="majorAscii" w:eastAsiaTheme="majorAscii" w:cstheme="majorAscii"/>
        </w:rPr>
      </w:pPr>
      <w:r w:rsidRPr="0CB4D36D" w:rsidR="3878FE07">
        <w:rPr>
          <w:rFonts w:ascii="Calibri" w:hAnsi="Calibri" w:eastAsia="Calibri" w:cs="Calibri" w:asciiTheme="majorAscii" w:hAnsiTheme="majorAscii" w:eastAsiaTheme="majorAscii" w:cstheme="majorAscii"/>
        </w:rPr>
        <w:t>Example: OH-H</w:t>
      </w:r>
      <w:r w:rsidRPr="0CB4D36D" w:rsidR="053E5549">
        <w:rPr>
          <w:rFonts w:ascii="Calibri" w:hAnsi="Calibri" w:eastAsia="Calibri" w:cs="Calibri" w:asciiTheme="majorAscii" w:hAnsiTheme="majorAscii" w:eastAsiaTheme="majorAscii" w:cstheme="majorAscii"/>
        </w:rPr>
        <w:t>R-20250115-01-A-01</w:t>
      </w:r>
    </w:p>
    <w:p xmlns:wp14="http://schemas.microsoft.com/office/word/2010/wordml" w:rsidRPr="008048E4" w:rsidR="00B12D7B" w:rsidP="0CB4D36D" w:rsidRDefault="00B12D7B" w14:paraId="34CE0A41" wp14:textId="77777777">
      <w:pPr>
        <w:rPr>
          <w:rFonts w:ascii="Calibri" w:hAnsi="Calibri" w:eastAsia="Calibri" w:cs="Calibri" w:asciiTheme="majorAscii" w:hAnsiTheme="majorAscii" w:eastAsiaTheme="majorAscii" w:cstheme="majorAscii"/>
        </w:rPr>
      </w:pPr>
    </w:p>
    <w:p xmlns:wp14="http://schemas.microsoft.com/office/word/2010/wordml" w:rsidR="002B33D1" w:rsidP="0CB4D36D" w:rsidRDefault="002B33D1" w14:paraId="62EBF3C5" wp14:textId="77777777">
      <w:pPr>
        <w:rPr>
          <w:rFonts w:ascii="Calibri" w:hAnsi="Calibri" w:eastAsia="Calibri" w:cs="Calibri" w:asciiTheme="majorAscii" w:hAnsiTheme="majorAscii" w:eastAsiaTheme="majorAscii" w:cstheme="majorAscii"/>
          <w:b w:val="1"/>
          <w:bCs w:val="1"/>
        </w:rPr>
      </w:pPr>
    </w:p>
    <w:p xmlns:wp14="http://schemas.microsoft.com/office/word/2010/wordml" w:rsidR="005300CE" w:rsidP="0CB4D36D" w:rsidRDefault="005300CE" w14:paraId="6D98A12B" wp14:textId="77777777">
      <w:pPr>
        <w:rPr>
          <w:rFonts w:ascii="Calibri" w:hAnsi="Calibri" w:eastAsia="Calibri" w:cs="Calibri" w:asciiTheme="majorAscii" w:hAnsiTheme="majorAscii" w:eastAsiaTheme="majorAscii" w:cstheme="majorAscii"/>
          <w:b w:val="1"/>
          <w:bCs w:val="1"/>
        </w:rPr>
      </w:pPr>
    </w:p>
    <w:p xmlns:wp14="http://schemas.microsoft.com/office/word/2010/wordml" w:rsidR="005300CE" w:rsidP="0CB4D36D" w:rsidRDefault="005300CE" w14:paraId="2946DB82" wp14:textId="77777777">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5A4BDB5D"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Critical Process Notes:</w:t>
      </w:r>
    </w:p>
    <w:p xmlns:wp14="http://schemas.microsoft.com/office/word/2010/wordml" w:rsidRPr="008048E4" w:rsidR="00B12D7B" w:rsidP="0CB4D36D" w:rsidRDefault="007776AD" w14:paraId="0A00339E"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Each baby coil can produce multiple bundles depending on production requirements</w:t>
      </w:r>
    </w:p>
    <w:p xmlns:wp14="http://schemas.microsoft.com/office/word/2010/wordml" w:rsidRPr="008048E4" w:rsidR="00B12D7B" w:rsidP="0CB4D36D" w:rsidRDefault="007776AD" w14:paraId="35EFECD2"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Bundle entries must be sequential (01, 02, 03...) for proper tracking</w:t>
      </w:r>
    </w:p>
    <w:p xmlns:wp14="http://schemas.microsoft.com/office/word/2010/wordml" w:rsidRPr="008048E4" w:rsidR="00B12D7B" w:rsidP="0CB4D36D" w:rsidRDefault="007776AD" w14:paraId="22D1F241"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xml:space="preserve">SKU Code selection </w:t>
      </w:r>
      <w:r w:rsidRPr="0CB4D36D" w:rsidR="053E5549">
        <w:rPr>
          <w:rFonts w:ascii="Calibri" w:hAnsi="Calibri" w:eastAsia="Calibri" w:cs="Calibri" w:asciiTheme="majorAscii" w:hAnsiTheme="majorAscii" w:eastAsiaTheme="majorAscii" w:cstheme="majorAscii"/>
        </w:rPr>
        <w:t>determines</w:t>
      </w:r>
      <w:r w:rsidRPr="0CB4D36D" w:rsidR="053E5549">
        <w:rPr>
          <w:rFonts w:ascii="Calibri" w:hAnsi="Calibri" w:eastAsia="Calibri" w:cs="Calibri" w:asciiTheme="majorAscii" w:hAnsiTheme="majorAscii" w:eastAsiaTheme="majorAscii" w:cstheme="majorAscii"/>
        </w:rPr>
        <w:t xml:space="preserve"> the final product specifications</w:t>
      </w:r>
    </w:p>
    <w:p xmlns:wp14="http://schemas.microsoft.com/office/word/2010/wordml" w:rsidRPr="008048E4" w:rsidR="00B12D7B" w:rsidP="0CB4D36D" w:rsidRDefault="007776AD" w14:paraId="1DBB8359"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Bundle IDs created here will be used in the FG Sales/Dispatch process (Section A.5)</w:t>
      </w:r>
    </w:p>
    <w:p xmlns:wp14="http://schemas.microsoft.com/office/word/2010/wordml" w:rsidRPr="008048E4" w:rsidR="00B12D7B" w:rsidP="0CB4D36D" w:rsidRDefault="007776AD" w14:paraId="130555DE"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Weight should be verified against theoretical weight for yield calculation purposes</w:t>
      </w:r>
    </w:p>
    <w:p xmlns:wp14="http://schemas.microsoft.com/office/word/2010/wordml" w:rsidRPr="008048E4" w:rsidR="00B12D7B" w:rsidP="0CB4D36D" w:rsidRDefault="007776AD" w14:paraId="6275517C"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xml:space="preserve">Each bundle </w:t>
      </w:r>
      <w:r w:rsidRPr="0CB4D36D" w:rsidR="053E5549">
        <w:rPr>
          <w:rFonts w:ascii="Calibri" w:hAnsi="Calibri" w:eastAsia="Calibri" w:cs="Calibri" w:asciiTheme="majorAscii" w:hAnsiTheme="majorAscii" w:eastAsiaTheme="majorAscii" w:cstheme="majorAscii"/>
        </w:rPr>
        <w:t>represents</w:t>
      </w:r>
      <w:r w:rsidRPr="0CB4D36D" w:rsidR="053E5549">
        <w:rPr>
          <w:rFonts w:ascii="Calibri" w:hAnsi="Calibri" w:eastAsia="Calibri" w:cs="Calibri" w:asciiTheme="majorAscii" w:hAnsiTheme="majorAscii" w:eastAsiaTheme="majorAscii" w:cstheme="majorAscii"/>
        </w:rPr>
        <w:t xml:space="preserve"> a complete, saleable unit ready for dispatch</w:t>
      </w:r>
    </w:p>
    <w:p xmlns:wp14="http://schemas.microsoft.com/office/word/2010/wordml" w:rsidRPr="008048E4" w:rsidR="00B12D7B" w:rsidP="0CB4D36D" w:rsidRDefault="007776AD" w14:paraId="5997CC1D" wp14:textId="77777777">
      <w:pPr>
        <w:rPr>
          <w:rFonts w:ascii="Calibri" w:hAnsi="Calibri" w:eastAsia="Calibri" w:cs="Calibri" w:asciiTheme="majorAscii" w:hAnsiTheme="majorAscii" w:eastAsiaTheme="majorAscii" w:cstheme="majorAscii"/>
        </w:rPr>
      </w:pPr>
      <w:r w:rsidRPr="0CB4D36D">
        <w:rPr>
          <w:rFonts w:ascii="Calibri" w:hAnsi="Calibri" w:eastAsia="Calibri" w:cs="Calibri" w:asciiTheme="majorAscii" w:hAnsiTheme="majorAscii" w:eastAsiaTheme="majorAscii" w:cstheme="majorAscii"/>
        </w:rPr>
        <w:br w:type="page"/>
      </w:r>
    </w:p>
    <w:p xmlns:wp14="http://schemas.microsoft.com/office/word/2010/wordml" w:rsidRPr="008048E4" w:rsidR="00B12D7B" w:rsidP="0CB4D36D" w:rsidRDefault="007776AD" w14:paraId="0446034A" wp14:textId="77777777">
      <w:pPr>
        <w:pStyle w:val="Heading1"/>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A.5 FG Sales/Dispatch Data</w:t>
      </w:r>
    </w:p>
    <w:p xmlns:wp14="http://schemas.microsoft.com/office/word/2010/wordml" w:rsidRPr="008048E4" w:rsidR="00B12D7B" w:rsidP="0CB4D36D" w:rsidRDefault="007776AD" w14:paraId="24E96F0F"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This section describes the process of recording finished goods sales and dispatch information.</w:t>
      </w:r>
      <w:r w:rsidRPr="0CB4D36D" w:rsidR="053E5549">
        <w:rPr>
          <w:rFonts w:ascii="Calibri" w:hAnsi="Calibri" w:eastAsia="Calibri" w:cs="Calibri" w:asciiTheme="majorAscii" w:hAnsiTheme="majorAscii" w:eastAsiaTheme="majorAscii" w:cstheme="majorAscii"/>
        </w:rPr>
        <w:t xml:space="preserve"> This is the final stage before products leave the facility, where actual dispatch weights are captured and compared against theoretical weights to calculate yield.</w:t>
      </w:r>
    </w:p>
    <w:tbl>
      <w:tblPr>
        <w:tblStyle w:val="LightGrid-Accent1"/>
        <w:tblW w:w="11907" w:type="dxa"/>
        <w:tblInd w:w="-5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30"/>
        <w:gridCol w:w="3570"/>
        <w:gridCol w:w="1185"/>
        <w:gridCol w:w="5622"/>
      </w:tblGrid>
      <w:tr xmlns:wp14="http://schemas.microsoft.com/office/word/2010/wordml" w:rsidRPr="008048E4" w:rsidR="008048E4" w:rsidTr="0CB4D36D" w14:paraId="633295C6"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445094F0" wp14:textId="77777777">
            <w:pPr>
              <w:jc w:val="center"/>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Activity</w:t>
            </w:r>
          </w:p>
        </w:tc>
        <w:tc>
          <w:tcPr>
            <w:cnfStyle w:val="000000000000" w:firstRow="0" w:lastRow="0" w:firstColumn="0" w:lastColumn="0" w:oddVBand="0" w:evenVBand="0" w:oddHBand="0" w:evenHBand="0" w:firstRowFirstColumn="0" w:firstRowLastColumn="0" w:lastRowFirstColumn="0" w:lastRowLastColumn="0"/>
            <w:tcW w:w="357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5ED1DAFE"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Steps</w:t>
            </w:r>
          </w:p>
        </w:tc>
        <w:tc>
          <w:tcPr>
            <w:cnfStyle w:val="000000000000" w:firstRow="0" w:lastRow="0" w:firstColumn="0" w:lastColumn="0" w:oddVBand="0" w:evenVBand="0" w:oddHBand="0" w:evenHBand="0" w:firstRowFirstColumn="0" w:firstRowLastColumn="0" w:lastRowFirstColumn="0" w:lastRowLastColumn="0"/>
            <w:tcW w:w="1185"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3FB185B9"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Team</w:t>
            </w:r>
          </w:p>
        </w:tc>
        <w:tc>
          <w:tcPr>
            <w:cnfStyle w:val="000000000000" w:firstRow="0" w:lastRow="0" w:firstColumn="0" w:lastColumn="0" w:oddVBand="0" w:evenVBand="0" w:oddHBand="0" w:evenHBand="0" w:firstRowFirstColumn="0" w:firstRowLastColumn="0" w:lastRowFirstColumn="0" w:lastRowLastColumn="0"/>
            <w:tcW w:w="5622"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07D5415F"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Interface / Utilities Used</w:t>
            </w:r>
          </w:p>
        </w:tc>
      </w:tr>
      <w:tr xmlns:wp14="http://schemas.microsoft.com/office/word/2010/wordml" w:rsidRPr="008048E4" w:rsidR="008048E4" w:rsidTr="0CB4D36D" w14:paraId="48DF07E5"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577FB3F9" wp14:textId="77777777">
            <w:pPr>
              <w:rPr>
                <w:rFonts w:ascii="Calibri" w:hAnsi="Calibri" w:eastAsia="Calibri" w:cs="Calibri" w:asciiTheme="majorAscii" w:hAnsiTheme="majorAscii" w:eastAsiaTheme="majorAscii" w:cstheme="majorAscii"/>
                <w:b w:val="0"/>
                <w:bCs w:val="0"/>
                <w:sz w:val="20"/>
                <w:szCs w:val="20"/>
              </w:rPr>
            </w:pPr>
            <w:r w:rsidRPr="0CB4D36D" w:rsidR="3878FE07">
              <w:rPr>
                <w:rFonts w:ascii="Calibri" w:hAnsi="Calibri" w:eastAsia="Calibri" w:cs="Calibri" w:asciiTheme="majorAscii" w:hAnsiTheme="majorAscii" w:eastAsiaTheme="majorAscii" w:cstheme="majorAscii"/>
                <w:b w:val="0"/>
                <w:bCs w:val="0"/>
                <w:sz w:val="20"/>
                <w:szCs w:val="20"/>
              </w:rPr>
              <w:t>5. FG Sales/Dispatch Recording</w:t>
            </w:r>
          </w:p>
        </w:tc>
        <w:tc>
          <w:tcPr>
            <w:cnfStyle w:val="000000000000" w:firstRow="0" w:lastRow="0" w:firstColumn="0" w:lastColumn="0" w:oddVBand="0" w:evenVBand="0" w:oddHBand="0" w:evenHBand="0" w:firstRowFirstColumn="0" w:firstRowLastColumn="0" w:lastRowFirstColumn="0" w:lastRowLastColumn="0"/>
            <w:tcW w:w="357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5B3C52F2"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3878FE07">
              <w:rPr>
                <w:rFonts w:ascii="Calibri" w:hAnsi="Calibri" w:eastAsia="Calibri" w:cs="Calibri" w:asciiTheme="majorAscii" w:hAnsiTheme="majorAscii" w:eastAsiaTheme="majorAscii" w:cstheme="majorAscii"/>
                <w:sz w:val="20"/>
                <w:szCs w:val="20"/>
              </w:rPr>
              <w:t>1. Open Pipes_and_Tubes-Operations.xlsx file</w:t>
            </w:r>
            <w:r>
              <w:br/>
            </w:r>
            <w:r w:rsidRPr="0CB4D36D" w:rsidR="3878FE07">
              <w:rPr>
                <w:rFonts w:ascii="Calibri" w:hAnsi="Calibri" w:eastAsia="Calibri" w:cs="Calibri" w:asciiTheme="majorAscii" w:hAnsiTheme="majorAscii" w:eastAsiaTheme="majorAscii" w:cstheme="majorAscii"/>
                <w:sz w:val="20"/>
                <w:szCs w:val="20"/>
              </w:rPr>
              <w:t>2. Navigate to "FG sales" tab</w:t>
            </w:r>
            <w:r>
              <w:br/>
            </w:r>
            <w:r w:rsidRPr="0CB4D36D" w:rsidR="3878FE07">
              <w:rPr>
                <w:rFonts w:ascii="Calibri" w:hAnsi="Calibri" w:eastAsia="Calibri" w:cs="Calibri" w:asciiTheme="majorAscii" w:hAnsiTheme="majorAscii" w:eastAsiaTheme="majorAscii" w:cstheme="majorAscii"/>
                <w:sz w:val="20"/>
                <w:szCs w:val="20"/>
              </w:rPr>
              <w:t>3. Select SKU Code from dropdown menu</w:t>
            </w:r>
            <w:r>
              <w:br/>
            </w:r>
            <w:r w:rsidRPr="0CB4D36D" w:rsidR="3878FE07">
              <w:rPr>
                <w:rFonts w:ascii="Calibri" w:hAnsi="Calibri" w:eastAsia="Calibri" w:cs="Calibri" w:asciiTheme="majorAscii" w:hAnsiTheme="majorAscii" w:eastAsiaTheme="majorAscii" w:cstheme="majorAscii"/>
                <w:sz w:val="20"/>
                <w:szCs w:val="20"/>
              </w:rPr>
              <w:t xml:space="preserve">   • Must match the SKU from FG Conversion process</w:t>
            </w:r>
            <w:r>
              <w:br/>
            </w:r>
            <w:r w:rsidRPr="0CB4D36D" w:rsidR="3878FE07">
              <w:rPr>
                <w:rFonts w:ascii="Calibri" w:hAnsi="Calibri" w:eastAsia="Calibri" w:cs="Calibri" w:asciiTheme="majorAscii" w:hAnsiTheme="majorAscii" w:eastAsiaTheme="majorAscii" w:cstheme="majorAscii"/>
                <w:sz w:val="20"/>
                <w:szCs w:val="20"/>
              </w:rPr>
              <w:t>4. Select Baby Coil ID from dropdown (linked to "FG Conversion" sheet</w:t>
            </w:r>
            <w:r w:rsidRPr="0CB4D36D" w:rsidR="3878FE07">
              <w:rPr>
                <w:rFonts w:ascii="Calibri" w:hAnsi="Calibri" w:eastAsia="Calibri" w:cs="Calibri" w:asciiTheme="majorAscii" w:hAnsiTheme="majorAscii" w:eastAsiaTheme="majorAscii" w:cstheme="majorAscii"/>
                <w:sz w:val="20"/>
                <w:szCs w:val="20"/>
              </w:rPr>
              <w:t>)</w:t>
            </w:r>
            <w:r>
              <w:br/>
            </w:r>
            <w:r w:rsidRPr="0CB4D36D" w:rsidR="3878FE07">
              <w:rPr>
                <w:rFonts w:ascii="Calibri" w:hAnsi="Calibri" w:eastAsia="Calibri" w:cs="Calibri" w:asciiTheme="majorAscii" w:hAnsiTheme="majorAscii" w:eastAsiaTheme="majorAscii" w:cstheme="majorAscii"/>
                <w:sz w:val="20"/>
                <w:szCs w:val="20"/>
              </w:rPr>
              <w:t>5. Select Bundle ID from dropdown (linked to "FG Conversion" sheet)</w:t>
            </w:r>
            <w:r>
              <w:br/>
            </w:r>
            <w:r w:rsidRPr="0CB4D36D" w:rsidR="3878FE07">
              <w:rPr>
                <w:rFonts w:ascii="Calibri" w:hAnsi="Calibri" w:eastAsia="Calibri" w:cs="Calibri" w:asciiTheme="majorAscii" w:hAnsiTheme="majorAscii" w:eastAsiaTheme="majorAscii" w:cstheme="majorAscii"/>
                <w:sz w:val="20"/>
                <w:szCs w:val="20"/>
              </w:rPr>
              <w:t xml:space="preserve">   • Only bundles matching the selected Baby Coil ID will appear</w:t>
            </w:r>
            <w:r>
              <w:br/>
            </w:r>
            <w:r w:rsidRPr="0CB4D36D" w:rsidR="3878FE07">
              <w:rPr>
                <w:rFonts w:ascii="Calibri" w:hAnsi="Calibri" w:eastAsia="Calibri" w:cs="Calibri" w:asciiTheme="majorAscii" w:hAnsiTheme="majorAscii" w:eastAsiaTheme="majorAscii" w:cstheme="majorAscii"/>
                <w:sz w:val="20"/>
                <w:szCs w:val="20"/>
              </w:rPr>
              <w:t xml:space="preserve">6. Enter Number of Pieces </w:t>
            </w:r>
            <w:r w:rsidRPr="0CB4D36D" w:rsidR="3878FE07">
              <w:rPr>
                <w:rFonts w:ascii="Calibri" w:hAnsi="Calibri" w:eastAsia="Calibri" w:cs="Calibri" w:asciiTheme="majorAscii" w:hAnsiTheme="majorAscii" w:eastAsiaTheme="majorAscii" w:cstheme="majorAscii"/>
                <w:sz w:val="20"/>
                <w:szCs w:val="20"/>
              </w:rPr>
              <w:t>being dispatched</w:t>
            </w:r>
            <w:r w:rsidRPr="0CB4D36D" w:rsidR="40FDC60E">
              <w:rPr>
                <w:rFonts w:ascii="Calibri" w:hAnsi="Calibri" w:eastAsia="Calibri" w:cs="Calibri" w:asciiTheme="majorAscii" w:hAnsiTheme="majorAscii" w:eastAsiaTheme="majorAscii" w:cstheme="majorAscii"/>
                <w:sz w:val="20"/>
                <w:szCs w:val="20"/>
              </w:rPr>
              <w:t>.</w:t>
            </w:r>
            <w:r>
              <w:br/>
            </w:r>
            <w:r w:rsidRPr="0CB4D36D" w:rsidR="3878FE07">
              <w:rPr>
                <w:rFonts w:ascii="Calibri" w:hAnsi="Calibri" w:eastAsia="Calibri" w:cs="Calibri" w:asciiTheme="majorAscii" w:hAnsiTheme="majorAscii" w:eastAsiaTheme="majorAscii" w:cstheme="majorAscii"/>
                <w:sz w:val="20"/>
                <w:szCs w:val="20"/>
              </w:rPr>
              <w:t xml:space="preserve">   • Can be full bundle or partial dispatch</w:t>
            </w:r>
            <w:r>
              <w:br/>
            </w:r>
            <w:r w:rsidRPr="0CB4D36D" w:rsidR="3878FE07">
              <w:rPr>
                <w:rFonts w:ascii="Calibri" w:hAnsi="Calibri" w:eastAsia="Calibri" w:cs="Calibri" w:asciiTheme="majorAscii" w:hAnsiTheme="majorAscii" w:eastAsiaTheme="majorAscii" w:cstheme="majorAscii"/>
                <w:sz w:val="20"/>
                <w:szCs w:val="20"/>
              </w:rPr>
              <w:t>7. Thickness, Length, Width auto-populate from FG Conversion data</w:t>
            </w:r>
            <w:r>
              <w:br/>
            </w:r>
            <w:r w:rsidRPr="0CB4D36D" w:rsidR="3878FE07">
              <w:rPr>
                <w:rFonts w:ascii="Calibri" w:hAnsi="Calibri" w:eastAsia="Calibri" w:cs="Calibri" w:asciiTheme="majorAscii" w:hAnsiTheme="majorAscii" w:eastAsiaTheme="majorAscii" w:cstheme="majorAscii"/>
                <w:sz w:val="20"/>
                <w:szCs w:val="20"/>
              </w:rPr>
              <w:t>8. Theoretical Weight auto-calculates based on:</w:t>
            </w:r>
            <w:r>
              <w:br/>
            </w:r>
            <w:r w:rsidRPr="0CB4D36D" w:rsidR="3878FE07">
              <w:rPr>
                <w:rFonts w:ascii="Calibri" w:hAnsi="Calibri" w:eastAsia="Calibri" w:cs="Calibri" w:asciiTheme="majorAscii" w:hAnsiTheme="majorAscii" w:eastAsiaTheme="majorAscii" w:cstheme="majorAscii"/>
                <w:sz w:val="20"/>
                <w:szCs w:val="20"/>
              </w:rPr>
              <w:t xml:space="preserve">   Theoretical Weight = Number of Pieces × Length × Width × Thickness × Material Density</w:t>
            </w:r>
            <w:r>
              <w:br/>
            </w:r>
            <w:r w:rsidRPr="0CB4D36D" w:rsidR="3878FE07">
              <w:rPr>
                <w:rFonts w:ascii="Calibri" w:hAnsi="Calibri" w:eastAsia="Calibri" w:cs="Calibri" w:asciiTheme="majorAscii" w:hAnsiTheme="majorAscii" w:eastAsiaTheme="majorAscii" w:cstheme="majorAscii"/>
                <w:sz w:val="20"/>
                <w:szCs w:val="20"/>
              </w:rPr>
              <w:t>9. Enter Actual Weight from weighbridge at dispatch</w:t>
            </w:r>
            <w:r>
              <w:br/>
            </w:r>
            <w:r w:rsidRPr="0CB4D36D" w:rsidR="3878FE07">
              <w:rPr>
                <w:rFonts w:ascii="Calibri" w:hAnsi="Calibri" w:eastAsia="Calibri" w:cs="Calibri" w:asciiTheme="majorAscii" w:hAnsiTheme="majorAscii" w:eastAsiaTheme="majorAscii" w:cstheme="majorAscii"/>
                <w:sz w:val="20"/>
                <w:szCs w:val="20"/>
              </w:rPr>
              <w:t xml:space="preserve">   • This is the actual measured weight of the dispatched goods</w:t>
            </w:r>
            <w:r>
              <w:br/>
            </w:r>
            <w:r w:rsidRPr="0CB4D36D" w:rsidR="3878FE07">
              <w:rPr>
                <w:rFonts w:ascii="Calibri" w:hAnsi="Calibri" w:eastAsia="Calibri" w:cs="Calibri" w:asciiTheme="majorAscii" w:hAnsiTheme="majorAscii" w:eastAsiaTheme="majorAscii" w:cstheme="majorAscii"/>
                <w:sz w:val="20"/>
                <w:szCs w:val="20"/>
              </w:rPr>
              <w:t>10. Variation auto-calculates as:</w:t>
            </w:r>
            <w:r>
              <w:br/>
            </w:r>
            <w:r w:rsidRPr="0CB4D36D" w:rsidR="3878FE07">
              <w:rPr>
                <w:rFonts w:ascii="Calibri" w:hAnsi="Calibri" w:eastAsia="Calibri" w:cs="Calibri" w:asciiTheme="majorAscii" w:hAnsiTheme="majorAscii" w:eastAsiaTheme="majorAscii" w:cstheme="majorAscii"/>
                <w:sz w:val="20"/>
                <w:szCs w:val="20"/>
              </w:rPr>
              <w:t xml:space="preserve">    Variation = Actual Weight - Theoretical Weight</w:t>
            </w:r>
            <w:r>
              <w:br/>
            </w:r>
            <w:r w:rsidRPr="0CB4D36D" w:rsidR="3878FE07">
              <w:rPr>
                <w:rFonts w:ascii="Calibri" w:hAnsi="Calibri" w:eastAsia="Calibri" w:cs="Calibri" w:asciiTheme="majorAscii" w:hAnsiTheme="majorAscii" w:eastAsiaTheme="majorAscii" w:cstheme="majorAscii"/>
                <w:sz w:val="20"/>
                <w:szCs w:val="20"/>
              </w:rPr>
              <w:t xml:space="preserve">    • Negative value </w:t>
            </w:r>
            <w:r w:rsidRPr="0CB4D36D" w:rsidR="3878FE07">
              <w:rPr>
                <w:rFonts w:ascii="Calibri" w:hAnsi="Calibri" w:eastAsia="Calibri" w:cs="Calibri" w:asciiTheme="majorAscii" w:hAnsiTheme="majorAscii" w:eastAsiaTheme="majorAscii" w:cstheme="majorAscii"/>
                <w:sz w:val="20"/>
                <w:szCs w:val="20"/>
              </w:rPr>
              <w:t>indicates</w:t>
            </w:r>
            <w:r w:rsidRPr="0CB4D36D" w:rsidR="3878FE07">
              <w:rPr>
                <w:rFonts w:ascii="Calibri" w:hAnsi="Calibri" w:eastAsia="Calibri" w:cs="Calibri" w:asciiTheme="majorAscii" w:hAnsiTheme="majorAscii" w:eastAsiaTheme="majorAscii" w:cstheme="majorAscii"/>
                <w:sz w:val="20"/>
                <w:szCs w:val="20"/>
              </w:rPr>
              <w:t xml:space="preserve"> weight loss/scrap</w:t>
            </w:r>
            <w:r>
              <w:br/>
            </w:r>
            <w:r w:rsidRPr="0CB4D36D" w:rsidR="3878FE07">
              <w:rPr>
                <w:rFonts w:ascii="Calibri" w:hAnsi="Calibri" w:eastAsia="Calibri" w:cs="Calibri" w:asciiTheme="majorAscii" w:hAnsiTheme="majorAscii" w:eastAsiaTheme="majorAscii" w:cstheme="majorAscii"/>
                <w:sz w:val="20"/>
                <w:szCs w:val="20"/>
              </w:rPr>
              <w:t xml:space="preserve">    • Positive value </w:t>
            </w:r>
            <w:r w:rsidRPr="0CB4D36D" w:rsidR="3878FE07">
              <w:rPr>
                <w:rFonts w:ascii="Calibri" w:hAnsi="Calibri" w:eastAsia="Calibri" w:cs="Calibri" w:asciiTheme="majorAscii" w:hAnsiTheme="majorAscii" w:eastAsiaTheme="majorAscii" w:cstheme="majorAscii"/>
                <w:sz w:val="20"/>
                <w:szCs w:val="20"/>
              </w:rPr>
              <w:t>indicates</w:t>
            </w:r>
            <w:r w:rsidRPr="0CB4D36D" w:rsidR="3878FE07">
              <w:rPr>
                <w:rFonts w:ascii="Calibri" w:hAnsi="Calibri" w:eastAsia="Calibri" w:cs="Calibri" w:asciiTheme="majorAscii" w:hAnsiTheme="majorAscii" w:eastAsiaTheme="majorAscii" w:cstheme="majorAscii"/>
                <w:sz w:val="20"/>
                <w:szCs w:val="20"/>
              </w:rPr>
              <w:t xml:space="preserve"> weight gain (rare, may </w:t>
            </w:r>
            <w:r w:rsidRPr="0CB4D36D" w:rsidR="3878FE07">
              <w:rPr>
                <w:rFonts w:ascii="Calibri" w:hAnsi="Calibri" w:eastAsia="Calibri" w:cs="Calibri" w:asciiTheme="majorAscii" w:hAnsiTheme="majorAscii" w:eastAsiaTheme="majorAscii" w:cstheme="majorAscii"/>
                <w:sz w:val="20"/>
                <w:szCs w:val="20"/>
              </w:rPr>
              <w:t>indicate</w:t>
            </w:r>
            <w:r w:rsidRPr="0CB4D36D" w:rsidR="3878FE07">
              <w:rPr>
                <w:rFonts w:ascii="Calibri" w:hAnsi="Calibri" w:eastAsia="Calibri" w:cs="Calibri" w:asciiTheme="majorAscii" w:hAnsiTheme="majorAscii" w:eastAsiaTheme="majorAscii" w:cstheme="majorAscii"/>
                <w:sz w:val="20"/>
                <w:szCs w:val="20"/>
              </w:rPr>
              <w:t xml:space="preserve"> measurement error</w:t>
            </w:r>
            <w:r w:rsidRPr="0CB4D36D" w:rsidR="3878FE07">
              <w:rPr>
                <w:rFonts w:ascii="Calibri" w:hAnsi="Calibri" w:eastAsia="Calibri" w:cs="Calibri" w:asciiTheme="majorAscii" w:hAnsiTheme="majorAscii" w:eastAsiaTheme="majorAscii" w:cstheme="majorAscii"/>
                <w:sz w:val="20"/>
                <w:szCs w:val="20"/>
              </w:rPr>
              <w:t>)</w:t>
            </w:r>
            <w:r>
              <w:br/>
            </w:r>
            <w:r w:rsidRPr="0CB4D36D" w:rsidR="3878FE07">
              <w:rPr>
                <w:rFonts w:ascii="Calibri" w:hAnsi="Calibri" w:eastAsia="Calibri" w:cs="Calibri" w:asciiTheme="majorAscii" w:hAnsiTheme="majorAscii" w:eastAsiaTheme="majorAscii" w:cstheme="majorAscii"/>
                <w:sz w:val="20"/>
                <w:szCs w:val="20"/>
              </w:rPr>
              <w:t>11. Verify all entries for accuracy</w:t>
            </w:r>
            <w:r>
              <w:br/>
            </w:r>
            <w:r w:rsidRPr="0CB4D36D" w:rsidR="3878FE07">
              <w:rPr>
                <w:rFonts w:ascii="Calibri" w:hAnsi="Calibri" w:eastAsia="Calibri" w:cs="Calibri" w:asciiTheme="majorAscii" w:hAnsiTheme="majorAscii" w:eastAsiaTheme="majorAscii" w:cstheme="majorAscii"/>
                <w:sz w:val="20"/>
                <w:szCs w:val="20"/>
              </w:rPr>
              <w:t>12. Save the file</w:t>
            </w:r>
            <w:r>
              <w:br/>
            </w:r>
            <w:r w:rsidRPr="0CB4D36D" w:rsidR="3878FE07">
              <w:rPr>
                <w:rFonts w:ascii="Calibri" w:hAnsi="Calibri" w:eastAsia="Calibri" w:cs="Calibri" w:asciiTheme="majorAscii" w:hAnsiTheme="majorAscii" w:eastAsiaTheme="majorAscii" w:cstheme="majorAscii"/>
                <w:sz w:val="20"/>
                <w:szCs w:val="20"/>
              </w:rPr>
              <w:t>13. Generate dispatch documentation (invoice, delivery challan</w:t>
            </w:r>
            <w:r w:rsidRPr="0CB4D36D" w:rsidR="3878FE07">
              <w:rPr>
                <w:rFonts w:ascii="Calibri" w:hAnsi="Calibri" w:eastAsia="Calibri" w:cs="Calibri" w:asciiTheme="majorAscii" w:hAnsiTheme="majorAscii" w:eastAsiaTheme="majorAscii" w:cstheme="majorAscii"/>
                <w:sz w:val="20"/>
                <w:szCs w:val="20"/>
              </w:rPr>
              <w:t>)</w:t>
            </w:r>
            <w:r>
              <w:br/>
            </w:r>
            <w:r w:rsidRPr="0CB4D36D" w:rsidR="3878FE07">
              <w:rPr>
                <w:rFonts w:ascii="Calibri" w:hAnsi="Calibri" w:eastAsia="Calibri" w:cs="Calibri" w:asciiTheme="majorAscii" w:hAnsiTheme="majorAscii" w:eastAsiaTheme="majorAscii" w:cstheme="majorAscii"/>
                <w:sz w:val="20"/>
                <w:szCs w:val="20"/>
              </w:rPr>
              <w:t>14. Release goods for dispatch</w:t>
            </w:r>
          </w:p>
        </w:tc>
        <w:tc>
          <w:tcPr>
            <w:cnfStyle w:val="000000000000" w:firstRow="0" w:lastRow="0" w:firstColumn="0" w:lastColumn="0" w:oddVBand="0" w:evenVBand="0" w:oddHBand="0" w:evenHBand="0" w:firstRowFirstColumn="0" w:firstRowLastColumn="0" w:lastRowFirstColumn="0" w:lastRowLastColumn="0"/>
            <w:tcW w:w="1185"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432C575F"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3878FE07">
              <w:rPr>
                <w:rFonts w:ascii="Calibri" w:hAnsi="Calibri" w:eastAsia="Calibri" w:cs="Calibri" w:asciiTheme="majorAscii" w:hAnsiTheme="majorAscii" w:eastAsiaTheme="majorAscii" w:cstheme="majorAscii"/>
                <w:sz w:val="20"/>
                <w:szCs w:val="20"/>
              </w:rPr>
              <w:t>Plant Operations Team</w:t>
            </w:r>
          </w:p>
        </w:tc>
        <w:tc>
          <w:tcPr>
            <w:cnfStyle w:val="000000000000" w:firstRow="0" w:lastRow="0" w:firstColumn="0" w:lastColumn="0" w:oddVBand="0" w:evenVBand="0" w:oddHBand="0" w:evenHBand="0" w:firstRowFirstColumn="0" w:firstRowLastColumn="0" w:lastRowFirstColumn="0" w:lastRowLastColumn="0"/>
            <w:tcW w:w="5622"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0342DC30" wp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3878FE07">
              <w:rPr>
                <w:rFonts w:ascii="Calibri" w:hAnsi="Calibri" w:eastAsia="Calibri" w:cs="Calibri" w:asciiTheme="majorAscii" w:hAnsiTheme="majorAscii" w:eastAsiaTheme="majorAscii" w:cstheme="majorAscii"/>
                <w:sz w:val="20"/>
                <w:szCs w:val="20"/>
              </w:rPr>
              <w:t>Pipes_and_Tubes-Operations.xlsx</w:t>
            </w:r>
            <w:r>
              <w:br/>
            </w:r>
            <w:r w:rsidRPr="0CB4D36D" w:rsidR="3878FE07">
              <w:rPr>
                <w:rFonts w:ascii="Calibri" w:hAnsi="Calibri" w:eastAsia="Calibri" w:cs="Calibri" w:asciiTheme="majorAscii" w:hAnsiTheme="majorAscii" w:eastAsiaTheme="majorAscii" w:cstheme="majorAscii"/>
                <w:sz w:val="20"/>
                <w:szCs w:val="20"/>
              </w:rPr>
              <w:t>Sheet: "FG sales"</w:t>
            </w:r>
            <w:r>
              <w:br/>
            </w:r>
            <w:r>
              <w:br/>
            </w:r>
            <w:r w:rsidR="3878FE07">
              <w:drawing>
                <wp:inline xmlns:wp14="http://schemas.microsoft.com/office/word/2010/wordprocessingDrawing" wp14:editId="5C674B72" wp14:anchorId="60EE7CAF">
                  <wp:extent cx="3329031" cy="2093722"/>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g_sales.png"/>
                          <pic:cNvPicPr/>
                        </pic:nvPicPr>
                        <pic:blipFill>
                          <a:blip xmlns:r="http://schemas.openxmlformats.org/officeDocument/2006/relationships" r:embed="rId9"/>
                          <a:stretch>
                            <a:fillRect/>
                          </a:stretch>
                        </pic:blipFill>
                        <pic:spPr>
                          <a:xfrm rot="0">
                            <a:off x="0" y="0"/>
                            <a:ext cx="3329031" cy="2093722"/>
                          </a:xfrm>
                          <a:prstGeom prst="rect">
                            <a:avLst/>
                          </a:prstGeom>
                        </pic:spPr>
                      </pic:pic>
                    </a:graphicData>
                  </a:graphic>
                </wp:inline>
              </w:drawing>
            </w:r>
          </w:p>
        </w:tc>
      </w:tr>
    </w:tbl>
    <w:p xmlns:wp14="http://schemas.microsoft.com/office/word/2010/wordml" w:rsidRPr="008048E4" w:rsidR="00B12D7B" w:rsidP="0CB4D36D" w:rsidRDefault="00B12D7B" w14:paraId="110FFD37" wp14:textId="77777777">
      <w:pPr>
        <w:rPr>
          <w:rFonts w:ascii="Calibri" w:hAnsi="Calibri" w:eastAsia="Calibri" w:cs="Calibri" w:asciiTheme="majorAscii" w:hAnsiTheme="majorAscii" w:eastAsiaTheme="majorAscii" w:cstheme="majorAscii"/>
        </w:rPr>
      </w:pPr>
    </w:p>
    <w:p xmlns:wp14="http://schemas.microsoft.com/office/word/2010/wordml" w:rsidRPr="008048E4" w:rsidR="00CA1864" w:rsidP="0CB4D36D" w:rsidRDefault="00CA1864" w14:paraId="6B699379" wp14:textId="77777777">
      <w:pPr>
        <w:rPr>
          <w:rFonts w:ascii="Calibri" w:hAnsi="Calibri" w:eastAsia="Calibri" w:cs="Calibri" w:asciiTheme="majorAscii" w:hAnsiTheme="majorAscii" w:eastAsiaTheme="majorAscii" w:cstheme="majorAscii"/>
          <w:b w:val="1"/>
          <w:bCs w:val="1"/>
        </w:rPr>
      </w:pPr>
    </w:p>
    <w:p xmlns:wp14="http://schemas.microsoft.com/office/word/2010/wordml" w:rsidRPr="008048E4" w:rsidR="00CA1864" w:rsidP="0CB4D36D" w:rsidRDefault="00CA1864" w14:paraId="3FE9F23F"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1F72F646"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08CE6F91"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61CDCEAD" wp14:textId="77777777">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1912EA74"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Variation Analysis:</w:t>
      </w:r>
    </w:p>
    <w:p xmlns:wp14="http://schemas.microsoft.com/office/word/2010/wordml" w:rsidRPr="008048E4" w:rsidR="00B12D7B" w:rsidP="0CB4D36D" w:rsidRDefault="007776AD" w14:paraId="112BE967"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b w:val="1"/>
          <w:bCs w:val="1"/>
          <w:sz w:val="24"/>
          <w:szCs w:val="24"/>
        </w:rPr>
        <w:t xml:space="preserve">Negative Variation (Red): </w:t>
      </w:r>
      <w:r w:rsidRPr="0CB4D36D" w:rsidR="053E5549">
        <w:rPr>
          <w:rFonts w:ascii="Calibri" w:hAnsi="Calibri" w:eastAsia="Calibri" w:cs="Calibri" w:asciiTheme="majorAscii" w:hAnsiTheme="majorAscii" w:eastAsiaTheme="majorAscii" w:cstheme="majorAscii"/>
        </w:rPr>
        <w:t>Indicates</w:t>
      </w:r>
      <w:r w:rsidRPr="0CB4D36D" w:rsidR="053E5549">
        <w:rPr>
          <w:rFonts w:ascii="Calibri" w:hAnsi="Calibri" w:eastAsia="Calibri" w:cs="Calibri" w:asciiTheme="majorAscii" w:hAnsiTheme="majorAscii" w:eastAsiaTheme="majorAscii" w:cstheme="majorAscii"/>
        </w:rPr>
        <w:t xml:space="preserve"> weight loss due to:</w:t>
      </w:r>
    </w:p>
    <w:p xmlns:wp14="http://schemas.microsoft.com/office/word/2010/wordml" w:rsidRPr="008048E4" w:rsidR="00B12D7B" w:rsidP="0CB4D36D" w:rsidRDefault="007776AD" w14:paraId="46F93220" wp14:textId="77777777">
      <w:pPr>
        <w:pStyle w:val="ListBullet2"/>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Processing scrap</w:t>
      </w:r>
    </w:p>
    <w:p xmlns:wp14="http://schemas.microsoft.com/office/word/2010/wordml" w:rsidRPr="008048E4" w:rsidR="00B12D7B" w:rsidP="0CB4D36D" w:rsidRDefault="007776AD" w14:paraId="2739D0FE" wp14:textId="77777777">
      <w:pPr>
        <w:pStyle w:val="ListBullet2"/>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Cutting waste</w:t>
      </w:r>
    </w:p>
    <w:p xmlns:wp14="http://schemas.microsoft.com/office/word/2010/wordml" w:rsidRPr="008048E4" w:rsidR="00B12D7B" w:rsidP="0CB4D36D" w:rsidRDefault="007776AD" w14:paraId="7F0BAA48" wp14:textId="77777777">
      <w:pPr>
        <w:pStyle w:val="ListBullet2"/>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Edge trimming</w:t>
      </w:r>
    </w:p>
    <w:p xmlns:wp14="http://schemas.microsoft.com/office/word/2010/wordml" w:rsidRPr="008048E4" w:rsidR="00B12D7B" w:rsidP="0CB4D36D" w:rsidRDefault="007776AD" w14:paraId="00F615DA" wp14:textId="77777777">
      <w:pPr>
        <w:pStyle w:val="ListBullet2"/>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Material defects removed</w:t>
      </w:r>
    </w:p>
    <w:p xmlns:wp14="http://schemas.microsoft.com/office/word/2010/wordml" w:rsidRPr="008048E4" w:rsidR="00B12D7B" w:rsidP="0CB4D36D" w:rsidRDefault="007776AD" w14:paraId="338BB51F" wp14:textId="77777777">
      <w:pPr>
        <w:pStyle w:val="ListBullet2"/>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Measurement differences</w:t>
      </w:r>
    </w:p>
    <w:p xmlns:wp14="http://schemas.microsoft.com/office/word/2010/wordml" w:rsidRPr="008048E4" w:rsidR="00B12D7B" w:rsidP="0CB4D36D" w:rsidRDefault="00B12D7B" w14:paraId="6BB9E253" wp14:textId="77777777">
      <w:pPr>
        <w:rPr>
          <w:rFonts w:ascii="Calibri" w:hAnsi="Calibri" w:eastAsia="Calibri" w:cs="Calibri" w:asciiTheme="majorAscii" w:hAnsiTheme="majorAscii" w:eastAsiaTheme="majorAscii" w:cstheme="majorAscii"/>
        </w:rPr>
      </w:pPr>
    </w:p>
    <w:p xmlns:wp14="http://schemas.microsoft.com/office/word/2010/wordml" w:rsidRPr="008048E4" w:rsidR="00B12D7B" w:rsidP="0CB4D36D" w:rsidRDefault="007776AD" w14:paraId="66AA6BFF"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Critical Process Notes:</w:t>
      </w:r>
    </w:p>
    <w:p xmlns:wp14="http://schemas.microsoft.com/office/word/2010/wordml" w:rsidRPr="008048E4" w:rsidR="00B12D7B" w:rsidP="0CB4D36D" w:rsidRDefault="007776AD" w14:paraId="0DB20787"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Always verify actual weight using calibrated weighbridge before dispatch</w:t>
      </w:r>
    </w:p>
    <w:p xmlns:wp14="http://schemas.microsoft.com/office/word/2010/wordml" w:rsidRPr="008048E4" w:rsidR="00B12D7B" w:rsidP="0CB4D36D" w:rsidRDefault="007776AD" w14:paraId="3C2CACC2"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Variation data feeds directly into Yield Calculation (Section A.6)</w:t>
      </w:r>
    </w:p>
    <w:p xmlns:wp14="http://schemas.microsoft.com/office/word/2010/wordml" w:rsidRPr="008048E4" w:rsidR="00B12D7B" w:rsidP="0CB4D36D" w:rsidRDefault="007776AD" w14:paraId="3C1A4801"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xml:space="preserve">Consistent negative variations may </w:t>
      </w:r>
      <w:r w:rsidRPr="0CB4D36D" w:rsidR="053E5549">
        <w:rPr>
          <w:rFonts w:ascii="Calibri" w:hAnsi="Calibri" w:eastAsia="Calibri" w:cs="Calibri" w:asciiTheme="majorAscii" w:hAnsiTheme="majorAscii" w:eastAsiaTheme="majorAscii" w:cstheme="majorAscii"/>
        </w:rPr>
        <w:t>indicate</w:t>
      </w:r>
      <w:r w:rsidRPr="0CB4D36D" w:rsidR="053E5549">
        <w:rPr>
          <w:rFonts w:ascii="Calibri" w:hAnsi="Calibri" w:eastAsia="Calibri" w:cs="Calibri" w:asciiTheme="majorAscii" w:hAnsiTheme="majorAscii" w:eastAsiaTheme="majorAscii" w:cstheme="majorAscii"/>
        </w:rPr>
        <w:t xml:space="preserve"> process inefficiencies requiring investigation</w:t>
      </w:r>
    </w:p>
    <w:p xmlns:wp14="http://schemas.microsoft.com/office/word/2010/wordml" w:rsidRPr="008048E4" w:rsidR="00B12D7B" w:rsidP="0CB4D36D" w:rsidRDefault="007776AD" w14:paraId="73585164"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Large variations (&gt;5% of theoretical weight) should be flagged for quality review</w:t>
      </w:r>
    </w:p>
    <w:p xmlns:wp14="http://schemas.microsoft.com/office/word/2010/wordml" w:rsidRPr="008048E4" w:rsidR="00B12D7B" w:rsidP="0CB4D36D" w:rsidRDefault="007776AD" w14:paraId="1CB3AF50"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This data provides complete traceability from raw material (HR Coil) to finished product dispatch</w:t>
      </w:r>
    </w:p>
    <w:p xmlns:wp14="http://schemas.microsoft.com/office/word/2010/wordml" w:rsidRPr="008048E4" w:rsidR="00B12D7B" w:rsidP="0CB4D36D" w:rsidRDefault="007776AD" w14:paraId="23DE523C" wp14:textId="77777777">
      <w:pPr>
        <w:rPr>
          <w:rFonts w:ascii="Calibri" w:hAnsi="Calibri" w:eastAsia="Calibri" w:cs="Calibri" w:asciiTheme="majorAscii" w:hAnsiTheme="majorAscii" w:eastAsiaTheme="majorAscii" w:cstheme="majorAscii"/>
        </w:rPr>
      </w:pPr>
      <w:r w:rsidRPr="0CB4D36D">
        <w:rPr>
          <w:rFonts w:ascii="Calibri" w:hAnsi="Calibri" w:eastAsia="Calibri" w:cs="Calibri" w:asciiTheme="majorAscii" w:hAnsiTheme="majorAscii" w:eastAsiaTheme="majorAscii" w:cstheme="majorAscii"/>
        </w:rPr>
        <w:br w:type="page"/>
      </w:r>
    </w:p>
    <w:p xmlns:wp14="http://schemas.microsoft.com/office/word/2010/wordml" w:rsidRPr="008048E4" w:rsidR="00B12D7B" w:rsidP="0CB4D36D" w:rsidRDefault="007776AD" w14:paraId="267BD658" wp14:textId="77777777">
      <w:pPr>
        <w:pStyle w:val="Heading1"/>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A.6 Yield &amp; Loss Calculation</w:t>
      </w:r>
    </w:p>
    <w:p xmlns:wp14="http://schemas.microsoft.com/office/word/2010/wordml" w:rsidRPr="008048E4" w:rsidR="00B12D7B" w:rsidP="0CB4D36D" w:rsidRDefault="007776AD" w14:paraId="3C98AE38"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xml:space="preserve">This section describes the </w:t>
      </w:r>
      <w:r w:rsidRPr="0CB4D36D" w:rsidR="053E5549">
        <w:rPr>
          <w:rFonts w:ascii="Calibri" w:hAnsi="Calibri" w:eastAsia="Calibri" w:cs="Calibri" w:asciiTheme="majorAscii" w:hAnsiTheme="majorAscii" w:eastAsiaTheme="majorAscii" w:cstheme="majorAscii"/>
        </w:rPr>
        <w:t>methodology</w:t>
      </w:r>
      <w:r w:rsidRPr="0CB4D36D" w:rsidR="053E5549">
        <w:rPr>
          <w:rFonts w:ascii="Calibri" w:hAnsi="Calibri" w:eastAsia="Calibri" w:cs="Calibri" w:asciiTheme="majorAscii" w:hAnsiTheme="majorAscii" w:eastAsiaTheme="majorAscii" w:cstheme="majorAscii"/>
        </w:rPr>
        <w:t xml:space="preserve"> for calculating manufacturing yield based on the variation between theoretical weight and actual weight recorded during the FG sales/dispatch process. Yield calculation is critical for measuring process efficiency, overall conversion efficiency, and </w:t>
      </w:r>
      <w:r w:rsidRPr="0CB4D36D" w:rsidR="053E5549">
        <w:rPr>
          <w:rFonts w:ascii="Calibri" w:hAnsi="Calibri" w:eastAsia="Calibri" w:cs="Calibri" w:asciiTheme="majorAscii" w:hAnsiTheme="majorAscii" w:eastAsiaTheme="majorAscii" w:cstheme="majorAscii"/>
        </w:rPr>
        <w:t>identifying</w:t>
      </w:r>
      <w:r w:rsidRPr="0CB4D36D" w:rsidR="053E5549">
        <w:rPr>
          <w:rFonts w:ascii="Calibri" w:hAnsi="Calibri" w:eastAsia="Calibri" w:cs="Calibri" w:asciiTheme="majorAscii" w:hAnsiTheme="majorAscii" w:eastAsiaTheme="majorAscii" w:cstheme="majorAscii"/>
        </w:rPr>
        <w:t xml:space="preserve"> areas for improvement. The variance analysis enables better production control and cost analysis.</w:t>
      </w:r>
    </w:p>
    <w:tbl>
      <w:tblPr>
        <w:tblStyle w:val="LightGrid-Accent1"/>
        <w:tblW w:w="11907"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260"/>
        <w:gridCol w:w="3305"/>
        <w:gridCol w:w="975"/>
        <w:gridCol w:w="6367"/>
      </w:tblGrid>
      <w:tr xmlns:wp14="http://schemas.microsoft.com/office/word/2010/wordml" w:rsidRPr="008048E4" w:rsidR="00CA1864" w:rsidTr="0CB4D36D" w14:paraId="1CE4C44A"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659D7DEE" wp14:textId="77777777">
            <w:pPr>
              <w:jc w:val="center"/>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Activity</w:t>
            </w:r>
          </w:p>
        </w:tc>
        <w:tc>
          <w:tcPr>
            <w:cnfStyle w:val="000000000000" w:firstRow="0" w:lastRow="0" w:firstColumn="0" w:lastColumn="0" w:oddVBand="0" w:evenVBand="0" w:oddHBand="0" w:evenHBand="0" w:firstRowFirstColumn="0" w:firstRowLastColumn="0" w:lastRowFirstColumn="0" w:lastRowLastColumn="0"/>
            <w:tcW w:w="3305"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021F0EE1"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Steps</w:t>
            </w:r>
          </w:p>
        </w:tc>
        <w:tc>
          <w:tcPr>
            <w:cnfStyle w:val="000000000000" w:firstRow="0" w:lastRow="0" w:firstColumn="0" w:lastColumn="0" w:oddVBand="0" w:evenVBand="0" w:oddHBand="0" w:evenHBand="0" w:firstRowFirstColumn="0" w:firstRowLastColumn="0" w:lastRowFirstColumn="0" w:lastRowLastColumn="0"/>
            <w:tcW w:w="975"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3356E16D"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Team</w:t>
            </w:r>
          </w:p>
        </w:tc>
        <w:tc>
          <w:tcPr>
            <w:cnfStyle w:val="000000000000" w:firstRow="0" w:lastRow="0" w:firstColumn="0" w:lastColumn="0" w:oddVBand="0" w:evenVBand="0" w:oddHBand="0" w:evenHBand="0" w:firstRowFirstColumn="0" w:firstRowLastColumn="0" w:lastRowFirstColumn="0" w:lastRowLastColumn="0"/>
            <w:tcW w:w="6367"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2A5F4848"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Interface / Utilities Used</w:t>
            </w:r>
          </w:p>
        </w:tc>
      </w:tr>
      <w:tr xmlns:wp14="http://schemas.microsoft.com/office/word/2010/wordml" w:rsidRPr="008048E4" w:rsidR="00CA1864" w:rsidTr="0CB4D36D" w14:paraId="672FC880"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143F53D8" wp14:textId="77777777">
            <w:pPr>
              <w:rPr>
                <w:rFonts w:ascii="Calibri" w:hAnsi="Calibri" w:eastAsia="Calibri" w:cs="Calibri" w:asciiTheme="majorAscii" w:hAnsiTheme="majorAscii" w:eastAsiaTheme="majorAscii" w:cstheme="majorAscii"/>
                <w:b w:val="0"/>
                <w:bCs w:val="0"/>
                <w:sz w:val="20"/>
                <w:szCs w:val="20"/>
              </w:rPr>
            </w:pPr>
            <w:r w:rsidRPr="0CB4D36D" w:rsidR="3878FE07">
              <w:rPr>
                <w:rFonts w:ascii="Calibri" w:hAnsi="Calibri" w:eastAsia="Calibri" w:cs="Calibri" w:asciiTheme="majorAscii" w:hAnsiTheme="majorAscii" w:eastAsiaTheme="majorAscii" w:cstheme="majorAscii"/>
                <w:b w:val="0"/>
                <w:bCs w:val="0"/>
                <w:sz w:val="20"/>
                <w:szCs w:val="20"/>
              </w:rPr>
              <w:t>6. Yield &amp; Loss Calculation &amp; Analysis</w:t>
            </w:r>
          </w:p>
        </w:tc>
        <w:tc>
          <w:tcPr>
            <w:cnfStyle w:val="000000000000" w:firstRow="0" w:lastRow="0" w:firstColumn="0" w:lastColumn="0" w:oddVBand="0" w:evenVBand="0" w:oddHBand="0" w:evenHBand="0" w:firstRowFirstColumn="0" w:firstRowLastColumn="0" w:lastRowFirstColumn="0" w:lastRowLastColumn="0"/>
            <w:tcW w:w="3305"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02D22155"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3878FE07">
              <w:rPr>
                <w:rFonts w:ascii="Calibri" w:hAnsi="Calibri" w:eastAsia="Calibri" w:cs="Calibri" w:asciiTheme="majorAscii" w:hAnsiTheme="majorAscii" w:eastAsiaTheme="majorAscii" w:cstheme="majorAscii"/>
                <w:sz w:val="20"/>
                <w:szCs w:val="20"/>
              </w:rPr>
              <w:t>1. Open Pipes_and_Tubes-Operations.xlsx file</w:t>
            </w:r>
            <w:r>
              <w:br/>
            </w:r>
            <w:r w:rsidRPr="0CB4D36D" w:rsidR="3878FE07">
              <w:rPr>
                <w:rFonts w:ascii="Calibri" w:hAnsi="Calibri" w:eastAsia="Calibri" w:cs="Calibri" w:asciiTheme="majorAscii" w:hAnsiTheme="majorAscii" w:eastAsiaTheme="majorAscii" w:cstheme="majorAscii"/>
                <w:sz w:val="20"/>
                <w:szCs w:val="20"/>
              </w:rPr>
              <w:t>2. Navigate to "FG sales" tab</w:t>
            </w:r>
            <w:r>
              <w:br/>
            </w:r>
            <w:r w:rsidRPr="0CB4D36D" w:rsidR="3878FE07">
              <w:rPr>
                <w:rFonts w:ascii="Calibri" w:hAnsi="Calibri" w:eastAsia="Calibri" w:cs="Calibri" w:asciiTheme="majorAscii" w:hAnsiTheme="majorAscii" w:eastAsiaTheme="majorAscii" w:cstheme="majorAscii"/>
                <w:sz w:val="20"/>
                <w:szCs w:val="20"/>
              </w:rPr>
              <w:t>3. Review Variation column data for all dispatched bundles</w:t>
            </w:r>
            <w:r>
              <w:br/>
            </w:r>
            <w:r w:rsidRPr="0CB4D36D" w:rsidR="3878FE07">
              <w:rPr>
                <w:rFonts w:ascii="Calibri" w:hAnsi="Calibri" w:eastAsia="Calibri" w:cs="Calibri" w:asciiTheme="majorAscii" w:hAnsiTheme="majorAscii" w:eastAsiaTheme="majorAscii" w:cstheme="majorAscii"/>
                <w:sz w:val="20"/>
                <w:szCs w:val="20"/>
              </w:rPr>
              <w:t>4. Calculate Individual Bundle Yield:</w:t>
            </w:r>
            <w:r>
              <w:br/>
            </w:r>
            <w:r w:rsidRPr="0CB4D36D" w:rsidR="3878FE07">
              <w:rPr>
                <w:rFonts w:ascii="Calibri" w:hAnsi="Calibri" w:eastAsia="Calibri" w:cs="Calibri" w:asciiTheme="majorAscii" w:hAnsiTheme="majorAscii" w:eastAsiaTheme="majorAscii" w:cstheme="majorAscii"/>
                <w:sz w:val="20"/>
                <w:szCs w:val="20"/>
              </w:rPr>
              <w:t xml:space="preserve">   Bundle Yield (%) = (Actual Weight / Theoretical Weight) × 100</w:t>
            </w:r>
            <w:r>
              <w:br/>
            </w:r>
            <w:r w:rsidRPr="0CB4D36D" w:rsidR="3878FE07">
              <w:rPr>
                <w:rFonts w:ascii="Calibri" w:hAnsi="Calibri" w:eastAsia="Calibri" w:cs="Calibri" w:asciiTheme="majorAscii" w:hAnsiTheme="majorAscii" w:eastAsiaTheme="majorAscii" w:cstheme="majorAscii"/>
                <w:sz w:val="20"/>
                <w:szCs w:val="20"/>
              </w:rPr>
              <w:t>5. Calculate Aggregate Yield for reporting period:</w:t>
            </w:r>
            <w:r>
              <w:br/>
            </w:r>
            <w:r w:rsidRPr="0CB4D36D" w:rsidR="3878FE07">
              <w:rPr>
                <w:rFonts w:ascii="Calibri" w:hAnsi="Calibri" w:eastAsia="Calibri" w:cs="Calibri" w:asciiTheme="majorAscii" w:hAnsiTheme="majorAscii" w:eastAsiaTheme="majorAscii" w:cstheme="majorAscii"/>
                <w:sz w:val="20"/>
                <w:szCs w:val="20"/>
              </w:rPr>
              <w:t xml:space="preserve">   Period Yield (%) = (Total Actual Weight / Total Theoretical Weight) × 100</w:t>
            </w:r>
            <w:r>
              <w:br/>
            </w:r>
            <w:r w:rsidRPr="0CB4D36D" w:rsidR="3878FE07">
              <w:rPr>
                <w:rFonts w:ascii="Calibri" w:hAnsi="Calibri" w:eastAsia="Calibri" w:cs="Calibri" w:asciiTheme="majorAscii" w:hAnsiTheme="majorAscii" w:eastAsiaTheme="majorAscii" w:cstheme="majorAscii"/>
                <w:sz w:val="20"/>
                <w:szCs w:val="20"/>
              </w:rPr>
              <w:t xml:space="preserve">6. Analyze yield </w:t>
            </w:r>
            <w:r w:rsidRPr="0CB4D36D" w:rsidR="3878FE07">
              <w:rPr>
                <w:rFonts w:ascii="Calibri" w:hAnsi="Calibri" w:eastAsia="Calibri" w:cs="Calibri" w:asciiTheme="majorAscii" w:hAnsiTheme="majorAscii" w:eastAsiaTheme="majorAscii" w:cstheme="majorAscii"/>
                <w:sz w:val="20"/>
                <w:szCs w:val="20"/>
              </w:rPr>
              <w:t>by:</w:t>
            </w:r>
            <w:r>
              <w:br/>
            </w:r>
            <w:r w:rsidRPr="0CB4D36D" w:rsidR="3878FE07">
              <w:rPr>
                <w:rFonts w:ascii="Calibri" w:hAnsi="Calibri" w:eastAsia="Calibri" w:cs="Calibri" w:asciiTheme="majorAscii" w:hAnsiTheme="majorAscii" w:eastAsiaTheme="majorAscii" w:cstheme="majorAscii"/>
                <w:sz w:val="20"/>
                <w:szCs w:val="20"/>
              </w:rPr>
              <w:t xml:space="preserve">   • HR Coil batch</w:t>
            </w:r>
            <w:r>
              <w:br/>
            </w:r>
            <w:r w:rsidRPr="0CB4D36D" w:rsidR="3878FE07">
              <w:rPr>
                <w:rFonts w:ascii="Calibri" w:hAnsi="Calibri" w:eastAsia="Calibri" w:cs="Calibri" w:asciiTheme="majorAscii" w:hAnsiTheme="majorAscii" w:eastAsiaTheme="majorAscii" w:cstheme="majorAscii"/>
                <w:sz w:val="20"/>
                <w:szCs w:val="20"/>
              </w:rPr>
              <w:t xml:space="preserve">   • Baby Coil</w:t>
            </w:r>
            <w:r>
              <w:br/>
            </w:r>
            <w:r w:rsidRPr="0CB4D36D" w:rsidR="3878FE07">
              <w:rPr>
                <w:rFonts w:ascii="Calibri" w:hAnsi="Calibri" w:eastAsia="Calibri" w:cs="Calibri" w:asciiTheme="majorAscii" w:hAnsiTheme="majorAscii" w:eastAsiaTheme="majorAscii" w:cstheme="majorAscii"/>
                <w:sz w:val="20"/>
                <w:szCs w:val="20"/>
              </w:rPr>
              <w:t xml:space="preserve">   • SKU Code</w:t>
            </w:r>
            <w:r>
              <w:br/>
            </w:r>
            <w:r w:rsidRPr="0CB4D36D" w:rsidR="3878FE07">
              <w:rPr>
                <w:rFonts w:ascii="Calibri" w:hAnsi="Calibri" w:eastAsia="Calibri" w:cs="Calibri" w:asciiTheme="majorAscii" w:hAnsiTheme="majorAscii" w:eastAsiaTheme="majorAscii" w:cstheme="majorAscii"/>
                <w:sz w:val="20"/>
                <w:szCs w:val="20"/>
              </w:rPr>
              <w:t xml:space="preserve">   • Production date/period</w:t>
            </w:r>
            <w:r>
              <w:br/>
            </w:r>
            <w:r w:rsidRPr="0CB4D36D" w:rsidR="3878FE07">
              <w:rPr>
                <w:rFonts w:ascii="Calibri" w:hAnsi="Calibri" w:eastAsia="Calibri" w:cs="Calibri" w:asciiTheme="majorAscii" w:hAnsiTheme="majorAscii" w:eastAsiaTheme="majorAscii" w:cstheme="majorAscii"/>
                <w:sz w:val="20"/>
                <w:szCs w:val="20"/>
              </w:rPr>
              <w:t xml:space="preserve">   • Operator/shift</w:t>
            </w:r>
            <w:r>
              <w:br/>
            </w:r>
            <w:r w:rsidRPr="0CB4D36D" w:rsidR="3878FE07">
              <w:rPr>
                <w:rFonts w:ascii="Calibri" w:hAnsi="Calibri" w:eastAsia="Calibri" w:cs="Calibri" w:asciiTheme="majorAscii" w:hAnsiTheme="majorAscii" w:eastAsiaTheme="majorAscii" w:cstheme="majorAscii"/>
                <w:sz w:val="20"/>
                <w:szCs w:val="20"/>
              </w:rPr>
              <w:t xml:space="preserve">7. </w:t>
            </w:r>
            <w:r w:rsidRPr="0CB4D36D" w:rsidR="3878FE07">
              <w:rPr>
                <w:rFonts w:ascii="Calibri" w:hAnsi="Calibri" w:eastAsia="Calibri" w:cs="Calibri" w:asciiTheme="majorAscii" w:hAnsiTheme="majorAscii" w:eastAsiaTheme="majorAscii" w:cstheme="majorAscii"/>
                <w:sz w:val="20"/>
                <w:szCs w:val="20"/>
              </w:rPr>
              <w:t>Identify</w:t>
            </w:r>
            <w:r w:rsidRPr="0CB4D36D" w:rsidR="3878FE07">
              <w:rPr>
                <w:rFonts w:ascii="Calibri" w:hAnsi="Calibri" w:eastAsia="Calibri" w:cs="Calibri" w:asciiTheme="majorAscii" w:hAnsiTheme="majorAscii" w:eastAsiaTheme="majorAscii" w:cstheme="majorAscii"/>
                <w:sz w:val="20"/>
                <w:szCs w:val="20"/>
              </w:rPr>
              <w:t xml:space="preserve"> patterns in yield loss</w:t>
            </w:r>
            <w:r>
              <w:br/>
            </w:r>
            <w:r w:rsidRPr="0CB4D36D" w:rsidR="3878FE07">
              <w:rPr>
                <w:rFonts w:ascii="Calibri" w:hAnsi="Calibri" w:eastAsia="Calibri" w:cs="Calibri" w:asciiTheme="majorAscii" w:hAnsiTheme="majorAscii" w:eastAsiaTheme="majorAscii" w:cstheme="majorAscii"/>
                <w:sz w:val="20"/>
                <w:szCs w:val="20"/>
              </w:rPr>
              <w:t>8. Calculate material loss:</w:t>
            </w:r>
            <w:r>
              <w:br/>
            </w:r>
            <w:r w:rsidRPr="0CB4D36D" w:rsidR="3878FE07">
              <w:rPr>
                <w:rFonts w:ascii="Calibri" w:hAnsi="Calibri" w:eastAsia="Calibri" w:cs="Calibri" w:asciiTheme="majorAscii" w:hAnsiTheme="majorAscii" w:eastAsiaTheme="majorAscii" w:cstheme="majorAscii"/>
                <w:sz w:val="20"/>
                <w:szCs w:val="20"/>
              </w:rPr>
              <w:t xml:space="preserve">   Material Loss (kg) = Total Theoretical Weight - Total Actual Weight</w:t>
            </w:r>
            <w:r>
              <w:br/>
            </w:r>
            <w:r w:rsidRPr="0CB4D36D" w:rsidR="3878FE07">
              <w:rPr>
                <w:rFonts w:ascii="Calibri" w:hAnsi="Calibri" w:eastAsia="Calibri" w:cs="Calibri" w:asciiTheme="majorAscii" w:hAnsiTheme="majorAscii" w:eastAsiaTheme="majorAscii" w:cstheme="majorAscii"/>
                <w:sz w:val="20"/>
                <w:szCs w:val="20"/>
              </w:rPr>
              <w:t xml:space="preserve">   Material Loss (%) = (Material Loss / Total Theoretical Weight) × 100</w:t>
            </w:r>
            <w:r>
              <w:br/>
            </w:r>
            <w:r w:rsidRPr="0CB4D36D" w:rsidR="3878FE07">
              <w:rPr>
                <w:rFonts w:ascii="Calibri" w:hAnsi="Calibri" w:eastAsia="Calibri" w:cs="Calibri" w:asciiTheme="majorAscii" w:hAnsiTheme="majorAscii" w:eastAsiaTheme="majorAscii" w:cstheme="majorAscii"/>
                <w:sz w:val="20"/>
                <w:szCs w:val="20"/>
              </w:rPr>
              <w:t>9. Document findings in yield analysis report</w:t>
            </w:r>
            <w:r>
              <w:br/>
            </w:r>
            <w:r w:rsidRPr="0CB4D36D" w:rsidR="3878FE07">
              <w:rPr>
                <w:rFonts w:ascii="Calibri" w:hAnsi="Calibri" w:eastAsia="Calibri" w:cs="Calibri" w:asciiTheme="majorAscii" w:hAnsiTheme="majorAscii" w:eastAsiaTheme="majorAscii" w:cstheme="majorAscii"/>
                <w:sz w:val="20"/>
                <w:szCs w:val="20"/>
              </w:rPr>
              <w:t>10. Recommend corrective actions for:</w:t>
            </w:r>
            <w:r>
              <w:br/>
            </w:r>
            <w:r w:rsidRPr="0CB4D36D" w:rsidR="3878FE07">
              <w:rPr>
                <w:rFonts w:ascii="Calibri" w:hAnsi="Calibri" w:eastAsia="Calibri" w:cs="Calibri" w:asciiTheme="majorAscii" w:hAnsiTheme="majorAscii" w:eastAsiaTheme="majorAscii" w:cstheme="majorAscii"/>
                <w:sz w:val="20"/>
                <w:szCs w:val="20"/>
              </w:rPr>
              <w:t xml:space="preserve">    • Yield &lt; 95%: Minor process optimization needed</w:t>
            </w:r>
            <w:r>
              <w:br/>
            </w:r>
            <w:r w:rsidRPr="0CB4D36D" w:rsidR="3878FE07">
              <w:rPr>
                <w:rFonts w:ascii="Calibri" w:hAnsi="Calibri" w:eastAsia="Calibri" w:cs="Calibri" w:asciiTheme="majorAscii" w:hAnsiTheme="majorAscii" w:eastAsiaTheme="majorAscii" w:cstheme="majorAscii"/>
                <w:sz w:val="20"/>
                <w:szCs w:val="20"/>
              </w:rPr>
              <w:t xml:space="preserve">    • Yield &lt; 90%: Significant process investigation required</w:t>
            </w:r>
            <w:r>
              <w:br/>
            </w:r>
            <w:r w:rsidRPr="0CB4D36D" w:rsidR="3878FE07">
              <w:rPr>
                <w:rFonts w:ascii="Calibri" w:hAnsi="Calibri" w:eastAsia="Calibri" w:cs="Calibri" w:asciiTheme="majorAscii" w:hAnsiTheme="majorAscii" w:eastAsiaTheme="majorAscii" w:cstheme="majorAscii"/>
                <w:sz w:val="20"/>
                <w:szCs w:val="20"/>
              </w:rPr>
              <w:t xml:space="preserve">    • Yield &lt; 85%: Immediate corrective action required</w:t>
            </w:r>
            <w:r>
              <w:br/>
            </w:r>
            <w:r w:rsidRPr="0CB4D36D" w:rsidR="3878FE07">
              <w:rPr>
                <w:rFonts w:ascii="Calibri" w:hAnsi="Calibri" w:eastAsia="Calibri" w:cs="Calibri" w:asciiTheme="majorAscii" w:hAnsiTheme="majorAscii" w:eastAsiaTheme="majorAscii" w:cstheme="majorAscii"/>
                <w:sz w:val="20"/>
                <w:szCs w:val="20"/>
              </w:rPr>
              <w:t>11. Track improvement over time</w:t>
            </w:r>
            <w:r>
              <w:br/>
            </w:r>
            <w:r w:rsidRPr="0CB4D36D" w:rsidR="3878FE07">
              <w:rPr>
                <w:rFonts w:ascii="Calibri" w:hAnsi="Calibri" w:eastAsia="Calibri" w:cs="Calibri" w:asciiTheme="majorAscii" w:hAnsiTheme="majorAscii" w:eastAsiaTheme="majorAscii" w:cstheme="majorAscii"/>
                <w:sz w:val="20"/>
                <w:szCs w:val="20"/>
              </w:rPr>
              <w:t>12. Update process documentation based on findings</w:t>
            </w:r>
          </w:p>
        </w:tc>
        <w:tc>
          <w:tcPr>
            <w:cnfStyle w:val="000000000000" w:firstRow="0" w:lastRow="0" w:firstColumn="0" w:lastColumn="0" w:oddVBand="0" w:evenVBand="0" w:oddHBand="0" w:evenHBand="0" w:firstRowFirstColumn="0" w:firstRowLastColumn="0" w:lastRowFirstColumn="0" w:lastRowLastColumn="0"/>
            <w:tcW w:w="975"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0899C912"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3878FE07">
              <w:rPr>
                <w:rFonts w:ascii="Calibri" w:hAnsi="Calibri" w:eastAsia="Calibri" w:cs="Calibri" w:asciiTheme="majorAscii" w:hAnsiTheme="majorAscii" w:eastAsiaTheme="majorAscii" w:cstheme="majorAscii"/>
                <w:sz w:val="20"/>
                <w:szCs w:val="20"/>
              </w:rPr>
              <w:t>Planning team</w:t>
            </w:r>
          </w:p>
        </w:tc>
        <w:tc>
          <w:tcPr>
            <w:cnfStyle w:val="000000000000" w:firstRow="0" w:lastRow="0" w:firstColumn="0" w:lastColumn="0" w:oddVBand="0" w:evenVBand="0" w:oddHBand="0" w:evenHBand="0" w:firstRowFirstColumn="0" w:firstRowLastColumn="0" w:lastRowFirstColumn="0" w:lastRowLastColumn="0"/>
            <w:tcW w:w="6367"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13FBD066" wp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3878FE07">
              <w:rPr>
                <w:rFonts w:ascii="Calibri" w:hAnsi="Calibri" w:eastAsia="Calibri" w:cs="Calibri" w:asciiTheme="majorAscii" w:hAnsiTheme="majorAscii" w:eastAsiaTheme="majorAscii" w:cstheme="majorAscii"/>
                <w:sz w:val="20"/>
                <w:szCs w:val="20"/>
              </w:rPr>
              <w:t>Pipes_and_Tubes-Operations.xlsx</w:t>
            </w:r>
            <w:r>
              <w:br/>
            </w:r>
            <w:r w:rsidRPr="0CB4D36D" w:rsidR="3878FE07">
              <w:rPr>
                <w:rFonts w:ascii="Calibri" w:hAnsi="Calibri" w:eastAsia="Calibri" w:cs="Calibri" w:asciiTheme="majorAscii" w:hAnsiTheme="majorAscii" w:eastAsiaTheme="majorAscii" w:cstheme="majorAscii"/>
                <w:sz w:val="20"/>
                <w:szCs w:val="20"/>
              </w:rPr>
              <w:t>All sheets for comprehensive analysis</w:t>
            </w:r>
            <w:r>
              <w:br/>
            </w:r>
            <w:r>
              <w:br/>
            </w:r>
            <w:r w:rsidR="3878FE07">
              <w:drawing>
                <wp:inline xmlns:wp14="http://schemas.microsoft.com/office/word/2010/wordprocessingDrawing" wp14:editId="2A1B5EA3" wp14:anchorId="7E0042DC">
                  <wp:extent cx="3815117" cy="2220825"/>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g_sales.png"/>
                          <pic:cNvPicPr/>
                        </pic:nvPicPr>
                        <pic:blipFill>
                          <a:blip xmlns:r="http://schemas.openxmlformats.org/officeDocument/2006/relationships" r:embed="rId9"/>
                          <a:stretch>
                            <a:fillRect/>
                          </a:stretch>
                        </pic:blipFill>
                        <pic:spPr>
                          <a:xfrm rot="0">
                            <a:off x="0" y="0"/>
                            <a:ext cx="3815117" cy="2220825"/>
                          </a:xfrm>
                          <a:prstGeom prst="rect">
                            <a:avLst/>
                          </a:prstGeom>
                        </pic:spPr>
                      </pic:pic>
                    </a:graphicData>
                  </a:graphic>
                </wp:inline>
              </w:drawing>
            </w:r>
          </w:p>
        </w:tc>
      </w:tr>
    </w:tbl>
    <w:p xmlns:wp14="http://schemas.microsoft.com/office/word/2010/wordml" w:rsidRPr="008048E4" w:rsidR="00B12D7B" w:rsidP="0CB4D36D" w:rsidRDefault="00B12D7B" w14:paraId="52E56223" wp14:textId="77777777">
      <w:pPr>
        <w:rPr>
          <w:rFonts w:ascii="Calibri" w:hAnsi="Calibri" w:eastAsia="Calibri" w:cs="Calibri" w:asciiTheme="majorAscii" w:hAnsiTheme="majorAscii" w:eastAsiaTheme="majorAscii" w:cstheme="majorAscii"/>
        </w:rPr>
      </w:pPr>
    </w:p>
    <w:p w:rsidR="0CB4D36D" w:rsidP="0CB4D36D" w:rsidRDefault="0CB4D36D" w14:paraId="60B3A121" w14:textId="56AD2B98">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39A5E150"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Yield Calculation Formulas:</w:t>
      </w:r>
    </w:p>
    <w:tbl>
      <w:tblPr>
        <w:tblStyle w:val="LightGrid-Accent1"/>
        <w:tblW w:w="0" w:type="auto"/>
        <w:tblLook w:val="04A0" w:firstRow="1" w:lastRow="0" w:firstColumn="1" w:lastColumn="0" w:noHBand="0" w:noVBand="1"/>
      </w:tblPr>
      <w:tblGrid>
        <w:gridCol w:w="5390"/>
        <w:gridCol w:w="5390"/>
      </w:tblGrid>
      <w:tr xmlns:wp14="http://schemas.microsoft.com/office/word/2010/wordml" w:rsidRPr="008048E4" w:rsidR="00B12D7B" w:rsidTr="0CB4D36D" w14:paraId="6E0E8793"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Mar/>
          </w:tcPr>
          <w:p w:rsidRPr="008048E4" w:rsidR="00B12D7B" w:rsidP="0CB4D36D" w:rsidRDefault="007776AD" w14:paraId="03DECD36"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Metric</w:t>
            </w:r>
          </w:p>
        </w:tc>
        <w:tc>
          <w:tcPr>
            <w:cnfStyle w:val="000000000000" w:firstRow="0" w:lastRow="0" w:firstColumn="0" w:lastColumn="0" w:oddVBand="0" w:evenVBand="0" w:oddHBand="0" w:evenHBand="0" w:firstRowFirstColumn="0" w:firstRowLastColumn="0" w:lastRowFirstColumn="0" w:lastRowLastColumn="0"/>
            <w:tcW w:w="5400" w:type="dxa"/>
            <w:tcMar/>
          </w:tcPr>
          <w:p w:rsidRPr="008048E4" w:rsidR="00B12D7B" w:rsidP="0CB4D36D" w:rsidRDefault="007776AD" w14:paraId="59F876EE" wp14:textId="77777777">
            <w:pP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Formula</w:t>
            </w:r>
          </w:p>
        </w:tc>
      </w:tr>
      <w:tr xmlns:wp14="http://schemas.microsoft.com/office/word/2010/wordml" w:rsidRPr="008048E4" w:rsidR="00B12D7B" w:rsidTr="0CB4D36D" w14:paraId="0CD3E1AC"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Mar/>
          </w:tcPr>
          <w:p w:rsidRPr="008048E4" w:rsidR="00B12D7B" w:rsidP="0CB4D36D" w:rsidRDefault="007776AD" w14:paraId="6AC4EAFF"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Bundle Yield</w:t>
            </w:r>
          </w:p>
        </w:tc>
        <w:tc>
          <w:tcPr>
            <w:cnfStyle w:val="000000000000" w:firstRow="0" w:lastRow="0" w:firstColumn="0" w:lastColumn="0" w:oddVBand="0" w:evenVBand="0" w:oddHBand="0" w:evenHBand="0" w:firstRowFirstColumn="0" w:firstRowLastColumn="0" w:lastRowFirstColumn="0" w:lastRowLastColumn="0"/>
            <w:tcW w:w="5400" w:type="dxa"/>
            <w:tcMar/>
          </w:tcPr>
          <w:p w:rsidRPr="008048E4" w:rsidR="00B12D7B" w:rsidP="0CB4D36D" w:rsidRDefault="007776AD" w14:paraId="28C4458A"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Yield (%) = (Actual Weight / Theoretical Weight) × 100</w:t>
            </w:r>
          </w:p>
        </w:tc>
      </w:tr>
      <w:tr xmlns:wp14="http://schemas.microsoft.com/office/word/2010/wordml" w:rsidRPr="008048E4" w:rsidR="00B12D7B" w:rsidTr="0CB4D36D" w14:paraId="4F7361F7" wp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Mar/>
          </w:tcPr>
          <w:p w:rsidRPr="008048E4" w:rsidR="00B12D7B" w:rsidP="0CB4D36D" w:rsidRDefault="007776AD" w14:paraId="2B171EA5"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Material Loss (Weight)</w:t>
            </w:r>
          </w:p>
        </w:tc>
        <w:tc>
          <w:tcPr>
            <w:cnfStyle w:val="000000000000" w:firstRow="0" w:lastRow="0" w:firstColumn="0" w:lastColumn="0" w:oddVBand="0" w:evenVBand="0" w:oddHBand="0" w:evenHBand="0" w:firstRowFirstColumn="0" w:firstRowLastColumn="0" w:lastRowFirstColumn="0" w:lastRowLastColumn="0"/>
            <w:tcW w:w="5400" w:type="dxa"/>
            <w:tcMar/>
          </w:tcPr>
          <w:p w:rsidRPr="008048E4" w:rsidR="00B12D7B" w:rsidP="0CB4D36D" w:rsidRDefault="007776AD" w14:paraId="1418E48D" wp14:textId="77777777">
            <w:pPr>
              <w:cnfStyle w:val="000000010000" w:firstRow="0" w:lastRow="0" w:firstColumn="0" w:lastColumn="0" w:oddVBand="0" w:evenVBand="0" w:oddHBand="0" w:evenHBand="1"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Loss (kg) = Theoretical Weight - Actual Weight</w:t>
            </w:r>
          </w:p>
        </w:tc>
      </w:tr>
      <w:tr xmlns:wp14="http://schemas.microsoft.com/office/word/2010/wordml" w:rsidRPr="008048E4" w:rsidR="00B12D7B" w:rsidTr="0CB4D36D" w14:paraId="3E2F2E50"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Mar/>
          </w:tcPr>
          <w:p w:rsidRPr="008048E4" w:rsidR="00B12D7B" w:rsidP="0CB4D36D" w:rsidRDefault="007776AD" w14:paraId="244BE62C"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Material Loss (Percentage)</w:t>
            </w:r>
          </w:p>
        </w:tc>
        <w:tc>
          <w:tcPr>
            <w:cnfStyle w:val="000000000000" w:firstRow="0" w:lastRow="0" w:firstColumn="0" w:lastColumn="0" w:oddVBand="0" w:evenVBand="0" w:oddHBand="0" w:evenHBand="0" w:firstRowFirstColumn="0" w:firstRowLastColumn="0" w:lastRowFirstColumn="0" w:lastRowLastColumn="0"/>
            <w:tcW w:w="5400" w:type="dxa"/>
            <w:tcMar/>
          </w:tcPr>
          <w:p w:rsidRPr="008048E4" w:rsidR="00B12D7B" w:rsidP="0CB4D36D" w:rsidRDefault="007776AD" w14:paraId="08997065"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Loss (%) = (Material Loss / Theoretical Weight) × 100</w:t>
            </w:r>
          </w:p>
        </w:tc>
      </w:tr>
    </w:tbl>
    <w:p xmlns:wp14="http://schemas.microsoft.com/office/word/2010/wordml" w:rsidRPr="008048E4" w:rsidR="00B12D7B" w:rsidP="0CB4D36D" w:rsidRDefault="00B12D7B" w14:paraId="07547A01" wp14:textId="77777777">
      <w:pPr>
        <w:rPr>
          <w:rFonts w:ascii="Calibri" w:hAnsi="Calibri" w:eastAsia="Calibri" w:cs="Calibri" w:asciiTheme="majorAscii" w:hAnsiTheme="majorAscii" w:eastAsiaTheme="majorAscii" w:cstheme="majorAscii"/>
        </w:rPr>
      </w:pPr>
    </w:p>
    <w:p xmlns:wp14="http://schemas.microsoft.com/office/word/2010/wordml" w:rsidR="002B33D1" w:rsidP="0CB4D36D" w:rsidRDefault="002B33D1" w14:paraId="5043CB0F"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07459315" wp14:textId="77777777">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203C679E"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b w:val="1"/>
          <w:bCs w:val="1"/>
        </w:rPr>
        <w:t>Yield Benchmarks &amp; Action Triggers:</w:t>
      </w:r>
    </w:p>
    <w:tbl>
      <w:tblPr>
        <w:tblStyle w:val="LightGrid-Accent1"/>
        <w:tblW w:w="0" w:type="auto"/>
        <w:tblLook w:val="04A0" w:firstRow="1" w:lastRow="0" w:firstColumn="1" w:lastColumn="0" w:noHBand="0" w:noVBand="1"/>
      </w:tblPr>
      <w:tblGrid>
        <w:gridCol w:w="3593"/>
        <w:gridCol w:w="3593"/>
        <w:gridCol w:w="3594"/>
      </w:tblGrid>
      <w:tr xmlns:wp14="http://schemas.microsoft.com/office/word/2010/wordml" w:rsidRPr="008048E4" w:rsidR="00B12D7B" w:rsidTr="0CB4D36D" w14:paraId="6A4CD1AE"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Mar/>
          </w:tcPr>
          <w:p w:rsidRPr="008048E4" w:rsidR="00B12D7B" w:rsidP="0CB4D36D" w:rsidRDefault="007776AD" w14:paraId="646EA377"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Yield Range</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1B9FBFDD" wp14:textId="77777777">
            <w:pP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Status</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356B127E" wp14:textId="77777777">
            <w:pP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Action Required</w:t>
            </w:r>
          </w:p>
        </w:tc>
      </w:tr>
      <w:tr xmlns:wp14="http://schemas.microsoft.com/office/word/2010/wordml" w:rsidRPr="008048E4" w:rsidR="00B12D7B" w:rsidTr="0CB4D36D" w14:paraId="7D043D52"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Mar/>
          </w:tcPr>
          <w:p w:rsidRPr="008048E4" w:rsidR="00B12D7B" w:rsidP="0CB4D36D" w:rsidRDefault="007776AD" w14:paraId="33D864D1"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98%</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676869D7"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Excellent</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06951087"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xml:space="preserve">No action </w:t>
            </w:r>
            <w:r w:rsidRPr="0CB4D36D" w:rsidR="053E5549">
              <w:rPr>
                <w:rFonts w:ascii="Calibri" w:hAnsi="Calibri" w:eastAsia="Calibri" w:cs="Calibri" w:asciiTheme="majorAscii" w:hAnsiTheme="majorAscii" w:eastAsiaTheme="majorAscii" w:cstheme="majorAscii"/>
              </w:rPr>
              <w:t>required</w:t>
            </w:r>
            <w:r w:rsidRPr="0CB4D36D" w:rsidR="053E5549">
              <w:rPr>
                <w:rFonts w:ascii="Calibri" w:hAnsi="Calibri" w:eastAsia="Calibri" w:cs="Calibri" w:asciiTheme="majorAscii" w:hAnsiTheme="majorAscii" w:eastAsiaTheme="majorAscii" w:cstheme="majorAscii"/>
              </w:rPr>
              <w:t xml:space="preserve">, </w:t>
            </w:r>
            <w:r w:rsidRPr="0CB4D36D" w:rsidR="053E5549">
              <w:rPr>
                <w:rFonts w:ascii="Calibri" w:hAnsi="Calibri" w:eastAsia="Calibri" w:cs="Calibri" w:asciiTheme="majorAscii" w:hAnsiTheme="majorAscii" w:eastAsiaTheme="majorAscii" w:cstheme="majorAscii"/>
              </w:rPr>
              <w:t>maintain</w:t>
            </w:r>
            <w:r w:rsidRPr="0CB4D36D" w:rsidR="053E5549">
              <w:rPr>
                <w:rFonts w:ascii="Calibri" w:hAnsi="Calibri" w:eastAsia="Calibri" w:cs="Calibri" w:asciiTheme="majorAscii" w:hAnsiTheme="majorAscii" w:eastAsiaTheme="majorAscii" w:cstheme="majorAscii"/>
              </w:rPr>
              <w:t xml:space="preserve"> current process</w:t>
            </w:r>
          </w:p>
        </w:tc>
      </w:tr>
      <w:tr xmlns:wp14="http://schemas.microsoft.com/office/word/2010/wordml" w:rsidRPr="008048E4" w:rsidR="00B12D7B" w:rsidTr="0CB4D36D" w14:paraId="41C47BFC" wp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Mar/>
          </w:tcPr>
          <w:p w:rsidRPr="008048E4" w:rsidR="00B12D7B" w:rsidP="0CB4D36D" w:rsidRDefault="007776AD" w14:paraId="3ED281D9"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95% - 97.9%</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24B9D968" wp14:textId="77777777">
            <w:pPr>
              <w:cnfStyle w:val="000000010000" w:firstRow="0" w:lastRow="0" w:firstColumn="0" w:lastColumn="0" w:oddVBand="0" w:evenVBand="0" w:oddHBand="0" w:evenHBand="1"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Good</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2A213D25" wp14:textId="77777777">
            <w:pPr>
              <w:cnfStyle w:val="000000010000" w:firstRow="0" w:lastRow="0" w:firstColumn="0" w:lastColumn="0" w:oddVBand="0" w:evenVBand="0" w:oddHBand="0" w:evenHBand="1"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Monitor for trends, minor optimization opportunities</w:t>
            </w:r>
          </w:p>
        </w:tc>
      </w:tr>
      <w:tr xmlns:wp14="http://schemas.microsoft.com/office/word/2010/wordml" w:rsidRPr="008048E4" w:rsidR="00B12D7B" w:rsidTr="0CB4D36D" w14:paraId="425FF99C"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Mar/>
          </w:tcPr>
          <w:p w:rsidRPr="008048E4" w:rsidR="00B12D7B" w:rsidP="0CB4D36D" w:rsidRDefault="007776AD" w14:paraId="52688246"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90% - 94.9%</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34B92B97"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Moderate</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774ED60B"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xml:space="preserve">Process investigation </w:t>
            </w:r>
            <w:r w:rsidRPr="0CB4D36D" w:rsidR="053E5549">
              <w:rPr>
                <w:rFonts w:ascii="Calibri" w:hAnsi="Calibri" w:eastAsia="Calibri" w:cs="Calibri" w:asciiTheme="majorAscii" w:hAnsiTheme="majorAscii" w:eastAsiaTheme="majorAscii" w:cstheme="majorAscii"/>
              </w:rPr>
              <w:t>required</w:t>
            </w:r>
            <w:r w:rsidRPr="0CB4D36D" w:rsidR="053E5549">
              <w:rPr>
                <w:rFonts w:ascii="Calibri" w:hAnsi="Calibri" w:eastAsia="Calibri" w:cs="Calibri" w:asciiTheme="majorAscii" w:hAnsiTheme="majorAscii" w:eastAsiaTheme="majorAscii" w:cstheme="majorAscii"/>
              </w:rPr>
              <w:t xml:space="preserve">, </w:t>
            </w:r>
            <w:r w:rsidRPr="0CB4D36D" w:rsidR="053E5549">
              <w:rPr>
                <w:rFonts w:ascii="Calibri" w:hAnsi="Calibri" w:eastAsia="Calibri" w:cs="Calibri" w:asciiTheme="majorAscii" w:hAnsiTheme="majorAscii" w:eastAsiaTheme="majorAscii" w:cstheme="majorAscii"/>
              </w:rPr>
              <w:t>identify</w:t>
            </w:r>
            <w:r w:rsidRPr="0CB4D36D" w:rsidR="053E5549">
              <w:rPr>
                <w:rFonts w:ascii="Calibri" w:hAnsi="Calibri" w:eastAsia="Calibri" w:cs="Calibri" w:asciiTheme="majorAscii" w:hAnsiTheme="majorAscii" w:eastAsiaTheme="majorAscii" w:cstheme="majorAscii"/>
              </w:rPr>
              <w:t xml:space="preserve"> root causes</w:t>
            </w:r>
          </w:p>
        </w:tc>
      </w:tr>
      <w:tr xmlns:wp14="http://schemas.microsoft.com/office/word/2010/wordml" w:rsidRPr="008048E4" w:rsidR="00B12D7B" w:rsidTr="0CB4D36D" w14:paraId="48CC772B" wp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Mar/>
          </w:tcPr>
          <w:p w:rsidRPr="008048E4" w:rsidR="00B12D7B" w:rsidP="0CB4D36D" w:rsidRDefault="007776AD" w14:paraId="5A34DF65"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&lt; 90%</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3ABEFE9F" wp14:textId="77777777">
            <w:pPr>
              <w:cnfStyle w:val="000000010000" w:firstRow="0" w:lastRow="0" w:firstColumn="0" w:lastColumn="0" w:oddVBand="0" w:evenVBand="0" w:oddHBand="0" w:evenHBand="1"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Poor</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195390D8" wp14:textId="77777777">
            <w:pPr>
              <w:cnfStyle w:val="000000010000" w:firstRow="0" w:lastRow="0" w:firstColumn="0" w:lastColumn="0" w:oddVBand="0" w:evenVBand="0" w:oddHBand="0" w:evenHBand="1"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Immediate corrective action, halt production if necessary</w:t>
            </w:r>
          </w:p>
        </w:tc>
      </w:tr>
    </w:tbl>
    <w:p xmlns:wp14="http://schemas.microsoft.com/office/word/2010/wordml" w:rsidRPr="008048E4" w:rsidR="00B12D7B" w:rsidP="0CB4D36D" w:rsidRDefault="00B12D7B" w14:paraId="6537F28F" wp14:textId="77777777">
      <w:pPr>
        <w:rPr>
          <w:rFonts w:ascii="Calibri" w:hAnsi="Calibri" w:eastAsia="Calibri" w:cs="Calibri" w:asciiTheme="majorAscii" w:hAnsiTheme="majorAscii" w:eastAsiaTheme="majorAscii" w:cstheme="majorAscii"/>
        </w:rPr>
      </w:pPr>
    </w:p>
    <w:p xmlns:wp14="http://schemas.microsoft.com/office/word/2010/wordml" w:rsidRPr="008048E4" w:rsidR="00B12D7B" w:rsidP="0CB4D36D" w:rsidRDefault="007776AD" w14:paraId="58A380D2"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Key Performance Indicators (KPIs):</w:t>
      </w:r>
    </w:p>
    <w:p xmlns:wp14="http://schemas.microsoft.com/office/word/2010/wordml" w:rsidRPr="008048E4" w:rsidR="00B12D7B" w:rsidP="0CB4D36D" w:rsidRDefault="007776AD" w14:paraId="39D0C8CF"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Overall Manufacturing Yield: Target ≥ 96%</w:t>
      </w:r>
    </w:p>
    <w:p xmlns:wp14="http://schemas.microsoft.com/office/word/2010/wordml" w:rsidRPr="008048E4" w:rsidR="00B12D7B" w:rsidP="0CB4D36D" w:rsidRDefault="007776AD" w14:paraId="48930ED9"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Slitting Yield (HR Coil to Baby Coil): Target ≥ 98%</w:t>
      </w:r>
    </w:p>
    <w:p xmlns:wp14="http://schemas.microsoft.com/office/word/2010/wordml" w:rsidRPr="008048E4" w:rsidR="00B12D7B" w:rsidP="0CB4D36D" w:rsidRDefault="007776AD" w14:paraId="42628748"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Conversion Yield (Baby Coil to FG): Target ≥ 95%</w:t>
      </w:r>
    </w:p>
    <w:p xmlns:wp14="http://schemas.microsoft.com/office/word/2010/wordml" w:rsidRPr="008048E4" w:rsidR="00B12D7B" w:rsidP="0CB4D36D" w:rsidRDefault="007776AD" w14:paraId="63CE1C8C"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Material Loss Rate: Target ≤ 4%</w:t>
      </w:r>
    </w:p>
    <w:p xmlns:wp14="http://schemas.microsoft.com/office/word/2010/wordml" w:rsidRPr="008048E4" w:rsidR="00B12D7B" w:rsidP="0CB4D36D" w:rsidRDefault="007776AD" w14:paraId="0D41D1DF"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Scrap Generation: Target ≤ 3% of input weight</w:t>
      </w:r>
    </w:p>
    <w:p xmlns:wp14="http://schemas.microsoft.com/office/word/2010/wordml" w:rsidRPr="008048E4" w:rsidR="00B12D7B" w:rsidP="0CB4D36D" w:rsidRDefault="00B12D7B" w14:paraId="6DFB9E20" wp14:textId="77777777">
      <w:pPr>
        <w:rPr>
          <w:rFonts w:ascii="Calibri" w:hAnsi="Calibri" w:eastAsia="Calibri" w:cs="Calibri" w:asciiTheme="majorAscii" w:hAnsiTheme="majorAscii" w:eastAsiaTheme="majorAscii" w:cstheme="majorAscii"/>
        </w:rPr>
      </w:pPr>
    </w:p>
    <w:p xmlns:wp14="http://schemas.microsoft.com/office/word/2010/wordml" w:rsidRPr="008048E4" w:rsidR="00B12D7B" w:rsidP="0CB4D36D" w:rsidRDefault="007776AD" w14:paraId="0FFA7684"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Common Causes of Yield Loss:</w:t>
      </w:r>
    </w:p>
    <w:p xmlns:wp14="http://schemas.microsoft.com/office/word/2010/wordml" w:rsidRPr="008048E4" w:rsidR="00B12D7B" w:rsidP="0CB4D36D" w:rsidRDefault="007776AD" w14:paraId="404C074C"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Edge trimming and width adjustments during slitting (1-2% typical)</w:t>
      </w:r>
    </w:p>
    <w:p xmlns:wp14="http://schemas.microsoft.com/office/word/2010/wordml" w:rsidRPr="008048E4" w:rsidR="00B12D7B" w:rsidP="0CB4D36D" w:rsidRDefault="007776AD" w14:paraId="761B77E4"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Length cutting waste (0.5-1% typical)</w:t>
      </w:r>
    </w:p>
    <w:p xmlns:wp14="http://schemas.microsoft.com/office/word/2010/wordml" w:rsidRPr="008048E4" w:rsidR="00B12D7B" w:rsidP="0CB4D36D" w:rsidRDefault="007776AD" w14:paraId="7E17C710"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Quality defects requiring removal (0.5-1.5% typical)</w:t>
      </w:r>
    </w:p>
    <w:p xmlns:wp14="http://schemas.microsoft.com/office/word/2010/wordml" w:rsidRPr="008048E4" w:rsidR="00B12D7B" w:rsidP="0CB4D36D" w:rsidRDefault="007776AD" w14:paraId="6F4FC4CB"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Surface conditioning and finishing (0.3-0.8% typical)</w:t>
      </w:r>
    </w:p>
    <w:p xmlns:wp14="http://schemas.microsoft.com/office/word/2010/wordml" w:rsidRPr="008048E4" w:rsidR="00B12D7B" w:rsidP="0CB4D36D" w:rsidRDefault="007776AD" w14:paraId="1518D0CF"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Measurement and weighing variations (0.1-0.3% typical)</w:t>
      </w:r>
    </w:p>
    <w:p xmlns:wp14="http://schemas.microsoft.com/office/word/2010/wordml" w:rsidRPr="008048E4" w:rsidR="00B12D7B" w:rsidP="0CB4D36D" w:rsidRDefault="007776AD" w14:paraId="0ACEAD57"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Material handling and storage losses (0.1-0.2% typical)</w:t>
      </w:r>
    </w:p>
    <w:p xmlns:wp14="http://schemas.microsoft.com/office/word/2010/wordml" w:rsidRPr="008048E4" w:rsidR="00B12D7B" w:rsidP="0CB4D36D" w:rsidRDefault="00B12D7B" w14:paraId="70DF9E56" wp14:textId="77777777">
      <w:pPr>
        <w:rPr>
          <w:rFonts w:ascii="Calibri" w:hAnsi="Calibri" w:eastAsia="Calibri" w:cs="Calibri" w:asciiTheme="majorAscii" w:hAnsiTheme="majorAscii" w:eastAsiaTheme="majorAscii" w:cstheme="majorAscii"/>
        </w:rPr>
      </w:pPr>
    </w:p>
    <w:p xmlns:wp14="http://schemas.microsoft.com/office/word/2010/wordml" w:rsidRPr="008048E4" w:rsidR="00B12D7B" w:rsidP="0CB4D36D" w:rsidRDefault="007776AD" w14:paraId="53E6B082"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Yield Improvement Actions:</w:t>
      </w:r>
    </w:p>
    <w:p xmlns:wp14="http://schemas.microsoft.com/office/word/2010/wordml" w:rsidRPr="008048E4" w:rsidR="00B12D7B" w:rsidP="0CB4D36D" w:rsidRDefault="007776AD" w14:paraId="28AA6B7A"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Optimize slitting parameters to minimize edge waste</w:t>
      </w:r>
    </w:p>
    <w:p xmlns:wp14="http://schemas.microsoft.com/office/word/2010/wordml" w:rsidRPr="008048E4" w:rsidR="00B12D7B" w:rsidP="0CB4D36D" w:rsidRDefault="007776AD" w14:paraId="44D583C5"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Implement length optimization software for cutting schedules</w:t>
      </w:r>
    </w:p>
    <w:p xmlns:wp14="http://schemas.microsoft.com/office/word/2010/wordml" w:rsidRPr="008048E4" w:rsidR="00B12D7B" w:rsidP="0CB4D36D" w:rsidRDefault="007776AD" w14:paraId="4A28CCC9"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Enhance quality control at HR coil receipt stage</w:t>
      </w:r>
    </w:p>
    <w:p xmlns:wp14="http://schemas.microsoft.com/office/word/2010/wordml" w:rsidRPr="008048E4" w:rsidR="00B12D7B" w:rsidP="0CB4D36D" w:rsidRDefault="007776AD" w14:paraId="1D162C9D"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Regular calibration of weighbridge and measuring equipment</w:t>
      </w:r>
    </w:p>
    <w:p xmlns:wp14="http://schemas.microsoft.com/office/word/2010/wordml" w:rsidRPr="008048E4" w:rsidR="00B12D7B" w:rsidP="0CB4D36D" w:rsidRDefault="007776AD" w14:paraId="7D5894C7"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Operator training on material handling best practices</w:t>
      </w:r>
    </w:p>
    <w:p xmlns:wp14="http://schemas.microsoft.com/office/word/2010/wordml" w:rsidRPr="008048E4" w:rsidR="00B12D7B" w:rsidP="0CB4D36D" w:rsidRDefault="007776AD" w14:paraId="652AF3C0"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Review and update SKU specifications to match coil dimensions</w:t>
      </w:r>
    </w:p>
    <w:p xmlns:wp14="http://schemas.microsoft.com/office/word/2010/wordml" w:rsidRPr="008048E4" w:rsidR="00B12D7B" w:rsidP="0CB4D36D" w:rsidRDefault="00B12D7B" w14:paraId="44E871BC" wp14:textId="77777777">
      <w:pPr>
        <w:rPr>
          <w:rFonts w:ascii="Calibri" w:hAnsi="Calibri" w:eastAsia="Calibri" w:cs="Calibri" w:asciiTheme="majorAscii" w:hAnsiTheme="majorAscii" w:eastAsiaTheme="majorAscii" w:cstheme="majorAscii"/>
        </w:rPr>
      </w:pPr>
    </w:p>
    <w:p xmlns:wp14="http://schemas.microsoft.com/office/word/2010/wordml" w:rsidR="002B33D1" w:rsidP="0CB4D36D" w:rsidRDefault="002B33D1" w14:paraId="144A5D23"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738610EB"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637805D2" wp14:textId="77777777">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017D74EE"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Critical Notes:</w:t>
      </w:r>
    </w:p>
    <w:p xmlns:wp14="http://schemas.microsoft.com/office/word/2010/wordml" w:rsidRPr="008048E4" w:rsidR="00B12D7B" w:rsidP="0CB4D36D" w:rsidRDefault="007776AD" w14:paraId="6C73CF03"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Yield calculations must be performed daily for immediate visibility into process performance</w:t>
      </w:r>
    </w:p>
    <w:p xmlns:wp14="http://schemas.microsoft.com/office/word/2010/wordml" w:rsidRPr="008048E4" w:rsidR="00B12D7B" w:rsidP="0CB4D36D" w:rsidRDefault="007776AD" w14:paraId="4E966134"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Monthly yield reports should include trend analysis and corrective action tracking</w:t>
      </w:r>
    </w:p>
    <w:p xmlns:wp14="http://schemas.microsoft.com/office/word/2010/wordml" w:rsidRPr="008048E4" w:rsidR="00B12D7B" w:rsidP="0CB4D36D" w:rsidRDefault="007776AD" w14:paraId="389E6C25"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Yield data should be reviewed in production meetings to drive continuous improvement</w:t>
      </w:r>
    </w:p>
    <w:p xmlns:wp14="http://schemas.microsoft.com/office/word/2010/wordml" w:rsidRPr="008048E4" w:rsidR="00B12D7B" w:rsidP="0CB4D36D" w:rsidRDefault="007776AD" w14:paraId="7679F313"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Significant yield deviations (&gt;5% from target) require root cause analysis within 24 hours</w:t>
      </w:r>
    </w:p>
    <w:p xmlns:wp14="http://schemas.microsoft.com/office/word/2010/wordml" w:rsidRPr="008048E4" w:rsidR="00B12D7B" w:rsidP="0CB4D36D" w:rsidRDefault="007776AD" w14:paraId="3C20860A"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Yield improvement initiatives should be tracked with measurable targets and timelines</w:t>
      </w:r>
    </w:p>
    <w:sectPr w:rsidRPr="008048E4" w:rsidR="00B12D7B" w:rsidSect="00034616">
      <w:pgSz w:w="12240" w:h="15840" w:orient="portrait"/>
      <w:pgMar w:top="720" w:right="720" w:bottom="720" w:left="720" w:header="720" w:footer="720" w:gutter="0"/>
      <w:cols w:space="720"/>
      <w:docGrid w:linePitch="360"/>
      <w:headerReference w:type="default" r:id="R84f478c238764232"/>
      <w:footerReference w:type="default" r:id="R01302fd78a9b411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023ADC43" w:rsidTr="023ADC43" w14:paraId="757E9BB8">
      <w:trPr>
        <w:trHeight w:val="300"/>
      </w:trPr>
      <w:tc>
        <w:tcPr>
          <w:tcW w:w="3600" w:type="dxa"/>
          <w:tcMar/>
        </w:tcPr>
        <w:p w:rsidR="023ADC43" w:rsidP="023ADC43" w:rsidRDefault="023ADC43" w14:paraId="01ACE52C" w14:textId="54328610">
          <w:pPr>
            <w:pStyle w:val="Header"/>
            <w:bidi w:val="0"/>
            <w:ind w:left="-115"/>
            <w:jc w:val="left"/>
          </w:pPr>
        </w:p>
      </w:tc>
      <w:tc>
        <w:tcPr>
          <w:tcW w:w="3600" w:type="dxa"/>
          <w:tcMar/>
        </w:tcPr>
        <w:p w:rsidR="023ADC43" w:rsidP="023ADC43" w:rsidRDefault="023ADC43" w14:paraId="6C4C108D" w14:textId="033998E0">
          <w:pPr>
            <w:pStyle w:val="Header"/>
            <w:bidi w:val="0"/>
            <w:jc w:val="center"/>
          </w:pPr>
        </w:p>
      </w:tc>
      <w:tc>
        <w:tcPr>
          <w:tcW w:w="3600" w:type="dxa"/>
          <w:tcMar/>
        </w:tcPr>
        <w:p w:rsidR="023ADC43" w:rsidP="023ADC43" w:rsidRDefault="023ADC43" w14:paraId="289E3898" w14:textId="4F061604">
          <w:pPr>
            <w:pStyle w:val="Header"/>
            <w:bidi w:val="0"/>
            <w:ind w:right="-115"/>
            <w:jc w:val="right"/>
          </w:pPr>
        </w:p>
      </w:tc>
    </w:tr>
  </w:tbl>
  <w:p w:rsidR="023ADC43" w:rsidRDefault="023ADC43" w14:paraId="2969FF6F" w14:textId="0BD20A32"/>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023ADC43" w:rsidTr="023ADC43" w14:paraId="1DDC5514">
      <w:trPr>
        <w:trHeight w:val="300"/>
      </w:trPr>
      <w:tc>
        <w:tcPr>
          <w:tcW w:w="3600" w:type="dxa"/>
          <w:tcMar/>
        </w:tcPr>
        <w:p w:rsidR="023ADC43" w:rsidP="023ADC43" w:rsidRDefault="023ADC43" w14:paraId="326F1FB1" w14:textId="287A61D9">
          <w:pPr>
            <w:pStyle w:val="Header"/>
            <w:bidi w:val="0"/>
            <w:ind w:left="-115"/>
            <w:jc w:val="left"/>
          </w:pPr>
        </w:p>
      </w:tc>
      <w:tc>
        <w:tcPr>
          <w:tcW w:w="3600" w:type="dxa"/>
          <w:tcMar/>
        </w:tcPr>
        <w:p w:rsidR="023ADC43" w:rsidP="023ADC43" w:rsidRDefault="023ADC43" w14:paraId="222D3DFF" w14:textId="6E4D5759">
          <w:pPr>
            <w:pStyle w:val="Header"/>
            <w:bidi w:val="0"/>
            <w:jc w:val="center"/>
          </w:pPr>
        </w:p>
      </w:tc>
      <w:tc>
        <w:tcPr>
          <w:tcW w:w="3600" w:type="dxa"/>
          <w:tcMar/>
        </w:tcPr>
        <w:p w:rsidR="023ADC43" w:rsidP="023ADC43" w:rsidRDefault="023ADC43" w14:paraId="5F2C3A54" w14:textId="1140F3D3">
          <w:pPr>
            <w:pStyle w:val="Header"/>
            <w:bidi w:val="0"/>
            <w:ind w:right="-115"/>
            <w:jc w:val="right"/>
          </w:pPr>
        </w:p>
      </w:tc>
    </w:tr>
  </w:tbl>
  <w:p w:rsidR="023ADC43" w:rsidP="023ADC43" w:rsidRDefault="023ADC43" w14:paraId="79A15D87" w14:textId="306E0D4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19ED"/>
    <w:rsid w:val="0006063C"/>
    <w:rsid w:val="00147ED0"/>
    <w:rsid w:val="0015074B"/>
    <w:rsid w:val="0029639D"/>
    <w:rsid w:val="002B33D1"/>
    <w:rsid w:val="00326F90"/>
    <w:rsid w:val="004857DC"/>
    <w:rsid w:val="004C6970"/>
    <w:rsid w:val="005300CE"/>
    <w:rsid w:val="0055282A"/>
    <w:rsid w:val="00726DD9"/>
    <w:rsid w:val="007776AD"/>
    <w:rsid w:val="008048E4"/>
    <w:rsid w:val="008D4F31"/>
    <w:rsid w:val="00AA1D8D"/>
    <w:rsid w:val="00B12D7B"/>
    <w:rsid w:val="00B31CAF"/>
    <w:rsid w:val="00B47730"/>
    <w:rsid w:val="00CA1864"/>
    <w:rsid w:val="00CB0664"/>
    <w:rsid w:val="00D24333"/>
    <w:rsid w:val="00D35EAE"/>
    <w:rsid w:val="00FC693F"/>
    <w:rsid w:val="01A17BA0"/>
    <w:rsid w:val="023ADC43"/>
    <w:rsid w:val="0472E5C2"/>
    <w:rsid w:val="053E5549"/>
    <w:rsid w:val="0565D9FD"/>
    <w:rsid w:val="07092F80"/>
    <w:rsid w:val="07F98E8F"/>
    <w:rsid w:val="08EEBE5B"/>
    <w:rsid w:val="0B1F7932"/>
    <w:rsid w:val="0CB4D36D"/>
    <w:rsid w:val="0FBB99CD"/>
    <w:rsid w:val="10F20B47"/>
    <w:rsid w:val="1237AB16"/>
    <w:rsid w:val="13E7CB65"/>
    <w:rsid w:val="18C8B592"/>
    <w:rsid w:val="1BC18369"/>
    <w:rsid w:val="1EB345F1"/>
    <w:rsid w:val="1F030C5B"/>
    <w:rsid w:val="1F539CB1"/>
    <w:rsid w:val="21552D00"/>
    <w:rsid w:val="232746B4"/>
    <w:rsid w:val="233497AD"/>
    <w:rsid w:val="23B1ED85"/>
    <w:rsid w:val="24B56B7F"/>
    <w:rsid w:val="25A808C1"/>
    <w:rsid w:val="27189236"/>
    <w:rsid w:val="2C2AD267"/>
    <w:rsid w:val="2C389DBD"/>
    <w:rsid w:val="33749255"/>
    <w:rsid w:val="36920CFC"/>
    <w:rsid w:val="376FCB6A"/>
    <w:rsid w:val="3878FE07"/>
    <w:rsid w:val="3AD7E012"/>
    <w:rsid w:val="3DBF8578"/>
    <w:rsid w:val="40FDC60E"/>
    <w:rsid w:val="430AFF37"/>
    <w:rsid w:val="45AA0C20"/>
    <w:rsid w:val="474CEDD8"/>
    <w:rsid w:val="4B35791B"/>
    <w:rsid w:val="4E2C1C06"/>
    <w:rsid w:val="51EF2D10"/>
    <w:rsid w:val="520996B2"/>
    <w:rsid w:val="53865A36"/>
    <w:rsid w:val="53FCCB8D"/>
    <w:rsid w:val="5557C086"/>
    <w:rsid w:val="562DD4EC"/>
    <w:rsid w:val="568CE314"/>
    <w:rsid w:val="574DE395"/>
    <w:rsid w:val="5CB9006D"/>
    <w:rsid w:val="5CC1140D"/>
    <w:rsid w:val="5D7A5FA0"/>
    <w:rsid w:val="5EE8FB64"/>
    <w:rsid w:val="5F5A62D8"/>
    <w:rsid w:val="601DF47C"/>
    <w:rsid w:val="64120938"/>
    <w:rsid w:val="658663D8"/>
    <w:rsid w:val="66234A83"/>
    <w:rsid w:val="67052742"/>
    <w:rsid w:val="678337C2"/>
    <w:rsid w:val="678F25F1"/>
    <w:rsid w:val="69D97F3E"/>
    <w:rsid w:val="6A8E483D"/>
    <w:rsid w:val="6DC61DE7"/>
    <w:rsid w:val="6DDFDB53"/>
    <w:rsid w:val="6F3A483C"/>
    <w:rsid w:val="70C04A86"/>
    <w:rsid w:val="73427753"/>
    <w:rsid w:val="746A7552"/>
    <w:rsid w:val="749F385C"/>
    <w:rsid w:val="78A72B7E"/>
    <w:rsid w:val="7964A254"/>
    <w:rsid w:val="7A934FAB"/>
    <w:rsid w:val="7C989E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6C19D"/>
  <w14:defaultImageDpi w14:val="300"/>
  <w15:docId w15:val="{FD3C0D2B-36BF-4F90-BBF3-3DEA506BDC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B31CAF"/>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84f478c238764232" Type="http://schemas.openxmlformats.org/officeDocument/2006/relationships/header" Target="header.xml"/><Relationship Id="R01302fd78a9b4114" Type="http://schemas.openxmlformats.org/officeDocument/2006/relationships/footer" Target="footer.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08849C-E5DB-4FF2-8689-457D70168F9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Ayushi Mishra</lastModifiedBy>
  <revision>6</revision>
  <dcterms:created xsi:type="dcterms:W3CDTF">2026-01-29T10:26:00.0000000Z</dcterms:created>
  <dcterms:modified xsi:type="dcterms:W3CDTF">2026-02-25T07:11:36.0819414Z</dcterms:modified>
  <category/>
</coreProperties>
</file>