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vertAnchor="page" w:horzAnchor="margin" w:tblpXSpec="center" w:tblpY="881"/>
        <w:tblOverlap w:val="never"/>
        <w:tblW w:w="10476" w:type="dxa"/>
        <w:tblInd w:w="0" w:type="dxa"/>
        <w:tblCellMar>
          <w:top w:w="13" w:type="dxa"/>
          <w:left w:w="4" w:type="dxa"/>
          <w:right w:w="6" w:type="dxa"/>
        </w:tblCellMar>
        <w:tblLook w:val="04A0" w:firstRow="1" w:lastRow="0" w:firstColumn="1" w:lastColumn="0" w:noHBand="0" w:noVBand="1"/>
      </w:tblPr>
      <w:tblGrid>
        <w:gridCol w:w="2156"/>
        <w:gridCol w:w="4950"/>
        <w:gridCol w:w="3370"/>
      </w:tblGrid>
      <w:tr w:rsidR="004A169B" w:rsidRPr="00E251AB" w:rsidTr="009F5B45">
        <w:trPr>
          <w:trHeight w:val="290"/>
        </w:trPr>
        <w:tc>
          <w:tcPr>
            <w:tcW w:w="2156" w:type="dxa"/>
            <w:vMerge w:val="restart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A169B" w:rsidRPr="00E251AB" w:rsidRDefault="004A169B" w:rsidP="004A169B">
            <w:pPr>
              <w:spacing w:after="0" w:line="259" w:lineRule="auto"/>
              <w:ind w:left="0" w:firstLine="0"/>
              <w:rPr>
                <w:sz w:val="24"/>
              </w:rPr>
            </w:pPr>
          </w:p>
          <w:p w:rsidR="004A169B" w:rsidRPr="00E251AB" w:rsidRDefault="009F5B45" w:rsidP="004A169B">
            <w:pPr>
              <w:spacing w:after="15" w:line="259" w:lineRule="auto"/>
              <w:ind w:left="47" w:firstLine="0"/>
              <w:rPr>
                <w:sz w:val="24"/>
              </w:rPr>
            </w:pPr>
            <w:r>
              <w:rPr>
                <w:noProof/>
                <w:sz w:val="24"/>
              </w:rPr>
              <w:drawing>
                <wp:inline distT="0" distB="0" distL="0" distR="0" wp14:anchorId="4272D3F6" wp14:editId="4A3A55D0">
                  <wp:extent cx="1280383" cy="2730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920" cy="277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4A169B" w:rsidRPr="00E251AB" w:rsidRDefault="004A169B" w:rsidP="004A169B">
            <w:pPr>
              <w:spacing w:after="0" w:line="259" w:lineRule="auto"/>
              <w:ind w:left="121" w:firstLine="0"/>
              <w:rPr>
                <w:sz w:val="24"/>
              </w:rPr>
            </w:pPr>
            <w:r w:rsidRPr="00E251A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950" w:type="dxa"/>
            <w:vMerge w:val="restart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A169B" w:rsidRPr="00E251AB" w:rsidRDefault="004A169B" w:rsidP="004A169B">
            <w:pPr>
              <w:spacing w:after="0" w:line="259" w:lineRule="auto"/>
              <w:ind w:left="144" w:firstLine="0"/>
              <w:rPr>
                <w:sz w:val="24"/>
              </w:rPr>
            </w:pPr>
            <w:r w:rsidRPr="00E251AB">
              <w:rPr>
                <w:b/>
                <w:sz w:val="24"/>
              </w:rPr>
              <w:t xml:space="preserve">STANDARD OPERATING PROCEDURE </w:t>
            </w:r>
          </w:p>
        </w:tc>
        <w:tc>
          <w:tcPr>
            <w:tcW w:w="3370" w:type="dxa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4A169B" w:rsidRPr="00E251AB" w:rsidRDefault="009F5B45" w:rsidP="00AB4F18">
            <w:pPr>
              <w:spacing w:after="0" w:line="259" w:lineRule="auto"/>
              <w:ind w:left="81" w:firstLine="0"/>
              <w:rPr>
                <w:sz w:val="24"/>
              </w:rPr>
            </w:pPr>
            <w:r>
              <w:rPr>
                <w:sz w:val="24"/>
              </w:rPr>
              <w:t>Document ID:JODL/PB PT</w:t>
            </w:r>
            <w:r w:rsidR="00523196">
              <w:rPr>
                <w:sz w:val="24"/>
              </w:rPr>
              <w:t>/JT/0</w:t>
            </w:r>
            <w:r w:rsidR="00AB4F18">
              <w:rPr>
                <w:sz w:val="24"/>
              </w:rPr>
              <w:t>9</w:t>
            </w:r>
            <w:r w:rsidR="004A169B" w:rsidRPr="00E251AB">
              <w:rPr>
                <w:sz w:val="24"/>
              </w:rPr>
              <w:t xml:space="preserve"> </w:t>
            </w:r>
          </w:p>
        </w:tc>
      </w:tr>
      <w:tr w:rsidR="004A169B" w:rsidRPr="00E251AB" w:rsidTr="009F5B45">
        <w:trPr>
          <w:trHeight w:val="486"/>
        </w:trPr>
        <w:tc>
          <w:tcPr>
            <w:tcW w:w="2156" w:type="dxa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:rsidR="004A169B" w:rsidRPr="00E251AB" w:rsidRDefault="004A169B" w:rsidP="004A169B">
            <w:pPr>
              <w:spacing w:after="160" w:line="259" w:lineRule="auto"/>
              <w:ind w:left="0" w:firstLine="0"/>
              <w:rPr>
                <w:sz w:val="24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A169B" w:rsidRPr="00E251AB" w:rsidRDefault="004A169B" w:rsidP="004A169B">
            <w:pPr>
              <w:spacing w:after="160" w:line="259" w:lineRule="auto"/>
              <w:ind w:left="0" w:firstLine="0"/>
              <w:rPr>
                <w:sz w:val="24"/>
              </w:rPr>
            </w:pPr>
          </w:p>
        </w:tc>
        <w:tc>
          <w:tcPr>
            <w:tcW w:w="3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4A169B" w:rsidRPr="00E251AB" w:rsidRDefault="004A169B" w:rsidP="004A169B">
            <w:pPr>
              <w:spacing w:after="0" w:line="259" w:lineRule="auto"/>
              <w:ind w:left="81" w:firstLine="0"/>
              <w:rPr>
                <w:sz w:val="24"/>
              </w:rPr>
            </w:pPr>
            <w:r>
              <w:rPr>
                <w:sz w:val="24"/>
              </w:rPr>
              <w:t xml:space="preserve">Version: 1.0 </w:t>
            </w:r>
          </w:p>
        </w:tc>
      </w:tr>
      <w:tr w:rsidR="004A169B" w:rsidRPr="00E251AB" w:rsidTr="009F5B45">
        <w:trPr>
          <w:trHeight w:val="486"/>
        </w:trPr>
        <w:tc>
          <w:tcPr>
            <w:tcW w:w="2156" w:type="dxa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A169B" w:rsidRPr="00E251AB" w:rsidRDefault="004A169B" w:rsidP="004A169B">
            <w:pPr>
              <w:spacing w:after="160" w:line="259" w:lineRule="auto"/>
              <w:ind w:left="0" w:firstLine="0"/>
              <w:rPr>
                <w:sz w:val="24"/>
              </w:rPr>
            </w:pPr>
          </w:p>
        </w:tc>
        <w:tc>
          <w:tcPr>
            <w:tcW w:w="49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A169B" w:rsidRPr="009F5B45" w:rsidRDefault="000A00C7" w:rsidP="00E30C7B">
            <w:pPr>
              <w:spacing w:after="0" w:line="259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="00523196" w:rsidRPr="009F5B45">
              <w:rPr>
                <w:b/>
                <w:sz w:val="24"/>
              </w:rPr>
              <w:t xml:space="preserve">Joint Inspection of </w:t>
            </w:r>
            <w:r w:rsidR="00AB4F18">
              <w:rPr>
                <w:b/>
                <w:sz w:val="24"/>
              </w:rPr>
              <w:t xml:space="preserve">Dimensional </w:t>
            </w:r>
            <w:r w:rsidR="00E30C7B">
              <w:rPr>
                <w:b/>
                <w:sz w:val="24"/>
              </w:rPr>
              <w:t>characteristics</w:t>
            </w:r>
            <w:r w:rsidR="00AB4F18">
              <w:rPr>
                <w:b/>
                <w:sz w:val="24"/>
              </w:rPr>
              <w:t xml:space="preserve"> </w:t>
            </w:r>
            <w:r w:rsidR="009F5B45" w:rsidRPr="009F5B45">
              <w:rPr>
                <w:b/>
                <w:sz w:val="24"/>
              </w:rPr>
              <w:t>of Pipes &amp; Tubes</w:t>
            </w:r>
          </w:p>
        </w:tc>
        <w:tc>
          <w:tcPr>
            <w:tcW w:w="3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4A169B" w:rsidRPr="00E251AB" w:rsidRDefault="00827BC3" w:rsidP="003F6F6C">
            <w:pPr>
              <w:spacing w:after="0" w:line="259" w:lineRule="auto"/>
              <w:ind w:left="81" w:firstLine="0"/>
              <w:rPr>
                <w:sz w:val="24"/>
              </w:rPr>
            </w:pPr>
            <w:r>
              <w:rPr>
                <w:sz w:val="24"/>
              </w:rPr>
              <w:t>Date: 01</w:t>
            </w:r>
            <w:r w:rsidR="004A169B" w:rsidRPr="00E251AB">
              <w:rPr>
                <w:sz w:val="24"/>
              </w:rPr>
              <w:t>/0</w:t>
            </w:r>
            <w:r>
              <w:rPr>
                <w:sz w:val="24"/>
              </w:rPr>
              <w:t>1</w:t>
            </w:r>
            <w:r w:rsidR="004A169B" w:rsidRPr="00E251AB">
              <w:rPr>
                <w:sz w:val="24"/>
              </w:rPr>
              <w:t>/202</w:t>
            </w:r>
            <w:r w:rsidR="009F5B45">
              <w:rPr>
                <w:sz w:val="24"/>
              </w:rPr>
              <w:t>6</w:t>
            </w:r>
          </w:p>
        </w:tc>
      </w:tr>
    </w:tbl>
    <w:p w:rsidR="00EC76DE" w:rsidRDefault="002E4F05" w:rsidP="004A169B"/>
    <w:p w:rsidR="00452408" w:rsidRDefault="00452408" w:rsidP="004A169B"/>
    <w:p w:rsidR="00452408" w:rsidRDefault="00452408" w:rsidP="004A169B"/>
    <w:p w:rsidR="00452408" w:rsidRDefault="00452408" w:rsidP="004A169B"/>
    <w:p w:rsidR="00452408" w:rsidRPr="000E57BD" w:rsidRDefault="0045281F" w:rsidP="00452408">
      <w:pPr>
        <w:rPr>
          <w:rStyle w:val="normaltextrun"/>
          <w:rFonts w:ascii="Arial" w:eastAsia="Times New Roman" w:hAnsi="Arial" w:cs="Arial"/>
          <w:b/>
          <w:sz w:val="24"/>
          <w:szCs w:val="24"/>
        </w:rPr>
      </w:pPr>
      <w:r>
        <w:rPr>
          <w:rStyle w:val="normaltextrun"/>
          <w:rFonts w:ascii="Arial" w:eastAsia="Times New Roman" w:hAnsi="Arial" w:cs="Arial"/>
          <w:b/>
          <w:sz w:val="24"/>
          <w:szCs w:val="24"/>
        </w:rPr>
        <w:t xml:space="preserve">1.0 </w:t>
      </w:r>
      <w:r w:rsidR="00452408" w:rsidRPr="000E57BD">
        <w:rPr>
          <w:rStyle w:val="normaltextrun"/>
          <w:rFonts w:ascii="Arial" w:eastAsia="Times New Roman" w:hAnsi="Arial" w:cs="Arial"/>
          <w:b/>
          <w:sz w:val="24"/>
          <w:szCs w:val="24"/>
        </w:rPr>
        <w:t>Purpose:</w:t>
      </w:r>
    </w:p>
    <w:p w:rsidR="00452408" w:rsidRDefault="00452408" w:rsidP="00452408">
      <w:pPr>
        <w:rPr>
          <w:rStyle w:val="normaltextrun"/>
          <w:rFonts w:ascii="Arial" w:eastAsia="Times New Roman" w:hAnsi="Arial" w:cs="Arial"/>
          <w:sz w:val="24"/>
          <w:szCs w:val="24"/>
        </w:rPr>
      </w:pPr>
      <w:r w:rsidRPr="00C9347B">
        <w:rPr>
          <w:rStyle w:val="normaltextrun"/>
          <w:rFonts w:ascii="Arial" w:eastAsia="Times New Roman" w:hAnsi="Arial" w:cs="Arial"/>
          <w:sz w:val="24"/>
          <w:szCs w:val="24"/>
        </w:rPr>
        <w:t xml:space="preserve"> </w:t>
      </w:r>
    </w:p>
    <w:p w:rsidR="00150133" w:rsidRDefault="00524656" w:rsidP="004A169B"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To assess the </w:t>
      </w:r>
      <w:r w:rsidR="00AB4F18">
        <w:rPr>
          <w:rStyle w:val="normaltextrun"/>
          <w:rFonts w:ascii="Arial" w:eastAsia="Times New Roman" w:hAnsi="Arial" w:cs="Arial"/>
          <w:sz w:val="24"/>
          <w:szCs w:val="24"/>
        </w:rPr>
        <w:t>dimensional parameters of Pipes and Tubes</w:t>
      </w:r>
    </w:p>
    <w:p w:rsidR="00C92A90" w:rsidRDefault="00C92A90" w:rsidP="00827BC3">
      <w:pPr>
        <w:ind w:left="0" w:firstLine="0"/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150133" w:rsidRPr="000E57BD" w:rsidRDefault="0045281F" w:rsidP="00827BC3">
      <w:pPr>
        <w:ind w:left="0" w:firstLine="0"/>
        <w:rPr>
          <w:rStyle w:val="normaltextrun"/>
          <w:rFonts w:ascii="Arial" w:eastAsia="Times New Roman" w:hAnsi="Arial" w:cs="Arial"/>
          <w:b/>
          <w:sz w:val="24"/>
          <w:szCs w:val="24"/>
        </w:rPr>
      </w:pPr>
      <w:r>
        <w:rPr>
          <w:rStyle w:val="normaltextrun"/>
          <w:rFonts w:ascii="Arial" w:eastAsia="Times New Roman" w:hAnsi="Arial" w:cs="Arial"/>
          <w:b/>
          <w:sz w:val="24"/>
          <w:szCs w:val="24"/>
        </w:rPr>
        <w:t xml:space="preserve">2.0 </w:t>
      </w:r>
      <w:r w:rsidR="00150133" w:rsidRPr="000E57BD">
        <w:rPr>
          <w:rStyle w:val="normaltextrun"/>
          <w:rFonts w:ascii="Arial" w:eastAsia="Times New Roman" w:hAnsi="Arial" w:cs="Arial"/>
          <w:b/>
          <w:sz w:val="24"/>
          <w:szCs w:val="24"/>
        </w:rPr>
        <w:t>Scope:</w:t>
      </w:r>
    </w:p>
    <w:p w:rsidR="000E57BD" w:rsidRDefault="000E57BD" w:rsidP="00150133">
      <w:pPr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AB4F18" w:rsidRDefault="00AB4F18" w:rsidP="00150133">
      <w:pPr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Square and Rectangular Hollow Section</w:t>
      </w:r>
    </w:p>
    <w:p w:rsidR="00827BC3" w:rsidRDefault="00827BC3" w:rsidP="00150133">
      <w:pPr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45281F" w:rsidRDefault="0045281F" w:rsidP="0045281F">
      <w:pPr>
        <w:ind w:left="0" w:firstLine="0"/>
        <w:rPr>
          <w:rStyle w:val="normaltextrun"/>
          <w:rFonts w:ascii="Arial" w:eastAsia="Times New Roman" w:hAnsi="Arial" w:cs="Arial"/>
          <w:b/>
          <w:sz w:val="24"/>
          <w:szCs w:val="24"/>
        </w:rPr>
      </w:pPr>
      <w:r>
        <w:rPr>
          <w:rStyle w:val="normaltextrun"/>
          <w:rFonts w:ascii="Arial" w:eastAsia="Times New Roman" w:hAnsi="Arial" w:cs="Arial"/>
          <w:b/>
          <w:sz w:val="24"/>
          <w:szCs w:val="24"/>
        </w:rPr>
        <w:t xml:space="preserve">3.0 </w:t>
      </w:r>
      <w:r w:rsidRPr="0045281F">
        <w:rPr>
          <w:rStyle w:val="normaltextrun"/>
          <w:rFonts w:ascii="Arial" w:eastAsia="Times New Roman" w:hAnsi="Arial" w:cs="Arial"/>
          <w:b/>
          <w:sz w:val="24"/>
          <w:szCs w:val="24"/>
        </w:rPr>
        <w:t>Applicable Standards</w:t>
      </w:r>
      <w:r>
        <w:rPr>
          <w:rStyle w:val="normaltextrun"/>
          <w:rFonts w:ascii="Arial" w:eastAsia="Times New Roman" w:hAnsi="Arial" w:cs="Arial"/>
          <w:b/>
          <w:sz w:val="24"/>
          <w:szCs w:val="24"/>
        </w:rPr>
        <w:t>:</w:t>
      </w:r>
    </w:p>
    <w:p w:rsidR="0045281F" w:rsidRPr="0045281F" w:rsidRDefault="0045281F" w:rsidP="0045281F">
      <w:pPr>
        <w:ind w:left="0" w:firstLine="0"/>
        <w:rPr>
          <w:rStyle w:val="normaltextrun"/>
          <w:rFonts w:ascii="Arial" w:eastAsia="Times New Roman" w:hAnsi="Arial" w:cs="Arial"/>
          <w:b/>
          <w:sz w:val="24"/>
          <w:szCs w:val="24"/>
        </w:rPr>
      </w:pPr>
    </w:p>
    <w:p w:rsidR="002A6E3B" w:rsidRPr="002A6E3B" w:rsidRDefault="009F6C99" w:rsidP="002A6E3B">
      <w:pPr>
        <w:numPr>
          <w:ilvl w:val="0"/>
          <w:numId w:val="1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IS </w:t>
      </w:r>
      <w:r w:rsidR="002A6E3B">
        <w:rPr>
          <w:rFonts w:ascii="Arial" w:eastAsia="Times New Roman" w:hAnsi="Arial" w:cs="Arial"/>
          <w:bCs/>
          <w:color w:val="0A0A0A"/>
          <w:sz w:val="24"/>
          <w:szCs w:val="24"/>
        </w:rPr>
        <w:t>4923, IS 1161, IS 3601</w:t>
      </w:r>
    </w:p>
    <w:p w:rsidR="009F6C99" w:rsidRDefault="009F6C99" w:rsidP="00524656">
      <w:pPr>
        <w:numPr>
          <w:ilvl w:val="0"/>
          <w:numId w:val="1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>IS 4711: Sampling Frequency</w:t>
      </w:r>
    </w:p>
    <w:p w:rsidR="00373C0F" w:rsidRPr="00524656" w:rsidRDefault="00373C0F" w:rsidP="00373C0F">
      <w:pPr>
        <w:shd w:val="clear" w:color="auto" w:fill="FFFFFF"/>
        <w:spacing w:after="180" w:line="360" w:lineRule="atLeast"/>
        <w:ind w:left="0" w:firstLine="0"/>
        <w:rPr>
          <w:rStyle w:val="normaltextrun"/>
          <w:rFonts w:ascii="Arial" w:eastAsia="Times New Roman" w:hAnsi="Arial" w:cs="Arial"/>
          <w:color w:val="0A0A0A"/>
          <w:sz w:val="24"/>
          <w:szCs w:val="24"/>
        </w:rPr>
      </w:pPr>
    </w:p>
    <w:p w:rsidR="0045281F" w:rsidRPr="000E57BD" w:rsidRDefault="0045281F" w:rsidP="0045281F">
      <w:pPr>
        <w:ind w:left="0" w:firstLine="0"/>
        <w:rPr>
          <w:rStyle w:val="normaltextrun"/>
          <w:rFonts w:ascii="Arial" w:eastAsia="Times New Roman" w:hAnsi="Arial" w:cs="Arial"/>
          <w:b/>
          <w:sz w:val="24"/>
          <w:szCs w:val="24"/>
        </w:rPr>
      </w:pPr>
      <w:r>
        <w:rPr>
          <w:rStyle w:val="normaltextrun"/>
          <w:rFonts w:ascii="Arial" w:eastAsia="Times New Roman" w:hAnsi="Arial" w:cs="Arial"/>
          <w:b/>
          <w:sz w:val="24"/>
          <w:szCs w:val="24"/>
        </w:rPr>
        <w:t xml:space="preserve">4.0 </w:t>
      </w:r>
      <w:r w:rsidRPr="000E57BD">
        <w:rPr>
          <w:rStyle w:val="normaltextrun"/>
          <w:rFonts w:ascii="Arial" w:eastAsia="Times New Roman" w:hAnsi="Arial" w:cs="Arial"/>
          <w:b/>
          <w:sz w:val="24"/>
          <w:szCs w:val="24"/>
        </w:rPr>
        <w:t>Teams and Responsibilities:</w:t>
      </w:r>
    </w:p>
    <w:p w:rsidR="0045281F" w:rsidRDefault="0045281F" w:rsidP="0045281F">
      <w:pPr>
        <w:rPr>
          <w:rStyle w:val="normaltextrun"/>
          <w:rFonts w:ascii="Arial" w:eastAsia="Times New Roman" w:hAnsi="Arial" w:cs="Arial"/>
          <w:sz w:val="24"/>
          <w:szCs w:val="24"/>
        </w:rPr>
      </w:pPr>
    </w:p>
    <w:tbl>
      <w:tblPr>
        <w:tblStyle w:val="TableGrid0"/>
        <w:tblW w:w="9987" w:type="dxa"/>
        <w:tblLook w:val="04A0" w:firstRow="1" w:lastRow="0" w:firstColumn="1" w:lastColumn="0" w:noHBand="0" w:noVBand="1"/>
      </w:tblPr>
      <w:tblGrid>
        <w:gridCol w:w="747"/>
        <w:gridCol w:w="2700"/>
        <w:gridCol w:w="6540"/>
      </w:tblGrid>
      <w:tr w:rsidR="0045281F" w:rsidRPr="00827BC3" w:rsidTr="0006775B">
        <w:trPr>
          <w:trHeight w:val="446"/>
        </w:trPr>
        <w:tc>
          <w:tcPr>
            <w:tcW w:w="747" w:type="dxa"/>
          </w:tcPr>
          <w:p w:rsidR="0045281F" w:rsidRPr="00827BC3" w:rsidRDefault="0045281F" w:rsidP="004648AA">
            <w:pPr>
              <w:ind w:left="0" w:firstLine="0"/>
              <w:jc w:val="center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Sl</w:t>
            </w:r>
            <w:r w:rsidR="004648AA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.</w:t>
            </w: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No</w:t>
            </w:r>
          </w:p>
        </w:tc>
        <w:tc>
          <w:tcPr>
            <w:tcW w:w="2700" w:type="dxa"/>
          </w:tcPr>
          <w:p w:rsidR="0045281F" w:rsidRPr="00827BC3" w:rsidRDefault="0045281F" w:rsidP="004648AA">
            <w:pPr>
              <w:ind w:left="0" w:firstLine="0"/>
              <w:jc w:val="center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Team</w:t>
            </w:r>
          </w:p>
        </w:tc>
        <w:tc>
          <w:tcPr>
            <w:tcW w:w="6540" w:type="dxa"/>
          </w:tcPr>
          <w:p w:rsidR="0045281F" w:rsidRPr="00827BC3" w:rsidRDefault="0045281F" w:rsidP="004648AA">
            <w:pPr>
              <w:ind w:left="0" w:firstLine="0"/>
              <w:jc w:val="center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Responsibility</w:t>
            </w:r>
          </w:p>
        </w:tc>
      </w:tr>
      <w:tr w:rsidR="0045281F" w:rsidRPr="00827BC3" w:rsidTr="0006775B">
        <w:trPr>
          <w:trHeight w:val="428"/>
        </w:trPr>
        <w:tc>
          <w:tcPr>
            <w:tcW w:w="747" w:type="dxa"/>
          </w:tcPr>
          <w:p w:rsidR="0045281F" w:rsidRPr="00827BC3" w:rsidRDefault="0045281F" w:rsidP="004648AA">
            <w:pPr>
              <w:ind w:left="0" w:firstLine="0"/>
              <w:jc w:val="center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2700" w:type="dxa"/>
          </w:tcPr>
          <w:p w:rsidR="0045281F" w:rsidRPr="00827BC3" w:rsidRDefault="0045281F" w:rsidP="00AB4F18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Contract Manufacturer</w:t>
            </w:r>
          </w:p>
        </w:tc>
        <w:tc>
          <w:tcPr>
            <w:tcW w:w="6540" w:type="dxa"/>
          </w:tcPr>
          <w:p w:rsidR="004648AA" w:rsidRPr="004648AA" w:rsidRDefault="00AB4F18" w:rsidP="004648AA">
            <w:pPr>
              <w:pStyle w:val="ListParagraph"/>
              <w:numPr>
                <w:ilvl w:val="0"/>
                <w:numId w:val="23"/>
              </w:numP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Provide measuring instruments as necessary</w:t>
            </w:r>
          </w:p>
          <w:p w:rsidR="0045281F" w:rsidRPr="004648AA" w:rsidRDefault="004648AA" w:rsidP="00AB4F18">
            <w:pPr>
              <w:pStyle w:val="ListParagraph"/>
              <w:numPr>
                <w:ilvl w:val="0"/>
                <w:numId w:val="23"/>
              </w:numP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Joint </w:t>
            </w:r>
            <w:r w:rsidR="00AB4F18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inspection of dimensional characteristics</w:t>
            </w:r>
          </w:p>
        </w:tc>
      </w:tr>
      <w:tr w:rsidR="0045281F" w:rsidRPr="00827BC3" w:rsidTr="0006775B">
        <w:trPr>
          <w:trHeight w:val="410"/>
        </w:trPr>
        <w:tc>
          <w:tcPr>
            <w:tcW w:w="747" w:type="dxa"/>
          </w:tcPr>
          <w:p w:rsidR="0045281F" w:rsidRPr="00827BC3" w:rsidRDefault="0045281F" w:rsidP="004648AA">
            <w:pPr>
              <w:ind w:left="0" w:firstLine="0"/>
              <w:jc w:val="center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2700" w:type="dxa"/>
          </w:tcPr>
          <w:p w:rsidR="0045281F" w:rsidRPr="00827BC3" w:rsidRDefault="0045281F" w:rsidP="004648AA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SGS QC Engineers</w:t>
            </w:r>
          </w:p>
        </w:tc>
        <w:tc>
          <w:tcPr>
            <w:tcW w:w="6540" w:type="dxa"/>
          </w:tcPr>
          <w:p w:rsidR="004648AA" w:rsidRDefault="004648AA" w:rsidP="004648AA">
            <w:pPr>
              <w:pStyle w:val="ListParagraph"/>
              <w:numPr>
                <w:ilvl w:val="0"/>
                <w:numId w:val="7"/>
              </w:numP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Joint </w:t>
            </w:r>
            <w:r w:rsidR="00E30C7B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inspection of dimensional characteristics</w:t>
            </w:r>
          </w:p>
          <w:p w:rsidR="0045281F" w:rsidRPr="00C92A90" w:rsidRDefault="0045281F" w:rsidP="004648AA">
            <w:pPr>
              <w:pStyle w:val="ListParagraph"/>
              <w:numPr>
                <w:ilvl w:val="0"/>
                <w:numId w:val="7"/>
              </w:numP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Preparation of Joint Inspection Report</w:t>
            </w:r>
          </w:p>
        </w:tc>
      </w:tr>
      <w:tr w:rsidR="0045281F" w:rsidRPr="00827BC3" w:rsidTr="0006775B">
        <w:trPr>
          <w:trHeight w:val="428"/>
        </w:trPr>
        <w:tc>
          <w:tcPr>
            <w:tcW w:w="747" w:type="dxa"/>
          </w:tcPr>
          <w:p w:rsidR="0045281F" w:rsidRPr="00827BC3" w:rsidRDefault="0045281F" w:rsidP="004648AA">
            <w:pPr>
              <w:ind w:left="0" w:firstLine="0"/>
              <w:jc w:val="center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2700" w:type="dxa"/>
          </w:tcPr>
          <w:p w:rsidR="0045281F" w:rsidRPr="00827BC3" w:rsidRDefault="0045281F" w:rsidP="004648AA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JSW One </w:t>
            </w:r>
            <w:r w:rsidR="004648AA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Operation/ </w:t>
            </w:r>
            <w:r w:rsidR="00524656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Quality</w:t>
            </w: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Manager</w:t>
            </w:r>
          </w:p>
        </w:tc>
        <w:tc>
          <w:tcPr>
            <w:tcW w:w="6540" w:type="dxa"/>
          </w:tcPr>
          <w:p w:rsidR="0045281F" w:rsidRPr="00827BC3" w:rsidRDefault="0045281F" w:rsidP="00E30C7B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Ensure </w:t>
            </w:r>
            <w:r w:rsidR="00E30C7B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dimensional characteristics are compliant to IS 4923 requirements</w:t>
            </w:r>
          </w:p>
        </w:tc>
      </w:tr>
    </w:tbl>
    <w:p w:rsidR="00524656" w:rsidRDefault="00524656" w:rsidP="00524656">
      <w:pPr>
        <w:shd w:val="clear" w:color="auto" w:fill="FFFFFF"/>
        <w:spacing w:line="360" w:lineRule="atLeast"/>
        <w:ind w:left="0" w:firstLine="0"/>
        <w:rPr>
          <w:rStyle w:val="normaltextrun"/>
          <w:rFonts w:ascii="Arial" w:eastAsia="Times New Roman" w:hAnsi="Arial" w:cs="Arial"/>
          <w:b/>
          <w:sz w:val="24"/>
          <w:szCs w:val="24"/>
        </w:rPr>
      </w:pPr>
    </w:p>
    <w:p w:rsidR="00524656" w:rsidRPr="00524656" w:rsidRDefault="00E30C7B" w:rsidP="00524656">
      <w:pPr>
        <w:shd w:val="clear" w:color="auto" w:fill="FFFFFF"/>
        <w:spacing w:after="180" w:line="360" w:lineRule="atLeast"/>
        <w:ind w:left="0" w:firstLine="0"/>
        <w:rPr>
          <w:rFonts w:ascii="Arial" w:eastAsia="Times New Roman" w:hAnsi="Arial" w:cs="Arial"/>
          <w:b/>
          <w:color w:val="0A0A0A"/>
          <w:sz w:val="24"/>
          <w:szCs w:val="24"/>
        </w:rPr>
      </w:pPr>
      <w:r>
        <w:rPr>
          <w:rFonts w:ascii="Arial" w:eastAsia="Times New Roman" w:hAnsi="Arial" w:cs="Arial"/>
          <w:b/>
          <w:color w:val="0A0A0A"/>
          <w:sz w:val="24"/>
          <w:szCs w:val="24"/>
        </w:rPr>
        <w:t>5</w:t>
      </w:r>
      <w:r w:rsidR="00524656" w:rsidRPr="00524656">
        <w:rPr>
          <w:rFonts w:ascii="Arial" w:eastAsia="Times New Roman" w:hAnsi="Arial" w:cs="Arial"/>
          <w:b/>
          <w:color w:val="0A0A0A"/>
          <w:sz w:val="24"/>
          <w:szCs w:val="24"/>
        </w:rPr>
        <w:t>.0 Sampling</w:t>
      </w:r>
    </w:p>
    <w:p w:rsidR="00524656" w:rsidRPr="00524656" w:rsidRDefault="00547653" w:rsidP="00524656">
      <w:pPr>
        <w:shd w:val="clear" w:color="auto" w:fill="FFFFFF"/>
        <w:spacing w:after="180" w:line="360" w:lineRule="atLeast"/>
        <w:ind w:left="0" w:firstLine="0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>One sample per hour of production with a minimum of one sample per heat/size</w:t>
      </w:r>
    </w:p>
    <w:p w:rsidR="00AB4F18" w:rsidRPr="00306B5F" w:rsidRDefault="00E30C7B" w:rsidP="00282216">
      <w:pPr>
        <w:shd w:val="clear" w:color="auto" w:fill="FFFFFF"/>
        <w:spacing w:line="360" w:lineRule="atLeast"/>
        <w:ind w:left="0" w:firstLine="0"/>
        <w:rPr>
          <w:rFonts w:ascii="Arial" w:eastAsia="Times New Roman" w:hAnsi="Arial" w:cs="Arial"/>
          <w:b/>
          <w:bCs/>
          <w:color w:val="001D35"/>
          <w:sz w:val="24"/>
          <w:szCs w:val="24"/>
        </w:rPr>
      </w:pPr>
      <w:r w:rsidRPr="00306B5F">
        <w:rPr>
          <w:rFonts w:ascii="Arial" w:eastAsia="Times New Roman" w:hAnsi="Arial" w:cs="Arial"/>
          <w:b/>
          <w:bCs/>
          <w:color w:val="001D35"/>
          <w:sz w:val="24"/>
          <w:szCs w:val="24"/>
        </w:rPr>
        <w:t>6.1</w:t>
      </w:r>
      <w:r w:rsidR="00282216" w:rsidRPr="00306B5F">
        <w:rPr>
          <w:rFonts w:ascii="Arial" w:eastAsia="Times New Roman" w:hAnsi="Arial" w:cs="Arial"/>
          <w:b/>
          <w:bCs/>
          <w:color w:val="001D35"/>
          <w:sz w:val="24"/>
          <w:szCs w:val="24"/>
        </w:rPr>
        <w:t xml:space="preserve"> </w:t>
      </w:r>
      <w:r w:rsidRPr="00306B5F">
        <w:rPr>
          <w:rFonts w:ascii="Arial" w:eastAsia="Times New Roman" w:hAnsi="Arial" w:cs="Arial"/>
          <w:b/>
          <w:color w:val="0A0A0A"/>
          <w:sz w:val="24"/>
          <w:szCs w:val="24"/>
        </w:rPr>
        <w:t>Twist Measurement:</w:t>
      </w:r>
      <w:r w:rsidR="00AB4F18" w:rsidRPr="00306B5F">
        <w:rPr>
          <w:rFonts w:ascii="Arial" w:eastAsia="Times New Roman" w:hAnsi="Arial" w:cs="Arial"/>
          <w:b/>
          <w:color w:val="0A0A0A"/>
          <w:sz w:val="24"/>
          <w:szCs w:val="24"/>
        </w:rPr>
        <w:t xml:space="preserve"> </w:t>
      </w:r>
    </w:p>
    <w:p w:rsidR="00E30C7B" w:rsidRDefault="00E30C7B" w:rsidP="00E30C7B">
      <w:pPr>
        <w:spacing w:after="0" w:line="240" w:lineRule="auto"/>
        <w:ind w:left="0" w:firstLine="0"/>
        <w:rPr>
          <w:rFonts w:ascii="Arial" w:eastAsia="Times New Roman" w:hAnsi="Arial" w:cs="Arial"/>
          <w:color w:val="0A0A0A"/>
          <w:sz w:val="24"/>
          <w:szCs w:val="24"/>
        </w:rPr>
      </w:pPr>
    </w:p>
    <w:p w:rsidR="00AB4F18" w:rsidRDefault="00E30C7B" w:rsidP="007F2F85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Arial" w:eastAsia="Times New Roman" w:hAnsi="Arial" w:cs="Arial"/>
          <w:color w:val="0A0A0A"/>
          <w:sz w:val="24"/>
          <w:szCs w:val="24"/>
        </w:rPr>
      </w:pPr>
      <w:r w:rsidRPr="007F2F85">
        <w:rPr>
          <w:rFonts w:ascii="Arial" w:eastAsia="Times New Roman" w:hAnsi="Arial" w:cs="Arial"/>
          <w:color w:val="0A0A0A"/>
          <w:sz w:val="24"/>
          <w:szCs w:val="24"/>
        </w:rPr>
        <w:t xml:space="preserve">Twist is </w:t>
      </w:r>
      <w:r w:rsidR="00AB4F18" w:rsidRPr="007F2F85">
        <w:rPr>
          <w:rFonts w:ascii="Arial" w:eastAsia="Times New Roman" w:hAnsi="Arial" w:cs="Arial"/>
          <w:color w:val="0A0A0A"/>
          <w:sz w:val="24"/>
          <w:szCs w:val="24"/>
        </w:rPr>
        <w:t xml:space="preserve">the maximum longitudinal deviation of the corners </w:t>
      </w:r>
      <w:r w:rsidR="007F2F85">
        <w:rPr>
          <w:rFonts w:ascii="Arial" w:eastAsia="Times New Roman" w:hAnsi="Arial" w:cs="Arial"/>
          <w:color w:val="0A0A0A"/>
          <w:sz w:val="24"/>
          <w:szCs w:val="24"/>
        </w:rPr>
        <w:t>along the length of the section as depicted in Figure 1.</w:t>
      </w:r>
    </w:p>
    <w:p w:rsidR="00AB4F18" w:rsidRDefault="007F2F85" w:rsidP="007F2F85">
      <w:pPr>
        <w:pStyle w:val="ListParagraph"/>
        <w:spacing w:after="0" w:line="240" w:lineRule="auto"/>
        <w:ind w:firstLine="0"/>
        <w:jc w:val="both"/>
        <w:rPr>
          <w:rFonts w:ascii="Arial" w:eastAsia="Times New Roman" w:hAnsi="Arial" w:cs="Arial"/>
          <w:color w:val="0A0A0A"/>
          <w:sz w:val="24"/>
          <w:szCs w:val="24"/>
        </w:rPr>
      </w:pPr>
      <w:r w:rsidRPr="007F2F85">
        <w:rPr>
          <w:rFonts w:ascii="Arial" w:eastAsia="Times New Roman" w:hAnsi="Arial" w:cs="Arial"/>
          <w:noProof/>
          <w:color w:val="0A0A0A"/>
          <w:sz w:val="24"/>
          <w:szCs w:val="24"/>
        </w:rPr>
        <w:lastRenderedPageBreak/>
        <w:drawing>
          <wp:inline distT="0" distB="0" distL="0" distR="0">
            <wp:extent cx="3448050" cy="2302698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3833" cy="2353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2F85" w:rsidRPr="007F2F85" w:rsidRDefault="007F2F85" w:rsidP="007F2F85">
      <w:pPr>
        <w:pStyle w:val="ListParagraph"/>
        <w:spacing w:after="0" w:line="240" w:lineRule="auto"/>
        <w:ind w:firstLine="0"/>
        <w:jc w:val="both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 xml:space="preserve">                                        Figure 1: Twist</w:t>
      </w:r>
    </w:p>
    <w:p w:rsidR="007F2F85" w:rsidRDefault="007F2F85" w:rsidP="007F2F85">
      <w:pPr>
        <w:pStyle w:val="ListParagraph"/>
        <w:spacing w:after="0" w:line="240" w:lineRule="auto"/>
        <w:ind w:firstLine="0"/>
        <w:rPr>
          <w:rFonts w:ascii="Arial" w:eastAsia="Times New Roman" w:hAnsi="Arial" w:cs="Arial"/>
          <w:color w:val="0A0A0A"/>
          <w:sz w:val="24"/>
          <w:szCs w:val="24"/>
        </w:rPr>
      </w:pPr>
    </w:p>
    <w:p w:rsidR="00E90CB6" w:rsidRDefault="00AB4F18" w:rsidP="00E90CB6">
      <w:pPr>
        <w:pStyle w:val="ListParagraph"/>
        <w:numPr>
          <w:ilvl w:val="0"/>
          <w:numId w:val="32"/>
        </w:numPr>
        <w:spacing w:after="0" w:line="360" w:lineRule="auto"/>
        <w:rPr>
          <w:rFonts w:ascii="Arial" w:eastAsia="Times New Roman" w:hAnsi="Arial" w:cs="Arial"/>
          <w:color w:val="0A0A0A"/>
          <w:sz w:val="24"/>
          <w:szCs w:val="24"/>
        </w:rPr>
      </w:pPr>
      <w:r w:rsidRPr="007F2F85">
        <w:rPr>
          <w:rFonts w:ascii="Arial" w:eastAsia="Times New Roman" w:hAnsi="Arial" w:cs="Arial"/>
          <w:color w:val="0A0A0A"/>
          <w:sz w:val="24"/>
          <w:szCs w:val="24"/>
        </w:rPr>
        <w:t xml:space="preserve">Place the hollow section on a </w:t>
      </w:r>
      <w:r w:rsidR="007F2F85">
        <w:rPr>
          <w:rFonts w:ascii="Arial" w:eastAsia="Times New Roman" w:hAnsi="Arial" w:cs="Arial"/>
          <w:color w:val="0A0A0A"/>
          <w:sz w:val="24"/>
          <w:szCs w:val="24"/>
        </w:rPr>
        <w:t xml:space="preserve">flat </w:t>
      </w:r>
      <w:r w:rsidRPr="007F2F85">
        <w:rPr>
          <w:rFonts w:ascii="Arial" w:eastAsia="Times New Roman" w:hAnsi="Arial" w:cs="Arial"/>
          <w:color w:val="0A0A0A"/>
          <w:sz w:val="24"/>
          <w:szCs w:val="24"/>
        </w:rPr>
        <w:t>horizontal surface (e.g., a calibrated surface table or flat rails).</w:t>
      </w:r>
    </w:p>
    <w:p w:rsidR="00E90CB6" w:rsidRDefault="00AB4F18" w:rsidP="00E90CB6">
      <w:pPr>
        <w:pStyle w:val="ListParagraph"/>
        <w:numPr>
          <w:ilvl w:val="0"/>
          <w:numId w:val="32"/>
        </w:numPr>
        <w:spacing w:after="0" w:line="360" w:lineRule="auto"/>
        <w:rPr>
          <w:rFonts w:ascii="Arial" w:eastAsia="Times New Roman" w:hAnsi="Arial" w:cs="Arial"/>
          <w:color w:val="0A0A0A"/>
          <w:sz w:val="24"/>
          <w:szCs w:val="24"/>
        </w:rPr>
      </w:pPr>
      <w:r w:rsidRPr="00E90CB6">
        <w:rPr>
          <w:rFonts w:ascii="Arial" w:eastAsia="Times New Roman" w:hAnsi="Arial" w:cs="Arial"/>
          <w:color w:val="0A0A0A"/>
          <w:sz w:val="24"/>
          <w:szCs w:val="24"/>
        </w:rPr>
        <w:t xml:space="preserve">Ensure one side of the </w:t>
      </w:r>
      <w:r w:rsidR="007F2F85" w:rsidRPr="00E90CB6">
        <w:rPr>
          <w:rFonts w:ascii="Arial" w:eastAsia="Times New Roman" w:hAnsi="Arial" w:cs="Arial"/>
          <w:color w:val="0A0A0A"/>
          <w:sz w:val="24"/>
          <w:szCs w:val="24"/>
        </w:rPr>
        <w:t xml:space="preserve">hollow </w:t>
      </w:r>
      <w:r w:rsidRPr="00E90CB6">
        <w:rPr>
          <w:rFonts w:ascii="Arial" w:eastAsia="Times New Roman" w:hAnsi="Arial" w:cs="Arial"/>
          <w:color w:val="0A0A0A"/>
          <w:sz w:val="24"/>
          <w:szCs w:val="24"/>
        </w:rPr>
        <w:t>section at one end is pressed flat against the horizontal surface.</w:t>
      </w:r>
    </w:p>
    <w:p w:rsidR="00AB4F18" w:rsidRPr="00E90CB6" w:rsidRDefault="00AB4F18" w:rsidP="00E90CB6">
      <w:pPr>
        <w:pStyle w:val="ListParagraph"/>
        <w:numPr>
          <w:ilvl w:val="0"/>
          <w:numId w:val="32"/>
        </w:numPr>
        <w:spacing w:after="0" w:line="360" w:lineRule="auto"/>
        <w:rPr>
          <w:rFonts w:ascii="Arial" w:eastAsia="Times New Roman" w:hAnsi="Arial" w:cs="Arial"/>
          <w:color w:val="0A0A0A"/>
          <w:sz w:val="24"/>
          <w:szCs w:val="24"/>
        </w:rPr>
      </w:pPr>
      <w:r w:rsidRPr="00E90CB6">
        <w:rPr>
          <w:rFonts w:ascii="Arial" w:eastAsia="Times New Roman" w:hAnsi="Arial" w:cs="Arial"/>
          <w:color w:val="0A0A0A"/>
          <w:sz w:val="24"/>
          <w:szCs w:val="24"/>
        </w:rPr>
        <w:t>At the opposite end of the hollow section,</w:t>
      </w:r>
      <w:r w:rsidR="007F2F85" w:rsidRPr="00E90CB6">
        <w:rPr>
          <w:rFonts w:ascii="Arial" w:eastAsia="Times New Roman" w:hAnsi="Arial" w:cs="Arial"/>
          <w:color w:val="0A0A0A"/>
          <w:sz w:val="24"/>
          <w:szCs w:val="24"/>
        </w:rPr>
        <w:t xml:space="preserve"> measure the vertical distance (V)</w:t>
      </w:r>
      <w:r w:rsidRPr="00E90CB6">
        <w:rPr>
          <w:rFonts w:ascii="Arial" w:eastAsia="Times New Roman" w:hAnsi="Arial" w:cs="Arial"/>
          <w:color w:val="0A0A0A"/>
          <w:sz w:val="24"/>
          <w:szCs w:val="24"/>
        </w:rPr>
        <w:t xml:space="preserve"> between the surface table and the lowest corner of the secti</w:t>
      </w:r>
      <w:r w:rsidR="007F2F85" w:rsidRPr="00E90CB6">
        <w:rPr>
          <w:rFonts w:ascii="Arial" w:eastAsia="Times New Roman" w:hAnsi="Arial" w:cs="Arial"/>
          <w:color w:val="0A0A0A"/>
          <w:sz w:val="24"/>
          <w:szCs w:val="24"/>
        </w:rPr>
        <w:t xml:space="preserve">on that is lifted off the table as per Figure 1 by using Precision Ruler-Vernier </w:t>
      </w:r>
      <w:r w:rsidR="00306B5F" w:rsidRPr="00E90CB6">
        <w:rPr>
          <w:rFonts w:ascii="Arial" w:eastAsia="Times New Roman" w:hAnsi="Arial" w:cs="Arial"/>
          <w:color w:val="0A0A0A"/>
          <w:sz w:val="24"/>
          <w:szCs w:val="24"/>
        </w:rPr>
        <w:t>Caliper Fee</w:t>
      </w:r>
      <w:r w:rsidR="007F2F85" w:rsidRPr="00E90CB6">
        <w:rPr>
          <w:rFonts w:ascii="Arial" w:eastAsia="Times New Roman" w:hAnsi="Arial" w:cs="Arial"/>
          <w:color w:val="0A0A0A"/>
          <w:sz w:val="24"/>
          <w:szCs w:val="24"/>
        </w:rPr>
        <w:t>ler Gauge-Micrometer for higher accuracy.</w:t>
      </w:r>
    </w:p>
    <w:p w:rsidR="00306B5F" w:rsidRPr="00AB4F18" w:rsidRDefault="00306B5F" w:rsidP="00E90CB6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A0A0A"/>
          <w:sz w:val="24"/>
          <w:szCs w:val="24"/>
        </w:rPr>
      </w:pPr>
      <w:r w:rsidRPr="00AB4F18">
        <w:rPr>
          <w:rFonts w:ascii="Arial" w:eastAsia="Times New Roman" w:hAnsi="Arial" w:cs="Arial"/>
          <w:color w:val="0A0A0A"/>
          <w:sz w:val="24"/>
          <w:szCs w:val="24"/>
        </w:rPr>
        <w:t>The measurements are taken from the outer, rounded corners of the hollow section.</w:t>
      </w:r>
    </w:p>
    <w:p w:rsidR="00306B5F" w:rsidRPr="00306B5F" w:rsidRDefault="00306B5F" w:rsidP="00E90CB6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 xml:space="preserve">The twist to be measured </w:t>
      </w:r>
      <w:r w:rsidRPr="00AB4F18">
        <w:rPr>
          <w:rFonts w:ascii="Arial" w:eastAsia="Times New Roman" w:hAnsi="Arial" w:cs="Arial"/>
          <w:color w:val="0A0A0A"/>
          <w:sz w:val="24"/>
          <w:szCs w:val="24"/>
        </w:rPr>
        <w:t>cold forming and cutting to length. </w:t>
      </w:r>
    </w:p>
    <w:p w:rsidR="007F2F85" w:rsidRPr="00AB4F18" w:rsidRDefault="007F2F85" w:rsidP="00E90CB6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>The measured vertical distance is represented as Total Twist</w:t>
      </w:r>
      <w:r w:rsidR="00306B5F">
        <w:rPr>
          <w:rFonts w:ascii="Arial" w:eastAsia="Times New Roman" w:hAnsi="Arial" w:cs="Arial"/>
          <w:color w:val="0A0A0A"/>
          <w:sz w:val="24"/>
          <w:szCs w:val="24"/>
        </w:rPr>
        <w:t xml:space="preserve"> in mm.</w:t>
      </w:r>
      <w:r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</w:p>
    <w:p w:rsidR="00AB4F18" w:rsidRPr="00AB4F18" w:rsidRDefault="00AB4F18" w:rsidP="00E90CB6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A0A0A"/>
          <w:sz w:val="24"/>
          <w:szCs w:val="24"/>
        </w:rPr>
      </w:pPr>
      <w:r w:rsidRPr="00AB4F18">
        <w:rPr>
          <w:rFonts w:ascii="Arial" w:eastAsia="Times New Roman" w:hAnsi="Arial" w:cs="Arial"/>
          <w:color w:val="0A0A0A"/>
          <w:sz w:val="24"/>
          <w:szCs w:val="24"/>
        </w:rPr>
        <w:t>If the section is very long, the twist can be measured relative to the distance between the corners, as defined by the standard. </w:t>
      </w:r>
    </w:p>
    <w:p w:rsidR="00AB4F18" w:rsidRDefault="00306B5F" w:rsidP="00306B5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0A0A0A"/>
          <w:sz w:val="24"/>
          <w:szCs w:val="24"/>
        </w:rPr>
      </w:pPr>
      <w:r w:rsidRPr="00306B5F">
        <w:rPr>
          <w:rFonts w:ascii="Arial" w:eastAsia="Times New Roman" w:hAnsi="Arial" w:cs="Arial"/>
          <w:b/>
          <w:color w:val="0A0A0A"/>
          <w:sz w:val="24"/>
          <w:szCs w:val="24"/>
        </w:rPr>
        <w:t xml:space="preserve">6.2. </w:t>
      </w:r>
      <w:proofErr w:type="spellStart"/>
      <w:r w:rsidRPr="00306B5F">
        <w:rPr>
          <w:rFonts w:ascii="Arial" w:eastAsia="Times New Roman" w:hAnsi="Arial" w:cs="Arial"/>
          <w:b/>
          <w:color w:val="0A0A0A"/>
          <w:sz w:val="24"/>
          <w:szCs w:val="24"/>
        </w:rPr>
        <w:t>Squareness</w:t>
      </w:r>
      <w:proofErr w:type="spellEnd"/>
      <w:r w:rsidRPr="00306B5F">
        <w:rPr>
          <w:rFonts w:ascii="Arial" w:eastAsia="Times New Roman" w:hAnsi="Arial" w:cs="Arial"/>
          <w:b/>
          <w:color w:val="0A0A0A"/>
          <w:sz w:val="24"/>
          <w:szCs w:val="24"/>
        </w:rPr>
        <w:t xml:space="preserve"> of corner measurement:</w:t>
      </w:r>
    </w:p>
    <w:p w:rsidR="00692756" w:rsidRDefault="00692756" w:rsidP="00E90CB6">
      <w:pPr>
        <w:pStyle w:val="ListParagraph"/>
        <w:numPr>
          <w:ilvl w:val="0"/>
          <w:numId w:val="36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692756">
        <w:rPr>
          <w:rFonts w:ascii="Arial" w:eastAsia="Times New Roman" w:hAnsi="Arial" w:cs="Arial"/>
          <w:color w:val="0A0A0A"/>
          <w:sz w:val="24"/>
          <w:szCs w:val="24"/>
        </w:rPr>
        <w:t>Squareness</w:t>
      </w:r>
      <w:proofErr w:type="spellEnd"/>
      <w:r w:rsidRPr="00692756">
        <w:rPr>
          <w:rFonts w:ascii="Arial" w:eastAsia="Times New Roman" w:hAnsi="Arial" w:cs="Arial"/>
          <w:color w:val="0A0A0A"/>
          <w:sz w:val="24"/>
          <w:szCs w:val="24"/>
        </w:rPr>
        <w:t xml:space="preserve"> of the corner for a Rectangular Hollow Section (RHS) or Square Hollow Section (SHS) refers to the deviation of the angle between adjacent sides from a perfect 90°</w:t>
      </w:r>
    </w:p>
    <w:p w:rsidR="00E90CB6" w:rsidRDefault="00E90CB6" w:rsidP="00E90CB6">
      <w:pPr>
        <w:numPr>
          <w:ilvl w:val="0"/>
          <w:numId w:val="36"/>
        </w:numPr>
        <w:shd w:val="clear" w:color="auto" w:fill="FFFFFF"/>
        <w:spacing w:after="180" w:line="360" w:lineRule="auto"/>
        <w:rPr>
          <w:rFonts w:ascii="Arial" w:eastAsia="Times New Roman" w:hAnsi="Arial" w:cs="Arial"/>
          <w:color w:val="0A0A0A"/>
          <w:sz w:val="24"/>
          <w:szCs w:val="24"/>
        </w:rPr>
      </w:pPr>
      <w:r w:rsidRPr="00E90CB6">
        <w:rPr>
          <w:rFonts w:ascii="Arial" w:eastAsia="Times New Roman" w:hAnsi="Arial" w:cs="Arial"/>
          <w:bCs/>
          <w:color w:val="0A0A0A"/>
          <w:sz w:val="24"/>
          <w:szCs w:val="24"/>
        </w:rPr>
        <w:lastRenderedPageBreak/>
        <w:t xml:space="preserve">Before </w:t>
      </w:r>
      <w:r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the measurement, </w:t>
      </w:r>
      <w:r>
        <w:rPr>
          <w:rFonts w:ascii="Arial" w:eastAsia="Times New Roman" w:hAnsi="Arial" w:cs="Arial"/>
          <w:color w:val="0A0A0A"/>
          <w:sz w:val="24"/>
          <w:szCs w:val="24"/>
        </w:rPr>
        <w:t>c</w:t>
      </w:r>
      <w:r w:rsidRPr="00E90CB6">
        <w:rPr>
          <w:rFonts w:ascii="Arial" w:eastAsia="Times New Roman" w:hAnsi="Arial" w:cs="Arial"/>
          <w:color w:val="0A0A0A"/>
          <w:sz w:val="24"/>
          <w:szCs w:val="24"/>
        </w:rPr>
        <w:t>lean the RHS/SHS and remove any burrs or weld spatter from the corner being tested.</w:t>
      </w:r>
    </w:p>
    <w:p w:rsidR="00E90CB6" w:rsidRPr="00E90CB6" w:rsidRDefault="00E90CB6" w:rsidP="00E90CB6">
      <w:pPr>
        <w:numPr>
          <w:ilvl w:val="0"/>
          <w:numId w:val="36"/>
        </w:numPr>
        <w:shd w:val="clear" w:color="auto" w:fill="FFFFFF"/>
        <w:spacing w:after="180" w:line="360" w:lineRule="auto"/>
        <w:rPr>
          <w:rFonts w:ascii="Arial" w:eastAsia="Times New Roman" w:hAnsi="Arial" w:cs="Arial"/>
          <w:color w:val="0A0A0A"/>
          <w:sz w:val="24"/>
          <w:szCs w:val="24"/>
        </w:rPr>
      </w:pPr>
      <w:r w:rsidRPr="00E90CB6">
        <w:rPr>
          <w:rFonts w:ascii="Arial" w:eastAsia="Times New Roman" w:hAnsi="Arial" w:cs="Arial"/>
          <w:color w:val="0A0A0A"/>
          <w:sz w:val="24"/>
          <w:szCs w:val="24"/>
        </w:rPr>
        <w:t>Take measurements at least 50mm (or 2 inches) from the end of the section, as distortion often occurs at the cut ends.</w:t>
      </w:r>
    </w:p>
    <w:p w:rsidR="00E90CB6" w:rsidRPr="00E90CB6" w:rsidRDefault="00E90CB6" w:rsidP="00E90CB6">
      <w:pPr>
        <w:numPr>
          <w:ilvl w:val="0"/>
          <w:numId w:val="36"/>
        </w:numPr>
        <w:shd w:val="clear" w:color="auto" w:fill="FFFFFF"/>
        <w:spacing w:after="180" w:line="360" w:lineRule="auto"/>
        <w:rPr>
          <w:rFonts w:ascii="Arial" w:eastAsia="Times New Roman" w:hAnsi="Arial" w:cs="Arial"/>
          <w:color w:val="0A0A0A"/>
          <w:sz w:val="24"/>
          <w:szCs w:val="24"/>
        </w:rPr>
      </w:pPr>
      <w:r w:rsidRPr="00E90CB6">
        <w:rPr>
          <w:rFonts w:ascii="Arial" w:eastAsia="Times New Roman" w:hAnsi="Arial" w:cs="Arial"/>
          <w:color w:val="0A0A0A"/>
          <w:sz w:val="24"/>
          <w:szCs w:val="24"/>
        </w:rPr>
        <w:t>Use a digital protractor to measure the angle directly, ensuring the tool is not affected by convexity or concavity.</w:t>
      </w:r>
    </w:p>
    <w:p w:rsidR="00E90CB6" w:rsidRDefault="00E90CB6" w:rsidP="00E90CB6">
      <w:pPr>
        <w:numPr>
          <w:ilvl w:val="0"/>
          <w:numId w:val="36"/>
        </w:numPr>
        <w:shd w:val="clear" w:color="auto" w:fill="FFFFFF"/>
        <w:spacing w:after="180" w:line="360" w:lineRule="auto"/>
        <w:rPr>
          <w:rFonts w:ascii="Arial" w:eastAsia="Times New Roman" w:hAnsi="Arial" w:cs="Arial"/>
          <w:color w:val="0A0A0A"/>
          <w:sz w:val="24"/>
          <w:szCs w:val="24"/>
        </w:rPr>
      </w:pPr>
      <w:r w:rsidRPr="00E90CB6">
        <w:rPr>
          <w:rFonts w:ascii="Arial" w:eastAsia="Times New Roman" w:hAnsi="Arial" w:cs="Arial"/>
          <w:color w:val="0A0A0A"/>
          <w:sz w:val="24"/>
          <w:szCs w:val="24"/>
        </w:rPr>
        <w:t>Repeat the</w:t>
      </w:r>
      <w:r>
        <w:rPr>
          <w:rFonts w:ascii="Arial" w:eastAsia="Times New Roman" w:hAnsi="Arial" w:cs="Arial"/>
          <w:color w:val="0A0A0A"/>
          <w:sz w:val="24"/>
          <w:szCs w:val="24"/>
        </w:rPr>
        <w:t xml:space="preserve"> procedure for all four corners and for both the ends.</w:t>
      </w:r>
    </w:p>
    <w:p w:rsidR="00C525B1" w:rsidRDefault="00E90CB6" w:rsidP="00C525B1">
      <w:pPr>
        <w:shd w:val="clear" w:color="auto" w:fill="FFFFFF"/>
        <w:spacing w:after="180" w:line="360" w:lineRule="auto"/>
        <w:ind w:left="0" w:firstLine="0"/>
        <w:rPr>
          <w:rFonts w:ascii="Arial" w:eastAsia="Times New Roman" w:hAnsi="Arial" w:cs="Arial"/>
          <w:b/>
          <w:color w:val="0A0A0A"/>
          <w:sz w:val="24"/>
          <w:szCs w:val="24"/>
        </w:rPr>
      </w:pPr>
      <w:r w:rsidRPr="00E90CB6">
        <w:rPr>
          <w:rFonts w:ascii="Arial" w:eastAsia="Times New Roman" w:hAnsi="Arial" w:cs="Arial"/>
          <w:b/>
          <w:color w:val="0A0A0A"/>
          <w:sz w:val="24"/>
          <w:szCs w:val="24"/>
        </w:rPr>
        <w:t>6.3. Radii of corner measurement:</w:t>
      </w:r>
    </w:p>
    <w:p w:rsidR="00373C0F" w:rsidRPr="00373C0F" w:rsidRDefault="00373C0F" w:rsidP="00C525B1">
      <w:pPr>
        <w:pStyle w:val="ListParagraph"/>
        <w:numPr>
          <w:ilvl w:val="0"/>
          <w:numId w:val="40"/>
        </w:numPr>
        <w:shd w:val="clear" w:color="auto" w:fill="FFFFFF"/>
        <w:spacing w:after="180" w:line="360" w:lineRule="auto"/>
        <w:rPr>
          <w:rFonts w:ascii="Arial" w:eastAsia="Times New Roman" w:hAnsi="Arial" w:cs="Arial"/>
          <w:color w:val="0A0A0A"/>
          <w:sz w:val="24"/>
          <w:szCs w:val="24"/>
        </w:rPr>
      </w:pPr>
      <w:r w:rsidRPr="00373C0F">
        <w:rPr>
          <w:rFonts w:ascii="Arial" w:eastAsia="Times New Roman" w:hAnsi="Arial" w:cs="Arial"/>
          <w:color w:val="0A0A0A"/>
          <w:sz w:val="24"/>
          <w:szCs w:val="24"/>
        </w:rPr>
        <w:t>Maximum allowable corner radii is measured to ensure structural integrity of the pipes.</w:t>
      </w:r>
    </w:p>
    <w:p w:rsidR="00C525B1" w:rsidRPr="00C525B1" w:rsidRDefault="00E90CB6" w:rsidP="00C525B1">
      <w:pPr>
        <w:pStyle w:val="ListParagraph"/>
        <w:numPr>
          <w:ilvl w:val="0"/>
          <w:numId w:val="40"/>
        </w:numPr>
        <w:shd w:val="clear" w:color="auto" w:fill="FFFFFF"/>
        <w:spacing w:after="180" w:line="360" w:lineRule="auto"/>
        <w:rPr>
          <w:rFonts w:ascii="Arial" w:eastAsia="Times New Roman" w:hAnsi="Arial" w:cs="Arial"/>
          <w:b/>
          <w:color w:val="0A0A0A"/>
          <w:sz w:val="24"/>
          <w:szCs w:val="24"/>
        </w:rPr>
      </w:pPr>
      <w:r w:rsidRPr="00C525B1">
        <w:rPr>
          <w:rFonts w:ascii="Arial" w:eastAsia="Times New Roman" w:hAnsi="Arial" w:cs="Arial"/>
          <w:color w:val="0A0A0A"/>
          <w:sz w:val="24"/>
          <w:szCs w:val="24"/>
        </w:rPr>
        <w:t>Identif</w:t>
      </w:r>
      <w:r w:rsidR="00C525B1">
        <w:rPr>
          <w:rFonts w:ascii="Arial" w:eastAsia="Times New Roman" w:hAnsi="Arial" w:cs="Arial"/>
          <w:color w:val="0A0A0A"/>
          <w:sz w:val="24"/>
          <w:szCs w:val="24"/>
        </w:rPr>
        <w:t>y where the flat side of the hollow pipe</w:t>
      </w:r>
      <w:r w:rsidRPr="00C525B1">
        <w:rPr>
          <w:rFonts w:ascii="Arial" w:eastAsia="Times New Roman" w:hAnsi="Arial" w:cs="Arial"/>
          <w:color w:val="0A0A0A"/>
          <w:sz w:val="24"/>
          <w:szCs w:val="24"/>
        </w:rPr>
        <w:t xml:space="preserve"> ends and the corner curve begins (the tangent point).</w:t>
      </w:r>
    </w:p>
    <w:p w:rsidR="00C525B1" w:rsidRPr="00C525B1" w:rsidRDefault="00C525B1" w:rsidP="00C525B1">
      <w:pPr>
        <w:pStyle w:val="ListParagraph"/>
        <w:numPr>
          <w:ilvl w:val="0"/>
          <w:numId w:val="40"/>
        </w:numPr>
        <w:shd w:val="clear" w:color="auto" w:fill="FFFFFF"/>
        <w:spacing w:after="180" w:line="360" w:lineRule="auto"/>
        <w:rPr>
          <w:rFonts w:ascii="Arial" w:eastAsia="Times New Roman" w:hAnsi="Arial" w:cs="Arial"/>
          <w:b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>Place a</w:t>
      </w:r>
      <w:r w:rsidR="00E90CB6" w:rsidRPr="00C525B1">
        <w:rPr>
          <w:rFonts w:ascii="Arial" w:eastAsia="Times New Roman" w:hAnsi="Arial" w:cs="Arial"/>
          <w:color w:val="0A0A0A"/>
          <w:sz w:val="24"/>
          <w:szCs w:val="24"/>
        </w:rPr>
        <w:t xml:space="preserve"> straight edge</w:t>
      </w:r>
      <w:r>
        <w:rPr>
          <w:rFonts w:ascii="Arial" w:eastAsia="Times New Roman" w:hAnsi="Arial" w:cs="Arial"/>
          <w:color w:val="0A0A0A"/>
          <w:sz w:val="24"/>
          <w:szCs w:val="24"/>
        </w:rPr>
        <w:t xml:space="preserve"> tool</w:t>
      </w:r>
      <w:r w:rsidR="00E90CB6" w:rsidRPr="00C525B1">
        <w:rPr>
          <w:rFonts w:ascii="Arial" w:eastAsia="Times New Roman" w:hAnsi="Arial" w:cs="Arial"/>
          <w:color w:val="0A0A0A"/>
          <w:sz w:val="24"/>
          <w:szCs w:val="24"/>
        </w:rPr>
        <w:t xml:space="preserve"> along one flat side of the corner to be measured.</w:t>
      </w:r>
    </w:p>
    <w:p w:rsidR="00C525B1" w:rsidRPr="00C525B1" w:rsidRDefault="00E90CB6" w:rsidP="00C525B1">
      <w:pPr>
        <w:pStyle w:val="ListParagraph"/>
        <w:numPr>
          <w:ilvl w:val="0"/>
          <w:numId w:val="40"/>
        </w:numPr>
        <w:shd w:val="clear" w:color="auto" w:fill="FFFFFF"/>
        <w:spacing w:after="180" w:line="360" w:lineRule="auto"/>
        <w:rPr>
          <w:rFonts w:ascii="Arial" w:eastAsia="Times New Roman" w:hAnsi="Arial" w:cs="Arial"/>
          <w:b/>
          <w:color w:val="0A0A0A"/>
          <w:sz w:val="24"/>
          <w:szCs w:val="24"/>
        </w:rPr>
      </w:pPr>
      <w:r w:rsidRPr="00C525B1">
        <w:rPr>
          <w:rFonts w:ascii="Arial" w:eastAsia="Times New Roman" w:hAnsi="Arial" w:cs="Arial"/>
          <w:color w:val="0A0A0A"/>
          <w:sz w:val="24"/>
          <w:szCs w:val="24"/>
        </w:rPr>
        <w:t>Place the ruler perpendicular to the straight edge, touching the start of the corner curve on the adjacent side.</w:t>
      </w:r>
    </w:p>
    <w:p w:rsidR="00C525B1" w:rsidRPr="00C525B1" w:rsidRDefault="00E90CB6" w:rsidP="00C525B1">
      <w:pPr>
        <w:pStyle w:val="ListParagraph"/>
        <w:numPr>
          <w:ilvl w:val="0"/>
          <w:numId w:val="40"/>
        </w:numPr>
        <w:shd w:val="clear" w:color="auto" w:fill="FFFFFF"/>
        <w:spacing w:after="180" w:line="360" w:lineRule="auto"/>
        <w:rPr>
          <w:rFonts w:ascii="Arial" w:eastAsia="Times New Roman" w:hAnsi="Arial" w:cs="Arial"/>
          <w:b/>
          <w:color w:val="0A0A0A"/>
          <w:sz w:val="24"/>
          <w:szCs w:val="24"/>
        </w:rPr>
      </w:pPr>
      <w:r w:rsidRPr="00C525B1">
        <w:rPr>
          <w:rFonts w:ascii="Arial" w:eastAsia="Times New Roman" w:hAnsi="Arial" w:cs="Arial"/>
          <w:color w:val="0A0A0A"/>
          <w:sz w:val="24"/>
          <w:szCs w:val="24"/>
        </w:rPr>
        <w:t>The distance from the start of the curve to the perpendicular straight edge represents the corner radius.</w:t>
      </w:r>
    </w:p>
    <w:p w:rsidR="00C525B1" w:rsidRPr="00C525B1" w:rsidRDefault="00E90CB6" w:rsidP="00C525B1">
      <w:pPr>
        <w:pStyle w:val="ListParagraph"/>
        <w:numPr>
          <w:ilvl w:val="0"/>
          <w:numId w:val="40"/>
        </w:numPr>
        <w:shd w:val="clear" w:color="auto" w:fill="FFFFFF"/>
        <w:spacing w:after="180" w:line="360" w:lineRule="auto"/>
        <w:rPr>
          <w:rFonts w:ascii="Arial" w:eastAsia="Times New Roman" w:hAnsi="Arial" w:cs="Arial"/>
          <w:b/>
          <w:color w:val="0A0A0A"/>
          <w:sz w:val="24"/>
          <w:szCs w:val="24"/>
        </w:rPr>
      </w:pPr>
      <w:r w:rsidRPr="00C525B1">
        <w:rPr>
          <w:rFonts w:ascii="Arial" w:eastAsia="Times New Roman" w:hAnsi="Arial" w:cs="Arial"/>
          <w:color w:val="0A0A0A"/>
          <w:sz w:val="24"/>
          <w:szCs w:val="24"/>
        </w:rPr>
        <w:t>Measure all four corners</w:t>
      </w:r>
      <w:r w:rsidR="00C525B1">
        <w:rPr>
          <w:rFonts w:ascii="Arial" w:eastAsia="Times New Roman" w:hAnsi="Arial" w:cs="Arial"/>
          <w:color w:val="0A0A0A"/>
          <w:sz w:val="24"/>
          <w:szCs w:val="24"/>
        </w:rPr>
        <w:t xml:space="preserve"> and both the ends</w:t>
      </w:r>
      <w:r w:rsidRPr="00C525B1">
        <w:rPr>
          <w:rFonts w:ascii="Arial" w:eastAsia="Times New Roman" w:hAnsi="Arial" w:cs="Arial"/>
          <w:color w:val="0A0A0A"/>
          <w:sz w:val="24"/>
          <w:szCs w:val="24"/>
        </w:rPr>
        <w:t>. </w:t>
      </w:r>
    </w:p>
    <w:p w:rsidR="00E90CB6" w:rsidRPr="00C525B1" w:rsidRDefault="00C525B1" w:rsidP="00C525B1">
      <w:pPr>
        <w:pStyle w:val="ListParagraph"/>
        <w:numPr>
          <w:ilvl w:val="0"/>
          <w:numId w:val="40"/>
        </w:numPr>
        <w:shd w:val="clear" w:color="auto" w:fill="FFFFFF"/>
        <w:spacing w:after="180" w:line="360" w:lineRule="auto"/>
        <w:rPr>
          <w:rFonts w:ascii="Arial" w:eastAsia="Times New Roman" w:hAnsi="Arial" w:cs="Arial"/>
          <w:b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>Alternatively i</w:t>
      </w:r>
      <w:r w:rsidR="00E90CB6" w:rsidRPr="00C525B1">
        <w:rPr>
          <w:rFonts w:ascii="Arial" w:eastAsia="Times New Roman" w:hAnsi="Arial" w:cs="Arial"/>
          <w:color w:val="0A0A0A"/>
          <w:sz w:val="24"/>
          <w:szCs w:val="24"/>
        </w:rPr>
        <w:t>f an internal radius gauge is available, it can be inserted into the corner to get a direct reading. </w:t>
      </w:r>
    </w:p>
    <w:p w:rsidR="00C525B1" w:rsidRPr="00C525B1" w:rsidRDefault="00C525B1" w:rsidP="00C525B1">
      <w:pPr>
        <w:shd w:val="clear" w:color="auto" w:fill="FFFFFF"/>
        <w:spacing w:after="180" w:line="360" w:lineRule="auto"/>
        <w:ind w:left="0" w:firstLine="0"/>
        <w:rPr>
          <w:rFonts w:ascii="Arial" w:eastAsia="Times New Roman" w:hAnsi="Arial" w:cs="Arial"/>
          <w:b/>
          <w:color w:val="0A0A0A"/>
          <w:sz w:val="24"/>
          <w:szCs w:val="24"/>
        </w:rPr>
      </w:pPr>
      <w:r>
        <w:rPr>
          <w:rFonts w:ascii="Arial" w:eastAsia="Times New Roman" w:hAnsi="Arial" w:cs="Arial"/>
          <w:b/>
          <w:color w:val="0A0A0A"/>
          <w:sz w:val="24"/>
          <w:szCs w:val="24"/>
        </w:rPr>
        <w:t>6.4. Convexity/Concavity Measurement:</w:t>
      </w:r>
    </w:p>
    <w:p w:rsidR="00C525B1" w:rsidRPr="00C525B1" w:rsidRDefault="00C525B1" w:rsidP="003E490C">
      <w:pPr>
        <w:pStyle w:val="ListParagraph"/>
        <w:numPr>
          <w:ilvl w:val="0"/>
          <w:numId w:val="41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A0A0A"/>
          <w:sz w:val="24"/>
          <w:szCs w:val="24"/>
        </w:rPr>
      </w:pPr>
      <w:r w:rsidRPr="00C525B1">
        <w:rPr>
          <w:rFonts w:ascii="Arial" w:eastAsia="Times New Roman" w:hAnsi="Arial" w:cs="Arial"/>
          <w:color w:val="0A0A0A"/>
          <w:sz w:val="24"/>
          <w:szCs w:val="24"/>
        </w:rPr>
        <w:t>Concavity or convexity (deviation from flat sides) of square or rectangular hollow sections (SHS/RHS) is checked by measuring the maximum deflection of the side face from a straight line connecting the corners.</w:t>
      </w:r>
      <w:r w:rsidRPr="00C525B1">
        <w:rPr>
          <w:rFonts w:eastAsia="Times New Roman"/>
          <w:sz w:val="24"/>
          <w:szCs w:val="24"/>
        </w:rPr>
        <w:t> </w:t>
      </w:r>
    </w:p>
    <w:p w:rsidR="00C525B1" w:rsidRPr="00C525B1" w:rsidRDefault="00C525B1" w:rsidP="003E490C">
      <w:pPr>
        <w:pStyle w:val="ListParagraph"/>
        <w:numPr>
          <w:ilvl w:val="0"/>
          <w:numId w:val="41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A0A0A"/>
          <w:sz w:val="24"/>
          <w:szCs w:val="24"/>
        </w:rPr>
      </w:pPr>
      <w:r w:rsidRPr="00C525B1">
        <w:rPr>
          <w:rFonts w:ascii="Arial" w:eastAsia="Times New Roman" w:hAnsi="Arial" w:cs="Arial"/>
          <w:color w:val="0A0A0A"/>
          <w:sz w:val="24"/>
          <w:szCs w:val="24"/>
        </w:rPr>
        <w:t>A straight edge (steel rule or specialized caliper) is placed across the face of the pipe, parallel to the sides, at the center of the cross-section.</w:t>
      </w:r>
    </w:p>
    <w:p w:rsidR="00C525B1" w:rsidRDefault="00C525B1" w:rsidP="003E490C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A0A0A"/>
          <w:sz w:val="24"/>
          <w:szCs w:val="24"/>
        </w:rPr>
      </w:pPr>
      <w:r w:rsidRPr="00C525B1">
        <w:rPr>
          <w:rFonts w:ascii="Arial" w:eastAsia="Times New Roman" w:hAnsi="Arial" w:cs="Arial"/>
          <w:color w:val="0A0A0A"/>
          <w:sz w:val="24"/>
          <w:szCs w:val="24"/>
        </w:rPr>
        <w:t>Place the straight e</w:t>
      </w:r>
      <w:r>
        <w:rPr>
          <w:rFonts w:ascii="Arial" w:eastAsia="Times New Roman" w:hAnsi="Arial" w:cs="Arial"/>
          <w:color w:val="0A0A0A"/>
          <w:sz w:val="24"/>
          <w:szCs w:val="24"/>
        </w:rPr>
        <w:t>dge across one flat side (width B or height H) of the section.</w:t>
      </w:r>
    </w:p>
    <w:p w:rsidR="00C525B1" w:rsidRDefault="00C525B1" w:rsidP="003E490C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lastRenderedPageBreak/>
        <w:t>Measure the maximum gap or deflection-x</w:t>
      </w:r>
      <w:r>
        <w:rPr>
          <w:rFonts w:ascii="Arial" w:eastAsia="Times New Roman" w:hAnsi="Arial" w:cs="Arial"/>
          <w:color w:val="0A0A0A"/>
          <w:sz w:val="24"/>
          <w:szCs w:val="24"/>
          <w:vertAlign w:val="subscript"/>
        </w:rPr>
        <w:t>1</w:t>
      </w:r>
      <w:r>
        <w:rPr>
          <w:rFonts w:ascii="Arial" w:eastAsia="Times New Roman" w:hAnsi="Arial" w:cs="Arial"/>
          <w:color w:val="0A0A0A"/>
          <w:sz w:val="24"/>
          <w:szCs w:val="24"/>
        </w:rPr>
        <w:t xml:space="preserve"> for concavity and x</w:t>
      </w:r>
      <w:r>
        <w:rPr>
          <w:rFonts w:ascii="Arial" w:eastAsia="Times New Roman" w:hAnsi="Arial" w:cs="Arial"/>
          <w:color w:val="0A0A0A"/>
          <w:sz w:val="24"/>
          <w:szCs w:val="24"/>
          <w:vertAlign w:val="subscript"/>
        </w:rPr>
        <w:t>2</w:t>
      </w:r>
      <w:r>
        <w:rPr>
          <w:rFonts w:ascii="Arial" w:eastAsia="Times New Roman" w:hAnsi="Arial" w:cs="Arial"/>
          <w:color w:val="0A0A0A"/>
          <w:sz w:val="24"/>
          <w:szCs w:val="24"/>
        </w:rPr>
        <w:t xml:space="preserve"> for conv</w:t>
      </w:r>
      <w:r w:rsidR="003E490C">
        <w:rPr>
          <w:rFonts w:ascii="Arial" w:eastAsia="Times New Roman" w:hAnsi="Arial" w:cs="Arial"/>
          <w:color w:val="0A0A0A"/>
          <w:sz w:val="24"/>
          <w:szCs w:val="24"/>
        </w:rPr>
        <w:t>exity as per the below figure 2 b</w:t>
      </w:r>
      <w:r w:rsidR="003E490C" w:rsidRPr="003E490C">
        <w:rPr>
          <w:rFonts w:ascii="Arial" w:eastAsia="Times New Roman" w:hAnsi="Arial" w:cs="Arial"/>
          <w:color w:val="0A0A0A"/>
          <w:sz w:val="24"/>
          <w:szCs w:val="24"/>
        </w:rPr>
        <w:t>etween the straight edge and the surface of the hollow section</w:t>
      </w:r>
      <w:r w:rsidR="003E490C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C525B1" w:rsidRDefault="00C525B1" w:rsidP="00C525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A0A0A"/>
          <w:sz w:val="24"/>
          <w:szCs w:val="24"/>
        </w:rPr>
      </w:pPr>
    </w:p>
    <w:p w:rsidR="00C525B1" w:rsidRDefault="00C525B1" w:rsidP="00C525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A0A0A"/>
          <w:sz w:val="24"/>
          <w:szCs w:val="24"/>
        </w:rPr>
      </w:pPr>
      <w:r w:rsidRPr="00C525B1">
        <w:rPr>
          <w:rFonts w:ascii="Arial" w:eastAsia="Times New Roman" w:hAnsi="Arial" w:cs="Arial"/>
          <w:noProof/>
          <w:color w:val="0A0A0A"/>
          <w:sz w:val="24"/>
          <w:szCs w:val="24"/>
        </w:rPr>
        <w:drawing>
          <wp:inline distT="0" distB="0" distL="0" distR="0">
            <wp:extent cx="6113067" cy="276225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96" b="3277"/>
                    <a:stretch/>
                  </pic:blipFill>
                  <pic:spPr bwMode="auto">
                    <a:xfrm>
                      <a:off x="0" y="0"/>
                      <a:ext cx="6131517" cy="2770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525B1" w:rsidRPr="00C525B1" w:rsidRDefault="00C525B1" w:rsidP="00C525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ab/>
      </w:r>
      <w:r>
        <w:rPr>
          <w:rFonts w:ascii="Arial" w:eastAsia="Times New Roman" w:hAnsi="Arial" w:cs="Arial"/>
          <w:color w:val="0A0A0A"/>
          <w:sz w:val="24"/>
          <w:szCs w:val="24"/>
        </w:rPr>
        <w:tab/>
      </w:r>
      <w:r>
        <w:rPr>
          <w:rFonts w:ascii="Arial" w:eastAsia="Times New Roman" w:hAnsi="Arial" w:cs="Arial"/>
          <w:color w:val="0A0A0A"/>
          <w:sz w:val="24"/>
          <w:szCs w:val="24"/>
        </w:rPr>
        <w:tab/>
      </w:r>
      <w:r>
        <w:rPr>
          <w:rFonts w:ascii="Arial" w:eastAsia="Times New Roman" w:hAnsi="Arial" w:cs="Arial"/>
          <w:color w:val="0A0A0A"/>
          <w:sz w:val="24"/>
          <w:szCs w:val="24"/>
        </w:rPr>
        <w:tab/>
      </w:r>
      <w:r>
        <w:rPr>
          <w:rFonts w:ascii="Arial" w:eastAsia="Times New Roman" w:hAnsi="Arial" w:cs="Arial"/>
          <w:color w:val="0A0A0A"/>
          <w:sz w:val="24"/>
          <w:szCs w:val="24"/>
        </w:rPr>
        <w:tab/>
      </w:r>
      <w:r w:rsidR="00373C0F">
        <w:rPr>
          <w:rFonts w:ascii="Arial" w:eastAsia="Times New Roman" w:hAnsi="Arial" w:cs="Arial"/>
          <w:color w:val="0A0A0A"/>
          <w:sz w:val="24"/>
          <w:szCs w:val="24"/>
        </w:rPr>
        <w:t>Fig 2</w:t>
      </w:r>
      <w:r>
        <w:rPr>
          <w:rFonts w:ascii="Arial" w:eastAsia="Times New Roman" w:hAnsi="Arial" w:cs="Arial"/>
          <w:color w:val="0A0A0A"/>
          <w:sz w:val="24"/>
          <w:szCs w:val="24"/>
        </w:rPr>
        <w:t>: Concavity/Convexity measurement</w:t>
      </w:r>
    </w:p>
    <w:p w:rsidR="003E490C" w:rsidRDefault="00C525B1" w:rsidP="00C525B1">
      <w:pPr>
        <w:spacing w:after="0" w:line="240" w:lineRule="auto"/>
        <w:ind w:left="0" w:firstLine="0"/>
        <w:rPr>
          <w:rFonts w:ascii="Arial" w:eastAsia="Times New Roman" w:hAnsi="Arial" w:cs="Arial"/>
          <w:color w:val="0A0A0A"/>
          <w:sz w:val="24"/>
          <w:szCs w:val="24"/>
        </w:rPr>
      </w:pPr>
      <w:r w:rsidRPr="00C525B1">
        <w:rPr>
          <w:rFonts w:ascii="Arial" w:eastAsia="Times New Roman" w:hAnsi="Arial" w:cs="Arial"/>
          <w:color w:val="0A0A0A"/>
          <w:sz w:val="24"/>
          <w:szCs w:val="24"/>
        </w:rPr>
        <w:t>The percentage concavity or convexity is calculated as:</w:t>
      </w:r>
    </w:p>
    <w:p w:rsidR="003E490C" w:rsidRDefault="003E490C" w:rsidP="00C525B1">
      <w:pPr>
        <w:spacing w:after="0" w:line="240" w:lineRule="auto"/>
        <w:ind w:left="0" w:firstLine="0"/>
        <w:rPr>
          <w:rFonts w:ascii="Arial" w:eastAsia="Times New Roman" w:hAnsi="Arial" w:cs="Arial"/>
          <w:color w:val="0A0A0A"/>
          <w:sz w:val="36"/>
          <w:szCs w:val="24"/>
        </w:rPr>
      </w:pPr>
      <w:r>
        <w:rPr>
          <w:rFonts w:ascii="Arial" w:eastAsia="Times New Roman" w:hAnsi="Arial" w:cs="Arial"/>
          <w:color w:val="0A0A0A"/>
          <w:sz w:val="36"/>
          <w:szCs w:val="24"/>
        </w:rPr>
        <w:t xml:space="preserve">            </w:t>
      </w:r>
    </w:p>
    <w:p w:rsidR="002A6E3B" w:rsidRDefault="003E490C" w:rsidP="00C525B1">
      <w:pPr>
        <w:spacing w:after="0" w:line="240" w:lineRule="auto"/>
        <w:ind w:left="0" w:firstLine="0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36"/>
          <w:szCs w:val="24"/>
        </w:rPr>
        <w:t xml:space="preserve">                        </w:t>
      </w:r>
      <m:oMath>
        <m:f>
          <m:fPr>
            <m:ctrlPr>
              <w:rPr>
                <w:rFonts w:ascii="Cambria Math" w:eastAsia="Times New Roman" w:hAnsi="Cambria Math" w:cs="Arial"/>
                <w:i/>
                <w:color w:val="0A0A0A"/>
                <w:sz w:val="36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color w:val="0A0A0A"/>
                <w:sz w:val="36"/>
                <w:szCs w:val="24"/>
              </w:rPr>
              <m:t xml:space="preserve">Maximum Measured Deviation </m:t>
            </m:r>
          </m:num>
          <m:den>
            <m:r>
              <w:rPr>
                <w:rFonts w:ascii="Cambria Math" w:eastAsia="Times New Roman" w:hAnsi="Cambria Math" w:cs="Arial"/>
                <w:color w:val="0A0A0A"/>
                <w:sz w:val="36"/>
                <w:szCs w:val="24"/>
              </w:rPr>
              <m:t>Width or Height of the side</m:t>
            </m:r>
          </m:den>
        </m:f>
      </m:oMath>
      <w:r>
        <w:rPr>
          <w:rFonts w:ascii="Arial" w:eastAsia="Times New Roman" w:hAnsi="Arial" w:cs="Arial"/>
          <w:color w:val="0A0A0A"/>
          <w:sz w:val="24"/>
          <w:szCs w:val="24"/>
        </w:rPr>
        <w:t xml:space="preserve"> X 100%</w:t>
      </w:r>
      <w:r w:rsidR="00C525B1" w:rsidRPr="00C525B1">
        <w:rPr>
          <w:rFonts w:ascii="Arial" w:eastAsia="Times New Roman" w:hAnsi="Arial" w:cs="Arial"/>
          <w:color w:val="0A0A0A"/>
          <w:sz w:val="24"/>
          <w:szCs w:val="24"/>
        </w:rPr>
        <w:br/>
      </w:r>
    </w:p>
    <w:p w:rsidR="00C525B1" w:rsidRPr="002A6E3B" w:rsidRDefault="002A6E3B" w:rsidP="002A6E3B">
      <w:pPr>
        <w:pStyle w:val="ListParagraph"/>
        <w:numPr>
          <w:ilvl w:val="1"/>
          <w:numId w:val="48"/>
        </w:numPr>
        <w:spacing w:after="0" w:line="240" w:lineRule="auto"/>
        <w:rPr>
          <w:rFonts w:ascii="Arial" w:eastAsia="Times New Roman" w:hAnsi="Arial" w:cs="Arial"/>
          <w:b/>
          <w:color w:val="0A0A0A"/>
          <w:sz w:val="24"/>
          <w:szCs w:val="24"/>
        </w:rPr>
      </w:pPr>
      <w:r w:rsidRPr="002A6E3B">
        <w:rPr>
          <w:rFonts w:ascii="Arial" w:eastAsia="Times New Roman" w:hAnsi="Arial" w:cs="Arial"/>
          <w:b/>
          <w:color w:val="0A0A0A"/>
          <w:sz w:val="24"/>
          <w:szCs w:val="24"/>
        </w:rPr>
        <w:t>Straightness Check</w:t>
      </w:r>
    </w:p>
    <w:p w:rsidR="002A6E3B" w:rsidRDefault="002A6E3B" w:rsidP="002A6E3B">
      <w:pPr>
        <w:spacing w:after="0" w:line="240" w:lineRule="auto"/>
        <w:ind w:left="0" w:firstLine="0"/>
        <w:rPr>
          <w:rFonts w:ascii="Arial" w:eastAsia="Times New Roman" w:hAnsi="Arial" w:cs="Arial"/>
          <w:color w:val="0A0A0A"/>
          <w:sz w:val="24"/>
          <w:szCs w:val="24"/>
        </w:rPr>
      </w:pPr>
    </w:p>
    <w:p w:rsidR="002A6E3B" w:rsidRDefault="002A6E3B" w:rsidP="002A6E3B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A0A0A"/>
          <w:sz w:val="24"/>
          <w:szCs w:val="24"/>
        </w:rPr>
      </w:pPr>
      <w:r w:rsidRPr="002A6E3B">
        <w:rPr>
          <w:rFonts w:ascii="Arial" w:eastAsia="Times New Roman" w:hAnsi="Arial" w:cs="Arial"/>
          <w:color w:val="0A0A0A"/>
          <w:sz w:val="24"/>
          <w:szCs w:val="24"/>
        </w:rPr>
        <w:t>Place spacer blocks of equal height at both ends of the pipe or place the pipe on a flat and stable surface</w:t>
      </w:r>
    </w:p>
    <w:p w:rsidR="002A6E3B" w:rsidRDefault="002A6E3B" w:rsidP="002A6E3B">
      <w:pPr>
        <w:pStyle w:val="ListParagraph"/>
        <w:spacing w:before="100" w:beforeAutospacing="1" w:after="100" w:afterAutospacing="1" w:line="240" w:lineRule="auto"/>
        <w:ind w:firstLine="0"/>
        <w:rPr>
          <w:rFonts w:ascii="Arial" w:eastAsia="Times New Roman" w:hAnsi="Arial" w:cs="Arial"/>
          <w:color w:val="0A0A0A"/>
          <w:sz w:val="24"/>
          <w:szCs w:val="24"/>
        </w:rPr>
      </w:pPr>
    </w:p>
    <w:p w:rsidR="002A6E3B" w:rsidRDefault="002A6E3B" w:rsidP="002A6E3B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A0A0A"/>
          <w:sz w:val="24"/>
          <w:szCs w:val="24"/>
        </w:rPr>
      </w:pPr>
      <w:r w:rsidRPr="002A6E3B">
        <w:rPr>
          <w:rFonts w:ascii="Arial" w:eastAsia="Times New Roman" w:hAnsi="Arial" w:cs="Arial"/>
          <w:color w:val="0A0A0A"/>
          <w:sz w:val="24"/>
          <w:szCs w:val="24"/>
        </w:rPr>
        <w:t>Stretch a thin, strong, non-stretchable wire tightly between the two spacer blocks</w:t>
      </w:r>
      <w:r>
        <w:rPr>
          <w:rFonts w:ascii="Arial" w:eastAsia="Times New Roman" w:hAnsi="Arial" w:cs="Arial"/>
          <w:color w:val="0A0A0A"/>
          <w:sz w:val="24"/>
          <w:szCs w:val="24"/>
        </w:rPr>
        <w:t xml:space="preserve"> or between two ends of the pipe</w:t>
      </w:r>
      <w:r w:rsidRPr="002A6E3B">
        <w:rPr>
          <w:rFonts w:ascii="Arial" w:eastAsia="Times New Roman" w:hAnsi="Arial" w:cs="Arial"/>
          <w:color w:val="0A0A0A"/>
          <w:sz w:val="24"/>
          <w:szCs w:val="24"/>
        </w:rPr>
        <w:t xml:space="preserve"> along the concave side of the pipe.</w:t>
      </w:r>
    </w:p>
    <w:p w:rsidR="002A6E3B" w:rsidRPr="002A6E3B" w:rsidRDefault="002A6E3B" w:rsidP="002A6E3B">
      <w:pPr>
        <w:pStyle w:val="ListParagraph"/>
        <w:rPr>
          <w:rFonts w:ascii="Arial" w:eastAsia="Times New Roman" w:hAnsi="Arial" w:cs="Arial"/>
          <w:color w:val="0A0A0A"/>
          <w:sz w:val="24"/>
          <w:szCs w:val="24"/>
        </w:rPr>
      </w:pPr>
    </w:p>
    <w:p w:rsidR="002A6E3B" w:rsidRDefault="002A6E3B" w:rsidP="002A6E3B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A0A0A"/>
          <w:sz w:val="24"/>
          <w:szCs w:val="24"/>
        </w:rPr>
      </w:pPr>
      <w:r w:rsidRPr="002A6E3B">
        <w:rPr>
          <w:rFonts w:ascii="Arial" w:eastAsia="Times New Roman" w:hAnsi="Arial" w:cs="Arial"/>
          <w:color w:val="0A0A0A"/>
          <w:sz w:val="24"/>
          <w:szCs w:val="24"/>
        </w:rPr>
        <w:t>Locate the point of maximum deviation (the greatest distance between the wire and the pipe surface).</w:t>
      </w:r>
    </w:p>
    <w:p w:rsidR="002A6E3B" w:rsidRPr="002A6E3B" w:rsidRDefault="002A6E3B" w:rsidP="002A6E3B">
      <w:pPr>
        <w:pStyle w:val="ListParagraph"/>
        <w:rPr>
          <w:rFonts w:ascii="Arial" w:eastAsia="Times New Roman" w:hAnsi="Arial" w:cs="Arial"/>
          <w:color w:val="0A0A0A"/>
          <w:sz w:val="24"/>
          <w:szCs w:val="24"/>
        </w:rPr>
      </w:pPr>
    </w:p>
    <w:p w:rsidR="002A6E3B" w:rsidRPr="002A6E3B" w:rsidRDefault="002A6E3B" w:rsidP="002A6E3B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A0A0A"/>
          <w:sz w:val="24"/>
          <w:szCs w:val="24"/>
        </w:rPr>
      </w:pPr>
      <w:r w:rsidRPr="002A6E3B">
        <w:rPr>
          <w:rFonts w:ascii="Arial" w:eastAsia="Times New Roman" w:hAnsi="Arial" w:cs="Arial"/>
          <w:color w:val="0A0A0A"/>
          <w:sz w:val="24"/>
          <w:szCs w:val="24"/>
        </w:rPr>
        <w:t>Measure the maximum chord height (deviation) in millimeters using a ruler</w:t>
      </w:r>
      <w:r>
        <w:rPr>
          <w:rFonts w:ascii="Arial" w:eastAsia="Times New Roman" w:hAnsi="Arial" w:cs="Arial"/>
          <w:color w:val="0A0A0A"/>
          <w:sz w:val="24"/>
          <w:szCs w:val="24"/>
        </w:rPr>
        <w:t xml:space="preserve"> or feeler gauge</w:t>
      </w:r>
      <w:r w:rsidRPr="002A6E3B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2A6E3B" w:rsidRPr="002A6E3B" w:rsidRDefault="002A6E3B" w:rsidP="002A6E3B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A0A0A"/>
          <w:sz w:val="24"/>
          <w:szCs w:val="24"/>
        </w:rPr>
      </w:pPr>
      <w:r w:rsidRPr="002A6E3B">
        <w:rPr>
          <w:rFonts w:ascii="Arial" w:eastAsia="Times New Roman" w:hAnsi="Arial" w:cs="Arial"/>
          <w:color w:val="0A0A0A"/>
          <w:sz w:val="24"/>
          <w:szCs w:val="24"/>
        </w:rPr>
        <w:lastRenderedPageBreak/>
        <w:t>Calculation:</w:t>
      </w:r>
    </w:p>
    <w:p w:rsidR="002A6E3B" w:rsidRPr="002A6E3B" w:rsidRDefault="002A6E3B" w:rsidP="002A6E3B">
      <w:pPr>
        <w:spacing w:before="100" w:beforeAutospacing="1" w:after="100" w:afterAutospacing="1" w:line="240" w:lineRule="auto"/>
        <w:ind w:left="720" w:firstLine="0"/>
        <w:rPr>
          <w:rFonts w:ascii="Arial" w:eastAsia="Times New Roman" w:hAnsi="Arial" w:cs="Arial"/>
          <w:color w:val="0A0A0A"/>
          <w:sz w:val="24"/>
          <w:szCs w:val="24"/>
        </w:rPr>
      </w:pPr>
      <w:r w:rsidRPr="002A6E3B">
        <w:rPr>
          <w:rFonts w:ascii="Arial" w:eastAsia="Times New Roman" w:hAnsi="Arial" w:cs="Arial"/>
          <w:color w:val="0A0A0A"/>
          <w:sz w:val="24"/>
          <w:szCs w:val="24"/>
        </w:rPr>
        <w:br/>
      </w:r>
      <m:oMath>
        <m:f>
          <m:fPr>
            <m:ctrlPr>
              <w:rPr>
                <w:rFonts w:ascii="Cambria Math" w:eastAsia="Times New Roman" w:hAnsi="Cambria Math" w:cs="Arial"/>
                <w:i/>
                <w:color w:val="0A0A0A"/>
                <w:sz w:val="36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color w:val="0A0A0A"/>
                <w:sz w:val="36"/>
                <w:szCs w:val="24"/>
              </w:rPr>
              <m:t xml:space="preserve">Maximum Measured Deviation(mm) </m:t>
            </m:r>
          </m:num>
          <m:den>
            <m:r>
              <w:rPr>
                <w:rFonts w:ascii="Cambria Math" w:eastAsia="Times New Roman" w:hAnsi="Cambria Math" w:cs="Arial"/>
                <w:color w:val="0A0A0A"/>
                <w:sz w:val="36"/>
                <w:szCs w:val="24"/>
              </w:rPr>
              <m:t>Total Length of pipe(mm)</m:t>
            </m:r>
          </m:den>
        </m:f>
      </m:oMath>
      <w:r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</w:p>
    <w:p w:rsidR="002A6E3B" w:rsidRPr="002A6E3B" w:rsidRDefault="002A6E3B" w:rsidP="002A6E3B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0A0A0A"/>
          <w:sz w:val="24"/>
          <w:szCs w:val="24"/>
        </w:rPr>
      </w:pPr>
      <w:r w:rsidRPr="002A6E3B">
        <w:rPr>
          <w:rFonts w:ascii="Arial" w:eastAsia="Times New Roman" w:hAnsi="Arial" w:cs="Arial"/>
          <w:b/>
          <w:color w:val="0A0A0A"/>
          <w:sz w:val="24"/>
          <w:szCs w:val="24"/>
        </w:rPr>
        <w:t>End Straightness (End Hooking) Check </w:t>
      </w:r>
    </w:p>
    <w:p w:rsidR="002A6E3B" w:rsidRDefault="002A6E3B" w:rsidP="000246E3">
      <w:pPr>
        <w:spacing w:before="100" w:beforeAutospacing="1" w:after="100" w:afterAutospacing="1" w:line="360" w:lineRule="auto"/>
        <w:ind w:left="360" w:firstLine="0"/>
        <w:rPr>
          <w:rFonts w:ascii="Arial" w:eastAsia="Times New Roman" w:hAnsi="Arial" w:cs="Arial"/>
          <w:color w:val="0A0A0A"/>
          <w:sz w:val="24"/>
          <w:szCs w:val="24"/>
        </w:rPr>
      </w:pPr>
      <w:r w:rsidRPr="002A6E3B">
        <w:rPr>
          <w:rFonts w:ascii="Arial" w:eastAsia="Times New Roman" w:hAnsi="Arial" w:cs="Arial"/>
          <w:color w:val="0A0A0A"/>
          <w:sz w:val="24"/>
          <w:szCs w:val="24"/>
        </w:rPr>
        <w:t>Check specifically for "end hooking" (bends near the ends) by applying the straight edge/wire at t</w:t>
      </w:r>
      <w:r>
        <w:rPr>
          <w:rFonts w:ascii="Arial" w:eastAsia="Times New Roman" w:hAnsi="Arial" w:cs="Arial"/>
          <w:color w:val="0A0A0A"/>
          <w:sz w:val="24"/>
          <w:szCs w:val="24"/>
        </w:rPr>
        <w:t>he last 1–2 meters of the pipe and use the above calculation.</w:t>
      </w:r>
    </w:p>
    <w:p w:rsidR="00AB4F18" w:rsidRPr="002A6E3B" w:rsidRDefault="00373C0F" w:rsidP="00373C0F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color w:val="0A0A0A"/>
          <w:sz w:val="24"/>
          <w:szCs w:val="24"/>
        </w:rPr>
      </w:pPr>
      <w:r w:rsidRPr="002A6E3B">
        <w:rPr>
          <w:rFonts w:ascii="Arial" w:eastAsia="Times New Roman" w:hAnsi="Arial" w:cs="Arial"/>
          <w:b/>
          <w:color w:val="0A0A0A"/>
          <w:sz w:val="24"/>
          <w:szCs w:val="24"/>
        </w:rPr>
        <w:t>7.0 Acceptance Criterion:</w:t>
      </w:r>
    </w:p>
    <w:tbl>
      <w:tblPr>
        <w:tblStyle w:val="TableGrid0"/>
        <w:tblW w:w="9863" w:type="dxa"/>
        <w:tblInd w:w="10" w:type="dxa"/>
        <w:tblLook w:val="04A0" w:firstRow="1" w:lastRow="0" w:firstColumn="1" w:lastColumn="0" w:noHBand="0" w:noVBand="1"/>
      </w:tblPr>
      <w:tblGrid>
        <w:gridCol w:w="2870"/>
        <w:gridCol w:w="2509"/>
        <w:gridCol w:w="2242"/>
        <w:gridCol w:w="2242"/>
      </w:tblGrid>
      <w:tr w:rsidR="00373C0F" w:rsidTr="000246E3">
        <w:trPr>
          <w:trHeight w:val="793"/>
        </w:trPr>
        <w:tc>
          <w:tcPr>
            <w:tcW w:w="2870" w:type="dxa"/>
          </w:tcPr>
          <w:p w:rsidR="00373C0F" w:rsidRDefault="00373C0F" w:rsidP="00373C0F">
            <w:pPr>
              <w:spacing w:before="100" w:beforeAutospacing="1" w:after="100" w:afterAutospacing="1" w:line="360" w:lineRule="auto"/>
              <w:ind w:left="0" w:firstLine="0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Dimensional Characteristic</w:t>
            </w:r>
          </w:p>
        </w:tc>
        <w:tc>
          <w:tcPr>
            <w:tcW w:w="2509" w:type="dxa"/>
          </w:tcPr>
          <w:p w:rsidR="00373C0F" w:rsidRDefault="00373C0F" w:rsidP="00373C0F">
            <w:pPr>
              <w:spacing w:before="100" w:beforeAutospacing="1" w:after="100" w:afterAutospacing="1" w:line="360" w:lineRule="auto"/>
              <w:ind w:left="0" w:firstLine="0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Acceptance Criterion</w:t>
            </w:r>
          </w:p>
        </w:tc>
        <w:tc>
          <w:tcPr>
            <w:tcW w:w="2242" w:type="dxa"/>
          </w:tcPr>
          <w:p w:rsidR="00373C0F" w:rsidRDefault="00373C0F" w:rsidP="00373C0F">
            <w:pPr>
              <w:spacing w:before="100" w:beforeAutospacing="1" w:after="100" w:afterAutospacing="1" w:line="360" w:lineRule="auto"/>
              <w:ind w:left="0" w:firstLine="0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Reference Standard</w:t>
            </w:r>
          </w:p>
        </w:tc>
        <w:tc>
          <w:tcPr>
            <w:tcW w:w="2242" w:type="dxa"/>
          </w:tcPr>
          <w:p w:rsidR="00373C0F" w:rsidRDefault="00373C0F" w:rsidP="00373C0F">
            <w:pPr>
              <w:spacing w:before="100" w:beforeAutospacing="1" w:after="100" w:afterAutospacing="1" w:line="360" w:lineRule="auto"/>
              <w:ind w:left="0" w:firstLine="0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Remark</w:t>
            </w:r>
          </w:p>
        </w:tc>
      </w:tr>
      <w:tr w:rsidR="00373C0F" w:rsidTr="000246E3">
        <w:trPr>
          <w:trHeight w:val="390"/>
        </w:trPr>
        <w:tc>
          <w:tcPr>
            <w:tcW w:w="2870" w:type="dxa"/>
          </w:tcPr>
          <w:p w:rsidR="00373C0F" w:rsidRDefault="00373C0F" w:rsidP="00373C0F">
            <w:pPr>
              <w:spacing w:before="100" w:beforeAutospacing="1" w:after="100" w:afterAutospacing="1" w:line="360" w:lineRule="auto"/>
              <w:ind w:left="0" w:firstLine="0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Twist</w:t>
            </w:r>
          </w:p>
        </w:tc>
        <w:tc>
          <w:tcPr>
            <w:tcW w:w="2509" w:type="dxa"/>
          </w:tcPr>
          <w:p w:rsidR="00373C0F" w:rsidRDefault="00373C0F" w:rsidP="00373C0F">
            <w:pPr>
              <w:spacing w:before="100" w:beforeAutospacing="1" w:after="100" w:afterAutospacing="1" w:line="360" w:lineRule="auto"/>
              <w:ind w:left="0" w:firstLine="0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2mm+0.5mm/mm</w:t>
            </w:r>
          </w:p>
        </w:tc>
        <w:tc>
          <w:tcPr>
            <w:tcW w:w="2242" w:type="dxa"/>
          </w:tcPr>
          <w:p w:rsidR="00373C0F" w:rsidRDefault="00373C0F" w:rsidP="00373C0F">
            <w:pPr>
              <w:spacing w:before="100" w:beforeAutospacing="1" w:after="100" w:afterAutospacing="1" w:line="360" w:lineRule="auto"/>
              <w:ind w:left="0" w:firstLine="0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IS 4923</w:t>
            </w:r>
          </w:p>
        </w:tc>
        <w:tc>
          <w:tcPr>
            <w:tcW w:w="2242" w:type="dxa"/>
            <w:vMerge w:val="restart"/>
          </w:tcPr>
          <w:p w:rsidR="00373C0F" w:rsidRDefault="00373C0F" w:rsidP="00373C0F">
            <w:pPr>
              <w:spacing w:before="100" w:beforeAutospacing="1" w:after="100" w:afterAutospacing="1" w:line="360" w:lineRule="auto"/>
              <w:ind w:left="0" w:firstLine="0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In case of deviation, reject the lot</w:t>
            </w:r>
          </w:p>
        </w:tc>
      </w:tr>
      <w:tr w:rsidR="00373C0F" w:rsidTr="000246E3">
        <w:trPr>
          <w:trHeight w:val="412"/>
        </w:trPr>
        <w:tc>
          <w:tcPr>
            <w:tcW w:w="2870" w:type="dxa"/>
          </w:tcPr>
          <w:p w:rsidR="00373C0F" w:rsidRDefault="00373C0F" w:rsidP="00373C0F">
            <w:pPr>
              <w:spacing w:before="100" w:beforeAutospacing="1" w:after="100" w:afterAutospacing="1" w:line="360" w:lineRule="auto"/>
              <w:ind w:left="0" w:firstLine="0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Squareness</w:t>
            </w:r>
            <w:proofErr w:type="spellEnd"/>
            <w:r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 xml:space="preserve"> of corner</w:t>
            </w:r>
          </w:p>
        </w:tc>
        <w:tc>
          <w:tcPr>
            <w:tcW w:w="2509" w:type="dxa"/>
          </w:tcPr>
          <w:p w:rsidR="00373C0F" w:rsidRDefault="00373C0F" w:rsidP="00373C0F">
            <w:pPr>
              <w:spacing w:before="100" w:beforeAutospacing="1" w:after="100" w:afterAutospacing="1" w:line="360" w:lineRule="auto"/>
              <w:ind w:left="0" w:firstLine="0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90˚±2˚</w:t>
            </w:r>
          </w:p>
        </w:tc>
        <w:tc>
          <w:tcPr>
            <w:tcW w:w="2242" w:type="dxa"/>
          </w:tcPr>
          <w:p w:rsidR="00373C0F" w:rsidRDefault="00373C0F" w:rsidP="00373C0F">
            <w:pPr>
              <w:spacing w:before="100" w:beforeAutospacing="1" w:after="100" w:afterAutospacing="1" w:line="360" w:lineRule="auto"/>
              <w:ind w:left="0" w:firstLine="0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IS 4923</w:t>
            </w:r>
          </w:p>
        </w:tc>
        <w:tc>
          <w:tcPr>
            <w:tcW w:w="2242" w:type="dxa"/>
            <w:vMerge/>
          </w:tcPr>
          <w:p w:rsidR="00373C0F" w:rsidRDefault="00373C0F" w:rsidP="00373C0F">
            <w:pPr>
              <w:spacing w:before="100" w:beforeAutospacing="1" w:after="100" w:afterAutospacing="1" w:line="360" w:lineRule="auto"/>
              <w:ind w:left="0" w:firstLine="0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</w:p>
        </w:tc>
      </w:tr>
      <w:tr w:rsidR="00373C0F" w:rsidTr="000246E3">
        <w:trPr>
          <w:trHeight w:val="390"/>
        </w:trPr>
        <w:tc>
          <w:tcPr>
            <w:tcW w:w="2870" w:type="dxa"/>
          </w:tcPr>
          <w:p w:rsidR="00373C0F" w:rsidRDefault="00373C0F" w:rsidP="00373C0F">
            <w:pPr>
              <w:spacing w:before="100" w:beforeAutospacing="1" w:after="100" w:afterAutospacing="1" w:line="360" w:lineRule="auto"/>
              <w:ind w:left="0" w:firstLine="0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Radii of corner</w:t>
            </w:r>
          </w:p>
        </w:tc>
        <w:tc>
          <w:tcPr>
            <w:tcW w:w="2509" w:type="dxa"/>
          </w:tcPr>
          <w:p w:rsidR="00373C0F" w:rsidRDefault="00373C0F" w:rsidP="00373C0F">
            <w:pPr>
              <w:spacing w:before="100" w:beforeAutospacing="1" w:after="100" w:afterAutospacing="1" w:line="360" w:lineRule="auto"/>
              <w:ind w:left="0" w:firstLine="0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3Xthickness max</w:t>
            </w:r>
          </w:p>
        </w:tc>
        <w:tc>
          <w:tcPr>
            <w:tcW w:w="2242" w:type="dxa"/>
          </w:tcPr>
          <w:p w:rsidR="00373C0F" w:rsidRDefault="00373C0F" w:rsidP="00373C0F">
            <w:pPr>
              <w:spacing w:before="100" w:beforeAutospacing="1" w:after="100" w:afterAutospacing="1" w:line="360" w:lineRule="auto"/>
              <w:ind w:left="0" w:firstLine="0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IS 4923</w:t>
            </w:r>
          </w:p>
        </w:tc>
        <w:tc>
          <w:tcPr>
            <w:tcW w:w="2242" w:type="dxa"/>
            <w:vMerge/>
          </w:tcPr>
          <w:p w:rsidR="00373C0F" w:rsidRDefault="00373C0F" w:rsidP="00373C0F">
            <w:pPr>
              <w:spacing w:before="100" w:beforeAutospacing="1" w:after="100" w:afterAutospacing="1" w:line="360" w:lineRule="auto"/>
              <w:ind w:left="0" w:firstLine="0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</w:p>
        </w:tc>
      </w:tr>
      <w:tr w:rsidR="00373C0F" w:rsidTr="000246E3">
        <w:trPr>
          <w:trHeight w:val="401"/>
        </w:trPr>
        <w:tc>
          <w:tcPr>
            <w:tcW w:w="2870" w:type="dxa"/>
          </w:tcPr>
          <w:p w:rsidR="00373C0F" w:rsidRDefault="00373C0F" w:rsidP="00373C0F">
            <w:pPr>
              <w:spacing w:before="100" w:beforeAutospacing="1" w:after="100" w:afterAutospacing="1" w:line="360" w:lineRule="auto"/>
              <w:ind w:left="0" w:firstLine="0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Concavity/Convexity</w:t>
            </w:r>
          </w:p>
        </w:tc>
        <w:tc>
          <w:tcPr>
            <w:tcW w:w="2509" w:type="dxa"/>
          </w:tcPr>
          <w:p w:rsidR="00373C0F" w:rsidRDefault="00373C0F" w:rsidP="00373C0F">
            <w:pPr>
              <w:spacing w:before="100" w:beforeAutospacing="1" w:after="100" w:afterAutospacing="1" w:line="360" w:lineRule="auto"/>
              <w:ind w:left="0" w:firstLine="0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1% of size</w:t>
            </w:r>
          </w:p>
        </w:tc>
        <w:tc>
          <w:tcPr>
            <w:tcW w:w="2242" w:type="dxa"/>
          </w:tcPr>
          <w:p w:rsidR="00373C0F" w:rsidRDefault="00373C0F" w:rsidP="00373C0F">
            <w:pPr>
              <w:spacing w:before="100" w:beforeAutospacing="1" w:after="100" w:afterAutospacing="1" w:line="360" w:lineRule="auto"/>
              <w:ind w:left="0" w:firstLine="0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IS 4923</w:t>
            </w:r>
          </w:p>
        </w:tc>
        <w:tc>
          <w:tcPr>
            <w:tcW w:w="2242" w:type="dxa"/>
            <w:vMerge/>
          </w:tcPr>
          <w:p w:rsidR="00373C0F" w:rsidRDefault="00373C0F" w:rsidP="00373C0F">
            <w:pPr>
              <w:spacing w:before="100" w:beforeAutospacing="1" w:after="100" w:afterAutospacing="1" w:line="360" w:lineRule="auto"/>
              <w:ind w:left="0" w:firstLine="0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</w:p>
        </w:tc>
      </w:tr>
      <w:tr w:rsidR="002A6E3B" w:rsidTr="000246E3">
        <w:trPr>
          <w:trHeight w:val="401"/>
        </w:trPr>
        <w:tc>
          <w:tcPr>
            <w:tcW w:w="2870" w:type="dxa"/>
          </w:tcPr>
          <w:p w:rsidR="002A6E3B" w:rsidRDefault="002A6E3B" w:rsidP="00373C0F">
            <w:pPr>
              <w:spacing w:before="100" w:beforeAutospacing="1" w:after="100" w:afterAutospacing="1" w:line="360" w:lineRule="auto"/>
              <w:ind w:left="0" w:firstLine="0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Straightness</w:t>
            </w:r>
          </w:p>
        </w:tc>
        <w:tc>
          <w:tcPr>
            <w:tcW w:w="2509" w:type="dxa"/>
          </w:tcPr>
          <w:p w:rsidR="002A6E3B" w:rsidRDefault="002A6E3B" w:rsidP="00373C0F">
            <w:pPr>
              <w:spacing w:before="100" w:beforeAutospacing="1" w:after="100" w:afterAutospacing="1" w:line="360" w:lineRule="auto"/>
              <w:ind w:left="0" w:firstLine="0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1/600</w:t>
            </w:r>
            <w:r w:rsidRPr="002A6E3B">
              <w:rPr>
                <w:rFonts w:ascii="Arial" w:eastAsia="Times New Roman" w:hAnsi="Arial" w:cs="Arial"/>
                <w:color w:val="0A0A0A"/>
                <w:sz w:val="24"/>
                <w:szCs w:val="24"/>
                <w:vertAlign w:val="superscript"/>
              </w:rPr>
              <w:t>th</w:t>
            </w:r>
            <w:r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 xml:space="preserve"> mm for machine straightened pipe</w:t>
            </w:r>
          </w:p>
        </w:tc>
        <w:tc>
          <w:tcPr>
            <w:tcW w:w="2242" w:type="dxa"/>
          </w:tcPr>
          <w:p w:rsidR="002A6E3B" w:rsidRDefault="002A6E3B" w:rsidP="00373C0F">
            <w:pPr>
              <w:spacing w:before="100" w:beforeAutospacing="1" w:after="100" w:afterAutospacing="1" w:line="360" w:lineRule="auto"/>
              <w:ind w:left="0" w:firstLine="0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IS 4923, IS 1161, IS 3601</w:t>
            </w:r>
          </w:p>
        </w:tc>
        <w:tc>
          <w:tcPr>
            <w:tcW w:w="2242" w:type="dxa"/>
          </w:tcPr>
          <w:p w:rsidR="002A6E3B" w:rsidRDefault="002A6E3B" w:rsidP="00373C0F">
            <w:pPr>
              <w:spacing w:before="100" w:beforeAutospacing="1" w:after="100" w:afterAutospacing="1" w:line="360" w:lineRule="auto"/>
              <w:ind w:left="0" w:firstLine="0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Re-straighten in case of deviation</w:t>
            </w:r>
          </w:p>
        </w:tc>
      </w:tr>
    </w:tbl>
    <w:p w:rsidR="000246E3" w:rsidRDefault="000246E3" w:rsidP="00373C0F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color w:val="0A0A0A"/>
          <w:sz w:val="24"/>
          <w:szCs w:val="24"/>
        </w:rPr>
      </w:pPr>
    </w:p>
    <w:p w:rsidR="000246E3" w:rsidRDefault="000246E3" w:rsidP="00373C0F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color w:val="0A0A0A"/>
          <w:sz w:val="24"/>
          <w:szCs w:val="24"/>
        </w:rPr>
      </w:pPr>
    </w:p>
    <w:p w:rsidR="000246E3" w:rsidRDefault="000246E3" w:rsidP="00373C0F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color w:val="0A0A0A"/>
          <w:sz w:val="24"/>
          <w:szCs w:val="24"/>
        </w:rPr>
      </w:pPr>
    </w:p>
    <w:p w:rsidR="000246E3" w:rsidRDefault="000246E3" w:rsidP="00373C0F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color w:val="0A0A0A"/>
          <w:sz w:val="24"/>
          <w:szCs w:val="24"/>
        </w:rPr>
      </w:pPr>
    </w:p>
    <w:p w:rsidR="000246E3" w:rsidRDefault="000246E3" w:rsidP="00373C0F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color w:val="0A0A0A"/>
          <w:sz w:val="24"/>
          <w:szCs w:val="24"/>
        </w:rPr>
      </w:pPr>
    </w:p>
    <w:p w:rsidR="000246E3" w:rsidRDefault="000246E3" w:rsidP="00373C0F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color w:val="0A0A0A"/>
          <w:sz w:val="24"/>
          <w:szCs w:val="24"/>
        </w:rPr>
      </w:pPr>
    </w:p>
    <w:p w:rsidR="000246E3" w:rsidRDefault="000246E3" w:rsidP="00373C0F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color w:val="0A0A0A"/>
          <w:sz w:val="24"/>
          <w:szCs w:val="24"/>
        </w:rPr>
      </w:pPr>
    </w:p>
    <w:p w:rsidR="00373C0F" w:rsidRPr="00373C0F" w:rsidRDefault="00373C0F" w:rsidP="00373C0F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color w:val="0A0A0A"/>
          <w:sz w:val="24"/>
          <w:szCs w:val="24"/>
        </w:rPr>
      </w:pPr>
      <w:r w:rsidRPr="00373C0F">
        <w:rPr>
          <w:rFonts w:ascii="Arial" w:eastAsia="Times New Roman" w:hAnsi="Arial" w:cs="Arial"/>
          <w:b/>
          <w:color w:val="0A0A0A"/>
          <w:sz w:val="24"/>
          <w:szCs w:val="24"/>
        </w:rPr>
        <w:lastRenderedPageBreak/>
        <w:t>8.0 Sampling Plan:</w:t>
      </w:r>
    </w:p>
    <w:p w:rsidR="00373C0F" w:rsidRPr="00AB4F18" w:rsidRDefault="00373C0F" w:rsidP="00373C0F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>1 sample per hour of production</w:t>
      </w:r>
    </w:p>
    <w:p w:rsidR="00547653" w:rsidRPr="00373C0F" w:rsidRDefault="00373C0F" w:rsidP="00373C0F">
      <w:pPr>
        <w:shd w:val="clear" w:color="auto" w:fill="FFFFFF"/>
        <w:spacing w:line="360" w:lineRule="auto"/>
        <w:ind w:left="0" w:firstLine="0"/>
        <w:rPr>
          <w:rFonts w:ascii="Arial" w:eastAsia="Times New Roman" w:hAnsi="Arial" w:cs="Arial"/>
          <w:b/>
          <w:bCs/>
          <w:color w:val="auto"/>
          <w:sz w:val="24"/>
          <w:szCs w:val="24"/>
        </w:rPr>
      </w:pPr>
      <w:r w:rsidRPr="00373C0F">
        <w:rPr>
          <w:rFonts w:ascii="Arial" w:eastAsia="Times New Roman" w:hAnsi="Arial" w:cs="Arial"/>
          <w:b/>
          <w:color w:val="auto"/>
          <w:sz w:val="24"/>
          <w:szCs w:val="24"/>
        </w:rPr>
        <w:t>9</w:t>
      </w:r>
      <w:r w:rsidR="00524656" w:rsidRPr="00373C0F">
        <w:rPr>
          <w:rFonts w:ascii="Arial" w:eastAsia="Times New Roman" w:hAnsi="Arial" w:cs="Arial"/>
          <w:b/>
          <w:bCs/>
          <w:color w:val="auto"/>
          <w:sz w:val="24"/>
          <w:szCs w:val="24"/>
        </w:rPr>
        <w:t>.0 Record</w:t>
      </w:r>
    </w:p>
    <w:p w:rsidR="00373C0F" w:rsidRPr="00373C0F" w:rsidRDefault="00373C0F" w:rsidP="00373C0F">
      <w:pPr>
        <w:shd w:val="clear" w:color="auto" w:fill="FFFFFF"/>
        <w:spacing w:line="360" w:lineRule="auto"/>
        <w:ind w:left="0" w:firstLine="0"/>
        <w:rPr>
          <w:rFonts w:ascii="Arial" w:eastAsia="Times New Roman" w:hAnsi="Arial" w:cs="Arial"/>
          <w:b/>
          <w:bCs/>
          <w:color w:val="001D35"/>
          <w:sz w:val="24"/>
          <w:szCs w:val="24"/>
        </w:rPr>
      </w:pPr>
    </w:p>
    <w:p w:rsidR="004356F9" w:rsidRPr="00524656" w:rsidRDefault="00373C0F" w:rsidP="00E90CB6">
      <w:pPr>
        <w:numPr>
          <w:ilvl w:val="0"/>
          <w:numId w:val="22"/>
        </w:numPr>
        <w:shd w:val="clear" w:color="auto" w:fill="FFFFFF"/>
        <w:spacing w:after="180" w:line="360" w:lineRule="auto"/>
        <w:ind w:left="0"/>
        <w:rPr>
          <w:rStyle w:val="normaltextrun"/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>D</w:t>
      </w:r>
      <w:r w:rsidR="00524656">
        <w:rPr>
          <w:rFonts w:ascii="Arial" w:eastAsia="Times New Roman" w:hAnsi="Arial" w:cs="Arial"/>
          <w:color w:val="0A0A0A"/>
          <w:sz w:val="24"/>
          <w:szCs w:val="24"/>
        </w:rPr>
        <w:t>uly signed Joint Inspection Report by Contract Manufacturer and SGS QC Engineer.</w:t>
      </w:r>
      <w:r w:rsidR="00524656" w:rsidRPr="00524656">
        <w:rPr>
          <w:rFonts w:ascii="Arial" w:eastAsia="Times New Roman" w:hAnsi="Arial" w:cs="Arial"/>
          <w:color w:val="0A0A0A"/>
          <w:sz w:val="24"/>
          <w:szCs w:val="24"/>
        </w:rPr>
        <w:t> </w:t>
      </w:r>
    </w:p>
    <w:p w:rsidR="009C7789" w:rsidRDefault="009C7789" w:rsidP="00E90CB6">
      <w:pPr>
        <w:spacing w:line="360" w:lineRule="auto"/>
        <w:rPr>
          <w:rStyle w:val="normaltextrun"/>
          <w:rFonts w:ascii="Arial" w:eastAsia="Times New Roman" w:hAnsi="Arial" w:cs="Arial"/>
          <w:sz w:val="22"/>
          <w:szCs w:val="24"/>
        </w:rPr>
      </w:pPr>
    </w:p>
    <w:tbl>
      <w:tblPr>
        <w:tblStyle w:val="TableGrid"/>
        <w:tblpPr w:vertAnchor="page" w:horzAnchor="margin" w:tblpX="-454" w:tblpY="11681"/>
        <w:tblOverlap w:val="never"/>
        <w:tblW w:w="10682" w:type="dxa"/>
        <w:tblInd w:w="0" w:type="dxa"/>
        <w:tblCellMar>
          <w:top w:w="6" w:type="dxa"/>
          <w:right w:w="115" w:type="dxa"/>
        </w:tblCellMar>
        <w:tblLook w:val="04A0" w:firstRow="1" w:lastRow="0" w:firstColumn="1" w:lastColumn="0" w:noHBand="0" w:noVBand="1"/>
      </w:tblPr>
      <w:tblGrid>
        <w:gridCol w:w="5196"/>
        <w:gridCol w:w="5486"/>
      </w:tblGrid>
      <w:tr w:rsidR="009F5B45" w:rsidRPr="00085AC8" w:rsidTr="002A6E3B">
        <w:trPr>
          <w:trHeight w:val="1429"/>
        </w:trPr>
        <w:tc>
          <w:tcPr>
            <w:tcW w:w="5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9F5B45" w:rsidRPr="00085AC8" w:rsidRDefault="009F5B45" w:rsidP="00E90CB6">
            <w:pPr>
              <w:tabs>
                <w:tab w:val="center" w:pos="806"/>
              </w:tabs>
              <w:spacing w:after="0" w:line="36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F5B45" w:rsidRPr="00085AC8" w:rsidRDefault="007258A2" w:rsidP="002A6E3B">
            <w:pPr>
              <w:tabs>
                <w:tab w:val="center" w:pos="806"/>
              </w:tabs>
              <w:spacing w:after="0" w:line="36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5AC8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77FA2C3" wp14:editId="3693F320">
                  <wp:extent cx="1244960" cy="7239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2445" cy="7515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9F5B45" w:rsidRPr="00085AC8" w:rsidRDefault="009F5B45" w:rsidP="00E90CB6">
            <w:pPr>
              <w:tabs>
                <w:tab w:val="center" w:pos="806"/>
              </w:tabs>
              <w:spacing w:after="0" w:line="36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5AC8">
              <w:rPr>
                <w:rFonts w:ascii="Times New Roman" w:eastAsia="Times New Roman" w:hAnsi="Times New Roman" w:cs="Times New Roman"/>
                <w:sz w:val="24"/>
                <w:szCs w:val="24"/>
              </w:rPr>
              <w:t>JSW One Quality Head</w:t>
            </w:r>
          </w:p>
        </w:tc>
        <w:tc>
          <w:tcPr>
            <w:tcW w:w="54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9F5B45" w:rsidRPr="00085AC8" w:rsidRDefault="009F5B45" w:rsidP="00E90CB6">
            <w:pPr>
              <w:spacing w:after="0" w:line="36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A6E3B" w:rsidRDefault="002A6E3B" w:rsidP="00E90CB6">
            <w:pPr>
              <w:spacing w:after="0" w:line="36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A6E3B" w:rsidRDefault="002A6E3B" w:rsidP="00E90CB6">
            <w:pPr>
              <w:spacing w:after="0" w:line="36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258A2" w:rsidRDefault="007258A2" w:rsidP="00E90CB6">
            <w:pPr>
              <w:spacing w:after="0" w:line="36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F5B45" w:rsidRPr="00085AC8" w:rsidRDefault="00854F15" w:rsidP="00E90CB6">
            <w:pPr>
              <w:spacing w:after="0" w:line="36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Contract Manufacturer</w:t>
            </w:r>
          </w:p>
        </w:tc>
      </w:tr>
    </w:tbl>
    <w:p w:rsidR="004D721B" w:rsidRDefault="004D721B" w:rsidP="00E90CB6">
      <w:pPr>
        <w:spacing w:line="360" w:lineRule="auto"/>
        <w:ind w:left="0" w:firstLine="0"/>
        <w:rPr>
          <w:rStyle w:val="normaltextrun"/>
          <w:rFonts w:ascii="Arial" w:eastAsia="Times New Roman" w:hAnsi="Arial" w:cs="Arial"/>
          <w:sz w:val="22"/>
          <w:szCs w:val="24"/>
        </w:rPr>
      </w:pPr>
    </w:p>
    <w:sectPr w:rsidR="004D721B" w:rsidSect="004653EA">
      <w:headerReference w:type="default" r:id="rId11"/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4F05" w:rsidRDefault="002E4F05" w:rsidP="004653EA">
      <w:pPr>
        <w:spacing w:after="0" w:line="240" w:lineRule="auto"/>
      </w:pPr>
      <w:r>
        <w:separator/>
      </w:r>
    </w:p>
  </w:endnote>
  <w:endnote w:type="continuationSeparator" w:id="0">
    <w:p w:rsidR="002E4F05" w:rsidRDefault="002E4F05" w:rsidP="004653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4F05" w:rsidRDefault="002E4F05" w:rsidP="004653EA">
      <w:pPr>
        <w:spacing w:after="0" w:line="240" w:lineRule="auto"/>
      </w:pPr>
      <w:r>
        <w:separator/>
      </w:r>
    </w:p>
  </w:footnote>
  <w:footnote w:type="continuationSeparator" w:id="0">
    <w:p w:rsidR="002E4F05" w:rsidRDefault="002E4F05" w:rsidP="004653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169B" w:rsidRDefault="004A169B">
    <w:pPr>
      <w:pStyle w:val="Header"/>
    </w:pPr>
  </w:p>
  <w:p w:rsidR="004A169B" w:rsidRDefault="004A16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07DC"/>
    <w:multiLevelType w:val="multilevel"/>
    <w:tmpl w:val="8610A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05763"/>
    <w:multiLevelType w:val="hybridMultilevel"/>
    <w:tmpl w:val="3306D0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F4D78"/>
    <w:multiLevelType w:val="hybridMultilevel"/>
    <w:tmpl w:val="5BFEB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540D47"/>
    <w:multiLevelType w:val="hybridMultilevel"/>
    <w:tmpl w:val="EE082F26"/>
    <w:lvl w:ilvl="0" w:tplc="2D6E19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97E52C4"/>
    <w:multiLevelType w:val="multilevel"/>
    <w:tmpl w:val="D16A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9D73FF"/>
    <w:multiLevelType w:val="multilevel"/>
    <w:tmpl w:val="B9F0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46BC4"/>
    <w:multiLevelType w:val="multilevel"/>
    <w:tmpl w:val="1540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596B67"/>
    <w:multiLevelType w:val="multilevel"/>
    <w:tmpl w:val="5E58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725190"/>
    <w:multiLevelType w:val="hybridMultilevel"/>
    <w:tmpl w:val="AF32A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E269DC"/>
    <w:multiLevelType w:val="multilevel"/>
    <w:tmpl w:val="B866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C7222C"/>
    <w:multiLevelType w:val="hybridMultilevel"/>
    <w:tmpl w:val="308EF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136400"/>
    <w:multiLevelType w:val="multilevel"/>
    <w:tmpl w:val="56768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415587"/>
    <w:multiLevelType w:val="multilevel"/>
    <w:tmpl w:val="A2761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486A50"/>
    <w:multiLevelType w:val="multilevel"/>
    <w:tmpl w:val="A14C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AA2249"/>
    <w:multiLevelType w:val="multilevel"/>
    <w:tmpl w:val="12DA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5105CB"/>
    <w:multiLevelType w:val="multilevel"/>
    <w:tmpl w:val="D7C4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0D5C96"/>
    <w:multiLevelType w:val="hybridMultilevel"/>
    <w:tmpl w:val="0E82D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93071D"/>
    <w:multiLevelType w:val="multilevel"/>
    <w:tmpl w:val="341A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B560D4"/>
    <w:multiLevelType w:val="multilevel"/>
    <w:tmpl w:val="5E58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B4057B"/>
    <w:multiLevelType w:val="multilevel"/>
    <w:tmpl w:val="5E58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2802A2"/>
    <w:multiLevelType w:val="multilevel"/>
    <w:tmpl w:val="4FF60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9A1B2A"/>
    <w:multiLevelType w:val="multilevel"/>
    <w:tmpl w:val="C03C4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C771E45"/>
    <w:multiLevelType w:val="multilevel"/>
    <w:tmpl w:val="DF46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7A0741"/>
    <w:multiLevelType w:val="multilevel"/>
    <w:tmpl w:val="F202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EA20C1"/>
    <w:multiLevelType w:val="hybridMultilevel"/>
    <w:tmpl w:val="931AE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1E07FF"/>
    <w:multiLevelType w:val="multilevel"/>
    <w:tmpl w:val="5E58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F11CE3"/>
    <w:multiLevelType w:val="multilevel"/>
    <w:tmpl w:val="D8F6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B43016"/>
    <w:multiLevelType w:val="hybridMultilevel"/>
    <w:tmpl w:val="27C653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FBA761D"/>
    <w:multiLevelType w:val="multilevel"/>
    <w:tmpl w:val="5E58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971D29"/>
    <w:multiLevelType w:val="multilevel"/>
    <w:tmpl w:val="D654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4D43DA"/>
    <w:multiLevelType w:val="multilevel"/>
    <w:tmpl w:val="6B086B7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43583C12"/>
    <w:multiLevelType w:val="hybridMultilevel"/>
    <w:tmpl w:val="0DB09C18"/>
    <w:lvl w:ilvl="0" w:tplc="2D6E19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6433477"/>
    <w:multiLevelType w:val="hybridMultilevel"/>
    <w:tmpl w:val="2F845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7263F01"/>
    <w:multiLevelType w:val="hybridMultilevel"/>
    <w:tmpl w:val="739475BE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34" w15:restartNumberingAfterBreak="0">
    <w:nsid w:val="4DD82495"/>
    <w:multiLevelType w:val="hybridMultilevel"/>
    <w:tmpl w:val="25C8CDD2"/>
    <w:lvl w:ilvl="0" w:tplc="3F9EF27C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4F2634CE"/>
    <w:multiLevelType w:val="multilevel"/>
    <w:tmpl w:val="1154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300611"/>
    <w:multiLevelType w:val="hybridMultilevel"/>
    <w:tmpl w:val="3C0261F2"/>
    <w:lvl w:ilvl="0" w:tplc="9EF0D6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F54D3B"/>
    <w:multiLevelType w:val="multilevel"/>
    <w:tmpl w:val="4C28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3D2B55"/>
    <w:multiLevelType w:val="hybridMultilevel"/>
    <w:tmpl w:val="74660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503D2"/>
    <w:multiLevelType w:val="multilevel"/>
    <w:tmpl w:val="847AD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D540AE"/>
    <w:multiLevelType w:val="multilevel"/>
    <w:tmpl w:val="0840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E07DA5"/>
    <w:multiLevelType w:val="multilevel"/>
    <w:tmpl w:val="C78A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907194"/>
    <w:multiLevelType w:val="multilevel"/>
    <w:tmpl w:val="391E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E64CAF"/>
    <w:multiLevelType w:val="multilevel"/>
    <w:tmpl w:val="319E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450579"/>
    <w:multiLevelType w:val="multilevel"/>
    <w:tmpl w:val="5E58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831459"/>
    <w:multiLevelType w:val="multilevel"/>
    <w:tmpl w:val="B9547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AA01356"/>
    <w:multiLevelType w:val="hybridMultilevel"/>
    <w:tmpl w:val="CCBAA1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AEE46F4"/>
    <w:multiLevelType w:val="hybridMultilevel"/>
    <w:tmpl w:val="6F687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7"/>
  </w:num>
  <w:num w:numId="3">
    <w:abstractNumId w:val="32"/>
  </w:num>
  <w:num w:numId="4">
    <w:abstractNumId w:val="31"/>
  </w:num>
  <w:num w:numId="5">
    <w:abstractNumId w:val="36"/>
  </w:num>
  <w:num w:numId="6">
    <w:abstractNumId w:val="1"/>
  </w:num>
  <w:num w:numId="7">
    <w:abstractNumId w:val="10"/>
  </w:num>
  <w:num w:numId="8">
    <w:abstractNumId w:val="3"/>
  </w:num>
  <w:num w:numId="9">
    <w:abstractNumId w:val="24"/>
  </w:num>
  <w:num w:numId="10">
    <w:abstractNumId w:val="34"/>
  </w:num>
  <w:num w:numId="11">
    <w:abstractNumId w:val="29"/>
  </w:num>
  <w:num w:numId="12">
    <w:abstractNumId w:val="23"/>
  </w:num>
  <w:num w:numId="13">
    <w:abstractNumId w:val="40"/>
  </w:num>
  <w:num w:numId="14">
    <w:abstractNumId w:val="5"/>
  </w:num>
  <w:num w:numId="15">
    <w:abstractNumId w:val="41"/>
  </w:num>
  <w:num w:numId="16">
    <w:abstractNumId w:val="9"/>
  </w:num>
  <w:num w:numId="17">
    <w:abstractNumId w:val="26"/>
  </w:num>
  <w:num w:numId="18">
    <w:abstractNumId w:val="35"/>
  </w:num>
  <w:num w:numId="19">
    <w:abstractNumId w:val="22"/>
  </w:num>
  <w:num w:numId="20">
    <w:abstractNumId w:val="6"/>
  </w:num>
  <w:num w:numId="21">
    <w:abstractNumId w:val="4"/>
  </w:num>
  <w:num w:numId="22">
    <w:abstractNumId w:val="13"/>
  </w:num>
  <w:num w:numId="23">
    <w:abstractNumId w:val="38"/>
  </w:num>
  <w:num w:numId="24">
    <w:abstractNumId w:val="15"/>
  </w:num>
  <w:num w:numId="25">
    <w:abstractNumId w:val="37"/>
  </w:num>
  <w:num w:numId="26">
    <w:abstractNumId w:val="43"/>
  </w:num>
  <w:num w:numId="27">
    <w:abstractNumId w:val="42"/>
  </w:num>
  <w:num w:numId="28">
    <w:abstractNumId w:val="17"/>
  </w:num>
  <w:num w:numId="29">
    <w:abstractNumId w:val="46"/>
  </w:num>
  <w:num w:numId="30">
    <w:abstractNumId w:val="33"/>
  </w:num>
  <w:num w:numId="31">
    <w:abstractNumId w:val="2"/>
  </w:num>
  <w:num w:numId="32">
    <w:abstractNumId w:val="16"/>
  </w:num>
  <w:num w:numId="33">
    <w:abstractNumId w:val="44"/>
  </w:num>
  <w:num w:numId="34">
    <w:abstractNumId w:val="12"/>
  </w:num>
  <w:num w:numId="35">
    <w:abstractNumId w:val="18"/>
  </w:num>
  <w:num w:numId="36">
    <w:abstractNumId w:val="28"/>
  </w:num>
  <w:num w:numId="37">
    <w:abstractNumId w:val="45"/>
  </w:num>
  <w:num w:numId="38">
    <w:abstractNumId w:val="0"/>
  </w:num>
  <w:num w:numId="39">
    <w:abstractNumId w:val="25"/>
  </w:num>
  <w:num w:numId="40">
    <w:abstractNumId w:val="19"/>
  </w:num>
  <w:num w:numId="41">
    <w:abstractNumId w:val="7"/>
  </w:num>
  <w:num w:numId="42">
    <w:abstractNumId w:val="21"/>
  </w:num>
  <w:num w:numId="43">
    <w:abstractNumId w:val="14"/>
  </w:num>
  <w:num w:numId="44">
    <w:abstractNumId w:val="39"/>
  </w:num>
  <w:num w:numId="45">
    <w:abstractNumId w:val="11"/>
  </w:num>
  <w:num w:numId="46">
    <w:abstractNumId w:val="20"/>
  </w:num>
  <w:num w:numId="47">
    <w:abstractNumId w:val="47"/>
  </w:num>
  <w:num w:numId="4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167A"/>
    <w:rsid w:val="00007640"/>
    <w:rsid w:val="000246E3"/>
    <w:rsid w:val="00077370"/>
    <w:rsid w:val="00090759"/>
    <w:rsid w:val="000A00C7"/>
    <w:rsid w:val="000A5AD2"/>
    <w:rsid w:val="000E57BD"/>
    <w:rsid w:val="00150133"/>
    <w:rsid w:val="0017577B"/>
    <w:rsid w:val="001C6E19"/>
    <w:rsid w:val="001E20A6"/>
    <w:rsid w:val="0020186B"/>
    <w:rsid w:val="00282216"/>
    <w:rsid w:val="002A6E3B"/>
    <w:rsid w:val="002D09C1"/>
    <w:rsid w:val="002E4F05"/>
    <w:rsid w:val="002F3571"/>
    <w:rsid w:val="00306B5F"/>
    <w:rsid w:val="00336772"/>
    <w:rsid w:val="00373C0F"/>
    <w:rsid w:val="0037787F"/>
    <w:rsid w:val="003A044C"/>
    <w:rsid w:val="003A0E81"/>
    <w:rsid w:val="003E291C"/>
    <w:rsid w:val="003E490C"/>
    <w:rsid w:val="003F6F6C"/>
    <w:rsid w:val="00411947"/>
    <w:rsid w:val="004356F9"/>
    <w:rsid w:val="00452408"/>
    <w:rsid w:val="0045281F"/>
    <w:rsid w:val="004648AA"/>
    <w:rsid w:val="004653EA"/>
    <w:rsid w:val="004A00B1"/>
    <w:rsid w:val="004A169B"/>
    <w:rsid w:val="004D721B"/>
    <w:rsid w:val="0052086B"/>
    <w:rsid w:val="00523196"/>
    <w:rsid w:val="00524656"/>
    <w:rsid w:val="00537EBB"/>
    <w:rsid w:val="005418AF"/>
    <w:rsid w:val="00547653"/>
    <w:rsid w:val="00602823"/>
    <w:rsid w:val="0060454D"/>
    <w:rsid w:val="00632E87"/>
    <w:rsid w:val="00647160"/>
    <w:rsid w:val="00661708"/>
    <w:rsid w:val="00664284"/>
    <w:rsid w:val="00685F7F"/>
    <w:rsid w:val="00692756"/>
    <w:rsid w:val="006A63C1"/>
    <w:rsid w:val="00715605"/>
    <w:rsid w:val="007213D0"/>
    <w:rsid w:val="007258A2"/>
    <w:rsid w:val="007F2F85"/>
    <w:rsid w:val="008077EC"/>
    <w:rsid w:val="00827BC3"/>
    <w:rsid w:val="00854F15"/>
    <w:rsid w:val="0085538E"/>
    <w:rsid w:val="00860A0F"/>
    <w:rsid w:val="00917F52"/>
    <w:rsid w:val="009320B8"/>
    <w:rsid w:val="00956358"/>
    <w:rsid w:val="00980D2B"/>
    <w:rsid w:val="00995707"/>
    <w:rsid w:val="009C7789"/>
    <w:rsid w:val="009D255B"/>
    <w:rsid w:val="009F5B45"/>
    <w:rsid w:val="009F6C99"/>
    <w:rsid w:val="00A05113"/>
    <w:rsid w:val="00A17964"/>
    <w:rsid w:val="00A554F2"/>
    <w:rsid w:val="00A74B7C"/>
    <w:rsid w:val="00AB4F18"/>
    <w:rsid w:val="00AB76F2"/>
    <w:rsid w:val="00AD7513"/>
    <w:rsid w:val="00AF11F3"/>
    <w:rsid w:val="00B1167A"/>
    <w:rsid w:val="00B13703"/>
    <w:rsid w:val="00B324F6"/>
    <w:rsid w:val="00BB0605"/>
    <w:rsid w:val="00C44493"/>
    <w:rsid w:val="00C525B1"/>
    <w:rsid w:val="00C64CEE"/>
    <w:rsid w:val="00C7009D"/>
    <w:rsid w:val="00C92A90"/>
    <w:rsid w:val="00CB3590"/>
    <w:rsid w:val="00D31AFD"/>
    <w:rsid w:val="00D42106"/>
    <w:rsid w:val="00D504F0"/>
    <w:rsid w:val="00D613C8"/>
    <w:rsid w:val="00D77AE0"/>
    <w:rsid w:val="00D93FAC"/>
    <w:rsid w:val="00DA35BF"/>
    <w:rsid w:val="00DC2C85"/>
    <w:rsid w:val="00DD64AC"/>
    <w:rsid w:val="00E13F9A"/>
    <w:rsid w:val="00E251AB"/>
    <w:rsid w:val="00E2666A"/>
    <w:rsid w:val="00E30C7B"/>
    <w:rsid w:val="00E90CB6"/>
    <w:rsid w:val="00E95205"/>
    <w:rsid w:val="00ED755A"/>
    <w:rsid w:val="00EE764F"/>
    <w:rsid w:val="00FA6C20"/>
    <w:rsid w:val="00FC7B02"/>
    <w:rsid w:val="00FD6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2D5C2"/>
  <w15:chartTrackingRefBased/>
  <w15:docId w15:val="{F32E0743-BEE7-4715-A23E-4F838782C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0A0F"/>
    <w:pPr>
      <w:spacing w:after="9" w:line="263" w:lineRule="auto"/>
      <w:ind w:left="10" w:hanging="10"/>
    </w:pPr>
    <w:rPr>
      <w:rFonts w:ascii="Calibri" w:eastAsia="Calibri" w:hAnsi="Calibri" w:cs="Calibri"/>
      <w:color w:val="000000"/>
      <w:sz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53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53EA"/>
  </w:style>
  <w:style w:type="paragraph" w:styleId="Footer">
    <w:name w:val="footer"/>
    <w:basedOn w:val="Normal"/>
    <w:link w:val="FooterChar"/>
    <w:uiPriority w:val="99"/>
    <w:unhideWhenUsed/>
    <w:rsid w:val="004653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53EA"/>
  </w:style>
  <w:style w:type="table" w:customStyle="1" w:styleId="TableGrid">
    <w:name w:val="TableGrid"/>
    <w:rsid w:val="00860A0F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normaltextrun">
    <w:name w:val="normaltextrun"/>
    <w:basedOn w:val="DefaultParagraphFont"/>
    <w:rsid w:val="00452408"/>
  </w:style>
  <w:style w:type="table" w:styleId="TableGrid0">
    <w:name w:val="Table Grid"/>
    <w:basedOn w:val="TableNormal"/>
    <w:uiPriority w:val="39"/>
    <w:rsid w:val="007156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A0E81"/>
    <w:pPr>
      <w:ind w:left="720"/>
      <w:contextualSpacing/>
    </w:pPr>
  </w:style>
  <w:style w:type="character" w:customStyle="1" w:styleId="t286pc">
    <w:name w:val="t286pc"/>
    <w:basedOn w:val="DefaultParagraphFont"/>
    <w:rsid w:val="00E90CB6"/>
  </w:style>
  <w:style w:type="character" w:styleId="Strong">
    <w:name w:val="Strong"/>
    <w:basedOn w:val="DefaultParagraphFont"/>
    <w:uiPriority w:val="22"/>
    <w:qFormat/>
    <w:rsid w:val="00E90CB6"/>
    <w:rPr>
      <w:b/>
      <w:bCs/>
    </w:rPr>
  </w:style>
  <w:style w:type="character" w:customStyle="1" w:styleId="vkekvd">
    <w:name w:val="vkekvd"/>
    <w:basedOn w:val="DefaultParagraphFont"/>
    <w:rsid w:val="00E90CB6"/>
  </w:style>
  <w:style w:type="character" w:customStyle="1" w:styleId="dtet0b">
    <w:name w:val="dtet0b"/>
    <w:basedOn w:val="DefaultParagraphFont"/>
    <w:rsid w:val="00C525B1"/>
  </w:style>
  <w:style w:type="character" w:styleId="Emphasis">
    <w:name w:val="Emphasis"/>
    <w:basedOn w:val="DefaultParagraphFont"/>
    <w:uiPriority w:val="20"/>
    <w:qFormat/>
    <w:rsid w:val="00C525B1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3E490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6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941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19119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9149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2101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04943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15769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93802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48951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181534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245183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551260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279458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267919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94247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6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1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4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06812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791396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123460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293434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99145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06877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2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31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2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2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08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54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56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69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38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60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33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61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62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12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764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7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134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678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5560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11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2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418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470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819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132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80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61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50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49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06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023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255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766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344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4717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450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845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7184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20448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932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30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507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4484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195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373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97283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6629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078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51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179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82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6606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792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749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3231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403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8731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841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8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043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1783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313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793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6238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6966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3570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48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735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124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4326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410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487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4432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8206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9985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06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291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960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0341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255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533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94876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7977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26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272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91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522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6201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997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223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22014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391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3998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977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89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561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2242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561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932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67280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7801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3295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998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590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406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9740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464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291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69841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9274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910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993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142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181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8857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015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46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800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1134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77085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013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15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37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2293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923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412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77036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595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897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471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849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61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8230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657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613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379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5961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453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206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668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45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057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168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188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403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730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30385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2095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032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290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754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6457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763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704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84178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3046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9581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796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47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864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2198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576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24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00224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611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3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9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4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4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2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57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76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22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4800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6</Pages>
  <Words>817</Words>
  <Characters>4662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JSW</Company>
  <LinksUpToDate>false</LinksUpToDate>
  <CharactersWithSpaces>5469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Kumar Jha</dc:creator>
  <cp:keywords/>
  <dc:description/>
  <cp:lastModifiedBy>Arijit Chaudhury</cp:lastModifiedBy>
  <cp:revision>10</cp:revision>
  <dcterms:created xsi:type="dcterms:W3CDTF">2025-12-29T11:39:00Z</dcterms:created>
  <dcterms:modified xsi:type="dcterms:W3CDTF">2026-02-09T10:49:00Z</dcterms:modified>
</cp:coreProperties>
</file>