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47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696"/>
        <w:gridCol w:w="4323"/>
        <w:gridCol w:w="3457"/>
      </w:tblGrid>
      <w:tr w:rsidR="001D5984" w:rsidRPr="00E251AB" w:rsidTr="007274F5">
        <w:trPr>
          <w:trHeight w:val="290"/>
        </w:trPr>
        <w:tc>
          <w:tcPr>
            <w:tcW w:w="2696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rPr>
                <w:sz w:val="24"/>
              </w:rPr>
            </w:pPr>
          </w:p>
          <w:p w:rsidR="002B4FF4" w:rsidRPr="00E251AB" w:rsidRDefault="001D5984" w:rsidP="000E56B8">
            <w:pPr>
              <w:spacing w:after="15" w:line="259" w:lineRule="auto"/>
              <w:ind w:left="47"/>
              <w:rPr>
                <w:sz w:val="24"/>
              </w:rPr>
            </w:pPr>
            <w:r w:rsidRPr="001D5984">
              <w:rPr>
                <w:noProof/>
                <w:sz w:val="24"/>
              </w:rPr>
              <w:drawing>
                <wp:inline distT="0" distB="0" distL="0" distR="0" wp14:anchorId="0C3FC7D4" wp14:editId="05E1D87A">
                  <wp:extent cx="1587500" cy="330138"/>
                  <wp:effectExtent l="0" t="0" r="0" b="0"/>
                  <wp:docPr id="1" name="Picture 1" descr="C:\Users\2750543\Desktop\One Helix 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2750543\Desktop\One Helix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0612" cy="343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B4FF4" w:rsidRPr="00E251AB" w:rsidRDefault="002B4FF4" w:rsidP="001D5984">
            <w:pPr>
              <w:spacing w:line="259" w:lineRule="auto"/>
              <w:ind w:left="121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274F5">
              <w:rPr>
                <w:rFonts w:ascii="Times New Roman" w:eastAsia="Times New Roman" w:hAnsi="Times New Roman" w:cs="Times New Roman"/>
                <w:sz w:val="24"/>
              </w:rPr>
              <w:t>A JSW ONE PRODUCT</w:t>
            </w:r>
          </w:p>
        </w:tc>
        <w:tc>
          <w:tcPr>
            <w:tcW w:w="4323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144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457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453113" w:rsidP="001D5984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 xml:space="preserve">Document ID:JODL/PB </w:t>
            </w:r>
            <w:r w:rsidR="00373372">
              <w:rPr>
                <w:sz w:val="24"/>
              </w:rPr>
              <w:t>PT/013</w:t>
            </w:r>
          </w:p>
        </w:tc>
      </w:tr>
      <w:tr w:rsidR="001D5984" w:rsidRPr="00E251AB" w:rsidTr="007274F5">
        <w:trPr>
          <w:trHeight w:val="486"/>
        </w:trPr>
        <w:tc>
          <w:tcPr>
            <w:tcW w:w="2696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323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34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 xml:space="preserve">Version: 1.0 </w:t>
            </w:r>
          </w:p>
        </w:tc>
      </w:tr>
      <w:tr w:rsidR="001D5984" w:rsidRPr="00E251AB" w:rsidTr="007274F5">
        <w:trPr>
          <w:trHeight w:val="486"/>
        </w:trPr>
        <w:tc>
          <w:tcPr>
            <w:tcW w:w="2696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3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1D5984" w:rsidRDefault="00763C4D" w:rsidP="001D5984">
            <w:pPr>
              <w:spacing w:line="259" w:lineRule="auto"/>
              <w:jc w:val="center"/>
              <w:rPr>
                <w:b/>
                <w:sz w:val="24"/>
              </w:rPr>
            </w:pPr>
            <w:r>
              <w:rPr>
                <w:b/>
                <w:sz w:val="28"/>
              </w:rPr>
              <w:t>Rolling Plan</w:t>
            </w:r>
          </w:p>
        </w:tc>
        <w:tc>
          <w:tcPr>
            <w:tcW w:w="34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7274F5" w:rsidP="007274F5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>Date: 20</w:t>
            </w:r>
            <w:r w:rsidR="002B4FF4" w:rsidRPr="00E251AB">
              <w:rPr>
                <w:sz w:val="24"/>
              </w:rPr>
              <w:t>/0</w:t>
            </w:r>
            <w:r w:rsidR="002B4FF4">
              <w:rPr>
                <w:sz w:val="24"/>
              </w:rPr>
              <w:t>1</w:t>
            </w:r>
            <w:r w:rsidR="002B4FF4" w:rsidRPr="00E251AB">
              <w:rPr>
                <w:sz w:val="24"/>
              </w:rPr>
              <w:t>/202</w:t>
            </w:r>
            <w:r w:rsidR="001D5984">
              <w:rPr>
                <w:sz w:val="24"/>
              </w:rPr>
              <w:t>6</w:t>
            </w:r>
          </w:p>
        </w:tc>
      </w:tr>
    </w:tbl>
    <w:p w:rsidR="00596549" w:rsidRPr="005E5476" w:rsidRDefault="005E5476" w:rsidP="005E5476">
      <w:pPr>
        <w:jc w:val="center"/>
        <w:rPr>
          <w:b/>
          <w:sz w:val="24"/>
          <w:u w:val="single"/>
        </w:rPr>
      </w:pPr>
      <w:r w:rsidRPr="005E5476">
        <w:rPr>
          <w:b/>
          <w:sz w:val="24"/>
        </w:rPr>
        <w:tab/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Purpose: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2B3E37" w:rsidRPr="00D5157B" w:rsidRDefault="002B3E37" w:rsidP="002B3E37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 w:rsidRPr="00447FCE">
        <w:rPr>
          <w:rFonts w:ascii="Arial" w:eastAsia="Times New Roman" w:hAnsi="Arial" w:cs="Arial"/>
          <w:color w:val="000000"/>
          <w:sz w:val="24"/>
          <w:szCs w:val="24"/>
        </w:rPr>
        <w:t>To establish a systematic process for preparation, execution, and monitoring of the rolling/production plan to ensure:</w:t>
      </w:r>
    </w:p>
    <w:p w:rsidR="002B3E37" w:rsidRDefault="002B3E37" w:rsidP="002B3E37">
      <w:pPr>
        <w:pStyle w:val="NormalWeb"/>
        <w:numPr>
          <w:ilvl w:val="0"/>
          <w:numId w:val="15"/>
        </w:numPr>
      </w:pPr>
      <w:r>
        <w:t>Optimum mill utilization</w:t>
      </w:r>
    </w:p>
    <w:p w:rsidR="002B3E37" w:rsidRDefault="002B3E37" w:rsidP="002B3E37">
      <w:pPr>
        <w:pStyle w:val="NormalWeb"/>
        <w:numPr>
          <w:ilvl w:val="0"/>
          <w:numId w:val="15"/>
        </w:numPr>
      </w:pPr>
      <w:r>
        <w:t>On-time customer delivery</w:t>
      </w:r>
    </w:p>
    <w:p w:rsidR="002B3E37" w:rsidRDefault="002B3E37" w:rsidP="002B3E37">
      <w:pPr>
        <w:pStyle w:val="NormalWeb"/>
        <w:numPr>
          <w:ilvl w:val="0"/>
          <w:numId w:val="15"/>
        </w:numPr>
      </w:pPr>
      <w:r>
        <w:t>Minimum changeover losses</w:t>
      </w:r>
    </w:p>
    <w:p w:rsidR="002B3E37" w:rsidRDefault="002B3E37" w:rsidP="002B3E37">
      <w:pPr>
        <w:pStyle w:val="NormalWeb"/>
        <w:numPr>
          <w:ilvl w:val="0"/>
          <w:numId w:val="15"/>
        </w:numPr>
      </w:pPr>
      <w:r>
        <w:t>Controlled inventory</w:t>
      </w:r>
    </w:p>
    <w:p w:rsidR="002B3E37" w:rsidRDefault="002B3E37" w:rsidP="002B3E37">
      <w:pPr>
        <w:pStyle w:val="NormalWeb"/>
        <w:numPr>
          <w:ilvl w:val="0"/>
          <w:numId w:val="15"/>
        </w:numPr>
      </w:pPr>
      <w:r>
        <w:t>Heat/lot traceability</w:t>
      </w:r>
    </w:p>
    <w:p w:rsidR="002B3E37" w:rsidRDefault="002B3E37" w:rsidP="002B3E37">
      <w:pPr>
        <w:pStyle w:val="NormalWeb"/>
        <w:numPr>
          <w:ilvl w:val="0"/>
          <w:numId w:val="15"/>
        </w:numPr>
      </w:pPr>
      <w:r>
        <w:t>Smooth coordination between production, finishing, and dispatch</w:t>
      </w: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Scope: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p w:rsidR="00AE5C61" w:rsidRDefault="00677C96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Pipes &amp; </w:t>
      </w:r>
      <w:r w:rsidR="000A2563">
        <w:rPr>
          <w:rFonts w:ascii="Arial" w:eastAsia="Times New Roman" w:hAnsi="Arial" w:cs="Arial"/>
          <w:color w:val="000000"/>
          <w:sz w:val="24"/>
          <w:szCs w:val="24"/>
        </w:rPr>
        <w:t>Tube Planning &amp; Scheduling</w:t>
      </w:r>
      <w:r w:rsidR="002B3E37">
        <w:rPr>
          <w:rFonts w:ascii="Arial" w:eastAsia="Times New Roman" w:hAnsi="Arial" w:cs="Arial"/>
          <w:color w:val="000000"/>
          <w:sz w:val="24"/>
          <w:szCs w:val="24"/>
        </w:rPr>
        <w:t>, Operation, Dispatch, Sales, Bizops, Quality team</w:t>
      </w:r>
    </w:p>
    <w:p w:rsidR="002B4FF4" w:rsidRPr="002B4FF4" w:rsidRDefault="002B4FF4" w:rsidP="00AE5C61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23C44" w:rsidRPr="002B4FF4" w:rsidRDefault="00223C44" w:rsidP="00223C4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Teams and Responsibilities:</w:t>
      </w:r>
    </w:p>
    <w:p w:rsidR="00223C44" w:rsidRPr="002B4FF4" w:rsidRDefault="00223C44" w:rsidP="00223C4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tbl>
      <w:tblPr>
        <w:tblStyle w:val="TableGrid0"/>
        <w:tblW w:w="9987" w:type="dxa"/>
        <w:tblLook w:val="04A0" w:firstRow="1" w:lastRow="0" w:firstColumn="1" w:lastColumn="0" w:noHBand="0" w:noVBand="1"/>
      </w:tblPr>
      <w:tblGrid>
        <w:gridCol w:w="747"/>
        <w:gridCol w:w="2700"/>
        <w:gridCol w:w="6540"/>
      </w:tblGrid>
      <w:tr w:rsidR="00223C44" w:rsidRPr="002B4FF4" w:rsidTr="00E80A84">
        <w:trPr>
          <w:trHeight w:val="446"/>
        </w:trPr>
        <w:tc>
          <w:tcPr>
            <w:tcW w:w="747" w:type="dxa"/>
          </w:tcPr>
          <w:p w:rsidR="00223C44" w:rsidRPr="002B4FF4" w:rsidRDefault="00223C44" w:rsidP="00E80A8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Sl</w:t>
            </w: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No</w:t>
            </w:r>
          </w:p>
        </w:tc>
        <w:tc>
          <w:tcPr>
            <w:tcW w:w="2700" w:type="dxa"/>
          </w:tcPr>
          <w:p w:rsidR="00223C44" w:rsidRPr="002B4FF4" w:rsidRDefault="00223C44" w:rsidP="00E80A8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6540" w:type="dxa"/>
          </w:tcPr>
          <w:p w:rsidR="00223C44" w:rsidRPr="002B4FF4" w:rsidRDefault="00223C44" w:rsidP="00E80A8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Responsibility</w:t>
            </w:r>
          </w:p>
        </w:tc>
      </w:tr>
      <w:tr w:rsidR="00223C44" w:rsidRPr="002B4FF4" w:rsidTr="00E80A84">
        <w:trPr>
          <w:trHeight w:val="428"/>
        </w:trPr>
        <w:tc>
          <w:tcPr>
            <w:tcW w:w="747" w:type="dxa"/>
          </w:tcPr>
          <w:p w:rsidR="00223C44" w:rsidRPr="002B4FF4" w:rsidRDefault="00223C44" w:rsidP="00E80A8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:rsidR="00223C44" w:rsidRPr="002B4FF4" w:rsidRDefault="00223C44" w:rsidP="00E80A8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Contract Manufacturer</w:t>
            </w:r>
          </w:p>
        </w:tc>
        <w:tc>
          <w:tcPr>
            <w:tcW w:w="6540" w:type="dxa"/>
          </w:tcPr>
          <w:p w:rsidR="00223C44" w:rsidRPr="002B4FF4" w:rsidRDefault="00223C44" w:rsidP="00E80A8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Weighment, Loading, Tagging, Seller Invoice, Loading Advice, Vehicle release</w:t>
            </w:r>
          </w:p>
        </w:tc>
      </w:tr>
      <w:tr w:rsidR="00223C44" w:rsidRPr="002B4FF4" w:rsidTr="00E80A84">
        <w:trPr>
          <w:trHeight w:val="410"/>
        </w:trPr>
        <w:tc>
          <w:tcPr>
            <w:tcW w:w="747" w:type="dxa"/>
          </w:tcPr>
          <w:p w:rsidR="00223C44" w:rsidRPr="002B4FF4" w:rsidRDefault="00223C44" w:rsidP="00E80A8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</w:tcPr>
          <w:p w:rsidR="00223C44" w:rsidRDefault="00223C44" w:rsidP="00E80A8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JOTS</w:t>
            </w:r>
          </w:p>
        </w:tc>
        <w:tc>
          <w:tcPr>
            <w:tcW w:w="6540" w:type="dxa"/>
          </w:tcPr>
          <w:p w:rsidR="00223C44" w:rsidRDefault="00223C44" w:rsidP="00E80A8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Vehicle arrangement, DO generation, Vehicle placement, Vehicle covering and sealing.</w:t>
            </w:r>
          </w:p>
        </w:tc>
      </w:tr>
      <w:tr w:rsidR="00223C44" w:rsidRPr="002B4FF4" w:rsidTr="00E80A84">
        <w:trPr>
          <w:trHeight w:val="410"/>
        </w:trPr>
        <w:tc>
          <w:tcPr>
            <w:tcW w:w="747" w:type="dxa"/>
          </w:tcPr>
          <w:p w:rsidR="00223C44" w:rsidRPr="002B4FF4" w:rsidRDefault="00223C44" w:rsidP="00E80A8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:rsidR="00223C44" w:rsidRDefault="00223C44" w:rsidP="00E80A8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Dispatch team</w:t>
            </w:r>
          </w:p>
        </w:tc>
        <w:tc>
          <w:tcPr>
            <w:tcW w:w="6540" w:type="dxa"/>
          </w:tcPr>
          <w:p w:rsidR="00223C44" w:rsidRDefault="00223C44" w:rsidP="00E80A84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Loading check, Invoice, LR, E way bill</w:t>
            </w:r>
          </w:p>
        </w:tc>
      </w:tr>
      <w:tr w:rsidR="00223C44" w:rsidRPr="002B4FF4" w:rsidTr="00E80A84">
        <w:trPr>
          <w:trHeight w:val="410"/>
        </w:trPr>
        <w:tc>
          <w:tcPr>
            <w:tcW w:w="747" w:type="dxa"/>
          </w:tcPr>
          <w:p w:rsidR="00223C44" w:rsidRPr="002B4FF4" w:rsidRDefault="00223C44" w:rsidP="00E80A8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</w:tcPr>
          <w:p w:rsidR="00223C44" w:rsidRDefault="00223C44" w:rsidP="00E80A8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Quality</w:t>
            </w:r>
          </w:p>
        </w:tc>
        <w:tc>
          <w:tcPr>
            <w:tcW w:w="6540" w:type="dxa"/>
          </w:tcPr>
          <w:p w:rsidR="00223C44" w:rsidRDefault="00223C44" w:rsidP="00E80A84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TC, Material Quality check</w:t>
            </w:r>
          </w:p>
        </w:tc>
      </w:tr>
      <w:tr w:rsidR="00223C44" w:rsidRPr="002B4FF4" w:rsidTr="00E80A84">
        <w:trPr>
          <w:trHeight w:val="410"/>
        </w:trPr>
        <w:tc>
          <w:tcPr>
            <w:tcW w:w="747" w:type="dxa"/>
          </w:tcPr>
          <w:p w:rsidR="00223C44" w:rsidRDefault="00223C44" w:rsidP="00E80A8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00" w:type="dxa"/>
          </w:tcPr>
          <w:p w:rsidR="00223C44" w:rsidRDefault="00223C44" w:rsidP="00E80A8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Planning &amp; Operation Team</w:t>
            </w:r>
          </w:p>
        </w:tc>
        <w:tc>
          <w:tcPr>
            <w:tcW w:w="6540" w:type="dxa"/>
          </w:tcPr>
          <w:p w:rsidR="00223C44" w:rsidRDefault="00223C44" w:rsidP="00E80A84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Planning, Size setup, rolling, Bundling</w:t>
            </w:r>
          </w:p>
        </w:tc>
      </w:tr>
    </w:tbl>
    <w:p w:rsidR="00223C44" w:rsidRDefault="00223C44" w:rsidP="00223C44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223C44" w:rsidRDefault="00223C44" w:rsidP="00223C44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659EC">
        <w:rPr>
          <w:rFonts w:ascii="Arial" w:eastAsia="Times New Roman" w:hAnsi="Arial" w:cs="Arial"/>
          <w:b/>
          <w:color w:val="000000"/>
          <w:sz w:val="24"/>
          <w:szCs w:val="24"/>
        </w:rPr>
        <w:t>Process</w:t>
      </w:r>
      <w:r w:rsidRPr="004A2C36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:rsidR="00223C44" w:rsidRDefault="00223C44" w:rsidP="00223C44">
      <w:pPr>
        <w:pStyle w:val="NormalWeb"/>
        <w:numPr>
          <w:ilvl w:val="0"/>
          <w:numId w:val="14"/>
        </w:numPr>
      </w:pPr>
      <w:r>
        <w:t>Collect all confirmed orders.</w:t>
      </w:r>
    </w:p>
    <w:p w:rsidR="00223C44" w:rsidRDefault="00223C44" w:rsidP="00223C44">
      <w:pPr>
        <w:pStyle w:val="NormalWeb"/>
        <w:ind w:left="360"/>
      </w:pPr>
      <w:r>
        <w:t xml:space="preserve"> Classify by:</w:t>
      </w:r>
    </w:p>
    <w:p w:rsidR="00223C44" w:rsidRDefault="00223C44" w:rsidP="00223C44">
      <w:pPr>
        <w:pStyle w:val="NormalWeb"/>
        <w:numPr>
          <w:ilvl w:val="0"/>
          <w:numId w:val="13"/>
        </w:numPr>
      </w:pPr>
      <w:r>
        <w:t>Size</w:t>
      </w:r>
    </w:p>
    <w:p w:rsidR="00223C44" w:rsidRDefault="00223C44" w:rsidP="00223C44">
      <w:pPr>
        <w:pStyle w:val="NormalWeb"/>
        <w:numPr>
          <w:ilvl w:val="0"/>
          <w:numId w:val="13"/>
        </w:numPr>
      </w:pPr>
      <w:r>
        <w:t>Grade</w:t>
      </w:r>
    </w:p>
    <w:p w:rsidR="00223C44" w:rsidRDefault="00223C44" w:rsidP="00223C44">
      <w:pPr>
        <w:pStyle w:val="NormalWeb"/>
        <w:numPr>
          <w:ilvl w:val="0"/>
          <w:numId w:val="13"/>
        </w:numPr>
      </w:pPr>
      <w:r>
        <w:lastRenderedPageBreak/>
        <w:t>Length</w:t>
      </w:r>
    </w:p>
    <w:p w:rsidR="00223C44" w:rsidRDefault="00223C44" w:rsidP="00223C44">
      <w:pPr>
        <w:pStyle w:val="NormalWeb"/>
        <w:numPr>
          <w:ilvl w:val="0"/>
          <w:numId w:val="13"/>
        </w:numPr>
      </w:pPr>
      <w:r>
        <w:t>Quantity</w:t>
      </w:r>
    </w:p>
    <w:p w:rsidR="00223C44" w:rsidRDefault="00223C44" w:rsidP="00223C44">
      <w:pPr>
        <w:pStyle w:val="NormalWeb"/>
        <w:numPr>
          <w:ilvl w:val="0"/>
          <w:numId w:val="13"/>
        </w:numPr>
      </w:pPr>
      <w:r>
        <w:t>Delivery date</w:t>
      </w:r>
    </w:p>
    <w:p w:rsidR="00223C44" w:rsidRDefault="00223C44" w:rsidP="00223C44">
      <w:pPr>
        <w:pStyle w:val="ListParagraph"/>
        <w:numPr>
          <w:ilvl w:val="0"/>
          <w:numId w:val="14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3A782F">
        <w:rPr>
          <w:rFonts w:ascii="Arial" w:eastAsia="Times New Roman" w:hAnsi="Arial" w:cs="Arial"/>
          <w:color w:val="000000"/>
          <w:sz w:val="24"/>
          <w:szCs w:val="24"/>
        </w:rPr>
        <w:t>Identify urgent/priority orders.</w:t>
      </w:r>
    </w:p>
    <w:p w:rsidR="00223C44" w:rsidRDefault="00223C44" w:rsidP="00223C44">
      <w:pPr>
        <w:pStyle w:val="ListParagraph"/>
        <w:numPr>
          <w:ilvl w:val="0"/>
          <w:numId w:val="14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Plan the sizes for which RM is available both in mother coil &amp; Slit form</w:t>
      </w:r>
    </w:p>
    <w:p w:rsidR="00223C44" w:rsidRPr="00B0030E" w:rsidRDefault="00223C44" w:rsidP="00223C44">
      <w:pPr>
        <w:pStyle w:val="ListParagraph"/>
        <w:numPr>
          <w:ilvl w:val="0"/>
          <w:numId w:val="14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B0030E">
        <w:rPr>
          <w:rFonts w:ascii="Arial" w:eastAsia="Times New Roman" w:hAnsi="Arial" w:cs="Arial"/>
          <w:color w:val="000000"/>
          <w:sz w:val="24"/>
          <w:szCs w:val="24"/>
        </w:rPr>
        <w:t>Planning team should review the FG &amp; WIP available.</w:t>
      </w:r>
    </w:p>
    <w:p w:rsidR="00223C44" w:rsidRDefault="00223C44" w:rsidP="00223C44">
      <w:pPr>
        <w:pStyle w:val="ListParagraph"/>
        <w:numPr>
          <w:ilvl w:val="0"/>
          <w:numId w:val="14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In order to reduce the set up time &amp; the set up loss, rolling plan to schedule as per grading, thickness &amp; sizes in co-ordination with CM.</w:t>
      </w:r>
    </w:p>
    <w:p w:rsidR="00223C44" w:rsidRDefault="00223C44" w:rsidP="00223C44">
      <w:pPr>
        <w:pStyle w:val="ListParagraph"/>
        <w:numPr>
          <w:ilvl w:val="0"/>
          <w:numId w:val="14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CM production team should follow the mill rolling sequence &amp; record all the information in the register / system.</w:t>
      </w:r>
    </w:p>
    <w:p w:rsidR="00223C44" w:rsidRDefault="00223C44" w:rsidP="00223C44">
      <w:pPr>
        <w:pStyle w:val="ListParagraph"/>
        <w:numPr>
          <w:ilvl w:val="0"/>
          <w:numId w:val="14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After the production, all information related to RM &amp; FG to be entered in the register/ system by the CM operation team.</w:t>
      </w:r>
    </w:p>
    <w:p w:rsidR="00165779" w:rsidRPr="00165779" w:rsidRDefault="00165779" w:rsidP="00165779">
      <w:pPr>
        <w:spacing w:after="9" w:line="263" w:lineRule="auto"/>
        <w:ind w:left="360"/>
        <w:rPr>
          <w:rFonts w:ascii="Arial" w:eastAsia="Times New Roman" w:hAnsi="Arial" w:cs="Arial"/>
          <w:color w:val="000000"/>
          <w:sz w:val="24"/>
          <w:szCs w:val="24"/>
        </w:rPr>
      </w:pPr>
    </w:p>
    <w:p w:rsidR="00E716A2" w:rsidRDefault="00E716A2" w:rsidP="00E716A2">
      <w:pPr>
        <w:pStyle w:val="ListParagraph"/>
      </w:pPr>
    </w:p>
    <w:p w:rsidR="006173DB" w:rsidRDefault="006173DB" w:rsidP="000B3BBE"/>
    <w:p w:rsidR="002B4FF4" w:rsidRDefault="002B4FF4" w:rsidP="000B3BBE"/>
    <w:tbl>
      <w:tblPr>
        <w:tblStyle w:val="TableGrid"/>
        <w:tblpPr w:vertAnchor="page" w:horzAnchor="margin" w:tblpX="-454" w:tblpY="11681"/>
        <w:tblOverlap w:val="never"/>
        <w:tblW w:w="10682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5196"/>
        <w:gridCol w:w="5486"/>
      </w:tblGrid>
      <w:tr w:rsidR="008B26F5" w:rsidRPr="002B4FF4" w:rsidTr="00E80A84">
        <w:trPr>
          <w:trHeight w:val="262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B26F5" w:rsidRPr="002B4FF4" w:rsidRDefault="008B26F5" w:rsidP="00E80A84">
            <w:pPr>
              <w:ind w:left="8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B4F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Created by: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B26F5" w:rsidRPr="002B4FF4" w:rsidRDefault="008B26F5" w:rsidP="00E80A84">
            <w:pPr>
              <w:ind w:left="83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B4F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Approved by:</w:t>
            </w:r>
          </w:p>
        </w:tc>
      </w:tr>
      <w:tr w:rsidR="008B26F5" w:rsidRPr="002B4FF4" w:rsidTr="00E80A84">
        <w:trPr>
          <w:trHeight w:val="1924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B26F5" w:rsidRPr="002B4FF4" w:rsidRDefault="008B26F5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B26F5" w:rsidRDefault="008B26F5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46B8">
              <w:drawing>
                <wp:inline distT="0" distB="0" distL="0" distR="0" wp14:anchorId="37A9F648" wp14:editId="0E59F8EF">
                  <wp:extent cx="975415" cy="450215"/>
                  <wp:effectExtent l="0" t="0" r="0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biLevel thresh="5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985" cy="46986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9">
                              <a:alphaModFix amt="0"/>
                            </a:blip>
                            <a:srcRect/>
                            <a:tile tx="0" ty="0" sx="100000" sy="100000" flip="none" algn="tl"/>
                          </a:blipFill>
                        </pic:spPr>
                      </pic:pic>
                    </a:graphicData>
                  </a:graphic>
                </wp:inline>
              </w:drawing>
            </w:r>
          </w:p>
          <w:p w:rsidR="008B26F5" w:rsidRDefault="008B26F5" w:rsidP="00E80A84">
            <w:pPr>
              <w:tabs>
                <w:tab w:val="center" w:pos="80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B26F5" w:rsidRPr="002B4FF4" w:rsidRDefault="008B26F5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JSW One </w:t>
            </w:r>
            <w:r w:rsidR="00936F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Operational Head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B26F5" w:rsidRDefault="008B26F5" w:rsidP="00E80A84">
            <w:pPr>
              <w:ind w:left="3"/>
              <w:jc w:val="center"/>
            </w:pPr>
          </w:p>
          <w:p w:rsidR="00936FF9" w:rsidRDefault="00936FF9" w:rsidP="00E80A84">
            <w:pPr>
              <w:ind w:left="3"/>
              <w:jc w:val="center"/>
            </w:pPr>
          </w:p>
          <w:p w:rsidR="00936FF9" w:rsidRPr="002B4FF4" w:rsidRDefault="00936FF9" w:rsidP="00E80A84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  <w:p w:rsidR="008B26F5" w:rsidRPr="002B4FF4" w:rsidRDefault="008B26F5" w:rsidP="00E80A84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B26F5" w:rsidRPr="001D5984" w:rsidRDefault="008B26F5" w:rsidP="00936F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JSW One </w:t>
            </w:r>
          </w:p>
        </w:tc>
      </w:tr>
    </w:tbl>
    <w:p w:rsidR="002B4FF4" w:rsidRDefault="002B4FF4" w:rsidP="000B3BBE"/>
    <w:sectPr w:rsidR="002B4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3F33" w:rsidRDefault="00F73F33" w:rsidP="00DD7EFF">
      <w:pPr>
        <w:spacing w:after="0" w:line="240" w:lineRule="auto"/>
      </w:pPr>
      <w:r>
        <w:separator/>
      </w:r>
    </w:p>
  </w:endnote>
  <w:endnote w:type="continuationSeparator" w:id="0">
    <w:p w:rsidR="00F73F33" w:rsidRDefault="00F73F33" w:rsidP="00DD7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3F33" w:rsidRDefault="00F73F33" w:rsidP="00DD7EFF">
      <w:pPr>
        <w:spacing w:after="0" w:line="240" w:lineRule="auto"/>
      </w:pPr>
      <w:r>
        <w:separator/>
      </w:r>
    </w:p>
  </w:footnote>
  <w:footnote w:type="continuationSeparator" w:id="0">
    <w:p w:rsidR="00F73F33" w:rsidRDefault="00F73F33" w:rsidP="00DD7E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B017F"/>
    <w:multiLevelType w:val="hybridMultilevel"/>
    <w:tmpl w:val="78DAE9AA"/>
    <w:lvl w:ilvl="0" w:tplc="68EEF1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A79A8"/>
    <w:multiLevelType w:val="hybridMultilevel"/>
    <w:tmpl w:val="E4984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7222C"/>
    <w:multiLevelType w:val="hybridMultilevel"/>
    <w:tmpl w:val="308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B4502"/>
    <w:multiLevelType w:val="multilevel"/>
    <w:tmpl w:val="5D8C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533DF"/>
    <w:multiLevelType w:val="hybridMultilevel"/>
    <w:tmpl w:val="C3DAF5F6"/>
    <w:lvl w:ilvl="0" w:tplc="52A84A1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9717C0"/>
    <w:multiLevelType w:val="multilevel"/>
    <w:tmpl w:val="A96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94ED8"/>
    <w:multiLevelType w:val="hybridMultilevel"/>
    <w:tmpl w:val="9A507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F97EEE"/>
    <w:multiLevelType w:val="hybridMultilevel"/>
    <w:tmpl w:val="A8C4E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791B5C"/>
    <w:multiLevelType w:val="multilevel"/>
    <w:tmpl w:val="7C8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97238"/>
    <w:multiLevelType w:val="multilevel"/>
    <w:tmpl w:val="35C8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850E3"/>
    <w:multiLevelType w:val="hybridMultilevel"/>
    <w:tmpl w:val="9C8C2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14371A"/>
    <w:multiLevelType w:val="multilevel"/>
    <w:tmpl w:val="5EB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416F0"/>
    <w:multiLevelType w:val="hybridMultilevel"/>
    <w:tmpl w:val="CC742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FC6BDB"/>
    <w:multiLevelType w:val="hybridMultilevel"/>
    <w:tmpl w:val="79C84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BD2B76"/>
    <w:multiLevelType w:val="multilevel"/>
    <w:tmpl w:val="25BE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2"/>
  </w:num>
  <w:num w:numId="4">
    <w:abstractNumId w:val="13"/>
  </w:num>
  <w:num w:numId="5">
    <w:abstractNumId w:val="7"/>
  </w:num>
  <w:num w:numId="6">
    <w:abstractNumId w:val="3"/>
  </w:num>
  <w:num w:numId="7">
    <w:abstractNumId w:val="11"/>
  </w:num>
  <w:num w:numId="8">
    <w:abstractNumId w:val="5"/>
  </w:num>
  <w:num w:numId="9">
    <w:abstractNumId w:val="9"/>
  </w:num>
  <w:num w:numId="10">
    <w:abstractNumId w:val="8"/>
  </w:num>
  <w:num w:numId="11">
    <w:abstractNumId w:val="1"/>
  </w:num>
  <w:num w:numId="12">
    <w:abstractNumId w:val="0"/>
  </w:num>
  <w:num w:numId="13">
    <w:abstractNumId w:val="10"/>
  </w:num>
  <w:num w:numId="14">
    <w:abstractNumId w:val="4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9ED"/>
    <w:rsid w:val="00061091"/>
    <w:rsid w:val="000A06CC"/>
    <w:rsid w:val="000A2563"/>
    <w:rsid w:val="000B3BBE"/>
    <w:rsid w:val="001225B5"/>
    <w:rsid w:val="00165779"/>
    <w:rsid w:val="001D5984"/>
    <w:rsid w:val="00223C44"/>
    <w:rsid w:val="002404B3"/>
    <w:rsid w:val="002B3E37"/>
    <w:rsid w:val="002B4FF4"/>
    <w:rsid w:val="002F2958"/>
    <w:rsid w:val="00300689"/>
    <w:rsid w:val="00373372"/>
    <w:rsid w:val="003C6515"/>
    <w:rsid w:val="004451FD"/>
    <w:rsid w:val="00453113"/>
    <w:rsid w:val="004859ED"/>
    <w:rsid w:val="004D180A"/>
    <w:rsid w:val="00506298"/>
    <w:rsid w:val="00596549"/>
    <w:rsid w:val="005E5476"/>
    <w:rsid w:val="00615707"/>
    <w:rsid w:val="006173DB"/>
    <w:rsid w:val="0062766D"/>
    <w:rsid w:val="00677C96"/>
    <w:rsid w:val="00714205"/>
    <w:rsid w:val="007274F5"/>
    <w:rsid w:val="00754E21"/>
    <w:rsid w:val="00763C4D"/>
    <w:rsid w:val="00766080"/>
    <w:rsid w:val="008647B3"/>
    <w:rsid w:val="008B26F5"/>
    <w:rsid w:val="008E20F1"/>
    <w:rsid w:val="008E4B3B"/>
    <w:rsid w:val="009307AF"/>
    <w:rsid w:val="00936FF9"/>
    <w:rsid w:val="00977E1D"/>
    <w:rsid w:val="00985A0D"/>
    <w:rsid w:val="009F5020"/>
    <w:rsid w:val="00AE5C61"/>
    <w:rsid w:val="00AF463D"/>
    <w:rsid w:val="00C17DB8"/>
    <w:rsid w:val="00D62AA4"/>
    <w:rsid w:val="00D858A2"/>
    <w:rsid w:val="00DD7EFF"/>
    <w:rsid w:val="00E471D8"/>
    <w:rsid w:val="00E539E9"/>
    <w:rsid w:val="00E60C68"/>
    <w:rsid w:val="00E701CA"/>
    <w:rsid w:val="00E716A2"/>
    <w:rsid w:val="00EA5598"/>
    <w:rsid w:val="00F65DC9"/>
    <w:rsid w:val="00F73F33"/>
    <w:rsid w:val="00F83ABD"/>
    <w:rsid w:val="00FB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B401B"/>
  <w15:chartTrackingRefBased/>
  <w15:docId w15:val="{70308287-9CC6-4CF1-B018-95FE7D3F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BBE"/>
    <w:pPr>
      <w:ind w:left="720"/>
      <w:contextualSpacing/>
    </w:pPr>
  </w:style>
  <w:style w:type="table" w:customStyle="1" w:styleId="TableGrid">
    <w:name w:val="TableGrid"/>
    <w:rsid w:val="002B4FF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B4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EFF"/>
  </w:style>
  <w:style w:type="paragraph" w:styleId="Footer">
    <w:name w:val="footer"/>
    <w:basedOn w:val="Normal"/>
    <w:link w:val="Foot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EFF"/>
  </w:style>
  <w:style w:type="paragraph" w:styleId="NormalWeb">
    <w:name w:val="Normal (Web)"/>
    <w:basedOn w:val="Normal"/>
    <w:uiPriority w:val="99"/>
    <w:unhideWhenUsed/>
    <w:rsid w:val="00223C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4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280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6113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3845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683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912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ARIJIT CHAUDHURY</dc:creator>
  <cp:keywords/>
  <dc:description/>
  <cp:lastModifiedBy>Sanjay Jha</cp:lastModifiedBy>
  <cp:revision>38</cp:revision>
  <dcterms:created xsi:type="dcterms:W3CDTF">2024-01-23T05:59:00Z</dcterms:created>
  <dcterms:modified xsi:type="dcterms:W3CDTF">2026-02-25T12:06:00Z</dcterms:modified>
</cp:coreProperties>
</file>