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sz w:val="24"/>
          <w:szCs w:val="24"/>
          <w:rtl w:val="0"/>
          <w:lang w:val="da-DK"/>
        </w:rPr>
        <w:t>Appendix A</w:t>
      </w:r>
      <w:r>
        <w:rPr>
          <w:rtl w:val="0"/>
          <w:lang w:val="en-US"/>
        </w:rPr>
        <w:t xml:space="preserve"> : </w:t>
      </w:r>
    </w:p>
    <w:p>
      <w:pPr>
        <w:pStyle w:val="Body"/>
        <w:jc w:val="center"/>
      </w:pPr>
      <w:r>
        <w:rPr>
          <w:rtl w:val="0"/>
          <w:lang w:val="de-DE"/>
        </w:rPr>
        <w:t xml:space="preserve">MODEL CHOICE </w:t>
      </w:r>
    </w:p>
    <w:tbl>
      <w:tblPr>
        <w:tblW w:w="90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5"/>
        <w:gridCol w:w="3840"/>
        <w:gridCol w:w="1560"/>
        <w:gridCol w:w="277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range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 hot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balancing:strategy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none / weighting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mean / 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median / median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most_frequent/most_frequent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none/none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minmax/minmax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normalize/normalize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standardize/standardize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no_preprocessing/PCA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bernoulli_nb/qda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one_hot_encoding:use_minimum_fraction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[0.0001, 0.5]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preprocessor:pca:keep_variance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[0.5, 0.9999]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preprocessor:pca:whiten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[0.01, 100.0]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classifier:bernoulli_nb:fit_prior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{0,1}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classifier:qda:reg_param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[0.0, 1.0]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 xml:space="preserve">Appendix </w:t>
      </w:r>
      <w:r>
        <w:rPr>
          <w:b w:val="1"/>
          <w:bCs w:val="1"/>
          <w:sz w:val="24"/>
          <w:szCs w:val="24"/>
          <w:rtl w:val="0"/>
          <w:lang w:val="en-US"/>
        </w:rPr>
        <w:t>B:</w:t>
      </w:r>
    </w:p>
    <w:p>
      <w:pPr>
        <w:pStyle w:val="Body"/>
        <w:jc w:val="center"/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tl w:val="0"/>
        </w:rPr>
        <w:t>METADATA</w:t>
      </w:r>
    </w:p>
    <w:tbl>
      <w:tblPr>
        <w:tblW w:w="90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4"/>
        <w:gridCol w:w="451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ClassEntropy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SymbolsSum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SymbolsMin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ClassProbabilityMin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InverseDatasetRatio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RatioNominalToNumerical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RatioNumericalToNominal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NumberOfCategoricalFeatures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NumberOfNumericFeatures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NumberOfFeaturesWithMissingValues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NumberOfInstancesWithMissingValues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NumberOfClasses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NumberOfInstances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LogInverseDatasetRatio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LogDatasetRatio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PercentageOfFeaturesWithMissingValues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PercentageOfInstancesWithMissingValues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LogNumberOfFeatures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28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LogNumberOfInstances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29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LandmarkRandomNodeLearner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SkewnessMin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34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KurtosisSTD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35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36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37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KurtosisMin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 xml:space="preserve">Appendix </w:t>
      </w:r>
      <w:r>
        <w:rPr>
          <w:b w:val="1"/>
          <w:bCs w:val="1"/>
          <w:sz w:val="24"/>
          <w:szCs w:val="24"/>
          <w:rtl w:val="0"/>
          <w:lang w:val="en-US"/>
        </w:rPr>
        <w:t xml:space="preserve">C : </w:t>
      </w:r>
    </w:p>
    <w:p>
      <w:pPr>
        <w:pStyle w:val="Body"/>
        <w:jc w:val="center"/>
      </w:pPr>
      <w:r>
        <w:rPr>
          <w:rtl w:val="0"/>
          <w:lang w:val="es-ES_tradnl"/>
        </w:rPr>
        <w:t>MODEL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 ACTION</w:t>
      </w:r>
    </w:p>
    <w:tbl>
      <w:tblPr>
        <w:tblW w:w="90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5"/>
        <w:gridCol w:w="3840"/>
        <w:gridCol w:w="1560"/>
        <w:gridCol w:w="277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range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 w:eastAsia="zh-TW"/>
              </w:rPr>
              <w:t>probability distribution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balancing:strategy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none / weighting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mean / mean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median / median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imputation:strategy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most_frequent/most_frequent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none/none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minmax/minmax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normalize/normalize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7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rescaling:__choice__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not standardize/standardize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8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no_preprocessing/PCA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9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classifier:__choice__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bernoulli_nb/qda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10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one_hot_encoding:use_minimum_fraction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11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one_hot_encoding:minimum_fraction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[0.0001, 0.5]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12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preprocessor:pca:keep_variance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[0.5, 0.9999]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13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preprocessor:pca:whiten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14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[0.01, 100.0]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15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classifier:bernoulli_nb:fit_prior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en-US"/>
              </w:rPr>
              <w:t>[</w:t>
            </w:r>
            <w:r>
              <w:rPr>
                <w:rtl w:val="0"/>
                <w:lang w:val="zh-TW" w:eastAsia="zh-TW"/>
              </w:rPr>
              <w:t>0,1</w:t>
            </w:r>
            <w:r>
              <w:rPr>
                <w:rtl w:val="0"/>
                <w:lang w:val="en-US" w:eastAsia="zh-TW"/>
              </w:rPr>
              <w:t>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True/False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5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16</w:t>
            </w:r>
          </w:p>
        </w:tc>
        <w:tc>
          <w:tcPr>
            <w:tcW w:type="dxa" w:w="3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classifier:qda:reg_param</w:t>
            </w:r>
          </w:p>
        </w:tc>
        <w:tc>
          <w:tcPr>
            <w:tcW w:type="dxa" w:w="15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[0.0, 1.0]</w:t>
            </w:r>
          </w:p>
        </w:tc>
        <w:tc>
          <w:tcPr>
            <w:tcW w:type="dxa" w:w="27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a-DK"/>
        </w:rPr>
        <w:t xml:space="preserve">Appendix </w:t>
      </w:r>
      <w:r>
        <w:rPr>
          <w:b w:val="1"/>
          <w:bCs w:val="1"/>
          <w:sz w:val="24"/>
          <w:szCs w:val="24"/>
          <w:rtl w:val="0"/>
          <w:lang w:val="en-US"/>
        </w:rPr>
        <w:t xml:space="preserve">D : </w:t>
      </w:r>
    </w:p>
    <w:p>
      <w:pPr>
        <w:pStyle w:val="Body"/>
        <w:jc w:val="center"/>
      </w:pPr>
      <w:r>
        <w:rPr>
          <w:rtl w:val="0"/>
          <w:lang w:val="de-DE"/>
        </w:rPr>
        <w:t>PERFORMANCE</w:t>
      </w:r>
    </w:p>
    <w:tbl>
      <w:tblPr>
        <w:tblW w:w="90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14"/>
        <w:gridCol w:w="4514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#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description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0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train_accuracy_score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1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test_accuracy_score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2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train_log_loss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3</w:t>
            </w:r>
          </w:p>
        </w:tc>
        <w:tc>
          <w:tcPr>
            <w:tcW w:type="dxa" w:w="45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rtl w:val="0"/>
                <w:lang w:val="zh-TW" w:eastAsia="zh-TW"/>
              </w:rPr>
              <w:t>test_log_loss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