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8BAD7" w14:textId="77777777" w:rsidR="002E6470" w:rsidRDefault="002E6470">
      <w:pPr>
        <w:pStyle w:val="TituloMVP"/>
        <w:jc w:val="left"/>
      </w:pPr>
    </w:p>
    <w:p w14:paraId="2550C2A5" w14:textId="77777777" w:rsidR="002E6470" w:rsidRDefault="002E6470">
      <w:pPr>
        <w:pStyle w:val="TituloMVP"/>
        <w:jc w:val="left"/>
      </w:pPr>
    </w:p>
    <w:p w14:paraId="44FF14B6" w14:textId="25B56D39" w:rsidR="002E6470" w:rsidRDefault="0059456E">
      <w:pPr>
        <w:pStyle w:val="TituloMVP"/>
        <w:jc w:val="left"/>
      </w:pPr>
      <w:r>
        <w:rPr>
          <w:noProof/>
        </w:rPr>
        <w:drawing>
          <wp:inline distT="0" distB="0" distL="0" distR="0" wp14:anchorId="26D99145" wp14:editId="6B70BF3C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CDA9" w14:textId="08CA51AD" w:rsidR="000A178E" w:rsidRDefault="001A58B2">
      <w:pPr>
        <w:pStyle w:val="TituloMVP"/>
        <w:jc w:val="left"/>
      </w:pPr>
      <w:r>
        <w:t xml:space="preserve">Resumen de </w:t>
      </w:r>
      <w:proofErr w:type="spellStart"/>
      <w:r>
        <w:t>ADRs</w:t>
      </w:r>
      <w:proofErr w:type="spellEnd"/>
      <w:r>
        <w:t xml:space="preserve"> - Propuesta tecnológica</w:t>
      </w:r>
    </w:p>
    <w:p w14:paraId="1971AE54" w14:textId="77777777" w:rsidR="000A178E" w:rsidRDefault="001A58B2">
      <w:pPr>
        <w:pStyle w:val="MetadatosMVP"/>
      </w:pPr>
      <w:r w:rsidRPr="002E6470">
        <w:rPr>
          <w:b/>
          <w:bCs/>
        </w:rPr>
        <w:t>Proyecto:</w:t>
      </w:r>
      <w:r>
        <w:t xml:space="preserve"> TFG – Plataforma de cuestionarios para Cálculo</w:t>
      </w:r>
    </w:p>
    <w:p w14:paraId="39398F81" w14:textId="77777777" w:rsidR="000A178E" w:rsidRDefault="001A58B2">
      <w:pPr>
        <w:pStyle w:val="MetadatosMVP"/>
      </w:pPr>
      <w:r w:rsidRPr="002E6470">
        <w:rPr>
          <w:b/>
          <w:bCs/>
        </w:rPr>
        <w:t>Fecha:</w:t>
      </w:r>
      <w:r>
        <w:t xml:space="preserve"> 02/03/2026</w:t>
      </w:r>
    </w:p>
    <w:p w14:paraId="70430A2C" w14:textId="4DA3B241" w:rsidR="000A178E" w:rsidRDefault="001A58B2">
      <w:pPr>
        <w:pStyle w:val="MetadatosMVP"/>
      </w:pPr>
      <w:r w:rsidRPr="002E6470">
        <w:rPr>
          <w:b/>
          <w:bCs/>
        </w:rPr>
        <w:t>Objeto:</w:t>
      </w:r>
      <w:r>
        <w:t xml:space="preserve"> Resumen </w:t>
      </w:r>
      <w:r w:rsidR="002E6470">
        <w:t>ADR</w:t>
      </w:r>
    </w:p>
    <w:p w14:paraId="56EA30AB" w14:textId="77777777" w:rsidR="000A178E" w:rsidRDefault="000A178E">
      <w:pPr>
        <w:pStyle w:val="Cuerpo"/>
      </w:pPr>
    </w:p>
    <w:p w14:paraId="4F991946" w14:textId="77777777" w:rsidR="002E6470" w:rsidRDefault="002E6470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715A0588" w14:textId="71511B81" w:rsidR="000A178E" w:rsidRDefault="001A58B2">
      <w:pPr>
        <w:pStyle w:val="H1"/>
      </w:pPr>
      <w:r>
        <w:lastRenderedPageBreak/>
        <w:t>ADR-0001 - Frontend con React + TypeScript + Vite</w:t>
      </w:r>
    </w:p>
    <w:p w14:paraId="25932473" w14:textId="77777777" w:rsidR="000A178E" w:rsidRDefault="001A58B2">
      <w:pPr>
        <w:pStyle w:val="H2"/>
      </w:pPr>
      <w:r>
        <w:t>Contexto (resumen):</w:t>
      </w:r>
    </w:p>
    <w:p w14:paraId="18EA14F0" w14:textId="77777777" w:rsidR="000A178E" w:rsidRDefault="001A58B2">
      <w:pPr>
        <w:pStyle w:val="Cuerpo"/>
      </w:pPr>
      <w:r>
        <w:t>El proyecto requiere una interfaz web moderna para alumnado y profesorado, con buena experiencia de usuario y capacidad de evolución. Además, la aplicación debe ser dockerizable, por lo que interesa un frontend que pueda compilarse a estáticos y servirse fácilmente.</w:t>
      </w:r>
    </w:p>
    <w:p w14:paraId="673207C3" w14:textId="77777777" w:rsidR="000A178E" w:rsidRDefault="001A58B2">
      <w:pPr>
        <w:pStyle w:val="H2"/>
      </w:pPr>
      <w:r>
        <w:t>Decisión (resumen):</w:t>
      </w:r>
    </w:p>
    <w:p w14:paraId="0560B61C" w14:textId="77777777" w:rsidR="000A178E" w:rsidRDefault="001A58B2">
      <w:pPr>
        <w:pStyle w:val="Cuerpo"/>
      </w:pPr>
      <w:r>
        <w:t>Se usará React con TypeScript y Vite para el desarrollo del frontend.</w:t>
      </w:r>
    </w:p>
    <w:p w14:paraId="6A3703B8" w14:textId="77777777" w:rsidR="000A178E" w:rsidRDefault="001A58B2">
      <w:pPr>
        <w:pStyle w:val="H2"/>
      </w:pPr>
      <w:r>
        <w:t>Puntos clave:</w:t>
      </w:r>
    </w:p>
    <w:p w14:paraId="5B96A8D9" w14:textId="77777777" w:rsidR="000A178E" w:rsidRDefault="001A58B2">
      <w:pPr>
        <w:pStyle w:val="ListaVietas"/>
      </w:pPr>
      <w:r>
        <w:t>Arranque y recarga en caliente rápidos (mejora la productividad).</w:t>
      </w:r>
    </w:p>
    <w:p w14:paraId="3DD8621A" w14:textId="77777777" w:rsidR="000A178E" w:rsidRDefault="001A58B2">
      <w:pPr>
        <w:pStyle w:val="ListaVietas"/>
      </w:pPr>
      <w:proofErr w:type="spellStart"/>
      <w:r>
        <w:t>Build</w:t>
      </w:r>
      <w:proofErr w:type="spellEnd"/>
      <w:r>
        <w:t xml:space="preserve"> a estáticos sencillo de desplegar y </w:t>
      </w:r>
      <w:proofErr w:type="spellStart"/>
      <w:r>
        <w:t>dockerizar</w:t>
      </w:r>
      <w:proofErr w:type="spellEnd"/>
      <w:r>
        <w:t>.</w:t>
      </w:r>
    </w:p>
    <w:p w14:paraId="31384E0C" w14:textId="77777777" w:rsidR="000A178E" w:rsidRDefault="001A58B2">
      <w:pPr>
        <w:pStyle w:val="ListaVietas"/>
      </w:pPr>
      <w:r>
        <w:t>Stack ampliamente adoptado y con ecosistema maduro.</w:t>
      </w:r>
    </w:p>
    <w:p w14:paraId="5816EA97" w14:textId="77777777" w:rsidR="000A178E" w:rsidRDefault="000A178E">
      <w:pPr>
        <w:pStyle w:val="Cuerpo"/>
      </w:pPr>
    </w:p>
    <w:p w14:paraId="02328098" w14:textId="77777777" w:rsidR="000A178E" w:rsidRDefault="001A58B2">
      <w:pPr>
        <w:pStyle w:val="H1"/>
      </w:pPr>
      <w:r>
        <w:t xml:space="preserve">ADR-0002 - Backend con </w:t>
      </w:r>
      <w:proofErr w:type="spellStart"/>
      <w:r>
        <w:t>NestJS</w:t>
      </w:r>
      <w:proofErr w:type="spellEnd"/>
      <w:r>
        <w:t xml:space="preserve"> + TypeScript (API REST)</w:t>
      </w:r>
    </w:p>
    <w:p w14:paraId="667C039C" w14:textId="77777777" w:rsidR="000A178E" w:rsidRDefault="001A58B2">
      <w:pPr>
        <w:pStyle w:val="H2"/>
      </w:pPr>
      <w:r>
        <w:t>Contexto (resumen):</w:t>
      </w:r>
    </w:p>
    <w:p w14:paraId="3EA360F3" w14:textId="77777777" w:rsidR="000A178E" w:rsidRDefault="001A58B2">
      <w:pPr>
        <w:pStyle w:val="Cuerpo"/>
      </w:pPr>
      <w:r>
        <w:t xml:space="preserve">Se necesita un backend que exponga una API para autenticación, gestión de usuarios, cuestionarios, intentos y estadísticas. Además, debe integrarse con dos almacenes de datos (MariaDB y MongoDB) y ser fácil de testear y </w:t>
      </w:r>
      <w:proofErr w:type="spellStart"/>
      <w:r>
        <w:t>dockerizar</w:t>
      </w:r>
      <w:proofErr w:type="spellEnd"/>
      <w:r>
        <w:t>.</w:t>
      </w:r>
    </w:p>
    <w:p w14:paraId="1CCB1CA0" w14:textId="77777777" w:rsidR="000A178E" w:rsidRDefault="001A58B2">
      <w:pPr>
        <w:pStyle w:val="H2"/>
      </w:pPr>
      <w:r>
        <w:t>Decisión (resumen):</w:t>
      </w:r>
    </w:p>
    <w:p w14:paraId="3715F181" w14:textId="77777777" w:rsidR="000A178E" w:rsidRDefault="001A58B2">
      <w:pPr>
        <w:pStyle w:val="Cuerpo"/>
      </w:pPr>
      <w:r>
        <w:t xml:space="preserve">Se implementará el backend con </w:t>
      </w:r>
      <w:proofErr w:type="spellStart"/>
      <w:r>
        <w:t>NestJS</w:t>
      </w:r>
      <w:proofErr w:type="spellEnd"/>
      <w:r>
        <w:t xml:space="preserve"> y TypeScript, siguiendo un estilo API REST.</w:t>
      </w:r>
    </w:p>
    <w:p w14:paraId="5FDEB15C" w14:textId="77777777" w:rsidR="000A178E" w:rsidRDefault="001A58B2">
      <w:pPr>
        <w:pStyle w:val="H2"/>
      </w:pPr>
      <w:r>
        <w:t>Puntos clave:</w:t>
      </w:r>
    </w:p>
    <w:p w14:paraId="7D470BE8" w14:textId="77777777" w:rsidR="000A178E" w:rsidRDefault="001A58B2">
      <w:pPr>
        <w:pStyle w:val="ListaVietas"/>
      </w:pPr>
      <w:r>
        <w:t>Estructura clara (módulos, servicios, DI) que facilita escalabilidad y mantenimiento.</w:t>
      </w:r>
    </w:p>
    <w:p w14:paraId="29A0BC4B" w14:textId="77777777" w:rsidR="000A178E" w:rsidRDefault="001A58B2">
      <w:pPr>
        <w:pStyle w:val="ListaVietas"/>
      </w:pPr>
      <w:r>
        <w:t>Buen soporte para validación (</w:t>
      </w:r>
      <w:proofErr w:type="spellStart"/>
      <w:r>
        <w:t>DTOs</w:t>
      </w:r>
      <w:proofErr w:type="spellEnd"/>
      <w:r>
        <w:t>) y documentación (Swagger).</w:t>
      </w:r>
    </w:p>
    <w:p w14:paraId="16644A36" w14:textId="77777777" w:rsidR="000A178E" w:rsidRDefault="001A58B2">
      <w:pPr>
        <w:pStyle w:val="ListaVietas"/>
      </w:pPr>
      <w:r>
        <w:t>Stack homogéneo TypeScript con el frontend.</w:t>
      </w:r>
    </w:p>
    <w:p w14:paraId="207FBF9A" w14:textId="77777777" w:rsidR="000A178E" w:rsidRDefault="000A178E">
      <w:pPr>
        <w:pStyle w:val="Cuerpo"/>
      </w:pPr>
    </w:p>
    <w:p w14:paraId="72FA9E02" w14:textId="77777777" w:rsidR="000D5790" w:rsidRDefault="000D5790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5FE64372" w14:textId="78A87E1A" w:rsidR="000A178E" w:rsidRDefault="001A58B2">
      <w:pPr>
        <w:pStyle w:val="H1"/>
      </w:pPr>
      <w:r>
        <w:lastRenderedPageBreak/>
        <w:t>ADR-0003 - Persistencia poliglota: MariaDB (transaccional) + MongoDB (banco de preguntas)</w:t>
      </w:r>
    </w:p>
    <w:p w14:paraId="1FB657B7" w14:textId="77777777" w:rsidR="000A178E" w:rsidRDefault="001A58B2">
      <w:pPr>
        <w:pStyle w:val="H2"/>
      </w:pPr>
      <w:r>
        <w:t>Contexto (resumen):</w:t>
      </w:r>
    </w:p>
    <w:p w14:paraId="314FBF27" w14:textId="77777777" w:rsidR="000A178E" w:rsidRDefault="001A58B2">
      <w:pPr>
        <w:pStyle w:val="Cuerpo"/>
      </w:pPr>
      <w:r>
        <w:t>El sistema maneja dos tipos de información con necesidades diferentes:</w:t>
      </w:r>
      <w:r>
        <w:br/>
        <w:t>- Datos transaccionales vinculados a usuarios (roles, intentos, respuestas, puntuaciones, estadísticas base) donde interesa consistencia, relaciones y consultas estructuradas.</w:t>
      </w:r>
      <w:r>
        <w:br/>
        <w:t>- Un banco de preguntas con posible evolución del esquema (nuevos tipos de preguntas, campos opcionales, metadatos, versión), donde interesa flexibilidad.</w:t>
      </w:r>
    </w:p>
    <w:p w14:paraId="5B65136F" w14:textId="77777777" w:rsidR="000A178E" w:rsidRDefault="001A58B2">
      <w:pPr>
        <w:pStyle w:val="H2"/>
      </w:pPr>
      <w:r>
        <w:t>Decisión (resumen):</w:t>
      </w:r>
    </w:p>
    <w:p w14:paraId="4FA7621D" w14:textId="43FA1126" w:rsidR="000A178E" w:rsidRDefault="001A58B2">
      <w:pPr>
        <w:pStyle w:val="Cuerpo"/>
      </w:pPr>
      <w:r>
        <w:t>Se utilizará MariaDB para datos transaccionales (usuarios, roles</w:t>
      </w:r>
      <w:r w:rsidR="00C70760">
        <w:t xml:space="preserve"> y</w:t>
      </w:r>
      <w:r>
        <w:t xml:space="preserve"> métricas base) y MongoDB para el banco de preguntas</w:t>
      </w:r>
      <w:r w:rsidR="00C70760">
        <w:t xml:space="preserve"> y cuestionarios</w:t>
      </w:r>
      <w:r>
        <w:t>.</w:t>
      </w:r>
    </w:p>
    <w:p w14:paraId="636BD5BD" w14:textId="77777777" w:rsidR="000A178E" w:rsidRDefault="001A58B2">
      <w:pPr>
        <w:pStyle w:val="H2"/>
      </w:pPr>
      <w:r>
        <w:t>Puntos clave:</w:t>
      </w:r>
    </w:p>
    <w:p w14:paraId="3AF3A062" w14:textId="77777777" w:rsidR="000A178E" w:rsidRDefault="001A58B2">
      <w:pPr>
        <w:pStyle w:val="ListaVietas"/>
      </w:pPr>
      <w:r>
        <w:t>MariaDB aporta consistencia y un modelo relacional sólido para datos críticos.</w:t>
      </w:r>
    </w:p>
    <w:p w14:paraId="2F5C9895" w14:textId="77777777" w:rsidR="000A178E" w:rsidRDefault="001A58B2">
      <w:pPr>
        <w:pStyle w:val="ListaVietas"/>
      </w:pPr>
      <w:r>
        <w:t>MongoDB aporta flexibilidad para tipos de preguntas y campos variables.</w:t>
      </w:r>
    </w:p>
    <w:p w14:paraId="0E5662D3" w14:textId="77777777" w:rsidR="000A178E" w:rsidRDefault="001A58B2">
      <w:pPr>
        <w:pStyle w:val="ListaVietas"/>
      </w:pPr>
      <w:r>
        <w:t xml:space="preserve">Mayor complejidad operativa: dos bases de datos (backup, configuración, </w:t>
      </w:r>
      <w:proofErr w:type="spellStart"/>
      <w:r>
        <w:t>observabilidad</w:t>
      </w:r>
      <w:proofErr w:type="spellEnd"/>
      <w:r>
        <w:t>).</w:t>
      </w:r>
    </w:p>
    <w:p w14:paraId="2319F233" w14:textId="77777777" w:rsidR="000A178E" w:rsidRDefault="000A178E">
      <w:pPr>
        <w:pStyle w:val="Cuerpo"/>
      </w:pPr>
    </w:p>
    <w:p w14:paraId="356D5530" w14:textId="77777777" w:rsidR="000A178E" w:rsidRDefault="001A58B2">
      <w:pPr>
        <w:pStyle w:val="H1"/>
      </w:pPr>
      <w:r>
        <w:t xml:space="preserve">ADR-0004 - Renderizado de matemáticas: </w:t>
      </w:r>
      <w:proofErr w:type="spellStart"/>
      <w:r>
        <w:t>Markdown</w:t>
      </w:r>
      <w:proofErr w:type="spellEnd"/>
      <w:r>
        <w:t xml:space="preserve"> + </w:t>
      </w:r>
      <w:proofErr w:type="spellStart"/>
      <w:r>
        <w:t>KaTeX</w:t>
      </w:r>
      <w:proofErr w:type="spellEnd"/>
      <w:r>
        <w:t xml:space="preserve"> (LaTeX matemático)</w:t>
      </w:r>
    </w:p>
    <w:p w14:paraId="3E69D0EE" w14:textId="77777777" w:rsidR="000A178E" w:rsidRDefault="001A58B2">
      <w:pPr>
        <w:pStyle w:val="H2"/>
      </w:pPr>
      <w:r>
        <w:t>Contexto (resumen):</w:t>
      </w:r>
    </w:p>
    <w:p w14:paraId="7C8100AA" w14:textId="77777777" w:rsidR="000A178E" w:rsidRDefault="001A58B2">
      <w:pPr>
        <w:pStyle w:val="Cuerpo"/>
      </w:pPr>
      <w:r>
        <w:t>El profesorado debe poder redactar enunciados con notación matemática usando sintaxis LaTeX y el alumnado debe visualizarla correctamente en la interfaz web.</w:t>
      </w:r>
    </w:p>
    <w:p w14:paraId="7C038186" w14:textId="77777777" w:rsidR="000A178E" w:rsidRDefault="001A58B2">
      <w:pPr>
        <w:pStyle w:val="H2"/>
      </w:pPr>
      <w:r>
        <w:t>Decisión (resumen):</w:t>
      </w:r>
    </w:p>
    <w:p w14:paraId="2D8CF6FB" w14:textId="77777777" w:rsidR="000A178E" w:rsidRDefault="001A58B2">
      <w:pPr>
        <w:pStyle w:val="Cuerpo"/>
      </w:pPr>
      <w:r>
        <w:t xml:space="preserve">Se almacenarán enunciados en formato </w:t>
      </w:r>
      <w:proofErr w:type="spellStart"/>
      <w:r>
        <w:t>Markdown</w:t>
      </w:r>
      <w:proofErr w:type="spellEnd"/>
      <w:r>
        <w:t xml:space="preserve"> con soporte de matemáticas (delimitadores \( ... \) y $$ ... $$) y se renderizarán en el frontend usando </w:t>
      </w:r>
      <w:proofErr w:type="spellStart"/>
      <w:r>
        <w:t>KaTeX</w:t>
      </w:r>
      <w:proofErr w:type="spellEnd"/>
      <w:r>
        <w:t>.</w:t>
      </w:r>
    </w:p>
    <w:p w14:paraId="13EBB40F" w14:textId="77777777" w:rsidR="000A178E" w:rsidRDefault="001A58B2">
      <w:pPr>
        <w:pStyle w:val="H2"/>
      </w:pPr>
      <w:r>
        <w:t>Puntos clave:</w:t>
      </w:r>
    </w:p>
    <w:p w14:paraId="546751C1" w14:textId="77777777" w:rsidR="000A178E" w:rsidRDefault="001A58B2">
      <w:pPr>
        <w:pStyle w:val="ListaVietas"/>
      </w:pPr>
      <w:r>
        <w:t>Render rápido y consistente en cliente.</w:t>
      </w:r>
    </w:p>
    <w:p w14:paraId="1AB83CB2" w14:textId="77777777" w:rsidR="000A178E" w:rsidRDefault="001A58B2">
      <w:pPr>
        <w:pStyle w:val="ListaVietas"/>
      </w:pPr>
      <w:r>
        <w:t xml:space="preserve">No requiere instalar </w:t>
      </w:r>
      <w:proofErr w:type="spellStart"/>
      <w:r>
        <w:t>texlive</w:t>
      </w:r>
      <w:proofErr w:type="spellEnd"/>
      <w:r>
        <w:t xml:space="preserve"> ni ejecutar compilación en servidor.</w:t>
      </w:r>
    </w:p>
    <w:p w14:paraId="28FD3B80" w14:textId="77777777" w:rsidR="000A178E" w:rsidRDefault="001A58B2">
      <w:pPr>
        <w:pStyle w:val="ListaVietas"/>
      </w:pPr>
      <w:r>
        <w:t>Integración sencilla con React.</w:t>
      </w:r>
    </w:p>
    <w:p w14:paraId="15E0783E" w14:textId="77777777" w:rsidR="000A178E" w:rsidRDefault="000A178E">
      <w:pPr>
        <w:pStyle w:val="Cuerpo"/>
      </w:pPr>
    </w:p>
    <w:p w14:paraId="5F7194B9" w14:textId="77777777" w:rsidR="000A178E" w:rsidRDefault="001A58B2">
      <w:pPr>
        <w:pStyle w:val="H1"/>
      </w:pPr>
      <w:r>
        <w:lastRenderedPageBreak/>
        <w:t xml:space="preserve">ADR-0005 - </w:t>
      </w:r>
      <w:proofErr w:type="spellStart"/>
      <w:r>
        <w:t>Dockerización</w:t>
      </w:r>
      <w:proofErr w:type="spellEnd"/>
      <w:r>
        <w:t xml:space="preserve"> obligatoria con Docker </w:t>
      </w:r>
      <w:proofErr w:type="spellStart"/>
      <w:r>
        <w:t>Compose</w:t>
      </w:r>
      <w:proofErr w:type="spellEnd"/>
    </w:p>
    <w:p w14:paraId="236371DF" w14:textId="77777777" w:rsidR="000A178E" w:rsidRDefault="001A58B2">
      <w:pPr>
        <w:pStyle w:val="H2"/>
      </w:pPr>
      <w:r>
        <w:t>Contexto (resumen):</w:t>
      </w:r>
    </w:p>
    <w:p w14:paraId="39144ABC" w14:textId="77777777" w:rsidR="000A178E" w:rsidRDefault="001A58B2">
      <w:pPr>
        <w:pStyle w:val="Cuerpo"/>
      </w:pPr>
      <w:r>
        <w:t>Requisito impuesto: la aplicación debe poder empaquetarse y ejecutarse con Docker.</w:t>
      </w:r>
    </w:p>
    <w:p w14:paraId="5A83D627" w14:textId="77777777" w:rsidR="000A178E" w:rsidRDefault="001A58B2">
      <w:pPr>
        <w:pStyle w:val="H2"/>
      </w:pPr>
      <w:r>
        <w:t>Decisión (resumen):</w:t>
      </w:r>
    </w:p>
    <w:p w14:paraId="0EBB776E" w14:textId="214733CE" w:rsidR="000A178E" w:rsidRDefault="001A58B2">
      <w:pPr>
        <w:pStyle w:val="Cuerpo"/>
      </w:pPr>
      <w:r>
        <w:t xml:space="preserve">Se definirá un </w:t>
      </w:r>
      <w:proofErr w:type="spellStart"/>
      <w:r>
        <w:t>docker-compose.yml</w:t>
      </w:r>
      <w:proofErr w:type="spellEnd"/>
      <w:r>
        <w:t xml:space="preserve"> con servicios: frontend, backend, </w:t>
      </w:r>
      <w:proofErr w:type="spellStart"/>
      <w:r>
        <w:t>mariadb</w:t>
      </w:r>
      <w:proofErr w:type="spellEnd"/>
      <w:r>
        <w:t xml:space="preserve"> y </w:t>
      </w:r>
      <w:proofErr w:type="spellStart"/>
      <w:r>
        <w:t>mongodb</w:t>
      </w:r>
      <w:proofErr w:type="spellEnd"/>
      <w:r w:rsidR="006C050A">
        <w:t>.</w:t>
      </w:r>
    </w:p>
    <w:p w14:paraId="48E16198" w14:textId="77777777" w:rsidR="000A178E" w:rsidRDefault="001A58B2">
      <w:pPr>
        <w:pStyle w:val="H2"/>
      </w:pPr>
      <w:r>
        <w:t>Puntos clave:</w:t>
      </w:r>
    </w:p>
    <w:p w14:paraId="0969EBA0" w14:textId="77777777" w:rsidR="000A178E" w:rsidRDefault="001A58B2">
      <w:pPr>
        <w:pStyle w:val="ListaVietas"/>
      </w:pPr>
      <w:r>
        <w:t>Reproducibilidad total del entorno.</w:t>
      </w:r>
    </w:p>
    <w:p w14:paraId="3F80FFB7" w14:textId="77777777" w:rsidR="000A178E" w:rsidRDefault="001A58B2">
      <w:pPr>
        <w:pStyle w:val="ListaVietas"/>
      </w:pPr>
      <w:r>
        <w:t>Facilita revisión y despliegue por parte del tutor.</w:t>
      </w:r>
    </w:p>
    <w:p w14:paraId="52DED7DC" w14:textId="77777777" w:rsidR="000A178E" w:rsidRDefault="001A58B2">
      <w:pPr>
        <w:pStyle w:val="ListaVietas"/>
      </w:pPr>
      <w:r>
        <w:t xml:space="preserve">Simplifica </w:t>
      </w:r>
      <w:proofErr w:type="spellStart"/>
      <w:r>
        <w:t>onboarding</w:t>
      </w:r>
      <w:proofErr w:type="spellEnd"/>
      <w:r>
        <w:t xml:space="preserve"> si se colabora con más personas.</w:t>
      </w:r>
    </w:p>
    <w:p w14:paraId="4A0BFE98" w14:textId="77777777" w:rsidR="000A178E" w:rsidRDefault="000A178E">
      <w:pPr>
        <w:pStyle w:val="Cuerpo"/>
      </w:pPr>
    </w:p>
    <w:p w14:paraId="4932E7BB" w14:textId="77777777" w:rsidR="000A178E" w:rsidRDefault="001A58B2">
      <w:pPr>
        <w:pStyle w:val="H1"/>
      </w:pPr>
      <w:r>
        <w:t>ADR-0006 - Autenticación: JWT (</w:t>
      </w:r>
      <w:proofErr w:type="spellStart"/>
      <w:r>
        <w:t>access</w:t>
      </w:r>
      <w:proofErr w:type="spellEnd"/>
      <w:r>
        <w:t xml:space="preserve"> corto) + </w:t>
      </w:r>
      <w:proofErr w:type="spellStart"/>
      <w:r>
        <w:t>refresh</w:t>
      </w:r>
      <w:proofErr w:type="spellEnd"/>
      <w:r>
        <w:t xml:space="preserve"> token en cookie </w:t>
      </w:r>
      <w:proofErr w:type="spellStart"/>
      <w:r>
        <w:t>httpOnly</w:t>
      </w:r>
      <w:proofErr w:type="spellEnd"/>
    </w:p>
    <w:p w14:paraId="40F0DAF5" w14:textId="77777777" w:rsidR="000A178E" w:rsidRDefault="001A58B2">
      <w:pPr>
        <w:pStyle w:val="H2"/>
      </w:pPr>
      <w:r>
        <w:t>Contexto (resumen):</w:t>
      </w:r>
    </w:p>
    <w:p w14:paraId="730CC3AA" w14:textId="77777777" w:rsidR="000A178E" w:rsidRDefault="001A58B2">
      <w:pPr>
        <w:pStyle w:val="Cuerpo"/>
      </w:pPr>
      <w:r>
        <w:t>El sistema requiere autenticación para diferenciar roles (p. ej., profesorado y alumnado), proteger endpoints y mantener sesión.</w:t>
      </w:r>
    </w:p>
    <w:p w14:paraId="4BBB48B8" w14:textId="77777777" w:rsidR="000A178E" w:rsidRDefault="001A58B2">
      <w:pPr>
        <w:pStyle w:val="H2"/>
      </w:pPr>
      <w:r>
        <w:t>Decisión (resumen):</w:t>
      </w:r>
    </w:p>
    <w:p w14:paraId="162C780F" w14:textId="77777777" w:rsidR="000D5790" w:rsidRDefault="001A58B2">
      <w:pPr>
        <w:pStyle w:val="Cuerpo"/>
      </w:pPr>
      <w:r>
        <w:t>Se implementará autenticación basada en JWT:</w:t>
      </w:r>
    </w:p>
    <w:p w14:paraId="50C6F343" w14:textId="2DFB0E3C" w:rsidR="000D5790" w:rsidRDefault="001A58B2" w:rsidP="000D5790">
      <w:pPr>
        <w:pStyle w:val="ListaVietas"/>
      </w:pPr>
      <w:r>
        <w:t>Access token de vida corta (minutos) para llamadas a API.</w:t>
      </w:r>
    </w:p>
    <w:p w14:paraId="6AE18D56" w14:textId="644B8025" w:rsidR="000A178E" w:rsidRDefault="001A58B2" w:rsidP="000D5790">
      <w:pPr>
        <w:pStyle w:val="ListaVietas"/>
      </w:pPr>
      <w:proofErr w:type="spellStart"/>
      <w:r>
        <w:t>Refresh</w:t>
      </w:r>
      <w:proofErr w:type="spellEnd"/>
      <w:r>
        <w:t xml:space="preserve"> token en cookie </w:t>
      </w:r>
      <w:proofErr w:type="spellStart"/>
      <w:r>
        <w:t>httpOnly</w:t>
      </w:r>
      <w:proofErr w:type="spellEnd"/>
      <w:r>
        <w:t xml:space="preserve"> para renovar sesión sin exponer el token a JavaScript.</w:t>
      </w:r>
    </w:p>
    <w:p w14:paraId="69F81BEB" w14:textId="77777777" w:rsidR="000A178E" w:rsidRDefault="001A58B2">
      <w:pPr>
        <w:pStyle w:val="H2"/>
      </w:pPr>
      <w:r>
        <w:t>Puntos clave:</w:t>
      </w:r>
    </w:p>
    <w:p w14:paraId="6E53F3FD" w14:textId="77777777" w:rsidR="000A178E" w:rsidRDefault="001A58B2">
      <w:pPr>
        <w:pStyle w:val="ListaVietas"/>
      </w:pPr>
      <w:r>
        <w:t>Buen equilibrio entre seguridad y experiencia de usuario.</w:t>
      </w:r>
    </w:p>
    <w:p w14:paraId="25C42726" w14:textId="77777777" w:rsidR="000A178E" w:rsidRDefault="001A58B2">
      <w:pPr>
        <w:pStyle w:val="ListaVietas"/>
      </w:pPr>
      <w:r>
        <w:t xml:space="preserve">Evita almacenar tokens sensibles en </w:t>
      </w:r>
      <w:proofErr w:type="spellStart"/>
      <w:r>
        <w:t>localStorage</w:t>
      </w:r>
      <w:proofErr w:type="spellEnd"/>
      <w:r>
        <w:t>.</w:t>
      </w:r>
    </w:p>
    <w:p w14:paraId="403541ED" w14:textId="74716F01" w:rsidR="000A178E" w:rsidRDefault="001A58B2" w:rsidP="00D02C76">
      <w:pPr>
        <w:pStyle w:val="ListaVietas"/>
      </w:pPr>
      <w:r>
        <w:t>Integración natural con API REST.</w:t>
      </w:r>
    </w:p>
    <w:p w14:paraId="5A43C862" w14:textId="77777777" w:rsidR="00D02C76" w:rsidRPr="00C70760" w:rsidRDefault="00D02C76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 w:rsidRPr="00C70760">
        <w:br w:type="page"/>
      </w:r>
    </w:p>
    <w:p w14:paraId="66C544EC" w14:textId="503D49C4" w:rsidR="00CB1B85" w:rsidRPr="00641028" w:rsidRDefault="00CB1B85" w:rsidP="00CB1B85">
      <w:pPr>
        <w:pStyle w:val="H1"/>
        <w:rPr>
          <w:lang w:val="pt-PT"/>
        </w:rPr>
      </w:pPr>
      <w:r w:rsidRPr="00641028">
        <w:rPr>
          <w:lang w:val="pt-PT"/>
        </w:rPr>
        <w:lastRenderedPageBreak/>
        <w:t>ADR-0007 - Estrategia de ramas: develop + merge por sprint a main</w:t>
      </w:r>
    </w:p>
    <w:p w14:paraId="38F20D5E" w14:textId="77777777" w:rsidR="00CB1B85" w:rsidRDefault="00CB1B85" w:rsidP="00CB1B85">
      <w:pPr>
        <w:pStyle w:val="H2"/>
      </w:pPr>
      <w:r>
        <w:t>Contexto (resumen):</w:t>
      </w:r>
    </w:p>
    <w:p w14:paraId="38F79DC0" w14:textId="77777777" w:rsidR="00CB1B85" w:rsidRDefault="00CB1B85" w:rsidP="00CB1B85">
      <w:pPr>
        <w:pStyle w:val="Cuerpo"/>
      </w:pPr>
      <w:r>
        <w:t>El desarrollo lo realiza una única persona, pero se siguen sprints con reuniones de revisión. Para las demos y revisiones, interesa que la rama principal esté siempre en un estado estable y demostrable, separando el trabajo en curso.</w:t>
      </w:r>
    </w:p>
    <w:p w14:paraId="0E6B96FC" w14:textId="77777777" w:rsidR="00CB1B85" w:rsidRDefault="00CB1B85" w:rsidP="00CB1B85">
      <w:pPr>
        <w:pStyle w:val="H2"/>
      </w:pPr>
      <w:r>
        <w:t>Decisión (resumen):</w:t>
      </w:r>
    </w:p>
    <w:p w14:paraId="508BF8EB" w14:textId="77777777" w:rsidR="00CB1B85" w:rsidRDefault="00CB1B85" w:rsidP="00CB1B85">
      <w:pPr>
        <w:pStyle w:val="Cuerpo"/>
      </w:pPr>
      <w:r>
        <w:t>Se adopta un flujo con `</w:t>
      </w:r>
      <w:proofErr w:type="spellStart"/>
      <w:r>
        <w:t>develop</w:t>
      </w:r>
      <w:proofErr w:type="spellEnd"/>
      <w:r>
        <w:t xml:space="preserve">` para integración durante el sprint y </w:t>
      </w:r>
      <w:proofErr w:type="spellStart"/>
      <w:r>
        <w:t>merges</w:t>
      </w:r>
      <w:proofErr w:type="spellEnd"/>
      <w:r>
        <w:t xml:space="preserve"> controlados a `main` al cierre de cada sprint (</w:t>
      </w:r>
      <w:proofErr w:type="spellStart"/>
      <w:r>
        <w:t>release</w:t>
      </w:r>
      <w:proofErr w:type="spellEnd"/>
      <w:r>
        <w:t xml:space="preserve"> demostrable).</w:t>
      </w:r>
    </w:p>
    <w:p w14:paraId="24D93221" w14:textId="77777777" w:rsidR="00CB1B85" w:rsidRDefault="00CB1B85" w:rsidP="00CB1B85">
      <w:pPr>
        <w:pStyle w:val="H2"/>
      </w:pPr>
      <w:r>
        <w:t>Puntos clave:</w:t>
      </w:r>
    </w:p>
    <w:p w14:paraId="3B64DEE6" w14:textId="77777777" w:rsidR="00CB1B85" w:rsidRDefault="00CB1B85" w:rsidP="00CB1B85">
      <w:pPr>
        <w:pStyle w:val="ListaVietas"/>
      </w:pPr>
      <w:r>
        <w:t>`main` se mantiene estable para demos; `</w:t>
      </w:r>
      <w:proofErr w:type="spellStart"/>
      <w:r>
        <w:t>develop</w:t>
      </w:r>
      <w:proofErr w:type="spellEnd"/>
      <w:r>
        <w:t>` concentra el trabajo del sprint.</w:t>
      </w:r>
    </w:p>
    <w:p w14:paraId="27C7FF43" w14:textId="77777777" w:rsidR="00CB1B85" w:rsidRDefault="00CB1B85" w:rsidP="00CB1B85">
      <w:pPr>
        <w:pStyle w:val="ListaVietas"/>
      </w:pPr>
      <w:r>
        <w:t xml:space="preserve">Ramas cortas por </w:t>
      </w:r>
      <w:proofErr w:type="spellStart"/>
      <w:r>
        <w:t>Issue</w:t>
      </w:r>
      <w:proofErr w:type="spellEnd"/>
      <w:r>
        <w:t xml:space="preserve"> y </w:t>
      </w:r>
      <w:proofErr w:type="spellStart"/>
      <w:r>
        <w:t>merges</w:t>
      </w:r>
      <w:proofErr w:type="spellEnd"/>
      <w:r>
        <w:t xml:space="preserve"> vía Pull </w:t>
      </w:r>
      <w:proofErr w:type="spellStart"/>
      <w:r>
        <w:t>Requests</w:t>
      </w:r>
      <w:proofErr w:type="spellEnd"/>
      <w:r>
        <w:t>.</w:t>
      </w:r>
    </w:p>
    <w:p w14:paraId="3E9881C9" w14:textId="77777777" w:rsidR="00CB1B85" w:rsidRDefault="00CB1B85" w:rsidP="00CB1B85">
      <w:pPr>
        <w:pStyle w:val="ListaVietas"/>
      </w:pPr>
      <w:r>
        <w:t xml:space="preserve">Etiquetado de </w:t>
      </w:r>
      <w:proofErr w:type="spellStart"/>
      <w:r>
        <w:t>releases</w:t>
      </w:r>
      <w:proofErr w:type="spellEnd"/>
      <w:r>
        <w:t xml:space="preserve"> por sprint (p. ej., `sprint-X-demo`) para trazabilidad y </w:t>
      </w:r>
      <w:proofErr w:type="spellStart"/>
      <w:r>
        <w:t>rollback</w:t>
      </w:r>
      <w:proofErr w:type="spellEnd"/>
      <w:r>
        <w:t>.</w:t>
      </w:r>
    </w:p>
    <w:p w14:paraId="7BB7CAB1" w14:textId="77777777" w:rsidR="00CB1B85" w:rsidRDefault="00CB1B85" w:rsidP="00CB1B85">
      <w:pPr>
        <w:pStyle w:val="ListaVietas"/>
      </w:pPr>
      <w:r>
        <w:t>Coste operativo bajo y adecuado para un proyecto individual.</w:t>
      </w:r>
    </w:p>
    <w:p w14:paraId="0423A6DE" w14:textId="77777777" w:rsidR="00CB1B85" w:rsidRDefault="00CB1B85">
      <w:pPr>
        <w:pStyle w:val="Cuerpo"/>
      </w:pPr>
    </w:p>
    <w:sectPr w:rsidR="00CB1B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A178E"/>
    <w:rsid w:val="000D5790"/>
    <w:rsid w:val="000E6B75"/>
    <w:rsid w:val="00181524"/>
    <w:rsid w:val="00252379"/>
    <w:rsid w:val="00262280"/>
    <w:rsid w:val="002E420D"/>
    <w:rsid w:val="002E6470"/>
    <w:rsid w:val="002E7574"/>
    <w:rsid w:val="0031354F"/>
    <w:rsid w:val="00360FA0"/>
    <w:rsid w:val="003650BF"/>
    <w:rsid w:val="00376EA7"/>
    <w:rsid w:val="003A3E66"/>
    <w:rsid w:val="003D346A"/>
    <w:rsid w:val="004673B5"/>
    <w:rsid w:val="00493B52"/>
    <w:rsid w:val="0059456E"/>
    <w:rsid w:val="00594596"/>
    <w:rsid w:val="0060711C"/>
    <w:rsid w:val="006A4D3C"/>
    <w:rsid w:val="006C050A"/>
    <w:rsid w:val="006D0438"/>
    <w:rsid w:val="006F1728"/>
    <w:rsid w:val="00783169"/>
    <w:rsid w:val="00800866"/>
    <w:rsid w:val="00823CB9"/>
    <w:rsid w:val="00837099"/>
    <w:rsid w:val="008633A2"/>
    <w:rsid w:val="00880394"/>
    <w:rsid w:val="00884775"/>
    <w:rsid w:val="009024C7"/>
    <w:rsid w:val="0092655E"/>
    <w:rsid w:val="00934CED"/>
    <w:rsid w:val="00945294"/>
    <w:rsid w:val="009911EA"/>
    <w:rsid w:val="00A11BF6"/>
    <w:rsid w:val="00A24528"/>
    <w:rsid w:val="00A430A7"/>
    <w:rsid w:val="00A5255D"/>
    <w:rsid w:val="00BB6184"/>
    <w:rsid w:val="00BC7C44"/>
    <w:rsid w:val="00C70760"/>
    <w:rsid w:val="00C91AB7"/>
    <w:rsid w:val="00CA5C2D"/>
    <w:rsid w:val="00CB1B85"/>
    <w:rsid w:val="00D01399"/>
    <w:rsid w:val="00D02C76"/>
    <w:rsid w:val="00DE0E69"/>
    <w:rsid w:val="00DF5E96"/>
    <w:rsid w:val="00E07EF2"/>
    <w:rsid w:val="00E24B78"/>
    <w:rsid w:val="00E451A0"/>
    <w:rsid w:val="00E50B84"/>
    <w:rsid w:val="00E52A10"/>
    <w:rsid w:val="00E9054B"/>
    <w:rsid w:val="00EA2D4C"/>
    <w:rsid w:val="00EB1D63"/>
    <w:rsid w:val="00EE6D13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5</Pages>
  <Words>654</Words>
  <Characters>4034</Characters>
  <Application>Microsoft Office Word</Application>
  <DocSecurity>0</DocSecurity>
  <Lines>103</Lines>
  <Paragraphs>79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58</cp:revision>
  <dcterms:created xsi:type="dcterms:W3CDTF">2026-02-25T09:11:00Z</dcterms:created>
  <dcterms:modified xsi:type="dcterms:W3CDTF">2026-04-13T15:10:00Z</dcterms:modified>
</cp:coreProperties>
</file>