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131" w14:textId="787FF32A" w:rsidR="0080184E" w:rsidRPr="0080184E" w:rsidRDefault="0080184E" w:rsidP="0080184E">
      <w:pPr>
        <w:pStyle w:val="H1"/>
      </w:pPr>
      <w:r w:rsidRPr="0080184E">
        <w:t>MM</w:t>
      </w:r>
      <w:r w:rsidR="006337B9">
        <w:t>0</w:t>
      </w:r>
      <w:r w:rsidR="00EA0498">
        <w:t>4</w:t>
      </w:r>
      <w:r w:rsidRPr="0080184E">
        <w:t xml:space="preserve"> </w:t>
      </w:r>
      <w:r w:rsidR="00342CF4">
        <w:t>–</w:t>
      </w:r>
      <w:r w:rsidRPr="0080184E">
        <w:t xml:space="preserve"> </w:t>
      </w:r>
      <w:r w:rsidR="00342CF4">
        <w:t xml:space="preserve">Sprint </w:t>
      </w:r>
      <w:r w:rsidR="00544ED9">
        <w:t>2</w:t>
      </w:r>
      <w:r w:rsidR="00342CF4">
        <w:t xml:space="preserve"> </w:t>
      </w:r>
      <w:proofErr w:type="spellStart"/>
      <w:r w:rsidR="00342CF4">
        <w:t>Review</w:t>
      </w:r>
      <w:proofErr w:type="spellEnd"/>
    </w:p>
    <w:p w14:paraId="4E58F3A0" w14:textId="05184E96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Fecha:</w:t>
      </w:r>
      <w:r w:rsidRPr="0080184E">
        <w:t xml:space="preserve"> </w:t>
      </w:r>
      <w:r w:rsidR="00544ED9">
        <w:t>07</w:t>
      </w:r>
      <w:r w:rsidRPr="0080184E">
        <w:t>/</w:t>
      </w:r>
      <w:r w:rsidR="00544ED9">
        <w:t>04</w:t>
      </w:r>
      <w:r w:rsidRPr="0080184E">
        <w:t>/</w:t>
      </w:r>
      <w:r w:rsidR="00F37109">
        <w:t>2026</w:t>
      </w:r>
      <w:r w:rsidRPr="0080184E">
        <w:t xml:space="preserve"> - </w:t>
      </w:r>
      <w:r w:rsidR="00CA3560">
        <w:t>13</w:t>
      </w:r>
      <w:r w:rsidRPr="0080184E">
        <w:t>:</w:t>
      </w:r>
      <w:r w:rsidR="00CA3560">
        <w:t>30</w:t>
      </w:r>
    </w:p>
    <w:p w14:paraId="45871E43" w14:textId="7F34D02F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Lugar:</w:t>
      </w:r>
      <w:r w:rsidRPr="0080184E">
        <w:t xml:space="preserve"> </w:t>
      </w:r>
      <w:proofErr w:type="spellStart"/>
      <w:r w:rsidR="00A5601B">
        <w:t>Teams</w:t>
      </w:r>
      <w:proofErr w:type="spellEnd"/>
    </w:p>
    <w:p w14:paraId="6BA0C1B6" w14:textId="77777777" w:rsidR="0080184E" w:rsidRPr="0080184E" w:rsidRDefault="0080184E" w:rsidP="0080184E">
      <w:pPr>
        <w:pStyle w:val="H2"/>
      </w:pPr>
      <w:r w:rsidRPr="0080184E">
        <w:t>Participantes</w:t>
      </w:r>
    </w:p>
    <w:p w14:paraId="1D94836C" w14:textId="7B110D0E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A5601B" w:rsidRPr="00A5601B">
        <w:t xml:space="preserve">Manuel </w:t>
      </w:r>
      <w:proofErr w:type="spellStart"/>
      <w:r w:rsidR="00A5601B" w:rsidRPr="00A5601B">
        <w:t>Jose</w:t>
      </w:r>
      <w:proofErr w:type="spellEnd"/>
      <w:r w:rsidR="00A5601B" w:rsidRPr="00A5601B">
        <w:t xml:space="preserve"> </w:t>
      </w:r>
      <w:proofErr w:type="spellStart"/>
      <w:r w:rsidR="00A5601B" w:rsidRPr="00A5601B">
        <w:t>Fernandez</w:t>
      </w:r>
      <w:proofErr w:type="spellEnd"/>
      <w:r w:rsidR="00A5601B" w:rsidRPr="00A5601B">
        <w:t xml:space="preserve"> </w:t>
      </w:r>
      <w:proofErr w:type="spellStart"/>
      <w:r w:rsidR="00A5601B" w:rsidRPr="00A5601B">
        <w:t>Gutierrez</w:t>
      </w:r>
      <w:proofErr w:type="spellEnd"/>
    </w:p>
    <w:p w14:paraId="65829774" w14:textId="14A870D7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A5601B" w:rsidRPr="00A5601B">
        <w:t xml:space="preserve">Cristian </w:t>
      </w:r>
      <w:proofErr w:type="spellStart"/>
      <w:r w:rsidR="00A5601B" w:rsidRPr="00A5601B">
        <w:t>Gonzalez</w:t>
      </w:r>
      <w:proofErr w:type="spellEnd"/>
      <w:r w:rsidR="00A5601B" w:rsidRPr="00A5601B">
        <w:t xml:space="preserve"> </w:t>
      </w:r>
      <w:proofErr w:type="spellStart"/>
      <w:r w:rsidR="00A5601B" w:rsidRPr="00A5601B">
        <w:t>Garcia</w:t>
      </w:r>
      <w:proofErr w:type="spellEnd"/>
    </w:p>
    <w:p w14:paraId="5DF93972" w14:textId="1CFDAA32" w:rsidR="0080184E" w:rsidRPr="0080184E" w:rsidRDefault="00F37109" w:rsidP="0080184E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A5601B">
        <w:t>Pablo Barrero Cruz</w:t>
      </w:r>
      <w:r w:rsidR="0080184E" w:rsidRPr="0080184E">
        <w:t>]</w:t>
      </w:r>
    </w:p>
    <w:p w14:paraId="3D1DB15E" w14:textId="77777777" w:rsidR="0080184E" w:rsidRPr="0080184E" w:rsidRDefault="0080184E" w:rsidP="0080184E">
      <w:pPr>
        <w:pStyle w:val="H2"/>
      </w:pPr>
      <w:r w:rsidRPr="0080184E">
        <w:t>Agenda</w:t>
      </w:r>
    </w:p>
    <w:p w14:paraId="03E01182" w14:textId="23639D71" w:rsidR="006B03B1" w:rsidRPr="006B03B1" w:rsidRDefault="006B03B1" w:rsidP="006B03B1">
      <w:pPr>
        <w:pStyle w:val="TablaTexto"/>
        <w:numPr>
          <w:ilvl w:val="0"/>
          <w:numId w:val="24"/>
        </w:numPr>
      </w:pPr>
      <w:r w:rsidRPr="006B03B1">
        <w:t>Cierre funcional del Sprint 2 y validación del estado operativo de la aplicación.</w:t>
      </w:r>
    </w:p>
    <w:p w14:paraId="460C61FF" w14:textId="77777777" w:rsidR="006B03B1" w:rsidRPr="006B03B1" w:rsidRDefault="006B03B1" w:rsidP="006B03B1">
      <w:pPr>
        <w:pStyle w:val="TablaTexto"/>
        <w:numPr>
          <w:ilvl w:val="0"/>
          <w:numId w:val="24"/>
        </w:numPr>
      </w:pPr>
      <w:r w:rsidRPr="006B03B1">
        <w:t>Revisión de los puntos críticos pendientes y decisión sobre cuáles no bloquean el cierre del sprint.</w:t>
      </w:r>
    </w:p>
    <w:p w14:paraId="64184F32" w14:textId="77777777" w:rsidR="006B03B1" w:rsidRPr="006B03B1" w:rsidRDefault="006B03B1" w:rsidP="006B03B1">
      <w:pPr>
        <w:pStyle w:val="TablaTexto"/>
        <w:numPr>
          <w:ilvl w:val="0"/>
          <w:numId w:val="24"/>
        </w:numPr>
      </w:pPr>
      <w:r w:rsidRPr="006B03B1">
        <w:t>Planificación del siguiente bloque de trabajo: importación del banco de preguntas del profesor.</w:t>
      </w:r>
    </w:p>
    <w:p w14:paraId="13A33005" w14:textId="77777777" w:rsidR="006B03B1" w:rsidRPr="006B03B1" w:rsidRDefault="006B03B1" w:rsidP="006B03B1">
      <w:pPr>
        <w:pStyle w:val="TablaTexto"/>
        <w:numPr>
          <w:ilvl w:val="0"/>
          <w:numId w:val="24"/>
        </w:numPr>
      </w:pPr>
      <w:r w:rsidRPr="006B03B1">
        <w:t>Revisión del criterio de importación local de preguntas para la demo.</w:t>
      </w:r>
    </w:p>
    <w:p w14:paraId="3B30C857" w14:textId="77777777" w:rsidR="0080184E" w:rsidRPr="0080184E" w:rsidRDefault="0080184E" w:rsidP="0080184E">
      <w:pPr>
        <w:pStyle w:val="H2"/>
      </w:pPr>
      <w:r w:rsidRPr="0080184E">
        <w:t>Decisiones Tomadas</w:t>
      </w:r>
    </w:p>
    <w:p w14:paraId="5F847D5B" w14:textId="547C2808" w:rsidR="00112426" w:rsidRPr="00112426" w:rsidRDefault="00112426" w:rsidP="00112426">
      <w:pPr>
        <w:pStyle w:val="TablaTexto"/>
        <w:numPr>
          <w:ilvl w:val="0"/>
          <w:numId w:val="24"/>
        </w:numPr>
      </w:pPr>
      <w:r w:rsidRPr="00112426">
        <w:t>Se confirma que el backend arranca correctamente y que la aplicación funciona de forma operativa.</w:t>
      </w:r>
    </w:p>
    <w:p w14:paraId="78C9F601" w14:textId="77777777" w:rsidR="00112426" w:rsidRPr="00112426" w:rsidRDefault="00112426" w:rsidP="00112426">
      <w:pPr>
        <w:pStyle w:val="TablaTexto"/>
        <w:numPr>
          <w:ilvl w:val="0"/>
          <w:numId w:val="24"/>
        </w:numPr>
      </w:pPr>
      <w:r w:rsidRPr="00112426">
        <w:t xml:space="preserve">Se acuerda no reabrir en este momento temas de </w:t>
      </w:r>
      <w:proofErr w:type="spellStart"/>
      <w:r w:rsidRPr="00112426">
        <w:t>hardening</w:t>
      </w:r>
      <w:proofErr w:type="spellEnd"/>
      <w:r w:rsidRPr="00112426">
        <w:t xml:space="preserve"> no críticos, al no bloquear el cierre del Sprint 2.</w:t>
      </w:r>
    </w:p>
    <w:p w14:paraId="76EF7E6B" w14:textId="77777777" w:rsidR="00112426" w:rsidRPr="00112426" w:rsidRDefault="00112426" w:rsidP="00112426">
      <w:pPr>
        <w:pStyle w:val="TablaTexto"/>
        <w:numPr>
          <w:ilvl w:val="0"/>
          <w:numId w:val="24"/>
        </w:numPr>
      </w:pPr>
      <w:r w:rsidRPr="00112426">
        <w:t>Se decide que el siguiente bloque de trabajo será la importación del banco de preguntas del profesor.</w:t>
      </w:r>
    </w:p>
    <w:p w14:paraId="5CD1CB07" w14:textId="77777777" w:rsidR="00112426" w:rsidRPr="00112426" w:rsidRDefault="00112426" w:rsidP="00112426">
      <w:pPr>
        <w:pStyle w:val="TablaTexto"/>
        <w:numPr>
          <w:ilvl w:val="0"/>
          <w:numId w:val="24"/>
        </w:numPr>
      </w:pPr>
      <w:r w:rsidRPr="00112426">
        <w:t>Se acuerda tratar la importación del banco del profesor como una utilidad local temporal para cargar datos en la base de datos de cara a la demo, y no como una funcionalidad oficial del producto en esta fase.</w:t>
      </w:r>
    </w:p>
    <w:p w14:paraId="7766A4A1" w14:textId="77777777" w:rsidR="00112426" w:rsidRPr="00112426" w:rsidRDefault="00112426" w:rsidP="00112426">
      <w:pPr>
        <w:pStyle w:val="TablaTexto"/>
        <w:numPr>
          <w:ilvl w:val="0"/>
          <w:numId w:val="24"/>
        </w:numPr>
      </w:pPr>
      <w:r w:rsidRPr="00112426">
        <w:t>Se valida la importación de preguntas V/F y se deja preparado el mismo enfoque para el resto del banco del profesor.</w:t>
      </w:r>
    </w:p>
    <w:p w14:paraId="5C45EB48" w14:textId="37C6B391" w:rsidR="0080184E" w:rsidRPr="0080184E" w:rsidRDefault="0080184E" w:rsidP="00112426">
      <w:pPr>
        <w:pStyle w:val="H2"/>
      </w:pPr>
      <w:r w:rsidRPr="0080184E">
        <w:t>Próximas Tareas</w:t>
      </w:r>
    </w:p>
    <w:p w14:paraId="1437CD79" w14:textId="77777777" w:rsidR="001F4C6A" w:rsidRPr="001F4C6A" w:rsidRDefault="001F4C6A" w:rsidP="001F4C6A">
      <w:pPr>
        <w:pStyle w:val="TablaTexto"/>
        <w:numPr>
          <w:ilvl w:val="0"/>
          <w:numId w:val="24"/>
        </w:numPr>
      </w:pPr>
      <w:r w:rsidRPr="001F4C6A">
        <w:t>Redactar y subir la MM04.</w:t>
      </w:r>
    </w:p>
    <w:p w14:paraId="3BD254F4" w14:textId="77777777" w:rsidR="001F4C6A" w:rsidRPr="001F4C6A" w:rsidRDefault="001F4C6A" w:rsidP="001F4C6A">
      <w:pPr>
        <w:pStyle w:val="TablaTexto"/>
        <w:numPr>
          <w:ilvl w:val="0"/>
          <w:numId w:val="24"/>
        </w:numPr>
      </w:pPr>
      <w:r w:rsidRPr="001F4C6A">
        <w:t>Continuar con la importación del resto del banco de preguntas del profesor.</w:t>
      </w:r>
    </w:p>
    <w:p w14:paraId="0F11DEBF" w14:textId="77777777" w:rsidR="001F4C6A" w:rsidRPr="001F4C6A" w:rsidRDefault="001F4C6A" w:rsidP="001F4C6A">
      <w:pPr>
        <w:pStyle w:val="TablaTexto"/>
        <w:numPr>
          <w:ilvl w:val="0"/>
          <w:numId w:val="24"/>
        </w:numPr>
      </w:pPr>
      <w:r w:rsidRPr="001F4C6A">
        <w:t>Aplicar los pequeños ajustes visuales necesarios para la demo, como ocultar identificadores técnicos que no aportan valor en la vista de listado.</w:t>
      </w:r>
    </w:p>
    <w:p w14:paraId="3B9B1184" w14:textId="77777777" w:rsidR="001F4C6A" w:rsidRPr="001F4C6A" w:rsidRDefault="001F4C6A" w:rsidP="001F4C6A">
      <w:pPr>
        <w:pStyle w:val="TablaTexto"/>
        <w:numPr>
          <w:ilvl w:val="0"/>
          <w:numId w:val="24"/>
        </w:numPr>
      </w:pPr>
      <w:r w:rsidRPr="001F4C6A">
        <w:t>Rematar la trazabilidad y el cierre administrativo del Sprint 2 antes de abrir el siguiente bloque funcional.</w:t>
      </w:r>
    </w:p>
    <w:p w14:paraId="08BBB04D" w14:textId="3E01092F" w:rsidR="004673B5" w:rsidRDefault="004673B5" w:rsidP="00E451A0">
      <w:pPr>
        <w:pStyle w:val="TablaTexto"/>
      </w:pP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5"/>
  </w:num>
  <w:num w:numId="3" w16cid:durableId="254411445">
    <w:abstractNumId w:val="19"/>
  </w:num>
  <w:num w:numId="4" w16cid:durableId="1289702314">
    <w:abstractNumId w:val="1"/>
  </w:num>
  <w:num w:numId="5" w16cid:durableId="1652252132">
    <w:abstractNumId w:val="18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21"/>
  </w:num>
  <w:num w:numId="9" w16cid:durableId="420487164">
    <w:abstractNumId w:val="8"/>
  </w:num>
  <w:num w:numId="10" w16cid:durableId="489443260">
    <w:abstractNumId w:val="13"/>
  </w:num>
  <w:num w:numId="11" w16cid:durableId="769930252">
    <w:abstractNumId w:val="4"/>
  </w:num>
  <w:num w:numId="12" w16cid:durableId="596134797">
    <w:abstractNumId w:val="22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20"/>
  </w:num>
  <w:num w:numId="16" w16cid:durableId="81686794">
    <w:abstractNumId w:val="7"/>
  </w:num>
  <w:num w:numId="17" w16cid:durableId="365834142">
    <w:abstractNumId w:val="16"/>
  </w:num>
  <w:num w:numId="18" w16cid:durableId="985745457">
    <w:abstractNumId w:val="11"/>
  </w:num>
  <w:num w:numId="19" w16cid:durableId="1988242213">
    <w:abstractNumId w:val="15"/>
  </w:num>
  <w:num w:numId="20" w16cid:durableId="240410749">
    <w:abstractNumId w:val="14"/>
  </w:num>
  <w:num w:numId="21" w16cid:durableId="1857694521">
    <w:abstractNumId w:val="24"/>
  </w:num>
  <w:num w:numId="22" w16cid:durableId="1808817177">
    <w:abstractNumId w:val="12"/>
  </w:num>
  <w:num w:numId="23" w16cid:durableId="1980262324">
    <w:abstractNumId w:val="17"/>
  </w:num>
  <w:num w:numId="24" w16cid:durableId="127164208">
    <w:abstractNumId w:val="6"/>
  </w:num>
  <w:num w:numId="25" w16cid:durableId="1634604468">
    <w:abstractNumId w:val="23"/>
  </w:num>
  <w:num w:numId="26" w16cid:durableId="1936330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12426"/>
    <w:rsid w:val="00181524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673B5"/>
    <w:rsid w:val="004909D5"/>
    <w:rsid w:val="00544ED9"/>
    <w:rsid w:val="00594596"/>
    <w:rsid w:val="005C3AFE"/>
    <w:rsid w:val="006337B9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242</Words>
  <Characters>1302</Characters>
  <Application>Microsoft Office Word</Application>
  <DocSecurity>0</DocSecurity>
  <Lines>43</Lines>
  <Paragraphs>49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61</cp:revision>
  <dcterms:created xsi:type="dcterms:W3CDTF">2026-02-25T09:11:00Z</dcterms:created>
  <dcterms:modified xsi:type="dcterms:W3CDTF">2026-04-13T15:28:00Z</dcterms:modified>
</cp:coreProperties>
</file>