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4460" w14:textId="77777777" w:rsidR="001E7A7C" w:rsidRDefault="001E7A7C">
      <w:pPr>
        <w:pStyle w:val="TituloMVP"/>
      </w:pPr>
    </w:p>
    <w:p w14:paraId="70C7FD73" w14:textId="5FCCBEE6" w:rsidR="001E7A7C" w:rsidRDefault="00A55CE9">
      <w:pPr>
        <w:pStyle w:val="TituloMVP"/>
      </w:pPr>
      <w:r>
        <w:rPr>
          <w:noProof/>
        </w:rPr>
        <w:drawing>
          <wp:inline distT="0" distB="0" distL="0" distR="0" wp14:anchorId="4CC45A3E" wp14:editId="21AE6205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182B" w14:textId="77777777" w:rsidR="001E7A7C" w:rsidRDefault="00C17018">
      <w:pPr>
        <w:pStyle w:val="TituloMVP"/>
      </w:pPr>
      <w:r>
        <w:t>Ficha de alternativa – Numbas</w:t>
      </w:r>
    </w:p>
    <w:p w14:paraId="65D2F8F8" w14:textId="6A707F76" w:rsidR="001E7A7C" w:rsidRDefault="00C17018">
      <w:pPr>
        <w:pStyle w:val="MetadatosMVP"/>
      </w:pPr>
      <w:r w:rsidRPr="00A55CE9">
        <w:rPr>
          <w:b/>
          <w:bCs/>
        </w:rPr>
        <w:t>Proyecto:</w:t>
      </w:r>
      <w:r>
        <w:t xml:space="preserve"> TFG – Plataforma de cuestionarios para Cálculo</w:t>
      </w:r>
    </w:p>
    <w:p w14:paraId="69A629A4" w14:textId="77777777" w:rsidR="001E7A7C" w:rsidRDefault="00C17018">
      <w:pPr>
        <w:pStyle w:val="MetadatosMVP"/>
      </w:pPr>
      <w:r>
        <w:t>Alternativa: Numbas</w:t>
      </w:r>
    </w:p>
    <w:p w14:paraId="269879D5" w14:textId="77777777" w:rsidR="001E7A7C" w:rsidRDefault="00C17018">
      <w:pPr>
        <w:pStyle w:val="MetadatosMVP"/>
      </w:pPr>
      <w:r w:rsidRPr="00B508C7">
        <w:rPr>
          <w:b/>
          <w:bCs/>
        </w:rPr>
        <w:t>Tipo:</w:t>
      </w:r>
      <w:r>
        <w:t xml:space="preserve"> Herramienta de evaluación online (cuestionarios interactivos)</w:t>
      </w:r>
    </w:p>
    <w:p w14:paraId="4286A085" w14:textId="77777777" w:rsidR="001E7A7C" w:rsidRDefault="00C17018">
      <w:pPr>
        <w:pStyle w:val="MetadatosMVP"/>
      </w:pPr>
      <w:r w:rsidRPr="00B508C7">
        <w:rPr>
          <w:b/>
          <w:bCs/>
        </w:rPr>
        <w:t>Licencia / Precio:</w:t>
      </w:r>
      <w:r>
        <w:t xml:space="preserve"> Open-source (Apache </w:t>
      </w:r>
      <w:proofErr w:type="spellStart"/>
      <w:r>
        <w:t>License</w:t>
      </w:r>
      <w:proofErr w:type="spellEnd"/>
      <w:r>
        <w:t xml:space="preserve"> 2.0)</w:t>
      </w:r>
    </w:p>
    <w:p w14:paraId="41C8D460" w14:textId="77777777" w:rsidR="001E7A7C" w:rsidRDefault="00C17018">
      <w:pPr>
        <w:pStyle w:val="MetadatosMVP"/>
      </w:pPr>
      <w:r w:rsidRPr="00B508C7">
        <w:rPr>
          <w:b/>
          <w:bCs/>
        </w:rPr>
        <w:t>Fuente principal:</w:t>
      </w:r>
      <w:r>
        <w:t xml:space="preserve"> https://www.numbas.org.uk/</w:t>
      </w:r>
    </w:p>
    <w:p w14:paraId="50883A58" w14:textId="77777777" w:rsidR="001E7A7C" w:rsidRDefault="00C17018">
      <w:pPr>
        <w:pStyle w:val="MetadatosMVP"/>
      </w:pPr>
      <w:r w:rsidRPr="00A55CE9">
        <w:rPr>
          <w:b/>
          <w:bCs/>
        </w:rPr>
        <w:t>Autor del documento:</w:t>
      </w:r>
      <w:r>
        <w:t xml:space="preserve"> Pablo Barrero Cruz</w:t>
      </w:r>
    </w:p>
    <w:p w14:paraId="15332926" w14:textId="77777777" w:rsidR="001E7A7C" w:rsidRDefault="00C17018">
      <w:pPr>
        <w:pStyle w:val="MetadatosMVP"/>
      </w:pPr>
      <w:r w:rsidRPr="00B508C7">
        <w:rPr>
          <w:b/>
          <w:bCs/>
        </w:rPr>
        <w:t>Fecha:</w:t>
      </w:r>
      <w:r>
        <w:t xml:space="preserve"> 28/02/2026</w:t>
      </w:r>
    </w:p>
    <w:p w14:paraId="66BE4ED9" w14:textId="77777777" w:rsidR="001E7A7C" w:rsidRDefault="001E7A7C"/>
    <w:p w14:paraId="2DE3D5F1" w14:textId="77777777" w:rsidR="001E7A7C" w:rsidRDefault="00C17018">
      <w:pPr>
        <w:pStyle w:val="H1"/>
      </w:pPr>
      <w:r>
        <w:lastRenderedPageBreak/>
        <w:t>1. Descripción y encaje con el proyecto</w:t>
      </w:r>
    </w:p>
    <w:p w14:paraId="189342BD" w14:textId="77777777" w:rsidR="001E7A7C" w:rsidRDefault="00C17018">
      <w:pPr>
        <w:pStyle w:val="H2"/>
      </w:pPr>
      <w:r>
        <w:t>1.1 Resumen</w:t>
      </w:r>
    </w:p>
    <w:p w14:paraId="0376E9D0" w14:textId="50931572" w:rsidR="00234B0F" w:rsidRDefault="00A07791" w:rsidP="00A07791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A07791">
        <w:rPr>
          <w:rFonts w:eastAsiaTheme="minorHAnsi" w:cstheme="minorBidi"/>
          <w:b w:val="0"/>
          <w:color w:val="auto"/>
          <w:sz w:val="22"/>
          <w:szCs w:val="24"/>
        </w:rPr>
        <w:t>Numbas es un sistema open-source de evaluación matemática desarrollado por la Universidad de Newcastle.</w:t>
      </w:r>
      <w:r>
        <w:rPr>
          <w:rFonts w:eastAsiaTheme="minorHAnsi" w:cstheme="minorBidi"/>
          <w:b w:val="0"/>
          <w:color w:val="auto"/>
          <w:sz w:val="22"/>
          <w:szCs w:val="24"/>
        </w:rPr>
        <w:t xml:space="preserve"> </w:t>
      </w:r>
      <w:r w:rsidR="00234B0F" w:rsidRPr="00234B0F">
        <w:rPr>
          <w:rFonts w:eastAsiaTheme="minorHAnsi" w:cstheme="minorBidi"/>
          <w:b w:val="0"/>
          <w:color w:val="auto"/>
          <w:sz w:val="22"/>
          <w:szCs w:val="24"/>
        </w:rPr>
        <w:t>Destaca por una arquitectura moderna</w:t>
      </w:r>
      <w:r w:rsidR="00DB2345">
        <w:rPr>
          <w:rFonts w:eastAsiaTheme="minorHAnsi" w:cstheme="minorBidi"/>
          <w:b w:val="0"/>
          <w:color w:val="auto"/>
          <w:sz w:val="22"/>
          <w:szCs w:val="24"/>
        </w:rPr>
        <w:t>.</w:t>
      </w:r>
      <w:r w:rsidR="00234B0F">
        <w:rPr>
          <w:rFonts w:eastAsiaTheme="minorHAnsi" w:cstheme="minorBidi"/>
          <w:b w:val="0"/>
          <w:color w:val="auto"/>
          <w:sz w:val="22"/>
          <w:szCs w:val="24"/>
        </w:rPr>
        <w:t xml:space="preserve"> </w:t>
      </w:r>
      <w:r w:rsidR="00DB2345">
        <w:rPr>
          <w:rFonts w:eastAsiaTheme="minorHAnsi" w:cstheme="minorBidi"/>
          <w:b w:val="0"/>
          <w:color w:val="auto"/>
          <w:sz w:val="22"/>
          <w:szCs w:val="24"/>
        </w:rPr>
        <w:t>L</w:t>
      </w:r>
      <w:r w:rsidR="00234B0F" w:rsidRPr="00234B0F">
        <w:rPr>
          <w:rFonts w:eastAsiaTheme="minorHAnsi" w:cstheme="minorBidi"/>
          <w:b w:val="0"/>
          <w:color w:val="auto"/>
          <w:sz w:val="22"/>
          <w:szCs w:val="24"/>
        </w:rPr>
        <w:t>os cuestionarios generados se ejecutan de forma independiente en el navegador del alumno sin depender de cálculos continuos en el servidor. Permite crear exámenes que luego se exportan e integran fácilmente en</w:t>
      </w:r>
      <w:r w:rsidR="00763F43">
        <w:rPr>
          <w:rFonts w:eastAsiaTheme="minorHAnsi" w:cstheme="minorBidi"/>
          <w:b w:val="0"/>
          <w:color w:val="auto"/>
          <w:sz w:val="22"/>
          <w:szCs w:val="24"/>
        </w:rPr>
        <w:t xml:space="preserve"> </w:t>
      </w:r>
      <w:r w:rsidR="00234B0F" w:rsidRPr="00234B0F">
        <w:rPr>
          <w:rFonts w:eastAsiaTheme="minorHAnsi" w:cstheme="minorBidi"/>
          <w:b w:val="0"/>
          <w:color w:val="auto"/>
          <w:sz w:val="22"/>
          <w:szCs w:val="24"/>
        </w:rPr>
        <w:t>LMS</w:t>
      </w:r>
      <w:r w:rsidR="00682122">
        <w:rPr>
          <w:rFonts w:eastAsiaTheme="minorHAnsi" w:cstheme="minorBidi"/>
          <w:b w:val="0"/>
          <w:color w:val="auto"/>
          <w:sz w:val="22"/>
          <w:szCs w:val="24"/>
        </w:rPr>
        <w:t xml:space="preserve"> compatible</w:t>
      </w:r>
      <w:r w:rsidR="007010F7">
        <w:rPr>
          <w:rFonts w:eastAsiaTheme="minorHAnsi" w:cstheme="minorBidi"/>
          <w:b w:val="0"/>
          <w:color w:val="auto"/>
          <w:sz w:val="22"/>
          <w:szCs w:val="24"/>
        </w:rPr>
        <w:t>s</w:t>
      </w:r>
      <w:r w:rsidR="00234B0F" w:rsidRPr="00234B0F">
        <w:rPr>
          <w:rFonts w:eastAsiaTheme="minorHAnsi" w:cstheme="minorBidi"/>
          <w:b w:val="0"/>
          <w:color w:val="auto"/>
          <w:sz w:val="22"/>
          <w:szCs w:val="24"/>
        </w:rPr>
        <w:t>.</w:t>
      </w:r>
    </w:p>
    <w:p w14:paraId="3F618AF4" w14:textId="170705D1" w:rsidR="001E7A7C" w:rsidRDefault="00C17018">
      <w:pPr>
        <w:pStyle w:val="H2"/>
      </w:pPr>
      <w:r>
        <w:t>1.2 Público objetivo y contexto</w:t>
      </w:r>
    </w:p>
    <w:p w14:paraId="1C1C92B4" w14:textId="159BB0D6" w:rsidR="001E7A7C" w:rsidRDefault="00C17018">
      <w:pPr>
        <w:pStyle w:val="ListaVietas"/>
      </w:pPr>
      <w:r w:rsidRPr="00857E65">
        <w:rPr>
          <w:b/>
          <w:bCs/>
        </w:rPr>
        <w:t>Quién lo usa:</w:t>
      </w:r>
      <w:r>
        <w:t xml:space="preserve"> </w:t>
      </w:r>
      <w:r w:rsidR="00857E65">
        <w:t>P</w:t>
      </w:r>
      <w:r>
        <w:t>rofesorado de matemáticas, ciencias e ingeniería.</w:t>
      </w:r>
    </w:p>
    <w:p w14:paraId="0F34B1A0" w14:textId="50A38401" w:rsidR="001E7A7C" w:rsidRDefault="00C17018">
      <w:pPr>
        <w:pStyle w:val="ListaVietas"/>
      </w:pPr>
      <w:r w:rsidRPr="00857E65">
        <w:rPr>
          <w:b/>
          <w:bCs/>
        </w:rPr>
        <w:t>En qué entornos se usa:</w:t>
      </w:r>
      <w:r>
        <w:t xml:space="preserve"> </w:t>
      </w:r>
      <w:r w:rsidR="00E15E47">
        <w:t>Educación secundaria, ciclos formativos, academias y universidades.</w:t>
      </w:r>
    </w:p>
    <w:p w14:paraId="738EFD5F" w14:textId="452E3DAA" w:rsidR="001E7A7C" w:rsidRDefault="00C17018">
      <w:pPr>
        <w:pStyle w:val="ListaVietas"/>
      </w:pPr>
      <w:r w:rsidRPr="00476099">
        <w:rPr>
          <w:b/>
          <w:bCs/>
        </w:rPr>
        <w:t>Requisitos previos:</w:t>
      </w:r>
      <w:r>
        <w:t xml:space="preserve"> Acceso al editor de Numbas</w:t>
      </w:r>
      <w:r w:rsidR="00A2074A">
        <w:t xml:space="preserve"> </w:t>
      </w:r>
      <w:r>
        <w:t>y</w:t>
      </w:r>
      <w:r w:rsidR="00970D6F">
        <w:t>,</w:t>
      </w:r>
      <w:r w:rsidR="00A2074A">
        <w:t xml:space="preserve"> para integrarlo,</w:t>
      </w:r>
      <w:r>
        <w:t xml:space="preserve"> un</w:t>
      </w:r>
      <w:r w:rsidR="00374717">
        <w:t xml:space="preserve"> LMS compatible</w:t>
      </w:r>
      <w:r w:rsidR="009242EE">
        <w:t xml:space="preserve"> (</w:t>
      </w:r>
      <w:r w:rsidR="00263756">
        <w:t>Solo si se quiere una gestión de fechas, roles, intentos y notas</w:t>
      </w:r>
      <w:r w:rsidR="009242EE">
        <w:t>)</w:t>
      </w:r>
      <w:r w:rsidR="00374717">
        <w:t>.</w:t>
      </w:r>
    </w:p>
    <w:p w14:paraId="4F9B12D5" w14:textId="77777777" w:rsidR="001E7A7C" w:rsidRDefault="00C17018">
      <w:pPr>
        <w:pStyle w:val="H1"/>
      </w:pPr>
      <w:r>
        <w:t>2. Funcionalidades relevantes para cuestionarios de Cálculo</w:t>
      </w:r>
    </w:p>
    <w:p w14:paraId="0B2E4FD2" w14:textId="77777777" w:rsidR="001E7A7C" w:rsidRDefault="00C17018">
      <w:pPr>
        <w:pStyle w:val="H2"/>
      </w:pPr>
      <w:r>
        <w:t>2.1 Soporte de fórmulas y contenido matemático</w:t>
      </w:r>
    </w:p>
    <w:p w14:paraId="0AB8E7FC" w14:textId="2E1F93D6" w:rsidR="001E7A7C" w:rsidRDefault="00C17018">
      <w:pPr>
        <w:pStyle w:val="ListaVietas"/>
      </w:pPr>
      <w:r w:rsidRPr="00AA5743">
        <w:rPr>
          <w:b/>
          <w:bCs/>
        </w:rPr>
        <w:t>Cómo se escribe:</w:t>
      </w:r>
      <w:r>
        <w:t xml:space="preserve"> Enunciados y fórmulas se renderizan mediante LaTeX.</w:t>
      </w:r>
    </w:p>
    <w:p w14:paraId="6F6E3394" w14:textId="71BDA2AF" w:rsidR="00635DCA" w:rsidRDefault="00C17018">
      <w:pPr>
        <w:pStyle w:val="ListaVietas"/>
      </w:pPr>
      <w:r w:rsidRPr="00AA5743">
        <w:rPr>
          <w:b/>
          <w:bCs/>
        </w:rPr>
        <w:t>Entrada del alumno:</w:t>
      </w:r>
      <w:r>
        <w:t xml:space="preserve"> </w:t>
      </w:r>
      <w:r w:rsidR="00635DCA" w:rsidRPr="00635DCA">
        <w:t>Soporta introducción de expresiones algebraicas mediante texto, ofreciendo una vista previa en tiempo real</w:t>
      </w:r>
      <w:r w:rsidR="00635DCA">
        <w:t>.</w:t>
      </w:r>
    </w:p>
    <w:p w14:paraId="41830951" w14:textId="540BA7F9" w:rsidR="001E7A7C" w:rsidRDefault="00C17018">
      <w:pPr>
        <w:pStyle w:val="ListaVietas"/>
      </w:pPr>
      <w:r w:rsidRPr="00AA5743">
        <w:rPr>
          <w:b/>
          <w:bCs/>
        </w:rPr>
        <w:t>Limitaciones conocidas:</w:t>
      </w:r>
      <w:r>
        <w:t xml:space="preserve"> En respuestas algebraicas la sintaxis puede ser un foco de errores.</w:t>
      </w:r>
    </w:p>
    <w:p w14:paraId="5B093E5E" w14:textId="77777777" w:rsidR="001E7A7C" w:rsidRDefault="00C17018">
      <w:pPr>
        <w:pStyle w:val="H2"/>
      </w:pPr>
      <w:r>
        <w:t>2.2 Tipos de pregunta y corrección</w:t>
      </w:r>
    </w:p>
    <w:p w14:paraId="0CAA831A" w14:textId="237B0060" w:rsidR="001E7A7C" w:rsidRDefault="00C17018">
      <w:pPr>
        <w:pStyle w:val="ListaVietas"/>
      </w:pPr>
      <w:r w:rsidRPr="00106F44">
        <w:rPr>
          <w:b/>
          <w:bCs/>
        </w:rPr>
        <w:t>Tipos de respuestas:</w:t>
      </w:r>
      <w:r>
        <w:t xml:space="preserve"> Soporta </w:t>
      </w:r>
      <w:r w:rsidR="00106F44">
        <w:t>respuestas</w:t>
      </w:r>
      <w:r>
        <w:t xml:space="preserve"> numéricas con tolerancia, </w:t>
      </w:r>
      <w:r w:rsidR="00106F44">
        <w:t>expresiones</w:t>
      </w:r>
      <w:r>
        <w:t xml:space="preserve"> matemática</w:t>
      </w:r>
      <w:r w:rsidR="00106F44">
        <w:t>s</w:t>
      </w:r>
      <w:r>
        <w:t>, opción múltiple, rellenar huecos, matrices y texto con patrón, entre otras.</w:t>
      </w:r>
    </w:p>
    <w:p w14:paraId="047445F4" w14:textId="34C5084A" w:rsidR="001E7A7C" w:rsidRDefault="00C17018">
      <w:pPr>
        <w:pStyle w:val="ListaVietas"/>
      </w:pPr>
      <w:r w:rsidRPr="00106F44">
        <w:rPr>
          <w:b/>
          <w:bCs/>
        </w:rPr>
        <w:t>Preguntas parametrizadas:</w:t>
      </w:r>
      <w:r>
        <w:t xml:space="preserve"> Permite definir variables aleatorias para generar variantes del mismo ejercicio.</w:t>
      </w:r>
    </w:p>
    <w:p w14:paraId="45183728" w14:textId="77777777" w:rsidR="00CD05E6" w:rsidRPr="00CD05E6" w:rsidRDefault="00CD05E6">
      <w:pPr>
        <w:pStyle w:val="H2"/>
        <w:rPr>
          <w:rFonts w:eastAsiaTheme="minorHAnsi" w:cstheme="minorBidi"/>
          <w:b w:val="0"/>
          <w:color w:val="auto"/>
          <w:sz w:val="22"/>
          <w:szCs w:val="24"/>
        </w:rPr>
      </w:pPr>
      <w:r w:rsidRPr="00CD05E6">
        <w:rPr>
          <w:rFonts w:eastAsiaTheme="minorHAnsi" w:cstheme="minorBidi"/>
          <w:bCs/>
          <w:color w:val="auto"/>
          <w:sz w:val="22"/>
          <w:szCs w:val="24"/>
        </w:rPr>
        <w:t xml:space="preserve">Soporta feedback por pasos: </w:t>
      </w:r>
      <w:r w:rsidRPr="00CD05E6">
        <w:rPr>
          <w:rFonts w:eastAsiaTheme="minorHAnsi" w:cstheme="minorBidi"/>
          <w:b w:val="0"/>
          <w:color w:val="auto"/>
          <w:sz w:val="22"/>
          <w:szCs w:val="24"/>
        </w:rPr>
        <w:t>Sí, permite estructurar preguntas con múltiples partes o "pasos" que se van revelando, con feedback específico para cada uno.</w:t>
      </w:r>
    </w:p>
    <w:p w14:paraId="1E610507" w14:textId="0A7EFF63" w:rsidR="001E7A7C" w:rsidRDefault="00C17018">
      <w:pPr>
        <w:pStyle w:val="H2"/>
      </w:pPr>
      <w:r>
        <w:t>2.3 Banco de preguntas y reutilización</w:t>
      </w:r>
    </w:p>
    <w:p w14:paraId="0B0AA6E7" w14:textId="2E0A5A7F" w:rsidR="001E7A7C" w:rsidRDefault="00C17018">
      <w:pPr>
        <w:pStyle w:val="ListaVietas"/>
      </w:pPr>
      <w:r w:rsidRPr="00CD05E6">
        <w:rPr>
          <w:b/>
          <w:bCs/>
        </w:rPr>
        <w:t>Organización:</w:t>
      </w:r>
      <w:r>
        <w:t xml:space="preserve"> El editor permite organizar contenido por proyectos y construir cuestionarios reutilizando preguntas.</w:t>
      </w:r>
    </w:p>
    <w:p w14:paraId="32B198BA" w14:textId="5FF55A5B" w:rsidR="001E7A7C" w:rsidRDefault="00C17018">
      <w:pPr>
        <w:pStyle w:val="ListaVietas"/>
      </w:pPr>
      <w:r w:rsidRPr="00860C44">
        <w:rPr>
          <w:b/>
          <w:bCs/>
        </w:rPr>
        <w:t>Importación/exportación y repositorios:</w:t>
      </w:r>
      <w:r>
        <w:t xml:space="preserve"> Permite copiar y descargar cuestionarios para reutilización y distribución</w:t>
      </w:r>
      <w:r w:rsidR="00860C44">
        <w:t>.</w:t>
      </w:r>
    </w:p>
    <w:p w14:paraId="623CE2DF" w14:textId="77777777" w:rsidR="001E7A7C" w:rsidRDefault="00C17018">
      <w:pPr>
        <w:pStyle w:val="H2"/>
      </w:pPr>
      <w:r>
        <w:lastRenderedPageBreak/>
        <w:t>2.4 Gestión de cuestionarios (publicación, tiempo, intentos)</w:t>
      </w:r>
    </w:p>
    <w:p w14:paraId="72E63007" w14:textId="138E0007" w:rsidR="00B21247" w:rsidRDefault="00B21247" w:rsidP="00B7750F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B21247">
        <w:rPr>
          <w:rFonts w:eastAsiaTheme="minorHAnsi" w:cstheme="minorBidi"/>
          <w:b w:val="0"/>
          <w:color w:val="auto"/>
          <w:sz w:val="22"/>
          <w:szCs w:val="24"/>
        </w:rPr>
        <w:t>Desde el propio editor se puede configurar el modo de examen o modo práctica</w:t>
      </w:r>
      <w:r>
        <w:rPr>
          <w:rFonts w:eastAsiaTheme="minorHAnsi" w:cstheme="minorBidi"/>
          <w:b w:val="0"/>
          <w:color w:val="auto"/>
          <w:sz w:val="22"/>
          <w:szCs w:val="24"/>
        </w:rPr>
        <w:t xml:space="preserve">. </w:t>
      </w:r>
      <w:r w:rsidRPr="00B21247">
        <w:rPr>
          <w:rFonts w:eastAsiaTheme="minorHAnsi" w:cstheme="minorBidi"/>
          <w:b w:val="0"/>
          <w:color w:val="auto"/>
          <w:sz w:val="22"/>
          <w:szCs w:val="24"/>
        </w:rPr>
        <w:t>Los tiempos, restricciones de fechas y límite de intentos se delegan normalmente al LMS donde se integra el cuestionario.</w:t>
      </w:r>
    </w:p>
    <w:p w14:paraId="0EE35E88" w14:textId="33377DE9" w:rsidR="001E7A7C" w:rsidRDefault="00C17018" w:rsidP="00B21247">
      <w:pPr>
        <w:pStyle w:val="H2"/>
      </w:pPr>
      <w:r>
        <w:t>2.5 Usuarios, roles y permisos</w:t>
      </w:r>
    </w:p>
    <w:p w14:paraId="43AE3350" w14:textId="6E6A80E9" w:rsidR="001E7A7C" w:rsidRDefault="00426C5C" w:rsidP="00B7750F">
      <w:pPr>
        <w:pStyle w:val="ListaVietas"/>
        <w:jc w:val="both"/>
      </w:pPr>
      <w:r>
        <w:t>Si se integra dentro de un LMS los</w:t>
      </w:r>
      <w:r w:rsidR="00FC1767">
        <w:t xml:space="preserve"> roles y la gestión son delegados al del LMS, mientras que, si se gestiona desde el editor web de Numbas únicamente existen </w:t>
      </w:r>
      <w:r w:rsidR="00B7750F">
        <w:t>roles para compartir proyectos.</w:t>
      </w:r>
    </w:p>
    <w:p w14:paraId="0CF36ED7" w14:textId="77777777" w:rsidR="001E7A7C" w:rsidRDefault="00C17018">
      <w:pPr>
        <w:pStyle w:val="H2"/>
      </w:pPr>
      <w:r>
        <w:t>2.6 Resultados y analíticas</w:t>
      </w:r>
    </w:p>
    <w:p w14:paraId="71EFDB5C" w14:textId="747E0AF1" w:rsidR="001E7A7C" w:rsidRDefault="00C17018" w:rsidP="00B7750F">
      <w:pPr>
        <w:pStyle w:val="ListaVietas"/>
        <w:jc w:val="both"/>
      </w:pPr>
      <w:r>
        <w:t>Permite obtener resultados por alumno y por pregunta, y exportarlos</w:t>
      </w:r>
      <w:r w:rsidR="00340DA9">
        <w:t>.</w:t>
      </w:r>
    </w:p>
    <w:p w14:paraId="19BF4D8A" w14:textId="77777777" w:rsidR="001E7A7C" w:rsidRDefault="00C17018">
      <w:pPr>
        <w:pStyle w:val="H1"/>
      </w:pPr>
      <w:r>
        <w:t>3. Usabilidad y experiencia de usuario</w:t>
      </w:r>
    </w:p>
    <w:p w14:paraId="5B0E5703" w14:textId="2142998A" w:rsidR="001E7A7C" w:rsidRDefault="00C17018">
      <w:pPr>
        <w:pStyle w:val="H2"/>
      </w:pPr>
      <w:r>
        <w:t>3.1 Experiencia para el profesor</w:t>
      </w:r>
    </w:p>
    <w:p w14:paraId="1C71E318" w14:textId="7F0AB557" w:rsidR="0064545F" w:rsidRPr="0064545F" w:rsidRDefault="0064545F" w:rsidP="00D33D06">
      <w:pPr>
        <w:pStyle w:val="ListaVietas"/>
        <w:jc w:val="both"/>
      </w:pPr>
      <w:r w:rsidRPr="00B7750F">
        <w:rPr>
          <w:b/>
          <w:bCs/>
        </w:rPr>
        <w:t>Curva de aprendizaje:</w:t>
      </w:r>
      <w:r>
        <w:t xml:space="preserve"> </w:t>
      </w:r>
      <w:r w:rsidR="00D33D06" w:rsidRPr="00D33D06">
        <w:t xml:space="preserve">Media. Su interfaz web de creación </w:t>
      </w:r>
      <w:r w:rsidR="00D33D06">
        <w:t xml:space="preserve">es </w:t>
      </w:r>
      <w:r w:rsidR="00D33D06" w:rsidRPr="00D33D06">
        <w:t xml:space="preserve">visual y moderna ofreciendo menús estructurados. Sin embargo, para crear la parametrización matemática compleja y </w:t>
      </w:r>
      <w:r w:rsidR="00066003">
        <w:t>definir</w:t>
      </w:r>
      <w:r w:rsidR="00D33D06" w:rsidRPr="00D33D06">
        <w:t xml:space="preserve"> variables, exige aprender su propio lenguaje de evaluación (JME).</w:t>
      </w:r>
    </w:p>
    <w:p w14:paraId="662F029B" w14:textId="5B791E5E" w:rsidR="001E7A7C" w:rsidRDefault="00C17018">
      <w:pPr>
        <w:pStyle w:val="H2"/>
      </w:pPr>
      <w:r>
        <w:t>3.2 Experiencia para el alumno</w:t>
      </w:r>
    </w:p>
    <w:p w14:paraId="3483D6EA" w14:textId="78006185" w:rsidR="001E7A7C" w:rsidRDefault="00C17018" w:rsidP="00954202">
      <w:pPr>
        <w:pStyle w:val="ListaVietas"/>
        <w:jc w:val="both"/>
      </w:pPr>
      <w:r w:rsidRPr="00B7750F">
        <w:rPr>
          <w:b/>
          <w:bCs/>
        </w:rPr>
        <w:t>Interfaz de resolución:</w:t>
      </w:r>
      <w:r>
        <w:t xml:space="preserve"> Moderna y clara. </w:t>
      </w:r>
      <w:r w:rsidR="00954202">
        <w:t>A</w:t>
      </w:r>
      <w:r>
        <w:t>unque la entrada matemática requiere algo de práctica.</w:t>
      </w:r>
    </w:p>
    <w:p w14:paraId="40D8AA58" w14:textId="0287EA01" w:rsidR="001E7A7C" w:rsidRDefault="00C17018" w:rsidP="00954202">
      <w:pPr>
        <w:pStyle w:val="ListaVietas"/>
        <w:jc w:val="both"/>
      </w:pPr>
      <w:r w:rsidRPr="00B7750F">
        <w:rPr>
          <w:b/>
          <w:bCs/>
        </w:rPr>
        <w:t>Feedback y revisión:</w:t>
      </w:r>
      <w:r>
        <w:t xml:space="preserve"> Inmediato y detallad</w:t>
      </w:r>
      <w:r w:rsidR="00E332EF">
        <w:t>o</w:t>
      </w:r>
      <w:r>
        <w:t>, con modo de revisión posterior</w:t>
      </w:r>
      <w:r w:rsidR="00E332EF">
        <w:t xml:space="preserve"> y soporte para gráficos interactivos</w:t>
      </w:r>
      <w:r>
        <w:t>.</w:t>
      </w:r>
    </w:p>
    <w:p w14:paraId="530BDBEB" w14:textId="77777777" w:rsidR="001E7A7C" w:rsidRDefault="00C17018">
      <w:pPr>
        <w:pStyle w:val="H1"/>
      </w:pPr>
      <w:r>
        <w:t>4. Tecnología, despliegue e integración</w:t>
      </w:r>
    </w:p>
    <w:p w14:paraId="09009A12" w14:textId="77777777" w:rsidR="001E7A7C" w:rsidRDefault="00C17018">
      <w:pPr>
        <w:pStyle w:val="H2"/>
      </w:pPr>
      <w:r>
        <w:t>4.1 Modelo de despliegue</w:t>
      </w:r>
    </w:p>
    <w:p w14:paraId="5B93F37E" w14:textId="0B38DE04" w:rsidR="006421C8" w:rsidRPr="006421C8" w:rsidRDefault="006421C8" w:rsidP="003D412C">
      <w:pPr>
        <w:pStyle w:val="H2"/>
        <w:jc w:val="both"/>
        <w:rPr>
          <w:rFonts w:eastAsiaTheme="minorHAnsi" w:cstheme="minorBidi"/>
          <w:b w:val="0"/>
          <w:color w:val="auto"/>
          <w:sz w:val="22"/>
          <w:szCs w:val="24"/>
        </w:rPr>
      </w:pPr>
      <w:r w:rsidRPr="006E0486">
        <w:rPr>
          <w:rFonts w:eastAsiaTheme="minorHAnsi" w:cstheme="minorBidi"/>
          <w:bCs/>
          <w:color w:val="auto"/>
          <w:sz w:val="22"/>
          <w:szCs w:val="24"/>
        </w:rPr>
        <w:t>Open-source: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 xml:space="preserve"> Tiene dos partes. </w:t>
      </w:r>
      <w:r w:rsidR="00C40F72">
        <w:rPr>
          <w:rFonts w:eastAsiaTheme="minorHAnsi" w:cstheme="minorBidi"/>
          <w:b w:val="0"/>
          <w:color w:val="auto"/>
          <w:sz w:val="22"/>
          <w:szCs w:val="24"/>
        </w:rPr>
        <w:t xml:space="preserve">Por una parte, </w:t>
      </w:r>
      <w:r w:rsidR="003D412C" w:rsidRPr="003D412C">
        <w:rPr>
          <w:rFonts w:eastAsiaTheme="minorHAnsi" w:cstheme="minorBidi"/>
          <w:b w:val="0"/>
          <w:color w:val="auto"/>
          <w:sz w:val="22"/>
          <w:szCs w:val="24"/>
        </w:rPr>
        <w:t>el editor puede usarse en su versión pública o desplegarse en un servidor privado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 xml:space="preserve">. </w:t>
      </w:r>
      <w:r w:rsidR="003D412C">
        <w:rPr>
          <w:rFonts w:eastAsiaTheme="minorHAnsi" w:cstheme="minorBidi"/>
          <w:b w:val="0"/>
          <w:color w:val="auto"/>
          <w:sz w:val="22"/>
          <w:szCs w:val="24"/>
        </w:rPr>
        <w:t>Y,</w:t>
      </w:r>
      <w:r w:rsidR="00C40F72">
        <w:rPr>
          <w:rFonts w:eastAsiaTheme="minorHAnsi" w:cstheme="minorBidi"/>
          <w:b w:val="0"/>
          <w:color w:val="auto"/>
          <w:sz w:val="22"/>
          <w:szCs w:val="24"/>
        </w:rPr>
        <w:t xml:space="preserve"> por otra parte, e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 xml:space="preserve">l </w:t>
      </w:r>
      <w:r w:rsidR="006E0486">
        <w:rPr>
          <w:rFonts w:eastAsiaTheme="minorHAnsi" w:cstheme="minorBidi"/>
          <w:b w:val="0"/>
          <w:color w:val="auto"/>
          <w:sz w:val="22"/>
          <w:szCs w:val="24"/>
        </w:rPr>
        <w:t>cuestionario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 xml:space="preserve"> generado es simplemente código frontend estático (HTML/JS) que se procesa en el cliente</w:t>
      </w:r>
      <w:r w:rsidR="006E0486">
        <w:rPr>
          <w:rFonts w:eastAsiaTheme="minorHAnsi" w:cstheme="minorBidi"/>
          <w:b w:val="0"/>
          <w:color w:val="auto"/>
          <w:sz w:val="22"/>
          <w:szCs w:val="24"/>
        </w:rPr>
        <w:t>.</w:t>
      </w:r>
    </w:p>
    <w:p w14:paraId="512A7471" w14:textId="5ED3DE42" w:rsidR="006421C8" w:rsidRPr="006421C8" w:rsidRDefault="006421C8" w:rsidP="006421C8">
      <w:pPr>
        <w:pStyle w:val="H2"/>
        <w:rPr>
          <w:rFonts w:eastAsiaTheme="minorHAnsi" w:cstheme="minorBidi"/>
          <w:b w:val="0"/>
          <w:color w:val="auto"/>
          <w:sz w:val="22"/>
          <w:szCs w:val="24"/>
        </w:rPr>
      </w:pPr>
      <w:r w:rsidRPr="006421C8">
        <w:rPr>
          <w:rFonts w:eastAsiaTheme="minorHAnsi" w:cstheme="minorBidi"/>
          <w:bCs/>
          <w:color w:val="auto"/>
          <w:sz w:val="22"/>
          <w:szCs w:val="24"/>
        </w:rPr>
        <w:t>Requisitos de instalación: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 xml:space="preserve"> </w:t>
      </w:r>
      <w:r>
        <w:rPr>
          <w:rFonts w:eastAsiaTheme="minorHAnsi" w:cstheme="minorBidi"/>
          <w:b w:val="0"/>
          <w:color w:val="auto"/>
          <w:sz w:val="22"/>
          <w:szCs w:val="24"/>
        </w:rPr>
        <w:t>Un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 xml:space="preserve"> LMS</w:t>
      </w:r>
      <w:r>
        <w:rPr>
          <w:rFonts w:eastAsiaTheme="minorHAnsi" w:cstheme="minorBidi"/>
          <w:b w:val="0"/>
          <w:color w:val="auto"/>
          <w:sz w:val="22"/>
          <w:szCs w:val="24"/>
        </w:rPr>
        <w:t xml:space="preserve"> compatible</w:t>
      </w:r>
      <w:r w:rsidR="00C950D3">
        <w:rPr>
          <w:rFonts w:eastAsiaTheme="minorHAnsi" w:cstheme="minorBidi"/>
          <w:b w:val="0"/>
          <w:color w:val="auto"/>
          <w:sz w:val="22"/>
          <w:szCs w:val="24"/>
        </w:rPr>
        <w:t xml:space="preserve"> (Si se quiere gestión de roles)</w:t>
      </w:r>
      <w:r w:rsidRPr="006421C8">
        <w:rPr>
          <w:rFonts w:eastAsiaTheme="minorHAnsi" w:cstheme="minorBidi"/>
          <w:b w:val="0"/>
          <w:color w:val="auto"/>
          <w:sz w:val="22"/>
          <w:szCs w:val="24"/>
        </w:rPr>
        <w:t>.</w:t>
      </w:r>
    </w:p>
    <w:p w14:paraId="066ADC1B" w14:textId="7997D745" w:rsidR="001E7A7C" w:rsidRDefault="00C17018" w:rsidP="006421C8">
      <w:pPr>
        <w:pStyle w:val="H2"/>
      </w:pPr>
      <w:r>
        <w:t>4.2 Integración con otras plataformas</w:t>
      </w:r>
    </w:p>
    <w:p w14:paraId="4C8AB865" w14:textId="5F259718" w:rsidR="001E7A7C" w:rsidRDefault="00C17018">
      <w:pPr>
        <w:pStyle w:val="ListaVietas"/>
      </w:pPr>
      <w:r w:rsidRPr="006E0486">
        <w:rPr>
          <w:b/>
          <w:bCs/>
        </w:rPr>
        <w:t>LMS:</w:t>
      </w:r>
      <w:r>
        <w:t xml:space="preserve"> </w:t>
      </w:r>
      <w:r w:rsidR="00A03EA7" w:rsidRPr="00A03EA7">
        <w:t xml:space="preserve">Altamente integrable. Genera paquetes SCORM estándar o se conecta mediante LTI a </w:t>
      </w:r>
      <w:r w:rsidR="00A03EA7">
        <w:t xml:space="preserve">otros LMS </w:t>
      </w:r>
      <w:r w:rsidR="00A2448B">
        <w:t>que lo soporten</w:t>
      </w:r>
      <w:r w:rsidR="00A03EA7">
        <w:t xml:space="preserve"> como </w:t>
      </w:r>
      <w:r w:rsidR="00A63B35">
        <w:t xml:space="preserve">por ejemplo </w:t>
      </w:r>
      <w:r w:rsidR="00A03EA7" w:rsidRPr="00A03EA7">
        <w:t>Moodle, Canvas, Blackboard, etc.</w:t>
      </w:r>
    </w:p>
    <w:p w14:paraId="00D0EA90" w14:textId="77777777" w:rsidR="001E7A7C" w:rsidRDefault="00C17018">
      <w:pPr>
        <w:pStyle w:val="H1"/>
      </w:pPr>
      <w:r>
        <w:lastRenderedPageBreak/>
        <w:t>5. Evidencia y fuentes consultadas</w:t>
      </w:r>
    </w:p>
    <w:p w14:paraId="69C3510E" w14:textId="77777777" w:rsidR="001E7A7C" w:rsidRDefault="00C17018">
      <w:pPr>
        <w:pStyle w:val="H2"/>
      </w:pPr>
      <w:r>
        <w:t>5.1 Documentación oficial y enlaces</w:t>
      </w:r>
    </w:p>
    <w:p w14:paraId="05096F84" w14:textId="77777777" w:rsidR="001E7A7C" w:rsidRPr="00A159F3" w:rsidRDefault="001E7A7C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6">
        <w:r w:rsidRPr="00A159F3">
          <w:rPr>
            <w:b/>
            <w:bCs/>
          </w:rPr>
          <w:t>Página principal del proyecto (Numbas)</w:t>
        </w:r>
      </w:hyperlink>
    </w:p>
    <w:p w14:paraId="5607C955" w14:textId="619507EB" w:rsidR="001E7A7C" w:rsidRPr="00A159F3" w:rsidRDefault="00197709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7">
        <w:r>
          <w:rPr>
            <w:b/>
            <w:bCs/>
          </w:rPr>
          <w:t>Documentación oficial</w:t>
        </w:r>
      </w:hyperlink>
    </w:p>
    <w:p w14:paraId="03C3AC6E" w14:textId="260E764B" w:rsidR="001E7A7C" w:rsidRPr="00B3063E" w:rsidRDefault="00B3063E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8">
        <w:r>
          <w:rPr>
            <w:b/>
            <w:bCs/>
          </w:rPr>
          <w:t>Editor público (</w:t>
        </w:r>
        <w:proofErr w:type="spellStart"/>
        <w:r>
          <w:rPr>
            <w:b/>
            <w:bCs/>
          </w:rPr>
          <w:t>Mathcentre</w:t>
        </w:r>
        <w:proofErr w:type="spellEnd"/>
        <w:r>
          <w:rPr>
            <w:b/>
            <w:bCs/>
          </w:rPr>
          <w:t>)</w:t>
        </w:r>
      </w:hyperlink>
    </w:p>
    <w:p w14:paraId="146FAC73" w14:textId="44CABC3C" w:rsidR="00B3063E" w:rsidRPr="00B3063E" w:rsidRDefault="00B3063E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9" w:history="1">
        <w:r w:rsidRPr="00B3063E">
          <w:rPr>
            <w:b/>
            <w:bCs/>
          </w:rPr>
          <w:t>DEMO front-end con Numbas</w:t>
        </w:r>
      </w:hyperlink>
    </w:p>
    <w:p w14:paraId="04BAB6AE" w14:textId="77777777" w:rsidR="001E7A7C" w:rsidRPr="00A159F3" w:rsidRDefault="001E7A7C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10">
        <w:r w:rsidRPr="00A159F3">
          <w:rPr>
            <w:b/>
            <w:bCs/>
          </w:rPr>
          <w:t xml:space="preserve">Repositorio GitHub (Numbas </w:t>
        </w:r>
        <w:proofErr w:type="spellStart"/>
        <w:r w:rsidRPr="00A159F3">
          <w:rPr>
            <w:b/>
            <w:bCs/>
          </w:rPr>
          <w:t>runtime</w:t>
        </w:r>
        <w:proofErr w:type="spellEnd"/>
        <w:r w:rsidRPr="00A159F3">
          <w:rPr>
            <w:b/>
            <w:bCs/>
          </w:rPr>
          <w:t>)</w:t>
        </w:r>
      </w:hyperlink>
    </w:p>
    <w:p w14:paraId="09FEE5F7" w14:textId="77777777" w:rsidR="001E7A7C" w:rsidRPr="00A159F3" w:rsidRDefault="001E7A7C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11">
        <w:r w:rsidRPr="00A159F3">
          <w:rPr>
            <w:b/>
            <w:bCs/>
          </w:rPr>
          <w:t>Repositorio GitHub (Numbas editor)</w:t>
        </w:r>
      </w:hyperlink>
    </w:p>
    <w:p w14:paraId="1FF2867D" w14:textId="77777777" w:rsidR="001E7A7C" w:rsidRPr="00A159F3" w:rsidRDefault="001E7A7C" w:rsidP="00A159F3">
      <w:pPr>
        <w:pStyle w:val="ListaVietas"/>
        <w:numPr>
          <w:ilvl w:val="0"/>
          <w:numId w:val="19"/>
        </w:numPr>
        <w:rPr>
          <w:b/>
          <w:bCs/>
        </w:rPr>
      </w:pPr>
      <w:hyperlink r:id="rId12">
        <w:r w:rsidRPr="00A159F3">
          <w:rPr>
            <w:b/>
            <w:bCs/>
          </w:rPr>
          <w:t>Ayuda de entrada matemática (JME / ejemplos) – guía</w:t>
        </w:r>
      </w:hyperlink>
    </w:p>
    <w:p w14:paraId="361E1FA9" w14:textId="77777777" w:rsidR="001E7A7C" w:rsidRDefault="00C17018">
      <w:pPr>
        <w:pStyle w:val="H2"/>
      </w:pPr>
      <w:r>
        <w:t>5.2 Capturas / ejemplos</w:t>
      </w:r>
    </w:p>
    <w:p w14:paraId="3CB15D5A" w14:textId="77777777" w:rsidR="001E7A7C" w:rsidRDefault="001E7A7C">
      <w:pPr>
        <w:pStyle w:val="Cuerpo"/>
      </w:pPr>
    </w:p>
    <w:p w14:paraId="7B57200E" w14:textId="7E36485C" w:rsidR="001E7A7C" w:rsidRDefault="00935CE0">
      <w:pPr>
        <w:pStyle w:val="Cuerpo"/>
      </w:pPr>
      <w:r>
        <w:rPr>
          <w:noProof/>
        </w:rPr>
        <w:drawing>
          <wp:inline distT="0" distB="0" distL="0" distR="0" wp14:anchorId="52A6497E" wp14:editId="5D446F17">
            <wp:extent cx="5398770" cy="2934335"/>
            <wp:effectExtent l="0" t="0" r="0" b="0"/>
            <wp:docPr id="126911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BB89" w14:textId="0FA1214D" w:rsidR="001E7A7C" w:rsidRDefault="00C17018">
      <w:pPr>
        <w:pStyle w:val="PiedeFigura"/>
        <w:rPr>
          <w:lang w:val="pt-PT"/>
        </w:rPr>
      </w:pPr>
      <w:r w:rsidRPr="00A849B3">
        <w:rPr>
          <w:lang w:val="pt-PT"/>
        </w:rPr>
        <w:t xml:space="preserve">[Figura 1 – Interfaz </w:t>
      </w:r>
      <w:r w:rsidR="00935CE0" w:rsidRPr="00A849B3">
        <w:rPr>
          <w:lang w:val="pt-PT"/>
        </w:rPr>
        <w:t xml:space="preserve">DEMO </w:t>
      </w:r>
      <w:r w:rsidR="00A849B3" w:rsidRPr="00A849B3">
        <w:rPr>
          <w:lang w:val="pt-PT"/>
        </w:rPr>
        <w:t>front-end</w:t>
      </w:r>
      <w:r w:rsidR="00A849B3">
        <w:rPr>
          <w:lang w:val="pt-PT"/>
        </w:rPr>
        <w:t xml:space="preserve"> Numbas]</w:t>
      </w:r>
    </w:p>
    <w:p w14:paraId="67D9C86D" w14:textId="386B7BD6" w:rsidR="00A849B3" w:rsidRPr="00A849B3" w:rsidRDefault="00A849B3" w:rsidP="00A849B3">
      <w:pPr>
        <w:pStyle w:val="Cuerpopequeo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04DF5375" wp14:editId="714AD93B">
            <wp:extent cx="5398770" cy="2934335"/>
            <wp:effectExtent l="0" t="0" r="0" b="0"/>
            <wp:docPr id="10105344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59C0" w14:textId="1D82BDF3" w:rsidR="001E7A7C" w:rsidRDefault="00C17018">
      <w:pPr>
        <w:pStyle w:val="PiedeFigura"/>
      </w:pPr>
      <w:r>
        <w:t xml:space="preserve">[Figura 2 – </w:t>
      </w:r>
      <w:r w:rsidR="00A849B3">
        <w:t xml:space="preserve">Interfaz cuestionario hecho con </w:t>
      </w:r>
      <w:r w:rsidR="00241617">
        <w:t>Numbas</w:t>
      </w:r>
      <w:r>
        <w:t>.]</w:t>
      </w:r>
    </w:p>
    <w:p w14:paraId="6362ABA7" w14:textId="2262B3C7" w:rsidR="00A849B3" w:rsidRPr="00A849B3" w:rsidRDefault="00A849B3" w:rsidP="00A849B3">
      <w:pPr>
        <w:pStyle w:val="Cuerpopequeo"/>
      </w:pPr>
      <w:r>
        <w:rPr>
          <w:noProof/>
        </w:rPr>
        <w:drawing>
          <wp:inline distT="0" distB="0" distL="0" distR="0" wp14:anchorId="771714D6" wp14:editId="22B0BCE1">
            <wp:extent cx="5398770" cy="2941955"/>
            <wp:effectExtent l="0" t="0" r="0" b="0"/>
            <wp:docPr id="18479798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F291" w14:textId="74EF9AB3" w:rsidR="001E7A7C" w:rsidRDefault="00C17018">
      <w:pPr>
        <w:pStyle w:val="PiedeFigura"/>
      </w:pPr>
      <w:r>
        <w:t xml:space="preserve">[Figura 3 – </w:t>
      </w:r>
      <w:r w:rsidR="00CE2251">
        <w:t>Ejemplo</w:t>
      </w:r>
      <w:r w:rsidR="00A849B3">
        <w:t xml:space="preserve"> de feedback por pasos con </w:t>
      </w:r>
      <w:r w:rsidR="00241617">
        <w:t>Numbas</w:t>
      </w:r>
      <w:r>
        <w:t>.]</w:t>
      </w:r>
    </w:p>
    <w:p w14:paraId="72D2F93E" w14:textId="38013EE0" w:rsidR="00A849B3" w:rsidRPr="00A849B3" w:rsidRDefault="007A5980" w:rsidP="00A849B3">
      <w:pPr>
        <w:pStyle w:val="Cuerpopequeo"/>
      </w:pPr>
      <w:r>
        <w:rPr>
          <w:noProof/>
        </w:rPr>
        <w:lastRenderedPageBreak/>
        <w:drawing>
          <wp:inline distT="0" distB="0" distL="0" distR="0" wp14:anchorId="01F88D91" wp14:editId="51A750A9">
            <wp:extent cx="5398770" cy="2941955"/>
            <wp:effectExtent l="0" t="0" r="0" b="0"/>
            <wp:docPr id="10432917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7A06" w14:textId="4007E9D6" w:rsidR="001E7A7C" w:rsidRDefault="00C17018">
      <w:pPr>
        <w:pStyle w:val="PiedeFigura"/>
      </w:pPr>
      <w:r>
        <w:t>[Figura 4 –</w:t>
      </w:r>
      <w:r w:rsidR="007A5980">
        <w:t xml:space="preserve"> Ejemplo de corrección con </w:t>
      </w:r>
      <w:r w:rsidR="00241617">
        <w:t>Numbas</w:t>
      </w:r>
      <w:r>
        <w:t>.]</w:t>
      </w:r>
    </w:p>
    <w:p w14:paraId="571B6966" w14:textId="559716C2" w:rsidR="007A5980" w:rsidRPr="007A5980" w:rsidRDefault="00FF7C9A" w:rsidP="007A5980">
      <w:pPr>
        <w:pStyle w:val="Cuerpopequeo"/>
      </w:pPr>
      <w:r>
        <w:rPr>
          <w:noProof/>
        </w:rPr>
        <w:drawing>
          <wp:inline distT="0" distB="0" distL="0" distR="0" wp14:anchorId="6495C960" wp14:editId="2965CFF8">
            <wp:extent cx="5398770" cy="2941955"/>
            <wp:effectExtent l="0" t="0" r="0" b="0"/>
            <wp:docPr id="4819299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E763" w14:textId="4B131595" w:rsidR="001E7A7C" w:rsidRDefault="00C17018">
      <w:pPr>
        <w:pStyle w:val="PiedeFigura"/>
      </w:pPr>
      <w:r>
        <w:t>[Figura 5 –</w:t>
      </w:r>
      <w:r w:rsidR="00FF7C9A">
        <w:t xml:space="preserve"> Interfaz de creación de preguntas con </w:t>
      </w:r>
      <w:r w:rsidR="00937319">
        <w:t xml:space="preserve">el editor oficial de </w:t>
      </w:r>
      <w:r w:rsidR="00241617">
        <w:t>Numbas</w:t>
      </w:r>
      <w:r>
        <w:t>.]</w:t>
      </w:r>
    </w:p>
    <w:p w14:paraId="71B0DEF2" w14:textId="675DAC19" w:rsidR="00FF7C9A" w:rsidRPr="00FF7C9A" w:rsidRDefault="00937319" w:rsidP="00FF7C9A">
      <w:pPr>
        <w:pStyle w:val="Cuerpopequeo"/>
      </w:pPr>
      <w:r>
        <w:rPr>
          <w:noProof/>
        </w:rPr>
        <w:lastRenderedPageBreak/>
        <w:drawing>
          <wp:inline distT="0" distB="0" distL="0" distR="0" wp14:anchorId="1296CA8C" wp14:editId="71A46D08">
            <wp:extent cx="5398770" cy="2950210"/>
            <wp:effectExtent l="0" t="0" r="0" b="2540"/>
            <wp:docPr id="138974009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88AB" w14:textId="2C5AB826" w:rsidR="007A5980" w:rsidRDefault="007A5980" w:rsidP="007A5980">
      <w:pPr>
        <w:pStyle w:val="PiedeFigura"/>
      </w:pPr>
      <w:r>
        <w:t xml:space="preserve">[Figura </w:t>
      </w:r>
      <w:r w:rsidR="00937319">
        <w:t>6</w:t>
      </w:r>
      <w:r>
        <w:t xml:space="preserve"> –</w:t>
      </w:r>
      <w:r w:rsidR="00937319">
        <w:t xml:space="preserve"> Tipos de formatos permitidos para la creación de preguntas con el editor oficial</w:t>
      </w:r>
      <w:r>
        <w:t>.]</w:t>
      </w:r>
    </w:p>
    <w:p w14:paraId="46EF9E9B" w14:textId="66996ABF" w:rsidR="00937319" w:rsidRPr="00937319" w:rsidRDefault="00CE4558" w:rsidP="00937319">
      <w:pPr>
        <w:pStyle w:val="Cuerpopequeo"/>
      </w:pPr>
      <w:r>
        <w:rPr>
          <w:noProof/>
        </w:rPr>
        <w:drawing>
          <wp:inline distT="0" distB="0" distL="0" distR="0" wp14:anchorId="18CABDC8" wp14:editId="77E6A6C9">
            <wp:extent cx="5391150" cy="2989580"/>
            <wp:effectExtent l="0" t="0" r="0" b="1270"/>
            <wp:docPr id="370919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17C7" w14:textId="47B5EDD0" w:rsidR="007A5980" w:rsidRDefault="007A5980" w:rsidP="007A5980">
      <w:pPr>
        <w:pStyle w:val="PiedeFigura"/>
      </w:pPr>
      <w:r>
        <w:t xml:space="preserve">[Figura </w:t>
      </w:r>
      <w:r w:rsidR="00CE4558">
        <w:t>7</w:t>
      </w:r>
      <w:r>
        <w:t xml:space="preserve"> – </w:t>
      </w:r>
      <w:r w:rsidR="00CE4558">
        <w:t>Tipos de importación y exportación en el editor oficial]</w:t>
      </w:r>
    </w:p>
    <w:p w14:paraId="0AC46565" w14:textId="77777777" w:rsidR="007A5980" w:rsidRDefault="007A5980">
      <w:pPr>
        <w:pStyle w:val="H2"/>
      </w:pPr>
    </w:p>
    <w:p w14:paraId="73538512" w14:textId="7430AF5C" w:rsidR="001E7A7C" w:rsidRDefault="00C17018">
      <w:pPr>
        <w:pStyle w:val="H2"/>
      </w:pPr>
      <w:r>
        <w:t>5.3 Checklist de validación rápida</w:t>
      </w:r>
    </w:p>
    <w:p w14:paraId="22A50111" w14:textId="4830FC42" w:rsidR="005B1A0D" w:rsidRPr="0079387D" w:rsidRDefault="00207E48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 w:rsidR="005B1A0D">
        <w:t xml:space="preserve"> He probado una demo o instancia real</w:t>
      </w:r>
    </w:p>
    <w:p w14:paraId="2F26BE4C" w14:textId="4F9C553C" w:rsidR="005B1A0D" w:rsidRPr="0079387D" w:rsidRDefault="00207E48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 w:rsidR="005B1A0D">
        <w:t xml:space="preserve"> He creado (o simulado) una pregunta con fórmula</w:t>
      </w:r>
    </w:p>
    <w:p w14:paraId="7C5F2A45" w14:textId="6746EC59" w:rsidR="005B1A0D" w:rsidRPr="0079387D" w:rsidRDefault="00207E48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 w:rsidR="005B1A0D">
        <w:t xml:space="preserve"> He revisado tipos de pregunta relevantes</w:t>
      </w:r>
    </w:p>
    <w:p w14:paraId="69E58FE7" w14:textId="77777777" w:rsidR="005B1A0D" w:rsidRPr="0079387D" w:rsidRDefault="005B1A0D" w:rsidP="005B1A0D">
      <w:pPr>
        <w:pStyle w:val="ListaVietas"/>
        <w:numPr>
          <w:ilvl w:val="0"/>
          <w:numId w:val="19"/>
        </w:numPr>
      </w:pPr>
      <w:r>
        <w:t>☐ He visto cómo se publican cuestionarios (tiempo/fechas/intentos)</w:t>
      </w:r>
    </w:p>
    <w:p w14:paraId="26CE6E0E" w14:textId="44BD7C4C" w:rsidR="005B1A0D" w:rsidRPr="0079387D" w:rsidRDefault="00F77FAE" w:rsidP="005B1A0D">
      <w:pPr>
        <w:pStyle w:val="ListaVietas"/>
        <w:numPr>
          <w:ilvl w:val="0"/>
          <w:numId w:val="19"/>
        </w:numPr>
      </w:pPr>
      <w:r w:rsidRPr="0079387D">
        <w:rPr>
          <w:rFonts w:ascii="Segoe UI Symbol" w:hAnsi="Segoe UI Symbol" w:cs="Segoe UI Symbol"/>
        </w:rPr>
        <w:t>☑</w:t>
      </w:r>
      <w:r>
        <w:t xml:space="preserve"> </w:t>
      </w:r>
      <w:r w:rsidR="005B1A0D">
        <w:t>He identificado qué analíticas ofrece</w:t>
      </w:r>
    </w:p>
    <w:p w14:paraId="044BB985" w14:textId="77777777" w:rsidR="001E7A7C" w:rsidRDefault="00C17018">
      <w:pPr>
        <w:pStyle w:val="H1"/>
      </w:pPr>
      <w:r>
        <w:lastRenderedPageBreak/>
        <w:t>6. Conclusión</w:t>
      </w:r>
    </w:p>
    <w:p w14:paraId="6818D85D" w14:textId="0C07B6A9" w:rsidR="001E7A7C" w:rsidRDefault="00C17018">
      <w:pPr>
        <w:pStyle w:val="Cuerpo"/>
      </w:pPr>
      <w:r>
        <w:t>Numbas encaja bien como referencia de herramienta para cuestionarios de Cálculo</w:t>
      </w:r>
      <w:r w:rsidR="00D15028">
        <w:t>.</w:t>
      </w:r>
      <w:r>
        <w:t xml:space="preserve"> </w:t>
      </w:r>
      <w:r w:rsidR="00B0532C">
        <w:t>P</w:t>
      </w:r>
      <w:r>
        <w:t>ermite generar variantes con variables aleatorias, corrección automática y una experiencia de alumno cuidada.</w:t>
      </w:r>
      <w:r w:rsidR="005B51A3">
        <w:t xml:space="preserve"> Con una interfaz </w:t>
      </w:r>
      <w:r w:rsidR="00C950D3">
        <w:t>de</w:t>
      </w:r>
      <w:r w:rsidR="005B51A3">
        <w:t xml:space="preserve"> usuario pulida y fácil de usar.</w:t>
      </w:r>
    </w:p>
    <w:p w14:paraId="1C3158B4" w14:textId="369EC26A" w:rsidR="001E7A7C" w:rsidRDefault="0048095A" w:rsidP="0048095A">
      <w:pPr>
        <w:pStyle w:val="Cuerpo"/>
      </w:pPr>
      <w:r w:rsidRPr="0048095A">
        <w:t xml:space="preserve">Aunque su editor web mejora notablemente la experiencia haciéndola más visual, sigue requiriendo el aprendizaje de un lenguaje propio (JME) para la aleatorización de variables. Para </w:t>
      </w:r>
      <w:r w:rsidR="00672CA0">
        <w:t>mi proyecto</w:t>
      </w:r>
      <w:r w:rsidRPr="0048095A">
        <w:t xml:space="preserve">, Numbas es </w:t>
      </w:r>
      <w:r w:rsidR="00672CA0">
        <w:t xml:space="preserve">una buena </w:t>
      </w:r>
      <w:r w:rsidRPr="0048095A">
        <w:t xml:space="preserve">referencia de diseño, aunque </w:t>
      </w:r>
      <w:r w:rsidR="00826FFD">
        <w:t xml:space="preserve">mi objetivo es </w:t>
      </w:r>
      <w:r w:rsidR="00953D03">
        <w:t>reducir la</w:t>
      </w:r>
      <w:r w:rsidR="00826FFD">
        <w:t xml:space="preserve"> dificultad </w:t>
      </w:r>
      <w:r w:rsidRPr="0048095A">
        <w:t xml:space="preserve">técnica para </w:t>
      </w:r>
      <w:r w:rsidR="00672CA0">
        <w:t>los usuarios</w:t>
      </w:r>
      <w:r w:rsidRPr="0048095A">
        <w:t>.</w:t>
      </w:r>
    </w:p>
    <w:sectPr w:rsidR="001E7A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7D2"/>
    <w:multiLevelType w:val="multilevel"/>
    <w:tmpl w:val="5BF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5AE1"/>
    <w:multiLevelType w:val="multilevel"/>
    <w:tmpl w:val="646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FF0706"/>
    <w:multiLevelType w:val="hybridMultilevel"/>
    <w:tmpl w:val="450E807A"/>
    <w:lvl w:ilvl="0" w:tplc="33F0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22"/>
  </w:num>
  <w:num w:numId="3" w16cid:durableId="254411445">
    <w:abstractNumId w:val="17"/>
  </w:num>
  <w:num w:numId="4" w16cid:durableId="1289702314">
    <w:abstractNumId w:val="1"/>
  </w:num>
  <w:num w:numId="5" w16cid:durableId="1652252132">
    <w:abstractNumId w:val="16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19"/>
  </w:num>
  <w:num w:numId="9" w16cid:durableId="420487164">
    <w:abstractNumId w:val="9"/>
  </w:num>
  <w:num w:numId="10" w16cid:durableId="489443260">
    <w:abstractNumId w:val="12"/>
  </w:num>
  <w:num w:numId="11" w16cid:durableId="769930252">
    <w:abstractNumId w:val="5"/>
  </w:num>
  <w:num w:numId="12" w16cid:durableId="596134797">
    <w:abstractNumId w:val="20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18"/>
  </w:num>
  <w:num w:numId="16" w16cid:durableId="81686794">
    <w:abstractNumId w:val="8"/>
  </w:num>
  <w:num w:numId="17" w16cid:durableId="365834142">
    <w:abstractNumId w:val="15"/>
  </w:num>
  <w:num w:numId="18" w16cid:durableId="985745457">
    <w:abstractNumId w:val="11"/>
  </w:num>
  <w:num w:numId="19" w16cid:durableId="1988242213">
    <w:abstractNumId w:val="14"/>
  </w:num>
  <w:num w:numId="20" w16cid:durableId="240410749">
    <w:abstractNumId w:val="13"/>
  </w:num>
  <w:num w:numId="21" w16cid:durableId="1857694521">
    <w:abstractNumId w:val="21"/>
  </w:num>
  <w:num w:numId="22" w16cid:durableId="70857744">
    <w:abstractNumId w:val="14"/>
  </w:num>
  <w:num w:numId="23" w16cid:durableId="1492334718">
    <w:abstractNumId w:val="14"/>
  </w:num>
  <w:num w:numId="24" w16cid:durableId="427194030">
    <w:abstractNumId w:val="2"/>
  </w:num>
  <w:num w:numId="25" w16cid:durableId="1853372433">
    <w:abstractNumId w:val="7"/>
  </w:num>
  <w:num w:numId="26" w16cid:durableId="1028873916">
    <w:abstractNumId w:val="14"/>
  </w:num>
  <w:num w:numId="27" w16cid:durableId="501049450">
    <w:abstractNumId w:val="14"/>
  </w:num>
  <w:num w:numId="28" w16cid:durableId="1422292154">
    <w:abstractNumId w:val="14"/>
  </w:num>
  <w:num w:numId="29" w16cid:durableId="1388407503">
    <w:abstractNumId w:val="14"/>
  </w:num>
  <w:num w:numId="30" w16cid:durableId="917596993">
    <w:abstractNumId w:val="14"/>
  </w:num>
  <w:num w:numId="31" w16cid:durableId="1066880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1386E"/>
    <w:rsid w:val="00017BB7"/>
    <w:rsid w:val="00031CFC"/>
    <w:rsid w:val="00036669"/>
    <w:rsid w:val="00066003"/>
    <w:rsid w:val="000706A5"/>
    <w:rsid w:val="000763D9"/>
    <w:rsid w:val="000908AC"/>
    <w:rsid w:val="000D300B"/>
    <w:rsid w:val="000E6B75"/>
    <w:rsid w:val="00106F44"/>
    <w:rsid w:val="00112676"/>
    <w:rsid w:val="00181524"/>
    <w:rsid w:val="001824F4"/>
    <w:rsid w:val="00197709"/>
    <w:rsid w:val="001E3C9D"/>
    <w:rsid w:val="001E417C"/>
    <w:rsid w:val="001E7A7C"/>
    <w:rsid w:val="00207E48"/>
    <w:rsid w:val="00234B0F"/>
    <w:rsid w:val="00241617"/>
    <w:rsid w:val="002417DC"/>
    <w:rsid w:val="0024190B"/>
    <w:rsid w:val="00242965"/>
    <w:rsid w:val="00252379"/>
    <w:rsid w:val="00262280"/>
    <w:rsid w:val="00263756"/>
    <w:rsid w:val="00265121"/>
    <w:rsid w:val="002B5881"/>
    <w:rsid w:val="002E420D"/>
    <w:rsid w:val="002E7574"/>
    <w:rsid w:val="002F6F43"/>
    <w:rsid w:val="0031354F"/>
    <w:rsid w:val="00340DA9"/>
    <w:rsid w:val="003512AF"/>
    <w:rsid w:val="00354D11"/>
    <w:rsid w:val="00360FA0"/>
    <w:rsid w:val="003650BF"/>
    <w:rsid w:val="00374717"/>
    <w:rsid w:val="003A3E66"/>
    <w:rsid w:val="003A6F17"/>
    <w:rsid w:val="003B03B4"/>
    <w:rsid w:val="003C4DA1"/>
    <w:rsid w:val="003C678C"/>
    <w:rsid w:val="003D412C"/>
    <w:rsid w:val="0042220B"/>
    <w:rsid w:val="00426C5C"/>
    <w:rsid w:val="004673B5"/>
    <w:rsid w:val="00476099"/>
    <w:rsid w:val="0048095A"/>
    <w:rsid w:val="00490FF0"/>
    <w:rsid w:val="00493B52"/>
    <w:rsid w:val="004A1E2D"/>
    <w:rsid w:val="004C5C4D"/>
    <w:rsid w:val="004F262D"/>
    <w:rsid w:val="00544C0B"/>
    <w:rsid w:val="00552902"/>
    <w:rsid w:val="005718EC"/>
    <w:rsid w:val="00590524"/>
    <w:rsid w:val="00594596"/>
    <w:rsid w:val="005B1A0D"/>
    <w:rsid w:val="005B51A3"/>
    <w:rsid w:val="005C0DE9"/>
    <w:rsid w:val="0060711C"/>
    <w:rsid w:val="006215E3"/>
    <w:rsid w:val="006252F8"/>
    <w:rsid w:val="00635DCA"/>
    <w:rsid w:val="006364F5"/>
    <w:rsid w:val="006421C8"/>
    <w:rsid w:val="006437F8"/>
    <w:rsid w:val="0064545F"/>
    <w:rsid w:val="00672CA0"/>
    <w:rsid w:val="006818B2"/>
    <w:rsid w:val="00682122"/>
    <w:rsid w:val="006A4D3C"/>
    <w:rsid w:val="006D0438"/>
    <w:rsid w:val="006D3EF4"/>
    <w:rsid w:val="006D6B52"/>
    <w:rsid w:val="006E0486"/>
    <w:rsid w:val="006F1728"/>
    <w:rsid w:val="006F45F5"/>
    <w:rsid w:val="007010F7"/>
    <w:rsid w:val="0075286D"/>
    <w:rsid w:val="00763F43"/>
    <w:rsid w:val="00783169"/>
    <w:rsid w:val="0079387D"/>
    <w:rsid w:val="007A5980"/>
    <w:rsid w:val="007B24D7"/>
    <w:rsid w:val="007C39AD"/>
    <w:rsid w:val="007C6D50"/>
    <w:rsid w:val="00823CB9"/>
    <w:rsid w:val="00826FFD"/>
    <w:rsid w:val="00830C28"/>
    <w:rsid w:val="00837099"/>
    <w:rsid w:val="00857E65"/>
    <w:rsid w:val="00860C44"/>
    <w:rsid w:val="00872896"/>
    <w:rsid w:val="00880394"/>
    <w:rsid w:val="00884775"/>
    <w:rsid w:val="008C38A4"/>
    <w:rsid w:val="008C4274"/>
    <w:rsid w:val="008D570E"/>
    <w:rsid w:val="008E0834"/>
    <w:rsid w:val="008E3B5F"/>
    <w:rsid w:val="008F46F6"/>
    <w:rsid w:val="009024C7"/>
    <w:rsid w:val="00903F38"/>
    <w:rsid w:val="009242EE"/>
    <w:rsid w:val="0092655E"/>
    <w:rsid w:val="009346D0"/>
    <w:rsid w:val="00934CED"/>
    <w:rsid w:val="00935CE0"/>
    <w:rsid w:val="00937319"/>
    <w:rsid w:val="00945294"/>
    <w:rsid w:val="00950EBE"/>
    <w:rsid w:val="00953D03"/>
    <w:rsid w:val="00954202"/>
    <w:rsid w:val="00965A4E"/>
    <w:rsid w:val="00970D6F"/>
    <w:rsid w:val="009911EA"/>
    <w:rsid w:val="009F4F6A"/>
    <w:rsid w:val="00A03EA7"/>
    <w:rsid w:val="00A07791"/>
    <w:rsid w:val="00A10C74"/>
    <w:rsid w:val="00A11BF6"/>
    <w:rsid w:val="00A159F3"/>
    <w:rsid w:val="00A16C72"/>
    <w:rsid w:val="00A2074A"/>
    <w:rsid w:val="00A2448B"/>
    <w:rsid w:val="00A24528"/>
    <w:rsid w:val="00A31762"/>
    <w:rsid w:val="00A430A7"/>
    <w:rsid w:val="00A5255D"/>
    <w:rsid w:val="00A55CE9"/>
    <w:rsid w:val="00A62A7D"/>
    <w:rsid w:val="00A63B35"/>
    <w:rsid w:val="00A67364"/>
    <w:rsid w:val="00A849B3"/>
    <w:rsid w:val="00AA5743"/>
    <w:rsid w:val="00AE772C"/>
    <w:rsid w:val="00AF7C0E"/>
    <w:rsid w:val="00B0532C"/>
    <w:rsid w:val="00B21247"/>
    <w:rsid w:val="00B3063E"/>
    <w:rsid w:val="00B3128F"/>
    <w:rsid w:val="00B508C7"/>
    <w:rsid w:val="00B52292"/>
    <w:rsid w:val="00B739C4"/>
    <w:rsid w:val="00B7750F"/>
    <w:rsid w:val="00B96158"/>
    <w:rsid w:val="00BB6184"/>
    <w:rsid w:val="00BC725C"/>
    <w:rsid w:val="00BC7C44"/>
    <w:rsid w:val="00BE6E63"/>
    <w:rsid w:val="00C0405C"/>
    <w:rsid w:val="00C33447"/>
    <w:rsid w:val="00C37449"/>
    <w:rsid w:val="00C40F72"/>
    <w:rsid w:val="00C554E0"/>
    <w:rsid w:val="00C7586C"/>
    <w:rsid w:val="00C91AB7"/>
    <w:rsid w:val="00C950D3"/>
    <w:rsid w:val="00CA5D41"/>
    <w:rsid w:val="00CD05E6"/>
    <w:rsid w:val="00CE0634"/>
    <w:rsid w:val="00CE2251"/>
    <w:rsid w:val="00CE4558"/>
    <w:rsid w:val="00CE6F7F"/>
    <w:rsid w:val="00D006FC"/>
    <w:rsid w:val="00D01399"/>
    <w:rsid w:val="00D07774"/>
    <w:rsid w:val="00D15028"/>
    <w:rsid w:val="00D21C01"/>
    <w:rsid w:val="00D25ADB"/>
    <w:rsid w:val="00D33D06"/>
    <w:rsid w:val="00D41B5B"/>
    <w:rsid w:val="00D449DA"/>
    <w:rsid w:val="00D85775"/>
    <w:rsid w:val="00D97E93"/>
    <w:rsid w:val="00DA572B"/>
    <w:rsid w:val="00DA598E"/>
    <w:rsid w:val="00DB2345"/>
    <w:rsid w:val="00DC6A69"/>
    <w:rsid w:val="00DE0E69"/>
    <w:rsid w:val="00DF5E96"/>
    <w:rsid w:val="00E00F2B"/>
    <w:rsid w:val="00E07EF2"/>
    <w:rsid w:val="00E15E47"/>
    <w:rsid w:val="00E24B78"/>
    <w:rsid w:val="00E332EF"/>
    <w:rsid w:val="00E451A0"/>
    <w:rsid w:val="00E50B84"/>
    <w:rsid w:val="00E52A10"/>
    <w:rsid w:val="00E55A79"/>
    <w:rsid w:val="00E84145"/>
    <w:rsid w:val="00E86EFA"/>
    <w:rsid w:val="00EA2D4C"/>
    <w:rsid w:val="00EB1D63"/>
    <w:rsid w:val="00EE6D13"/>
    <w:rsid w:val="00EF4904"/>
    <w:rsid w:val="00F05E6B"/>
    <w:rsid w:val="00F10758"/>
    <w:rsid w:val="00F370BD"/>
    <w:rsid w:val="00F43238"/>
    <w:rsid w:val="00F51FD3"/>
    <w:rsid w:val="00F53348"/>
    <w:rsid w:val="00F77FAE"/>
    <w:rsid w:val="00F95BB3"/>
    <w:rsid w:val="00FA42FF"/>
    <w:rsid w:val="00FB1391"/>
    <w:rsid w:val="00FC1767"/>
    <w:rsid w:val="00FD10D2"/>
    <w:rsid w:val="00FF7A3D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D25ADB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D449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9D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90524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bas.mathcentre.ac.uk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numbas.org.uk/en/latest/" TargetMode="External"/><Relationship Id="rId12" Type="http://schemas.openxmlformats.org/officeDocument/2006/relationships/hyperlink" Target="https://docs.numbas.org.uk/en/latest/jme-reference.html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umbas.org.uk/" TargetMode="External"/><Relationship Id="rId11" Type="http://schemas.openxmlformats.org/officeDocument/2006/relationships/hyperlink" Target="https://github.com/numbas/editor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https://github.com/numbas/Numbas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numbas.org.uk/demos/frontpage-demo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8</Pages>
  <Words>801</Words>
  <Characters>4777</Characters>
  <Application>Microsoft Office Word</Application>
  <DocSecurity>0</DocSecurity>
  <Lines>109</Lines>
  <Paragraphs>71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209</cp:revision>
  <dcterms:created xsi:type="dcterms:W3CDTF">2026-02-25T09:11:00Z</dcterms:created>
  <dcterms:modified xsi:type="dcterms:W3CDTF">2026-03-06T12:06:00Z</dcterms:modified>
</cp:coreProperties>
</file>