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3451" w14:textId="77777777" w:rsidR="0042008F" w:rsidRDefault="00922886">
      <w:pPr>
        <w:pStyle w:val="Ttulo1"/>
      </w:pPr>
      <w:r>
        <w:t>MM [05] - [Cierre de Sprint 4 y apertura de bloque opcional de hardening]</w:t>
      </w:r>
    </w:p>
    <w:p w14:paraId="3F55C8D7" w14:textId="77777777" w:rsidR="0042008F" w:rsidRDefault="00922886">
      <w:r>
        <w:rPr>
          <w:b/>
        </w:rPr>
        <w:t xml:space="preserve">Fecha: </w:t>
      </w:r>
      <w:r>
        <w:t>21/04/2026 - 13:30</w:t>
      </w:r>
    </w:p>
    <w:p w14:paraId="5906B509" w14:textId="77777777" w:rsidR="0042008F" w:rsidRDefault="00922886">
      <w:r>
        <w:rPr>
          <w:b/>
        </w:rPr>
        <w:t xml:space="preserve">Lugar: </w:t>
      </w:r>
      <w:r>
        <w:t>Teams</w:t>
      </w:r>
    </w:p>
    <w:p w14:paraId="715C0304" w14:textId="77777777" w:rsidR="0042008F" w:rsidRDefault="00922886">
      <w:pPr>
        <w:pStyle w:val="Ttulo2"/>
      </w:pPr>
      <w:r>
        <w:t>Participantes</w:t>
      </w:r>
    </w:p>
    <w:p w14:paraId="71ECAE1B" w14:textId="77777777" w:rsidR="0042008F" w:rsidRDefault="00922886">
      <w:pPr>
        <w:pStyle w:val="Prrafodelista"/>
      </w:pPr>
      <w:r>
        <w:t>☒</w:t>
      </w:r>
      <w:r>
        <w:t xml:space="preserve"> Manuel José Fernández Gutiérrez</w:t>
      </w:r>
    </w:p>
    <w:p w14:paraId="1FE0332D" w14:textId="77777777" w:rsidR="0042008F" w:rsidRDefault="00922886">
      <w:pPr>
        <w:pStyle w:val="Prrafodelista"/>
      </w:pPr>
      <w:r>
        <w:t>☒</w:t>
      </w:r>
      <w:r>
        <w:t xml:space="preserve"> Cristian González García</w:t>
      </w:r>
    </w:p>
    <w:p w14:paraId="77181871" w14:textId="77777777" w:rsidR="0042008F" w:rsidRDefault="00922886">
      <w:pPr>
        <w:pStyle w:val="Prrafodelista"/>
      </w:pPr>
      <w:r>
        <w:t>☒</w:t>
      </w:r>
      <w:r>
        <w:t xml:space="preserve"> Pablo Barrero Cruz (UO289642)</w:t>
      </w:r>
    </w:p>
    <w:p w14:paraId="726E91BF" w14:textId="77777777" w:rsidR="0042008F" w:rsidRDefault="00922886">
      <w:pPr>
        <w:pStyle w:val="Ttulo2"/>
      </w:pPr>
      <w:r>
        <w:t>Agenda</w:t>
      </w:r>
    </w:p>
    <w:p w14:paraId="16DA3F68" w14:textId="30512778" w:rsidR="0042008F" w:rsidRDefault="00922886" w:rsidP="00F40A95">
      <w:pPr>
        <w:pStyle w:val="Prrafodelista"/>
        <w:numPr>
          <w:ilvl w:val="0"/>
          <w:numId w:val="32"/>
        </w:numPr>
      </w:pPr>
      <w:r>
        <w:t>Revisar el estado funcional tras el cierre de los bloques de preguntas paramétricas, analíticas, exportación e historial.</w:t>
      </w:r>
    </w:p>
    <w:p w14:paraId="4DBF255D" w14:textId="7288EF11" w:rsidR="0042008F" w:rsidRDefault="00922886" w:rsidP="00F40A95">
      <w:pPr>
        <w:pStyle w:val="Prrafodelista"/>
        <w:numPr>
          <w:ilvl w:val="0"/>
          <w:numId w:val="32"/>
        </w:numPr>
      </w:pPr>
      <w:r>
        <w:t>Validar el estado general de las pruebas de “backend” y “frontend”.</w:t>
      </w:r>
    </w:p>
    <w:p w14:paraId="39093D8C" w14:textId="0A485963" w:rsidR="0042008F" w:rsidRDefault="00922886" w:rsidP="00F40A95">
      <w:pPr>
        <w:pStyle w:val="Prrafodelista"/>
        <w:numPr>
          <w:ilvl w:val="0"/>
          <w:numId w:val="32"/>
        </w:numPr>
      </w:pPr>
      <w:r>
        <w:t>Decidir si se abre un bloque opcional de mejora técnica antes de pasar a la memoria final.</w:t>
      </w:r>
    </w:p>
    <w:p w14:paraId="328AF8C1" w14:textId="1499E856" w:rsidR="0042008F" w:rsidRDefault="00922886" w:rsidP="00F40A95">
      <w:pPr>
        <w:pStyle w:val="Prrafodelista"/>
        <w:numPr>
          <w:ilvl w:val="0"/>
          <w:numId w:val="32"/>
        </w:numPr>
      </w:pPr>
      <w:r>
        <w:t>Acordar los objetivos principales del bloque de hardening y QA.</w:t>
      </w:r>
    </w:p>
    <w:p w14:paraId="1875D63D" w14:textId="77777777" w:rsidR="0042008F" w:rsidRDefault="00922886">
      <w:pPr>
        <w:pStyle w:val="Ttulo2"/>
      </w:pPr>
      <w:r>
        <w:t>Decisiones Tomadas</w:t>
      </w:r>
    </w:p>
    <w:p w14:paraId="7BA898A1" w14:textId="303D5DAE" w:rsidR="0042008F" w:rsidRDefault="00922886" w:rsidP="00F40A95">
      <w:pPr>
        <w:pStyle w:val="Prrafodelista"/>
        <w:numPr>
          <w:ilvl w:val="0"/>
          <w:numId w:val="30"/>
        </w:numPr>
      </w:pPr>
      <w:r>
        <w:t>Se valida el núcleo funcional desarrollado hasta el momento, incluyendo preguntas paramétricas, analíticas básicas, exportación CSV, historial del alumno y detalle de intento.</w:t>
      </w:r>
    </w:p>
    <w:p w14:paraId="0DF45AB8" w14:textId="5986DAAA" w:rsidR="0042008F" w:rsidRDefault="00922886" w:rsidP="00F40A95">
      <w:pPr>
        <w:pStyle w:val="Prrafodelista"/>
        <w:numPr>
          <w:ilvl w:val="0"/>
          <w:numId w:val="30"/>
        </w:numPr>
      </w:pPr>
      <w:r>
        <w:t>Se acuerda no reabrir funcionalidad ya validada salvo que aparezca un error real durante la revisión posterior.</w:t>
      </w:r>
    </w:p>
    <w:p w14:paraId="7248ECA1" w14:textId="257F85D3" w:rsidR="0042008F" w:rsidRDefault="00922886" w:rsidP="00F40A95">
      <w:pPr>
        <w:pStyle w:val="Prrafodelista"/>
        <w:numPr>
          <w:ilvl w:val="0"/>
          <w:numId w:val="30"/>
        </w:numPr>
      </w:pPr>
      <w:r>
        <w:t>Se acepta abrir un bloque opcional de cierre fino orientado a seguridad, ownership, grupos, simulación de cuestionarios, UX y mejora de cobertura de pruebas.</w:t>
      </w:r>
    </w:p>
    <w:p w14:paraId="72AAC7A2" w14:textId="283DAFDE" w:rsidR="0042008F" w:rsidRDefault="00922886" w:rsidP="00F40A95">
      <w:pPr>
        <w:pStyle w:val="Prrafodelista"/>
        <w:numPr>
          <w:ilvl w:val="0"/>
          <w:numId w:val="30"/>
        </w:numPr>
      </w:pPr>
      <w:r>
        <w:t>Se mantiene el criterio de trabajar con pruebas por archivo nuevo y de corregir las pruebas existentes cuando un refactor modifique contratos o responsabilidades.</w:t>
      </w:r>
    </w:p>
    <w:p w14:paraId="1CB98877" w14:textId="6190A4AC" w:rsidR="0042008F" w:rsidRDefault="00922886" w:rsidP="00F40A95">
      <w:pPr>
        <w:pStyle w:val="Prrafodelista"/>
        <w:numPr>
          <w:ilvl w:val="0"/>
          <w:numId w:val="30"/>
        </w:numPr>
      </w:pPr>
      <w:r>
        <w:t>Se acuerda que el proyecto debe seguir manteniendo trazabilidad mediante GitHub, ramas, issues y documentación actualizada.</w:t>
      </w:r>
    </w:p>
    <w:p w14:paraId="14B50564" w14:textId="77777777" w:rsidR="0042008F" w:rsidRDefault="00922886">
      <w:pPr>
        <w:pStyle w:val="Ttulo2"/>
      </w:pPr>
      <w:r>
        <w:t>Próximas Tareas</w:t>
      </w:r>
    </w:p>
    <w:p w14:paraId="7F9C7DBA" w14:textId="7F4F5893" w:rsidR="0042008F" w:rsidRDefault="00922886" w:rsidP="00F40A95">
      <w:pPr>
        <w:pStyle w:val="Prrafodelista"/>
        <w:numPr>
          <w:ilvl w:val="0"/>
          <w:numId w:val="28"/>
        </w:numPr>
      </w:pPr>
      <w:r>
        <w:t>Completar el bloque de hardening y QA sin introducir nuevos cambios funcionales fuera del alcance acordado.</w:t>
      </w:r>
    </w:p>
    <w:p w14:paraId="319055D0" w14:textId="05054B21" w:rsidR="0042008F" w:rsidRDefault="00922886" w:rsidP="00F40A95">
      <w:pPr>
        <w:pStyle w:val="Prrafodelista"/>
        <w:numPr>
          <w:ilvl w:val="0"/>
          <w:numId w:val="28"/>
        </w:numPr>
      </w:pPr>
      <w:r>
        <w:t xml:space="preserve">Reforzar </w:t>
      </w:r>
      <w:proofErr w:type="spellStart"/>
      <w:r>
        <w:t>ownership</w:t>
      </w:r>
      <w:proofErr w:type="spellEnd"/>
      <w:r>
        <w:t xml:space="preserve"> de recursos para diferenciar correctamente Admin, Profesor y Alumno.</w:t>
      </w:r>
    </w:p>
    <w:p w14:paraId="0938CF2D" w14:textId="371FD614" w:rsidR="0042008F" w:rsidRDefault="00922886" w:rsidP="00F40A95">
      <w:pPr>
        <w:pStyle w:val="Prrafodelista"/>
        <w:numPr>
          <w:ilvl w:val="0"/>
          <w:numId w:val="28"/>
        </w:numPr>
      </w:pPr>
      <w:r>
        <w:t>Pulir el flujo de grupos lite y la simulación de cuestionarios.</w:t>
      </w:r>
    </w:p>
    <w:p w14:paraId="6370B72E" w14:textId="5B6493BB" w:rsidR="0042008F" w:rsidRDefault="00922886" w:rsidP="00F40A95">
      <w:pPr>
        <w:pStyle w:val="Prrafodelista"/>
        <w:numPr>
          <w:ilvl w:val="0"/>
          <w:numId w:val="28"/>
        </w:numPr>
      </w:pPr>
      <w:r>
        <w:t xml:space="preserve">Revisar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lint</w:t>
      </w:r>
      <w:proofErr w:type="spellEnd"/>
      <w:r>
        <w:t xml:space="preserve"> y coverage de “backend” y “frontend”.</w:t>
      </w:r>
    </w:p>
    <w:p w14:paraId="763044A3" w14:textId="3C845E4D" w:rsidR="0042008F" w:rsidRDefault="00922886" w:rsidP="00F40A95">
      <w:pPr>
        <w:pStyle w:val="Prrafodelista"/>
        <w:numPr>
          <w:ilvl w:val="0"/>
          <w:numId w:val="28"/>
        </w:numPr>
      </w:pPr>
      <w:r>
        <w:t>Actualizar la documentación operativa cuando el bloque quede cerrado.</w:t>
      </w:r>
    </w:p>
    <w:sectPr w:rsidR="00420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E02"/>
    <w:multiLevelType w:val="hybridMultilevel"/>
    <w:tmpl w:val="3E4EB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821AE"/>
    <w:multiLevelType w:val="hybridMultilevel"/>
    <w:tmpl w:val="31E4448A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553CB"/>
    <w:multiLevelType w:val="hybridMultilevel"/>
    <w:tmpl w:val="F29CF508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96E45"/>
    <w:multiLevelType w:val="hybridMultilevel"/>
    <w:tmpl w:val="59266C3A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980D85"/>
    <w:multiLevelType w:val="hybridMultilevel"/>
    <w:tmpl w:val="3184E796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954CDF"/>
    <w:multiLevelType w:val="hybridMultilevel"/>
    <w:tmpl w:val="8910A9C2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31"/>
  </w:num>
  <w:num w:numId="3" w16cid:durableId="254411445">
    <w:abstractNumId w:val="25"/>
  </w:num>
  <w:num w:numId="4" w16cid:durableId="1289702314">
    <w:abstractNumId w:val="2"/>
  </w:num>
  <w:num w:numId="5" w16cid:durableId="1652252132">
    <w:abstractNumId w:val="24"/>
  </w:num>
  <w:num w:numId="6" w16cid:durableId="158200">
    <w:abstractNumId w:val="13"/>
  </w:num>
  <w:num w:numId="7" w16cid:durableId="370959016">
    <w:abstractNumId w:val="1"/>
  </w:num>
  <w:num w:numId="8" w16cid:durableId="1957370585">
    <w:abstractNumId w:val="27"/>
  </w:num>
  <w:num w:numId="9" w16cid:durableId="420487164">
    <w:abstractNumId w:val="10"/>
  </w:num>
  <w:num w:numId="10" w16cid:durableId="489443260">
    <w:abstractNumId w:val="16"/>
  </w:num>
  <w:num w:numId="11" w16cid:durableId="769930252">
    <w:abstractNumId w:val="5"/>
  </w:num>
  <w:num w:numId="12" w16cid:durableId="596134797">
    <w:abstractNumId w:val="28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26"/>
  </w:num>
  <w:num w:numId="16" w16cid:durableId="81686794">
    <w:abstractNumId w:val="9"/>
  </w:num>
  <w:num w:numId="17" w16cid:durableId="365834142">
    <w:abstractNumId w:val="22"/>
  </w:num>
  <w:num w:numId="18" w16cid:durableId="985745457">
    <w:abstractNumId w:val="14"/>
  </w:num>
  <w:num w:numId="19" w16cid:durableId="1988242213">
    <w:abstractNumId w:val="21"/>
  </w:num>
  <w:num w:numId="20" w16cid:durableId="240410749">
    <w:abstractNumId w:val="19"/>
  </w:num>
  <w:num w:numId="21" w16cid:durableId="1857694521">
    <w:abstractNumId w:val="30"/>
  </w:num>
  <w:num w:numId="22" w16cid:durableId="1808817177">
    <w:abstractNumId w:val="15"/>
  </w:num>
  <w:num w:numId="23" w16cid:durableId="1980262324">
    <w:abstractNumId w:val="23"/>
  </w:num>
  <w:num w:numId="24" w16cid:durableId="127164208">
    <w:abstractNumId w:val="8"/>
  </w:num>
  <w:num w:numId="25" w16cid:durableId="1634604468">
    <w:abstractNumId w:val="29"/>
  </w:num>
  <w:num w:numId="26" w16cid:durableId="1936330095">
    <w:abstractNumId w:val="11"/>
  </w:num>
  <w:num w:numId="27" w16cid:durableId="1557546895">
    <w:abstractNumId w:val="0"/>
  </w:num>
  <w:num w:numId="28" w16cid:durableId="2026402093">
    <w:abstractNumId w:val="18"/>
  </w:num>
  <w:num w:numId="29" w16cid:durableId="403601248">
    <w:abstractNumId w:val="20"/>
  </w:num>
  <w:num w:numId="30" w16cid:durableId="976839750">
    <w:abstractNumId w:val="7"/>
  </w:num>
  <w:num w:numId="31" w16cid:durableId="638654513">
    <w:abstractNumId w:val="17"/>
  </w:num>
  <w:num w:numId="32" w16cid:durableId="994381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C656D"/>
    <w:rsid w:val="000E6B75"/>
    <w:rsid w:val="00112426"/>
    <w:rsid w:val="00181524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2008F"/>
    <w:rsid w:val="004673B5"/>
    <w:rsid w:val="004909D5"/>
    <w:rsid w:val="00544ED9"/>
    <w:rsid w:val="00594596"/>
    <w:rsid w:val="005C3AFE"/>
    <w:rsid w:val="006337B9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2886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40A95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266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2026-06-25T10:16:00Z</dcterms:modified>
</cp:coreProperties>
</file>