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D94A9" w14:textId="77777777" w:rsidR="000C58EB" w:rsidRPr="00736B5B" w:rsidRDefault="000C58EB" w:rsidP="000C58EB"/>
    <w:p w14:paraId="5EECE192" w14:textId="77777777" w:rsidR="000C58EB" w:rsidRPr="00736B5B" w:rsidRDefault="000C58EB" w:rsidP="000C58EB">
      <w:pPr>
        <w:rPr>
          <w:b/>
          <w:bCs/>
          <w:i/>
          <w:iCs/>
          <w:sz w:val="56"/>
          <w:szCs w:val="56"/>
        </w:rPr>
      </w:pPr>
    </w:p>
    <w:p w14:paraId="40969780" w14:textId="77777777" w:rsidR="000C58EB" w:rsidRPr="00736B5B" w:rsidRDefault="000C58EB" w:rsidP="000C58EB">
      <w:pPr>
        <w:rPr>
          <w:b/>
          <w:bCs/>
          <w:i/>
          <w:iCs/>
          <w:sz w:val="56"/>
          <w:szCs w:val="56"/>
        </w:rPr>
      </w:pPr>
    </w:p>
    <w:p w14:paraId="6C3ECDD5" w14:textId="77777777" w:rsidR="000C58EB" w:rsidRPr="00736B5B" w:rsidRDefault="000C58EB" w:rsidP="000C58EB">
      <w:pPr>
        <w:rPr>
          <w:b/>
          <w:bCs/>
          <w:i/>
          <w:iCs/>
          <w:sz w:val="56"/>
          <w:szCs w:val="56"/>
        </w:rPr>
      </w:pPr>
    </w:p>
    <w:p w14:paraId="406B5765" w14:textId="5D446820" w:rsidR="000C58EB" w:rsidRPr="00736B5B" w:rsidRDefault="000C58EB" w:rsidP="000C58EB">
      <w:pPr>
        <w:rPr>
          <w:b/>
          <w:bCs/>
          <w:i/>
          <w:iCs/>
          <w:sz w:val="56"/>
          <w:szCs w:val="56"/>
        </w:rPr>
      </w:pPr>
      <w:r>
        <w:rPr>
          <w:b/>
          <w:bCs/>
          <w:i/>
          <w:iCs/>
          <w:sz w:val="56"/>
          <w:szCs w:val="56"/>
        </w:rPr>
        <w:t xml:space="preserve">Sample Power BI </w:t>
      </w:r>
      <w:r w:rsidRPr="00736B5B">
        <w:rPr>
          <w:b/>
          <w:bCs/>
          <w:i/>
          <w:iCs/>
          <w:sz w:val="56"/>
          <w:szCs w:val="56"/>
        </w:rPr>
        <w:t>Report</w:t>
      </w:r>
    </w:p>
    <w:p w14:paraId="2B60B172" w14:textId="77777777" w:rsidR="000B56FB" w:rsidRDefault="000C58EB" w:rsidP="000C58EB">
      <w:pPr>
        <w:rPr>
          <w:b/>
          <w:bCs/>
          <w:i/>
          <w:iCs/>
          <w:sz w:val="56"/>
          <w:szCs w:val="56"/>
        </w:rPr>
      </w:pPr>
      <w:r w:rsidRPr="00736B5B">
        <w:rPr>
          <w:b/>
          <w:bCs/>
          <w:i/>
          <w:iCs/>
          <w:sz w:val="56"/>
          <w:szCs w:val="56"/>
        </w:rPr>
        <w:t>Design Document</w:t>
      </w:r>
      <w:r w:rsidR="000B56FB">
        <w:rPr>
          <w:b/>
          <w:bCs/>
          <w:i/>
          <w:iCs/>
          <w:sz w:val="56"/>
          <w:szCs w:val="56"/>
        </w:rPr>
        <w:t xml:space="preserve"> Fragment</w:t>
      </w:r>
    </w:p>
    <w:p w14:paraId="710490A2" w14:textId="37BEBCE0" w:rsidR="000C58EB" w:rsidRPr="00736B5B" w:rsidRDefault="000B56FB" w:rsidP="000C58EB">
      <w:pPr>
        <w:rPr>
          <w:b/>
          <w:bCs/>
          <w:i/>
          <w:iCs/>
          <w:sz w:val="56"/>
          <w:szCs w:val="56"/>
        </w:rPr>
      </w:pPr>
      <w:r>
        <w:rPr>
          <w:b/>
          <w:bCs/>
          <w:i/>
          <w:iCs/>
          <w:sz w:val="56"/>
          <w:szCs w:val="56"/>
        </w:rPr>
        <w:t>General and Scope</w:t>
      </w:r>
    </w:p>
    <w:p w14:paraId="572D99FA" w14:textId="77777777" w:rsidR="000C58EB" w:rsidRPr="00736B5B" w:rsidRDefault="000C58EB" w:rsidP="000C58EB">
      <w:pPr>
        <w:rPr>
          <w:b/>
          <w:bCs/>
          <w:i/>
          <w:iCs/>
          <w:sz w:val="56"/>
          <w:szCs w:val="56"/>
        </w:rPr>
      </w:pPr>
    </w:p>
    <w:p w14:paraId="0B78E0DE" w14:textId="77777777" w:rsidR="000C58EB" w:rsidRPr="00736B5B" w:rsidRDefault="000C58EB" w:rsidP="000C58EB">
      <w:pPr>
        <w:rPr>
          <w:b/>
          <w:bCs/>
          <w:i/>
          <w:iCs/>
          <w:sz w:val="56"/>
          <w:szCs w:val="56"/>
        </w:rPr>
      </w:pPr>
    </w:p>
    <w:p w14:paraId="2DCB2A90" w14:textId="77777777" w:rsidR="000C58EB" w:rsidRPr="00736B5B" w:rsidRDefault="000C58EB" w:rsidP="000C58EB"/>
    <w:p w14:paraId="662CB2EC" w14:textId="77777777" w:rsidR="000C58EB" w:rsidRPr="00736B5B" w:rsidRDefault="000C58EB" w:rsidP="000C58EB"/>
    <w:tbl>
      <w:tblPr>
        <w:tblStyle w:val="TableGridLight"/>
        <w:tblW w:w="57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2870"/>
      </w:tblGrid>
      <w:tr w:rsidR="000C58EB" w:rsidRPr="00736B5B" w14:paraId="3CD7BBDD" w14:textId="77777777" w:rsidTr="00FE2258">
        <w:trPr>
          <w:jc w:val="center"/>
        </w:trPr>
        <w:tc>
          <w:tcPr>
            <w:tcW w:w="3116" w:type="dxa"/>
          </w:tcPr>
          <w:p w14:paraId="5BD8F50E" w14:textId="77777777" w:rsidR="000C58EB" w:rsidRPr="00E65881" w:rsidRDefault="000C58EB" w:rsidP="00FE2258">
            <w:pPr>
              <w:jc w:val="right"/>
              <w:rPr>
                <w:i/>
              </w:rPr>
            </w:pPr>
            <w:r w:rsidRPr="00E65881">
              <w:rPr>
                <w:i/>
              </w:rPr>
              <w:t>Date:</w:t>
            </w:r>
          </w:p>
        </w:tc>
        <w:tc>
          <w:tcPr>
            <w:tcW w:w="3117" w:type="dxa"/>
          </w:tcPr>
          <w:p w14:paraId="2D3DF473" w14:textId="7A8AB352" w:rsidR="000C58EB" w:rsidRPr="00E65881" w:rsidRDefault="000C58EB" w:rsidP="00FE2258">
            <w:pPr>
              <w:rPr>
                <w:i/>
              </w:rPr>
            </w:pPr>
            <w:r w:rsidRPr="00E65881">
              <w:rPr>
                <w:i/>
              </w:rPr>
              <w:t>202</w:t>
            </w:r>
            <w:r w:rsidR="00520962" w:rsidRPr="00E65881">
              <w:rPr>
                <w:i/>
              </w:rPr>
              <w:t>5</w:t>
            </w:r>
            <w:r w:rsidRPr="00E65881">
              <w:rPr>
                <w:i/>
              </w:rPr>
              <w:t>-</w:t>
            </w:r>
            <w:r w:rsidR="00520962" w:rsidRPr="00E65881">
              <w:rPr>
                <w:i/>
              </w:rPr>
              <w:t>02</w:t>
            </w:r>
            <w:r w:rsidR="007125F1" w:rsidRPr="00E65881">
              <w:rPr>
                <w:i/>
              </w:rPr>
              <w:t>-</w:t>
            </w:r>
            <w:r w:rsidR="00D359AA" w:rsidRPr="00E65881">
              <w:rPr>
                <w:i/>
              </w:rPr>
              <w:t>10</w:t>
            </w:r>
          </w:p>
        </w:tc>
      </w:tr>
      <w:tr w:rsidR="000C58EB" w:rsidRPr="00736B5B" w14:paraId="5792B1C5" w14:textId="77777777" w:rsidTr="00FE2258">
        <w:trPr>
          <w:jc w:val="center"/>
        </w:trPr>
        <w:tc>
          <w:tcPr>
            <w:tcW w:w="3116" w:type="dxa"/>
          </w:tcPr>
          <w:p w14:paraId="3B4EF031" w14:textId="77777777" w:rsidR="000C58EB" w:rsidRPr="00E65881" w:rsidRDefault="000C58EB" w:rsidP="00FE2258">
            <w:pPr>
              <w:jc w:val="right"/>
              <w:rPr>
                <w:i/>
              </w:rPr>
            </w:pPr>
            <w:r w:rsidRPr="00E65881">
              <w:rPr>
                <w:i/>
              </w:rPr>
              <w:t>Version:</w:t>
            </w:r>
          </w:p>
        </w:tc>
        <w:tc>
          <w:tcPr>
            <w:tcW w:w="3117" w:type="dxa"/>
          </w:tcPr>
          <w:p w14:paraId="5E6158A6" w14:textId="032CB456" w:rsidR="000C58EB" w:rsidRPr="00E65881" w:rsidRDefault="000C58EB" w:rsidP="00FE2258">
            <w:pPr>
              <w:rPr>
                <w:i/>
              </w:rPr>
            </w:pPr>
            <w:r w:rsidRPr="00E65881">
              <w:rPr>
                <w:i/>
              </w:rPr>
              <w:t>0.</w:t>
            </w:r>
            <w:r w:rsidR="00B74E48" w:rsidRPr="00E65881">
              <w:rPr>
                <w:i/>
              </w:rPr>
              <w:t>1</w:t>
            </w:r>
          </w:p>
        </w:tc>
      </w:tr>
      <w:tr w:rsidR="000C58EB" w:rsidRPr="00736B5B" w14:paraId="27390D50" w14:textId="77777777" w:rsidTr="00FE2258">
        <w:trPr>
          <w:jc w:val="center"/>
        </w:trPr>
        <w:tc>
          <w:tcPr>
            <w:tcW w:w="3116" w:type="dxa"/>
          </w:tcPr>
          <w:p w14:paraId="31BAA7C3" w14:textId="77777777" w:rsidR="000C58EB" w:rsidRPr="00E65881" w:rsidRDefault="000C58EB" w:rsidP="00FE2258">
            <w:pPr>
              <w:jc w:val="right"/>
              <w:rPr>
                <w:i/>
              </w:rPr>
            </w:pPr>
            <w:r w:rsidRPr="00E65881">
              <w:rPr>
                <w:i/>
              </w:rPr>
              <w:t>Author:</w:t>
            </w:r>
          </w:p>
        </w:tc>
        <w:tc>
          <w:tcPr>
            <w:tcW w:w="3117" w:type="dxa"/>
          </w:tcPr>
          <w:p w14:paraId="60C2AB78" w14:textId="77777777" w:rsidR="000C58EB" w:rsidRPr="00E65881" w:rsidRDefault="000C58EB" w:rsidP="00FE2258">
            <w:pPr>
              <w:rPr>
                <w:i/>
              </w:rPr>
            </w:pPr>
            <w:r w:rsidRPr="00E65881">
              <w:rPr>
                <w:i/>
              </w:rPr>
              <w:t>Greg Philps</w:t>
            </w:r>
          </w:p>
        </w:tc>
      </w:tr>
    </w:tbl>
    <w:p w14:paraId="52C06D0F" w14:textId="77777777" w:rsidR="000C58EB" w:rsidRPr="00736B5B" w:rsidRDefault="000C58EB" w:rsidP="000C58EB"/>
    <w:p w14:paraId="3B24BEBA" w14:textId="77777777" w:rsidR="000C58EB" w:rsidRPr="00736B5B" w:rsidRDefault="000C58EB" w:rsidP="000C58EB">
      <w:r w:rsidRPr="00736B5B">
        <w:br w:type="page"/>
      </w:r>
    </w:p>
    <w:p w14:paraId="0BB5BD17" w14:textId="77777777" w:rsidR="000C58EB" w:rsidRDefault="000C58EB" w:rsidP="00384151">
      <w:pPr>
        <w:spacing w:after="120" w:line="240" w:lineRule="auto"/>
        <w:rPr>
          <w:b/>
          <w:bCs/>
          <w:i/>
          <w:iCs/>
          <w:sz w:val="28"/>
          <w:szCs w:val="28"/>
        </w:rPr>
      </w:pPr>
      <w:r w:rsidRPr="00736B5B">
        <w:rPr>
          <w:b/>
          <w:bCs/>
          <w:i/>
          <w:iCs/>
          <w:sz w:val="28"/>
          <w:szCs w:val="28"/>
        </w:rPr>
        <w:lastRenderedPageBreak/>
        <w:t>Version History</w:t>
      </w:r>
    </w:p>
    <w:p w14:paraId="6C93BADE" w14:textId="41A21BB4" w:rsidR="00AA6353" w:rsidRPr="00736B5B" w:rsidRDefault="009F60C3" w:rsidP="009F60C3">
      <w:pPr>
        <w:spacing w:after="120" w:line="240" w:lineRule="auto"/>
        <w:rPr>
          <w:b/>
          <w:bCs/>
          <w:i/>
          <w:iCs/>
          <w:sz w:val="28"/>
          <w:szCs w:val="28"/>
        </w:rPr>
      </w:pPr>
      <w:r w:rsidRPr="009F60C3">
        <w:rPr>
          <w:i/>
          <w:iCs/>
          <w:color w:val="808080" w:themeColor="background1" w:themeShade="80"/>
        </w:rPr>
        <w:t>Each iteration of the design document should have an incrementing version number and version date. Version numbering allows enhanced communication by ensuring all participants are using the correct reference.</w:t>
      </w:r>
      <w:r w:rsidR="000D0338">
        <w:rPr>
          <w:i/>
          <w:iCs/>
          <w:color w:val="808080" w:themeColor="background1" w:themeShade="80"/>
        </w:rPr>
        <w:t xml:space="preserve"> </w:t>
      </w:r>
      <w:r w:rsidRPr="009F60C3">
        <w:rPr>
          <w:i/>
          <w:iCs/>
          <w:color w:val="808080" w:themeColor="background1" w:themeShade="80"/>
        </w:rPr>
        <w:t>The version number should also be referenced in every feature or testing note to enable an appropriate comparison.</w:t>
      </w:r>
    </w:p>
    <w:tbl>
      <w:tblPr>
        <w:tblStyle w:val="TableGrid"/>
        <w:tblW w:w="9360" w:type="dxa"/>
        <w:jc w:val="center"/>
        <w:tblLook w:val="04A0" w:firstRow="1" w:lastRow="0" w:firstColumn="1" w:lastColumn="0" w:noHBand="0" w:noVBand="1"/>
      </w:tblPr>
      <w:tblGrid>
        <w:gridCol w:w="1440"/>
        <w:gridCol w:w="1440"/>
        <w:gridCol w:w="2160"/>
        <w:gridCol w:w="4320"/>
      </w:tblGrid>
      <w:tr w:rsidR="000C58EB" w:rsidRPr="00736B5B" w14:paraId="2B2B2B1D" w14:textId="77777777" w:rsidTr="00FE2258">
        <w:trPr>
          <w:jc w:val="center"/>
        </w:trPr>
        <w:tc>
          <w:tcPr>
            <w:tcW w:w="1440" w:type="dxa"/>
            <w:shd w:val="clear" w:color="auto" w:fill="D9D9D9" w:themeFill="background1" w:themeFillShade="D9"/>
          </w:tcPr>
          <w:p w14:paraId="5623D4D3" w14:textId="77777777" w:rsidR="000C58EB" w:rsidRPr="00736B5B" w:rsidRDefault="000C58EB" w:rsidP="00FE2258">
            <w:pPr>
              <w:rPr>
                <w:b/>
                <w:bCs/>
                <w:i/>
                <w:iCs/>
              </w:rPr>
            </w:pPr>
            <w:r w:rsidRPr="00736B5B">
              <w:rPr>
                <w:b/>
                <w:bCs/>
                <w:i/>
                <w:iCs/>
              </w:rPr>
              <w:t>Date</w:t>
            </w:r>
          </w:p>
        </w:tc>
        <w:tc>
          <w:tcPr>
            <w:tcW w:w="1440" w:type="dxa"/>
            <w:shd w:val="clear" w:color="auto" w:fill="D9D9D9" w:themeFill="background1" w:themeFillShade="D9"/>
          </w:tcPr>
          <w:p w14:paraId="37A888B5" w14:textId="77777777" w:rsidR="000C58EB" w:rsidRPr="00736B5B" w:rsidRDefault="000C58EB" w:rsidP="00FE2258">
            <w:pPr>
              <w:rPr>
                <w:b/>
                <w:bCs/>
                <w:i/>
                <w:iCs/>
              </w:rPr>
            </w:pPr>
            <w:r w:rsidRPr="00736B5B">
              <w:rPr>
                <w:b/>
                <w:bCs/>
                <w:i/>
                <w:iCs/>
              </w:rPr>
              <w:t>Version</w:t>
            </w:r>
          </w:p>
        </w:tc>
        <w:tc>
          <w:tcPr>
            <w:tcW w:w="2160" w:type="dxa"/>
            <w:shd w:val="clear" w:color="auto" w:fill="D9D9D9" w:themeFill="background1" w:themeFillShade="D9"/>
          </w:tcPr>
          <w:p w14:paraId="57914A5D" w14:textId="77777777" w:rsidR="000C58EB" w:rsidRPr="00736B5B" w:rsidRDefault="000C58EB" w:rsidP="00FE2258">
            <w:pPr>
              <w:rPr>
                <w:b/>
                <w:bCs/>
                <w:i/>
                <w:iCs/>
              </w:rPr>
            </w:pPr>
            <w:r w:rsidRPr="00736B5B">
              <w:rPr>
                <w:b/>
                <w:bCs/>
                <w:i/>
                <w:iCs/>
              </w:rPr>
              <w:t>Author</w:t>
            </w:r>
          </w:p>
        </w:tc>
        <w:tc>
          <w:tcPr>
            <w:tcW w:w="4320" w:type="dxa"/>
            <w:shd w:val="clear" w:color="auto" w:fill="D9D9D9" w:themeFill="background1" w:themeFillShade="D9"/>
          </w:tcPr>
          <w:p w14:paraId="7BDEBDFA" w14:textId="77777777" w:rsidR="000C58EB" w:rsidRPr="00736B5B" w:rsidRDefault="000C58EB" w:rsidP="00FE2258">
            <w:pPr>
              <w:rPr>
                <w:b/>
                <w:bCs/>
                <w:i/>
                <w:iCs/>
              </w:rPr>
            </w:pPr>
            <w:r w:rsidRPr="00736B5B">
              <w:rPr>
                <w:b/>
                <w:bCs/>
                <w:i/>
                <w:iCs/>
              </w:rPr>
              <w:t>Notes</w:t>
            </w:r>
          </w:p>
        </w:tc>
      </w:tr>
      <w:tr w:rsidR="000C58EB" w:rsidRPr="00736B5B" w14:paraId="2BA08815" w14:textId="77777777" w:rsidTr="00FE2258">
        <w:trPr>
          <w:jc w:val="center"/>
        </w:trPr>
        <w:tc>
          <w:tcPr>
            <w:tcW w:w="1440" w:type="dxa"/>
          </w:tcPr>
          <w:p w14:paraId="3221C4CA" w14:textId="055EC92A" w:rsidR="000C58EB" w:rsidRPr="00DB6E79" w:rsidRDefault="000C58EB" w:rsidP="00FE2258">
            <w:pPr>
              <w:rPr>
                <w:i/>
                <w:iCs/>
                <w:color w:val="808080" w:themeColor="background1" w:themeShade="80"/>
              </w:rPr>
            </w:pPr>
            <w:r w:rsidRPr="00DB6E79">
              <w:rPr>
                <w:i/>
                <w:iCs/>
                <w:color w:val="808080" w:themeColor="background1" w:themeShade="80"/>
              </w:rPr>
              <w:t>202</w:t>
            </w:r>
            <w:r w:rsidR="00B74E48">
              <w:rPr>
                <w:i/>
                <w:iCs/>
                <w:color w:val="808080" w:themeColor="background1" w:themeShade="80"/>
              </w:rPr>
              <w:t>5</w:t>
            </w:r>
            <w:r w:rsidRPr="00DB6E79">
              <w:rPr>
                <w:i/>
                <w:iCs/>
                <w:color w:val="808080" w:themeColor="background1" w:themeShade="80"/>
              </w:rPr>
              <w:t>-</w:t>
            </w:r>
            <w:r w:rsidR="005C32C2">
              <w:rPr>
                <w:i/>
                <w:iCs/>
                <w:color w:val="808080" w:themeColor="background1" w:themeShade="80"/>
              </w:rPr>
              <w:t>02</w:t>
            </w:r>
            <w:r w:rsidRPr="00DB6E79">
              <w:rPr>
                <w:i/>
                <w:iCs/>
                <w:color w:val="808080" w:themeColor="background1" w:themeShade="80"/>
              </w:rPr>
              <w:t>-</w:t>
            </w:r>
            <w:r w:rsidR="00D359AA">
              <w:rPr>
                <w:i/>
                <w:iCs/>
                <w:color w:val="808080" w:themeColor="background1" w:themeShade="80"/>
              </w:rPr>
              <w:t>10</w:t>
            </w:r>
          </w:p>
        </w:tc>
        <w:tc>
          <w:tcPr>
            <w:tcW w:w="1440" w:type="dxa"/>
          </w:tcPr>
          <w:p w14:paraId="54873746" w14:textId="10B49805" w:rsidR="000C58EB" w:rsidRPr="00DB6E79" w:rsidRDefault="000C58EB" w:rsidP="00FE2258">
            <w:pPr>
              <w:rPr>
                <w:i/>
                <w:iCs/>
                <w:color w:val="808080" w:themeColor="background1" w:themeShade="80"/>
              </w:rPr>
            </w:pPr>
            <w:r w:rsidRPr="00DB6E79">
              <w:rPr>
                <w:i/>
                <w:iCs/>
                <w:color w:val="808080" w:themeColor="background1" w:themeShade="80"/>
              </w:rPr>
              <w:t>0.</w:t>
            </w:r>
            <w:r w:rsidR="005C32C2">
              <w:rPr>
                <w:i/>
                <w:iCs/>
                <w:color w:val="808080" w:themeColor="background1" w:themeShade="80"/>
              </w:rPr>
              <w:t>1</w:t>
            </w:r>
          </w:p>
        </w:tc>
        <w:tc>
          <w:tcPr>
            <w:tcW w:w="2160" w:type="dxa"/>
          </w:tcPr>
          <w:p w14:paraId="6260539E" w14:textId="77777777" w:rsidR="000C58EB" w:rsidRPr="00DB6E79" w:rsidRDefault="000C58EB" w:rsidP="00FE2258">
            <w:pPr>
              <w:rPr>
                <w:i/>
                <w:iCs/>
                <w:color w:val="808080" w:themeColor="background1" w:themeShade="80"/>
              </w:rPr>
            </w:pPr>
            <w:r w:rsidRPr="00DB6E79">
              <w:rPr>
                <w:i/>
                <w:iCs/>
                <w:color w:val="808080" w:themeColor="background1" w:themeShade="80"/>
              </w:rPr>
              <w:t>Greg Philps</w:t>
            </w:r>
          </w:p>
        </w:tc>
        <w:tc>
          <w:tcPr>
            <w:tcW w:w="4320" w:type="dxa"/>
          </w:tcPr>
          <w:p w14:paraId="2474B06A" w14:textId="77777777" w:rsidR="000C58EB" w:rsidRPr="00DB6E79" w:rsidRDefault="000C58EB" w:rsidP="00FE2258">
            <w:pPr>
              <w:rPr>
                <w:i/>
                <w:iCs/>
                <w:color w:val="808080" w:themeColor="background1" w:themeShade="80"/>
              </w:rPr>
            </w:pPr>
            <w:r w:rsidRPr="00DB6E79">
              <w:rPr>
                <w:i/>
                <w:iCs/>
                <w:color w:val="808080" w:themeColor="background1" w:themeShade="80"/>
              </w:rPr>
              <w:t>Initial create</w:t>
            </w:r>
          </w:p>
        </w:tc>
      </w:tr>
      <w:tr w:rsidR="00520962" w:rsidRPr="00736B5B" w14:paraId="0965B549" w14:textId="77777777" w:rsidTr="00FE2258">
        <w:trPr>
          <w:jc w:val="center"/>
        </w:trPr>
        <w:tc>
          <w:tcPr>
            <w:tcW w:w="1440" w:type="dxa"/>
          </w:tcPr>
          <w:p w14:paraId="1BC691DE" w14:textId="77777777" w:rsidR="00520962" w:rsidRPr="00736B5B" w:rsidRDefault="00520962" w:rsidP="00520962"/>
        </w:tc>
        <w:tc>
          <w:tcPr>
            <w:tcW w:w="1440" w:type="dxa"/>
          </w:tcPr>
          <w:p w14:paraId="2BD6B6E2" w14:textId="77777777" w:rsidR="00520962" w:rsidRPr="00736B5B" w:rsidRDefault="00520962" w:rsidP="00520962"/>
        </w:tc>
        <w:tc>
          <w:tcPr>
            <w:tcW w:w="2160" w:type="dxa"/>
          </w:tcPr>
          <w:p w14:paraId="6732CFA5" w14:textId="77777777" w:rsidR="00520962" w:rsidRPr="00736B5B" w:rsidRDefault="00520962" w:rsidP="00520962"/>
        </w:tc>
        <w:tc>
          <w:tcPr>
            <w:tcW w:w="4320" w:type="dxa"/>
          </w:tcPr>
          <w:p w14:paraId="2354DB17" w14:textId="77777777" w:rsidR="00520962" w:rsidRPr="00736B5B" w:rsidRDefault="00520962" w:rsidP="00520962"/>
        </w:tc>
      </w:tr>
    </w:tbl>
    <w:p w14:paraId="5291B522" w14:textId="77777777" w:rsidR="000C58EB" w:rsidRDefault="000C58EB" w:rsidP="000C58EB"/>
    <w:p w14:paraId="6233E194" w14:textId="41C8D02A" w:rsidR="001555E3" w:rsidRDefault="002B25DB" w:rsidP="00384151">
      <w:pPr>
        <w:spacing w:after="120" w:line="240" w:lineRule="auto"/>
        <w:rPr>
          <w:b/>
          <w:bCs/>
          <w:i/>
          <w:iCs/>
          <w:sz w:val="28"/>
          <w:szCs w:val="28"/>
        </w:rPr>
      </w:pPr>
      <w:r w:rsidRPr="002B25DB">
        <w:rPr>
          <w:b/>
          <w:bCs/>
          <w:i/>
          <w:iCs/>
          <w:sz w:val="28"/>
          <w:szCs w:val="28"/>
        </w:rPr>
        <w:t>Acronyms, Abbreviations, and Definitions</w:t>
      </w:r>
    </w:p>
    <w:p w14:paraId="0474762F" w14:textId="66912517" w:rsidR="007563DE" w:rsidRPr="00C85F1A" w:rsidRDefault="007B564D" w:rsidP="007B564D">
      <w:pPr>
        <w:rPr>
          <w:i/>
          <w:iCs/>
          <w:color w:val="808080" w:themeColor="background1" w:themeShade="80"/>
        </w:rPr>
      </w:pPr>
      <w:r w:rsidRPr="00C85F1A">
        <w:rPr>
          <w:i/>
          <w:iCs/>
          <w:color w:val="808080" w:themeColor="background1" w:themeShade="80"/>
        </w:rPr>
        <w:t>Include all corporate and technical descriptions so that all levels of stakeholders have the same understanding of the acronyms, abbreviations, and definitions that will be used during all stages of this project (e.g., requirement gathering, development, acceptance testing, rollout, etc.).</w:t>
      </w:r>
    </w:p>
    <w:tbl>
      <w:tblPr>
        <w:tblStyle w:val="TableGrid"/>
        <w:tblW w:w="9360" w:type="dxa"/>
        <w:jc w:val="center"/>
        <w:tblLook w:val="04A0" w:firstRow="1" w:lastRow="0" w:firstColumn="1" w:lastColumn="0" w:noHBand="0" w:noVBand="1"/>
      </w:tblPr>
      <w:tblGrid>
        <w:gridCol w:w="2160"/>
        <w:gridCol w:w="7200"/>
      </w:tblGrid>
      <w:tr w:rsidR="002B25DB" w:rsidRPr="00736B5B" w14:paraId="1FC75050" w14:textId="77777777" w:rsidTr="00291F7B">
        <w:trPr>
          <w:jc w:val="center"/>
        </w:trPr>
        <w:tc>
          <w:tcPr>
            <w:tcW w:w="2160" w:type="dxa"/>
            <w:shd w:val="clear" w:color="auto" w:fill="D9D9D9" w:themeFill="background1" w:themeFillShade="D9"/>
          </w:tcPr>
          <w:p w14:paraId="7B61D217" w14:textId="2A0D70AC" w:rsidR="002B25DB" w:rsidRPr="00736B5B" w:rsidRDefault="002B25DB" w:rsidP="003431BD">
            <w:pPr>
              <w:rPr>
                <w:b/>
                <w:bCs/>
                <w:i/>
                <w:iCs/>
              </w:rPr>
            </w:pPr>
            <w:r>
              <w:rPr>
                <w:b/>
                <w:bCs/>
                <w:i/>
                <w:iCs/>
              </w:rPr>
              <w:t>Item</w:t>
            </w:r>
          </w:p>
        </w:tc>
        <w:tc>
          <w:tcPr>
            <w:tcW w:w="7200" w:type="dxa"/>
            <w:shd w:val="clear" w:color="auto" w:fill="D9D9D9" w:themeFill="background1" w:themeFillShade="D9"/>
          </w:tcPr>
          <w:p w14:paraId="421E4EF1" w14:textId="176EFC0D" w:rsidR="002B25DB" w:rsidRPr="00736B5B" w:rsidRDefault="002B25DB" w:rsidP="003431BD">
            <w:pPr>
              <w:rPr>
                <w:b/>
                <w:bCs/>
                <w:i/>
                <w:iCs/>
              </w:rPr>
            </w:pPr>
            <w:r>
              <w:rPr>
                <w:b/>
                <w:bCs/>
                <w:i/>
                <w:iCs/>
              </w:rPr>
              <w:t>Description</w:t>
            </w:r>
          </w:p>
        </w:tc>
      </w:tr>
      <w:tr w:rsidR="00291F7B" w:rsidRPr="00736B5B" w14:paraId="2B431BCE" w14:textId="77777777" w:rsidTr="00291F7B">
        <w:trPr>
          <w:jc w:val="center"/>
        </w:trPr>
        <w:tc>
          <w:tcPr>
            <w:tcW w:w="2160" w:type="dxa"/>
          </w:tcPr>
          <w:p w14:paraId="3C60E1F5" w14:textId="565994DC" w:rsidR="00291F7B" w:rsidRPr="00736B5B" w:rsidRDefault="00291F7B" w:rsidP="00291F7B">
            <w:r w:rsidRPr="00686ACF">
              <w:rPr>
                <w:i/>
                <w:iCs/>
                <w:color w:val="808080" w:themeColor="background1" w:themeShade="80"/>
              </w:rPr>
              <w:t>DW</w:t>
            </w:r>
          </w:p>
        </w:tc>
        <w:tc>
          <w:tcPr>
            <w:tcW w:w="7200" w:type="dxa"/>
          </w:tcPr>
          <w:p w14:paraId="032E88CF" w14:textId="45B0AEB6" w:rsidR="00291F7B" w:rsidRPr="00736B5B" w:rsidRDefault="00291F7B" w:rsidP="00291F7B">
            <w:r w:rsidRPr="00686ACF">
              <w:rPr>
                <w:i/>
                <w:iCs/>
                <w:color w:val="808080" w:themeColor="background1" w:themeShade="80"/>
              </w:rPr>
              <w:t>Data Warehouse</w:t>
            </w:r>
          </w:p>
        </w:tc>
      </w:tr>
      <w:tr w:rsidR="00291F7B" w:rsidRPr="00736B5B" w14:paraId="6BA3727E" w14:textId="77777777" w:rsidTr="00291F7B">
        <w:trPr>
          <w:jc w:val="center"/>
        </w:trPr>
        <w:tc>
          <w:tcPr>
            <w:tcW w:w="2160" w:type="dxa"/>
          </w:tcPr>
          <w:p w14:paraId="488E86EE" w14:textId="262B6073" w:rsidR="00291F7B" w:rsidRPr="00736B5B" w:rsidRDefault="00291F7B" w:rsidP="00291F7B">
            <w:r w:rsidRPr="00686ACF">
              <w:rPr>
                <w:i/>
                <w:iCs/>
                <w:color w:val="808080" w:themeColor="background1" w:themeShade="80"/>
              </w:rPr>
              <w:t>EDW</w:t>
            </w:r>
          </w:p>
        </w:tc>
        <w:tc>
          <w:tcPr>
            <w:tcW w:w="7200" w:type="dxa"/>
          </w:tcPr>
          <w:p w14:paraId="2801E463" w14:textId="691FD791" w:rsidR="00291F7B" w:rsidRPr="00736B5B" w:rsidRDefault="00291F7B" w:rsidP="00291F7B">
            <w:r w:rsidRPr="00686ACF">
              <w:rPr>
                <w:i/>
                <w:iCs/>
                <w:color w:val="808080" w:themeColor="background1" w:themeShade="80"/>
              </w:rPr>
              <w:t>Enterprise Data Warehouse</w:t>
            </w:r>
          </w:p>
        </w:tc>
      </w:tr>
      <w:tr w:rsidR="00291F7B" w:rsidRPr="00736B5B" w14:paraId="254F3A2B" w14:textId="77777777" w:rsidTr="00291F7B">
        <w:trPr>
          <w:jc w:val="center"/>
        </w:trPr>
        <w:tc>
          <w:tcPr>
            <w:tcW w:w="2160" w:type="dxa"/>
          </w:tcPr>
          <w:p w14:paraId="253F896D" w14:textId="059DD3EF" w:rsidR="00291F7B" w:rsidRPr="00736B5B" w:rsidRDefault="00291F7B" w:rsidP="00291F7B">
            <w:r w:rsidRPr="00686ACF">
              <w:rPr>
                <w:i/>
                <w:iCs/>
                <w:color w:val="808080" w:themeColor="background1" w:themeShade="80"/>
              </w:rPr>
              <w:t>ETL</w:t>
            </w:r>
          </w:p>
        </w:tc>
        <w:tc>
          <w:tcPr>
            <w:tcW w:w="7200" w:type="dxa"/>
          </w:tcPr>
          <w:p w14:paraId="1187E455" w14:textId="12D82DC7" w:rsidR="00291F7B" w:rsidRPr="00736B5B" w:rsidRDefault="00291F7B" w:rsidP="00291F7B">
            <w:r w:rsidRPr="00686ACF">
              <w:rPr>
                <w:i/>
                <w:iCs/>
                <w:color w:val="808080" w:themeColor="background1" w:themeShade="80"/>
              </w:rPr>
              <w:t>Extract, Transform, and Load</w:t>
            </w:r>
          </w:p>
        </w:tc>
      </w:tr>
      <w:tr w:rsidR="00291F7B" w:rsidRPr="00736B5B" w14:paraId="23B36617" w14:textId="77777777" w:rsidTr="00291F7B">
        <w:trPr>
          <w:jc w:val="center"/>
        </w:trPr>
        <w:tc>
          <w:tcPr>
            <w:tcW w:w="2160" w:type="dxa"/>
          </w:tcPr>
          <w:p w14:paraId="4F46EA1B" w14:textId="0A60D661" w:rsidR="00291F7B" w:rsidRPr="00736B5B" w:rsidRDefault="00291F7B" w:rsidP="00291F7B">
            <w:r w:rsidRPr="00686ACF">
              <w:rPr>
                <w:i/>
                <w:iCs/>
                <w:color w:val="808080" w:themeColor="background1" w:themeShade="80"/>
              </w:rPr>
              <w:t>KPI</w:t>
            </w:r>
          </w:p>
        </w:tc>
        <w:tc>
          <w:tcPr>
            <w:tcW w:w="7200" w:type="dxa"/>
          </w:tcPr>
          <w:p w14:paraId="6E8FF4E8" w14:textId="400D0BB9" w:rsidR="00291F7B" w:rsidRPr="00736B5B" w:rsidRDefault="00291F7B" w:rsidP="00291F7B">
            <w:r w:rsidRPr="00686ACF">
              <w:rPr>
                <w:i/>
                <w:iCs/>
                <w:color w:val="808080" w:themeColor="background1" w:themeShade="80"/>
              </w:rPr>
              <w:t>Key Performance Indicator</w:t>
            </w:r>
          </w:p>
        </w:tc>
      </w:tr>
      <w:tr w:rsidR="00291F7B" w:rsidRPr="00736B5B" w14:paraId="5A716419" w14:textId="77777777" w:rsidTr="00291F7B">
        <w:trPr>
          <w:jc w:val="center"/>
        </w:trPr>
        <w:tc>
          <w:tcPr>
            <w:tcW w:w="2160" w:type="dxa"/>
          </w:tcPr>
          <w:p w14:paraId="459B07E7" w14:textId="4F8792CB" w:rsidR="00291F7B" w:rsidRPr="00736B5B" w:rsidRDefault="00291F7B" w:rsidP="00291F7B">
            <w:r w:rsidRPr="00686ACF">
              <w:rPr>
                <w:i/>
                <w:iCs/>
                <w:color w:val="808080" w:themeColor="background1" w:themeShade="80"/>
              </w:rPr>
              <w:t>PBI</w:t>
            </w:r>
          </w:p>
        </w:tc>
        <w:tc>
          <w:tcPr>
            <w:tcW w:w="7200" w:type="dxa"/>
          </w:tcPr>
          <w:p w14:paraId="678AFF4F" w14:textId="1F1766BE" w:rsidR="00291F7B" w:rsidRPr="00736B5B" w:rsidRDefault="00291F7B" w:rsidP="00291F7B">
            <w:r w:rsidRPr="00686ACF">
              <w:rPr>
                <w:i/>
                <w:iCs/>
                <w:color w:val="808080" w:themeColor="background1" w:themeShade="80"/>
              </w:rPr>
              <w:t>Microsoft Power BI</w:t>
            </w:r>
          </w:p>
        </w:tc>
      </w:tr>
      <w:tr w:rsidR="00291F7B" w:rsidRPr="00736B5B" w14:paraId="30FACB3E" w14:textId="77777777" w:rsidTr="00291F7B">
        <w:trPr>
          <w:jc w:val="center"/>
        </w:trPr>
        <w:tc>
          <w:tcPr>
            <w:tcW w:w="2160" w:type="dxa"/>
          </w:tcPr>
          <w:p w14:paraId="7010B890" w14:textId="5FCD3733" w:rsidR="00291F7B" w:rsidRPr="00736B5B" w:rsidRDefault="00291F7B" w:rsidP="00291F7B">
            <w:r w:rsidRPr="00686ACF">
              <w:rPr>
                <w:i/>
                <w:iCs/>
                <w:color w:val="808080" w:themeColor="background1" w:themeShade="80"/>
              </w:rPr>
              <w:t>PBIT</w:t>
            </w:r>
          </w:p>
        </w:tc>
        <w:tc>
          <w:tcPr>
            <w:tcW w:w="7200" w:type="dxa"/>
          </w:tcPr>
          <w:p w14:paraId="4C854D7E" w14:textId="5ECB97DC" w:rsidR="00291F7B" w:rsidRPr="00736B5B" w:rsidRDefault="00291F7B" w:rsidP="00291F7B">
            <w:r w:rsidRPr="00686ACF">
              <w:rPr>
                <w:i/>
                <w:iCs/>
                <w:color w:val="808080" w:themeColor="background1" w:themeShade="80"/>
              </w:rPr>
              <w:t>Power BI template file extension</w:t>
            </w:r>
          </w:p>
        </w:tc>
      </w:tr>
      <w:tr w:rsidR="00291F7B" w:rsidRPr="00736B5B" w14:paraId="7302440E" w14:textId="77777777" w:rsidTr="00291F7B">
        <w:trPr>
          <w:jc w:val="center"/>
        </w:trPr>
        <w:tc>
          <w:tcPr>
            <w:tcW w:w="2160" w:type="dxa"/>
          </w:tcPr>
          <w:p w14:paraId="3C7A5728" w14:textId="438DC82F" w:rsidR="00291F7B" w:rsidRPr="00736B5B" w:rsidRDefault="00291F7B" w:rsidP="00291F7B">
            <w:r w:rsidRPr="00686ACF">
              <w:rPr>
                <w:i/>
                <w:iCs/>
                <w:color w:val="808080" w:themeColor="background1" w:themeShade="80"/>
              </w:rPr>
              <w:t>PBIX</w:t>
            </w:r>
          </w:p>
        </w:tc>
        <w:tc>
          <w:tcPr>
            <w:tcW w:w="7200" w:type="dxa"/>
          </w:tcPr>
          <w:p w14:paraId="3C6E6AC1" w14:textId="3145972E" w:rsidR="00291F7B" w:rsidRPr="00736B5B" w:rsidRDefault="00291F7B" w:rsidP="00291F7B">
            <w:r w:rsidRPr="00686ACF">
              <w:rPr>
                <w:i/>
                <w:iCs/>
                <w:color w:val="808080" w:themeColor="background1" w:themeShade="80"/>
              </w:rPr>
              <w:t>Power BI report/model file extension</w:t>
            </w:r>
          </w:p>
        </w:tc>
      </w:tr>
      <w:tr w:rsidR="00291F7B" w:rsidRPr="00736B5B" w14:paraId="64CD2945" w14:textId="77777777" w:rsidTr="00291F7B">
        <w:trPr>
          <w:jc w:val="center"/>
        </w:trPr>
        <w:tc>
          <w:tcPr>
            <w:tcW w:w="2160" w:type="dxa"/>
          </w:tcPr>
          <w:p w14:paraId="30541A06" w14:textId="55C58CF6" w:rsidR="00291F7B" w:rsidRPr="00736B5B" w:rsidRDefault="00291F7B" w:rsidP="00291F7B">
            <w:r w:rsidRPr="00686ACF">
              <w:rPr>
                <w:i/>
                <w:iCs/>
                <w:color w:val="808080" w:themeColor="background1" w:themeShade="80"/>
              </w:rPr>
              <w:t>PL-SQL</w:t>
            </w:r>
          </w:p>
        </w:tc>
        <w:tc>
          <w:tcPr>
            <w:tcW w:w="7200" w:type="dxa"/>
          </w:tcPr>
          <w:p w14:paraId="2577177F" w14:textId="16BD9DA0" w:rsidR="00291F7B" w:rsidRPr="00736B5B" w:rsidRDefault="00291F7B" w:rsidP="00291F7B">
            <w:r w:rsidRPr="00686ACF">
              <w:rPr>
                <w:i/>
                <w:iCs/>
                <w:color w:val="808080" w:themeColor="background1" w:themeShade="80"/>
              </w:rPr>
              <w:t>PL-SQL, the structured query language variant use by Oracle</w:t>
            </w:r>
          </w:p>
        </w:tc>
      </w:tr>
      <w:tr w:rsidR="00291F7B" w:rsidRPr="00736B5B" w14:paraId="00EDEE04" w14:textId="77777777" w:rsidTr="00291F7B">
        <w:trPr>
          <w:jc w:val="center"/>
        </w:trPr>
        <w:tc>
          <w:tcPr>
            <w:tcW w:w="2160" w:type="dxa"/>
          </w:tcPr>
          <w:p w14:paraId="1C0A3EEE" w14:textId="0354B7F4" w:rsidR="00291F7B" w:rsidRPr="00736B5B" w:rsidRDefault="00291F7B" w:rsidP="00291F7B">
            <w:r w:rsidRPr="009D7630">
              <w:rPr>
                <w:i/>
                <w:iCs/>
                <w:color w:val="808080" w:themeColor="background1" w:themeShade="80"/>
              </w:rPr>
              <w:t>Power BI Desktop</w:t>
            </w:r>
          </w:p>
        </w:tc>
        <w:tc>
          <w:tcPr>
            <w:tcW w:w="7200" w:type="dxa"/>
          </w:tcPr>
          <w:p w14:paraId="501CEE47" w14:textId="6421C14A" w:rsidR="00291F7B" w:rsidRPr="00736B5B" w:rsidRDefault="00291F7B" w:rsidP="00291F7B">
            <w:r w:rsidRPr="009D7630">
              <w:rPr>
                <w:i/>
                <w:iCs/>
                <w:color w:val="808080" w:themeColor="background1" w:themeShade="80"/>
              </w:rPr>
              <w:t>The report authoring program provided free by Microsoft for creating Power BI datasets and reports</w:t>
            </w:r>
          </w:p>
        </w:tc>
      </w:tr>
      <w:tr w:rsidR="00291F7B" w:rsidRPr="00736B5B" w14:paraId="31D815C6" w14:textId="77777777" w:rsidTr="00291F7B">
        <w:trPr>
          <w:jc w:val="center"/>
        </w:trPr>
        <w:tc>
          <w:tcPr>
            <w:tcW w:w="2160" w:type="dxa"/>
          </w:tcPr>
          <w:p w14:paraId="45036E2F" w14:textId="7E010FD2" w:rsidR="00291F7B" w:rsidRPr="00736B5B" w:rsidRDefault="00291F7B" w:rsidP="00291F7B">
            <w:r w:rsidRPr="009D7630">
              <w:rPr>
                <w:i/>
                <w:iCs/>
                <w:color w:val="808080" w:themeColor="background1" w:themeShade="80"/>
              </w:rPr>
              <w:t>Power BI Service</w:t>
            </w:r>
          </w:p>
        </w:tc>
        <w:tc>
          <w:tcPr>
            <w:tcW w:w="7200" w:type="dxa"/>
          </w:tcPr>
          <w:p w14:paraId="2FA6ECD3" w14:textId="09C8D744" w:rsidR="00291F7B" w:rsidRPr="00736B5B" w:rsidRDefault="00291F7B" w:rsidP="00291F7B">
            <w:r w:rsidRPr="009D7630">
              <w:rPr>
                <w:i/>
                <w:iCs/>
                <w:color w:val="808080" w:themeColor="background1" w:themeShade="80"/>
              </w:rPr>
              <w:t>The online website that provides a central infrastructure for sharing Power BI datasets, reports, dashboards, and mobile reports</w:t>
            </w:r>
          </w:p>
        </w:tc>
      </w:tr>
      <w:tr w:rsidR="00291F7B" w:rsidRPr="00736B5B" w14:paraId="74B8F08C" w14:textId="77777777" w:rsidTr="00291F7B">
        <w:trPr>
          <w:jc w:val="center"/>
        </w:trPr>
        <w:tc>
          <w:tcPr>
            <w:tcW w:w="2160" w:type="dxa"/>
          </w:tcPr>
          <w:p w14:paraId="08E8D65D" w14:textId="78F6F56F" w:rsidR="00291F7B" w:rsidRPr="00736B5B" w:rsidRDefault="00291F7B" w:rsidP="00291F7B">
            <w:r>
              <w:rPr>
                <w:i/>
                <w:iCs/>
                <w:color w:val="808080" w:themeColor="background1" w:themeShade="80"/>
              </w:rPr>
              <w:t>Service Account</w:t>
            </w:r>
          </w:p>
        </w:tc>
        <w:tc>
          <w:tcPr>
            <w:tcW w:w="7200" w:type="dxa"/>
          </w:tcPr>
          <w:p w14:paraId="6774539F" w14:textId="3532AA32" w:rsidR="00291F7B" w:rsidRPr="00736B5B" w:rsidRDefault="00291F7B" w:rsidP="00291F7B">
            <w:r w:rsidRPr="001A14EE">
              <w:rPr>
                <w:i/>
                <w:iCs/>
                <w:color w:val="808080" w:themeColor="background1" w:themeShade="80"/>
              </w:rPr>
              <w:t>An administrative account with the required privileges to interact with a system (or systems). A service account is not assigned to a specific individual and is maintained by the IT Department or the Admin Department.</w:t>
            </w:r>
          </w:p>
        </w:tc>
      </w:tr>
      <w:tr w:rsidR="00291F7B" w:rsidRPr="00736B5B" w14:paraId="3BA019C6" w14:textId="77777777" w:rsidTr="00291F7B">
        <w:trPr>
          <w:jc w:val="center"/>
        </w:trPr>
        <w:tc>
          <w:tcPr>
            <w:tcW w:w="2160" w:type="dxa"/>
          </w:tcPr>
          <w:p w14:paraId="56BC996B" w14:textId="73B81834" w:rsidR="00291F7B" w:rsidRPr="00736B5B" w:rsidRDefault="00291F7B" w:rsidP="00291F7B">
            <w:r w:rsidRPr="00686ACF">
              <w:rPr>
                <w:i/>
                <w:iCs/>
                <w:color w:val="808080" w:themeColor="background1" w:themeShade="80"/>
              </w:rPr>
              <w:t>SQL</w:t>
            </w:r>
          </w:p>
        </w:tc>
        <w:tc>
          <w:tcPr>
            <w:tcW w:w="7200" w:type="dxa"/>
          </w:tcPr>
          <w:p w14:paraId="1C5673AB" w14:textId="78856D23" w:rsidR="00291F7B" w:rsidRPr="00736B5B" w:rsidRDefault="00291F7B" w:rsidP="00291F7B">
            <w:r w:rsidRPr="00686ACF">
              <w:rPr>
                <w:i/>
                <w:iCs/>
                <w:color w:val="808080" w:themeColor="background1" w:themeShade="80"/>
              </w:rPr>
              <w:t>Structured Query Language, or Microsoft SQL Server (depending on context)</w:t>
            </w:r>
          </w:p>
        </w:tc>
      </w:tr>
      <w:tr w:rsidR="00291F7B" w:rsidRPr="00736B5B" w14:paraId="0F585ADF" w14:textId="77777777" w:rsidTr="00291F7B">
        <w:trPr>
          <w:jc w:val="center"/>
        </w:trPr>
        <w:tc>
          <w:tcPr>
            <w:tcW w:w="2160" w:type="dxa"/>
          </w:tcPr>
          <w:p w14:paraId="42C48090" w14:textId="31B8C76F" w:rsidR="00291F7B" w:rsidRPr="00736B5B" w:rsidRDefault="00291F7B" w:rsidP="00291F7B">
            <w:r w:rsidRPr="00686ACF">
              <w:rPr>
                <w:i/>
                <w:iCs/>
                <w:color w:val="808080" w:themeColor="background1" w:themeShade="80"/>
              </w:rPr>
              <w:t>T-SQL</w:t>
            </w:r>
          </w:p>
        </w:tc>
        <w:tc>
          <w:tcPr>
            <w:tcW w:w="7200" w:type="dxa"/>
          </w:tcPr>
          <w:p w14:paraId="0784DE7F" w14:textId="18C7C093" w:rsidR="00291F7B" w:rsidRPr="00736B5B" w:rsidRDefault="00291F7B" w:rsidP="00291F7B">
            <w:r w:rsidRPr="00686ACF">
              <w:rPr>
                <w:i/>
                <w:iCs/>
                <w:color w:val="808080" w:themeColor="background1" w:themeShade="80"/>
              </w:rPr>
              <w:t>Transact-SQL, the structured query language variant used by Microsoft SQL Server</w:t>
            </w:r>
          </w:p>
        </w:tc>
      </w:tr>
      <w:tr w:rsidR="00291F7B" w:rsidRPr="00736B5B" w14:paraId="437850F5" w14:textId="77777777" w:rsidTr="00291F7B">
        <w:trPr>
          <w:jc w:val="center"/>
        </w:trPr>
        <w:tc>
          <w:tcPr>
            <w:tcW w:w="2160" w:type="dxa"/>
          </w:tcPr>
          <w:p w14:paraId="40F7073B" w14:textId="715EE491" w:rsidR="00291F7B" w:rsidRPr="00F46AA4" w:rsidRDefault="00F46AA4" w:rsidP="00291F7B">
            <w:pPr>
              <w:rPr>
                <w:i/>
                <w:iCs/>
                <w:color w:val="808080" w:themeColor="background1" w:themeShade="80"/>
              </w:rPr>
            </w:pPr>
            <w:r w:rsidRPr="00F46AA4">
              <w:rPr>
                <w:i/>
                <w:iCs/>
                <w:color w:val="808080" w:themeColor="background1" w:themeShade="80"/>
              </w:rPr>
              <w:t>UAT</w:t>
            </w:r>
          </w:p>
        </w:tc>
        <w:tc>
          <w:tcPr>
            <w:tcW w:w="7200" w:type="dxa"/>
          </w:tcPr>
          <w:p w14:paraId="5FDD2F9C" w14:textId="02F9884C" w:rsidR="00291F7B" w:rsidRPr="00F46AA4" w:rsidRDefault="00F46AA4" w:rsidP="00291F7B">
            <w:pPr>
              <w:rPr>
                <w:i/>
                <w:iCs/>
                <w:color w:val="808080" w:themeColor="background1" w:themeShade="80"/>
              </w:rPr>
            </w:pPr>
            <w:r w:rsidRPr="00F46AA4">
              <w:rPr>
                <w:i/>
                <w:iCs/>
                <w:color w:val="808080" w:themeColor="background1" w:themeShade="80"/>
              </w:rPr>
              <w:t>User Acceptance Testing</w:t>
            </w:r>
          </w:p>
        </w:tc>
      </w:tr>
      <w:tr w:rsidR="00291F7B" w:rsidRPr="00736B5B" w14:paraId="0734AD5E" w14:textId="77777777" w:rsidTr="00291F7B">
        <w:trPr>
          <w:jc w:val="center"/>
        </w:trPr>
        <w:tc>
          <w:tcPr>
            <w:tcW w:w="2160" w:type="dxa"/>
          </w:tcPr>
          <w:p w14:paraId="39F0B712" w14:textId="77777777" w:rsidR="00291F7B" w:rsidRPr="00736B5B" w:rsidRDefault="00291F7B" w:rsidP="00291F7B"/>
        </w:tc>
        <w:tc>
          <w:tcPr>
            <w:tcW w:w="7200" w:type="dxa"/>
          </w:tcPr>
          <w:p w14:paraId="6E672CF5" w14:textId="77777777" w:rsidR="00291F7B" w:rsidRPr="00736B5B" w:rsidRDefault="00291F7B" w:rsidP="00291F7B"/>
        </w:tc>
      </w:tr>
    </w:tbl>
    <w:p w14:paraId="69982EA8" w14:textId="77777777" w:rsidR="001555E3" w:rsidRDefault="001555E3" w:rsidP="000C58EB"/>
    <w:p w14:paraId="6A080D51" w14:textId="77777777" w:rsidR="003360F0" w:rsidRDefault="003360F0">
      <w:pPr>
        <w:rPr>
          <w:b/>
          <w:bCs/>
          <w:i/>
          <w:iCs/>
          <w:sz w:val="28"/>
          <w:szCs w:val="28"/>
        </w:rPr>
      </w:pPr>
      <w:r>
        <w:rPr>
          <w:b/>
          <w:bCs/>
          <w:i/>
          <w:iCs/>
          <w:sz w:val="28"/>
          <w:szCs w:val="28"/>
        </w:rPr>
        <w:br w:type="page"/>
      </w:r>
    </w:p>
    <w:p w14:paraId="5FD21FA7" w14:textId="244E470A" w:rsidR="00BD54EC" w:rsidRPr="00BD54EC" w:rsidRDefault="00BD54EC" w:rsidP="000C58EB">
      <w:pPr>
        <w:rPr>
          <w:b/>
          <w:bCs/>
          <w:i/>
          <w:iCs/>
          <w:sz w:val="28"/>
          <w:szCs w:val="28"/>
        </w:rPr>
      </w:pPr>
      <w:r w:rsidRPr="00BD54EC">
        <w:rPr>
          <w:b/>
          <w:bCs/>
          <w:i/>
          <w:iCs/>
          <w:sz w:val="28"/>
          <w:szCs w:val="28"/>
        </w:rPr>
        <w:lastRenderedPageBreak/>
        <w:t>Table of Contents</w:t>
      </w:r>
    </w:p>
    <w:sdt>
      <w:sdtPr>
        <w:id w:val="-1530798299"/>
        <w:docPartObj>
          <w:docPartGallery w:val="Table of Contents"/>
          <w:docPartUnique/>
        </w:docPartObj>
      </w:sdtPr>
      <w:sdtEndPr>
        <w:rPr>
          <w:b/>
          <w:bCs/>
          <w:noProof/>
        </w:rPr>
      </w:sdtEndPr>
      <w:sdtContent>
        <w:p w14:paraId="5ED504F8" w14:textId="0C58303A" w:rsidR="005B4539" w:rsidRDefault="000C58EB">
          <w:pPr>
            <w:pStyle w:val="TOC1"/>
            <w:tabs>
              <w:tab w:val="left" w:pos="440"/>
              <w:tab w:val="right" w:leader="dot" w:pos="9350"/>
            </w:tabs>
            <w:rPr>
              <w:rFonts w:eastAsiaTheme="minorEastAsia"/>
              <w:noProof/>
              <w:kern w:val="2"/>
              <w:sz w:val="24"/>
              <w:szCs w:val="24"/>
              <w:lang w:eastAsia="en-CA"/>
              <w14:ligatures w14:val="standardContextual"/>
            </w:rPr>
          </w:pPr>
          <w:r w:rsidRPr="00736B5B">
            <w:fldChar w:fldCharType="begin"/>
          </w:r>
          <w:r w:rsidRPr="00736B5B">
            <w:instrText xml:space="preserve"> TOC \o "1-3" \h \z \u </w:instrText>
          </w:r>
          <w:r w:rsidRPr="00736B5B">
            <w:fldChar w:fldCharType="separate"/>
          </w:r>
          <w:hyperlink w:anchor="_Toc189747943" w:history="1">
            <w:r w:rsidR="005B4539" w:rsidRPr="00AE33E4">
              <w:rPr>
                <w:rStyle w:val="Hyperlink"/>
                <w:noProof/>
              </w:rPr>
              <w:t>1.</w:t>
            </w:r>
            <w:r w:rsidR="005B4539">
              <w:rPr>
                <w:rFonts w:eastAsiaTheme="minorEastAsia"/>
                <w:noProof/>
                <w:kern w:val="2"/>
                <w:sz w:val="24"/>
                <w:szCs w:val="24"/>
                <w:lang w:eastAsia="en-CA"/>
                <w14:ligatures w14:val="standardContextual"/>
              </w:rPr>
              <w:tab/>
            </w:r>
            <w:r w:rsidR="005B4539" w:rsidRPr="00AE33E4">
              <w:rPr>
                <w:rStyle w:val="Hyperlink"/>
                <w:noProof/>
              </w:rPr>
              <w:t>Introduction</w:t>
            </w:r>
            <w:r w:rsidR="005B4539">
              <w:rPr>
                <w:noProof/>
                <w:webHidden/>
              </w:rPr>
              <w:tab/>
            </w:r>
            <w:r w:rsidR="005B4539">
              <w:rPr>
                <w:noProof/>
                <w:webHidden/>
              </w:rPr>
              <w:fldChar w:fldCharType="begin"/>
            </w:r>
            <w:r w:rsidR="005B4539">
              <w:rPr>
                <w:noProof/>
                <w:webHidden/>
              </w:rPr>
              <w:instrText xml:space="preserve"> PAGEREF _Toc189747943 \h </w:instrText>
            </w:r>
            <w:r w:rsidR="005B4539">
              <w:rPr>
                <w:noProof/>
                <w:webHidden/>
              </w:rPr>
            </w:r>
            <w:r w:rsidR="005B4539">
              <w:rPr>
                <w:noProof/>
                <w:webHidden/>
              </w:rPr>
              <w:fldChar w:fldCharType="separate"/>
            </w:r>
            <w:r w:rsidR="005B4539">
              <w:rPr>
                <w:noProof/>
                <w:webHidden/>
              </w:rPr>
              <w:t>4</w:t>
            </w:r>
            <w:r w:rsidR="005B4539">
              <w:rPr>
                <w:noProof/>
                <w:webHidden/>
              </w:rPr>
              <w:fldChar w:fldCharType="end"/>
            </w:r>
          </w:hyperlink>
        </w:p>
        <w:p w14:paraId="2D2C8CFD" w14:textId="38E366B5" w:rsidR="005B4539" w:rsidRDefault="005B4539">
          <w:pPr>
            <w:pStyle w:val="TOC1"/>
            <w:tabs>
              <w:tab w:val="left" w:pos="440"/>
              <w:tab w:val="right" w:leader="dot" w:pos="9350"/>
            </w:tabs>
            <w:rPr>
              <w:rFonts w:eastAsiaTheme="minorEastAsia"/>
              <w:noProof/>
              <w:kern w:val="2"/>
              <w:sz w:val="24"/>
              <w:szCs w:val="24"/>
              <w:lang w:eastAsia="en-CA"/>
              <w14:ligatures w14:val="standardContextual"/>
            </w:rPr>
          </w:pPr>
          <w:hyperlink w:anchor="_Toc189747944" w:history="1">
            <w:r w:rsidRPr="00AE33E4">
              <w:rPr>
                <w:rStyle w:val="Hyperlink"/>
                <w:noProof/>
              </w:rPr>
              <w:t>2.</w:t>
            </w:r>
            <w:r>
              <w:rPr>
                <w:rFonts w:eastAsiaTheme="minorEastAsia"/>
                <w:noProof/>
                <w:kern w:val="2"/>
                <w:sz w:val="24"/>
                <w:szCs w:val="24"/>
                <w:lang w:eastAsia="en-CA"/>
                <w14:ligatures w14:val="standardContextual"/>
              </w:rPr>
              <w:tab/>
            </w:r>
            <w:r w:rsidRPr="00AE33E4">
              <w:rPr>
                <w:rStyle w:val="Hyperlink"/>
                <w:noProof/>
              </w:rPr>
              <w:t>Scope of Work</w:t>
            </w:r>
            <w:r>
              <w:rPr>
                <w:noProof/>
                <w:webHidden/>
              </w:rPr>
              <w:tab/>
            </w:r>
            <w:r>
              <w:rPr>
                <w:noProof/>
                <w:webHidden/>
              </w:rPr>
              <w:fldChar w:fldCharType="begin"/>
            </w:r>
            <w:r>
              <w:rPr>
                <w:noProof/>
                <w:webHidden/>
              </w:rPr>
              <w:instrText xml:space="preserve"> PAGEREF _Toc189747944 \h </w:instrText>
            </w:r>
            <w:r>
              <w:rPr>
                <w:noProof/>
                <w:webHidden/>
              </w:rPr>
            </w:r>
            <w:r>
              <w:rPr>
                <w:noProof/>
                <w:webHidden/>
              </w:rPr>
              <w:fldChar w:fldCharType="separate"/>
            </w:r>
            <w:r>
              <w:rPr>
                <w:noProof/>
                <w:webHidden/>
              </w:rPr>
              <w:t>4</w:t>
            </w:r>
            <w:r>
              <w:rPr>
                <w:noProof/>
                <w:webHidden/>
              </w:rPr>
              <w:fldChar w:fldCharType="end"/>
            </w:r>
          </w:hyperlink>
        </w:p>
        <w:p w14:paraId="21299928" w14:textId="4254E1B1" w:rsidR="005B4539" w:rsidRDefault="005B4539">
          <w:pPr>
            <w:pStyle w:val="TOC2"/>
            <w:tabs>
              <w:tab w:val="left" w:pos="960"/>
              <w:tab w:val="right" w:leader="dot" w:pos="9350"/>
            </w:tabs>
            <w:rPr>
              <w:rFonts w:eastAsiaTheme="minorEastAsia"/>
              <w:noProof/>
              <w:kern w:val="2"/>
              <w:sz w:val="24"/>
              <w:szCs w:val="24"/>
              <w:lang w:eastAsia="en-CA"/>
              <w14:ligatures w14:val="standardContextual"/>
            </w:rPr>
          </w:pPr>
          <w:hyperlink w:anchor="_Toc189747945" w:history="1">
            <w:r w:rsidRPr="00AE33E4">
              <w:rPr>
                <w:rStyle w:val="Hyperlink"/>
                <w:noProof/>
              </w:rPr>
              <w:t>2.1.</w:t>
            </w:r>
            <w:r>
              <w:rPr>
                <w:rFonts w:eastAsiaTheme="minorEastAsia"/>
                <w:noProof/>
                <w:kern w:val="2"/>
                <w:sz w:val="24"/>
                <w:szCs w:val="24"/>
                <w:lang w:eastAsia="en-CA"/>
                <w14:ligatures w14:val="standardContextual"/>
              </w:rPr>
              <w:tab/>
            </w:r>
            <w:r w:rsidRPr="00AE33E4">
              <w:rPr>
                <w:rStyle w:val="Hyperlink"/>
                <w:noProof/>
              </w:rPr>
              <w:t>Reports</w:t>
            </w:r>
            <w:r>
              <w:rPr>
                <w:noProof/>
                <w:webHidden/>
              </w:rPr>
              <w:tab/>
            </w:r>
            <w:r>
              <w:rPr>
                <w:noProof/>
                <w:webHidden/>
              </w:rPr>
              <w:fldChar w:fldCharType="begin"/>
            </w:r>
            <w:r>
              <w:rPr>
                <w:noProof/>
                <w:webHidden/>
              </w:rPr>
              <w:instrText xml:space="preserve"> PAGEREF _Toc189747945 \h </w:instrText>
            </w:r>
            <w:r>
              <w:rPr>
                <w:noProof/>
                <w:webHidden/>
              </w:rPr>
            </w:r>
            <w:r>
              <w:rPr>
                <w:noProof/>
                <w:webHidden/>
              </w:rPr>
              <w:fldChar w:fldCharType="separate"/>
            </w:r>
            <w:r>
              <w:rPr>
                <w:noProof/>
                <w:webHidden/>
              </w:rPr>
              <w:t>4</w:t>
            </w:r>
            <w:r>
              <w:rPr>
                <w:noProof/>
                <w:webHidden/>
              </w:rPr>
              <w:fldChar w:fldCharType="end"/>
            </w:r>
          </w:hyperlink>
        </w:p>
        <w:p w14:paraId="53E565CD" w14:textId="6A6AFD82" w:rsidR="005B4539" w:rsidRDefault="005B4539">
          <w:pPr>
            <w:pStyle w:val="TOC2"/>
            <w:tabs>
              <w:tab w:val="left" w:pos="960"/>
              <w:tab w:val="right" w:leader="dot" w:pos="9350"/>
            </w:tabs>
            <w:rPr>
              <w:rFonts w:eastAsiaTheme="minorEastAsia"/>
              <w:noProof/>
              <w:kern w:val="2"/>
              <w:sz w:val="24"/>
              <w:szCs w:val="24"/>
              <w:lang w:eastAsia="en-CA"/>
              <w14:ligatures w14:val="standardContextual"/>
            </w:rPr>
          </w:pPr>
          <w:hyperlink w:anchor="_Toc189747946" w:history="1">
            <w:r w:rsidRPr="00AE33E4">
              <w:rPr>
                <w:rStyle w:val="Hyperlink"/>
                <w:noProof/>
              </w:rPr>
              <w:t>2.2.</w:t>
            </w:r>
            <w:r>
              <w:rPr>
                <w:rFonts w:eastAsiaTheme="minorEastAsia"/>
                <w:noProof/>
                <w:kern w:val="2"/>
                <w:sz w:val="24"/>
                <w:szCs w:val="24"/>
                <w:lang w:eastAsia="en-CA"/>
                <w14:ligatures w14:val="standardContextual"/>
              </w:rPr>
              <w:tab/>
            </w:r>
            <w:r w:rsidRPr="00AE33E4">
              <w:rPr>
                <w:rStyle w:val="Hyperlink"/>
                <w:noProof/>
              </w:rPr>
              <w:t>Included</w:t>
            </w:r>
            <w:r>
              <w:rPr>
                <w:noProof/>
                <w:webHidden/>
              </w:rPr>
              <w:tab/>
            </w:r>
            <w:r>
              <w:rPr>
                <w:noProof/>
                <w:webHidden/>
              </w:rPr>
              <w:fldChar w:fldCharType="begin"/>
            </w:r>
            <w:r>
              <w:rPr>
                <w:noProof/>
                <w:webHidden/>
              </w:rPr>
              <w:instrText xml:space="preserve"> PAGEREF _Toc189747946 \h </w:instrText>
            </w:r>
            <w:r>
              <w:rPr>
                <w:noProof/>
                <w:webHidden/>
              </w:rPr>
            </w:r>
            <w:r>
              <w:rPr>
                <w:noProof/>
                <w:webHidden/>
              </w:rPr>
              <w:fldChar w:fldCharType="separate"/>
            </w:r>
            <w:r>
              <w:rPr>
                <w:noProof/>
                <w:webHidden/>
              </w:rPr>
              <w:t>5</w:t>
            </w:r>
            <w:r>
              <w:rPr>
                <w:noProof/>
                <w:webHidden/>
              </w:rPr>
              <w:fldChar w:fldCharType="end"/>
            </w:r>
          </w:hyperlink>
        </w:p>
        <w:p w14:paraId="227F543F" w14:textId="42B79AF4" w:rsidR="005B4539" w:rsidRDefault="005B4539">
          <w:pPr>
            <w:pStyle w:val="TOC2"/>
            <w:tabs>
              <w:tab w:val="left" w:pos="960"/>
              <w:tab w:val="right" w:leader="dot" w:pos="9350"/>
            </w:tabs>
            <w:rPr>
              <w:rFonts w:eastAsiaTheme="minorEastAsia"/>
              <w:noProof/>
              <w:kern w:val="2"/>
              <w:sz w:val="24"/>
              <w:szCs w:val="24"/>
              <w:lang w:eastAsia="en-CA"/>
              <w14:ligatures w14:val="standardContextual"/>
            </w:rPr>
          </w:pPr>
          <w:hyperlink w:anchor="_Toc189747947" w:history="1">
            <w:r w:rsidRPr="00AE33E4">
              <w:rPr>
                <w:rStyle w:val="Hyperlink"/>
                <w:noProof/>
              </w:rPr>
              <w:t>2.3.</w:t>
            </w:r>
            <w:r>
              <w:rPr>
                <w:rFonts w:eastAsiaTheme="minorEastAsia"/>
                <w:noProof/>
                <w:kern w:val="2"/>
                <w:sz w:val="24"/>
                <w:szCs w:val="24"/>
                <w:lang w:eastAsia="en-CA"/>
                <w14:ligatures w14:val="standardContextual"/>
              </w:rPr>
              <w:tab/>
            </w:r>
            <w:r w:rsidRPr="00AE33E4">
              <w:rPr>
                <w:rStyle w:val="Hyperlink"/>
                <w:noProof/>
              </w:rPr>
              <w:t>Excluded</w:t>
            </w:r>
            <w:r>
              <w:rPr>
                <w:noProof/>
                <w:webHidden/>
              </w:rPr>
              <w:tab/>
            </w:r>
            <w:r>
              <w:rPr>
                <w:noProof/>
                <w:webHidden/>
              </w:rPr>
              <w:fldChar w:fldCharType="begin"/>
            </w:r>
            <w:r>
              <w:rPr>
                <w:noProof/>
                <w:webHidden/>
              </w:rPr>
              <w:instrText xml:space="preserve"> PAGEREF _Toc189747947 \h </w:instrText>
            </w:r>
            <w:r>
              <w:rPr>
                <w:noProof/>
                <w:webHidden/>
              </w:rPr>
            </w:r>
            <w:r>
              <w:rPr>
                <w:noProof/>
                <w:webHidden/>
              </w:rPr>
              <w:fldChar w:fldCharType="separate"/>
            </w:r>
            <w:r>
              <w:rPr>
                <w:noProof/>
                <w:webHidden/>
              </w:rPr>
              <w:t>5</w:t>
            </w:r>
            <w:r>
              <w:rPr>
                <w:noProof/>
                <w:webHidden/>
              </w:rPr>
              <w:fldChar w:fldCharType="end"/>
            </w:r>
          </w:hyperlink>
        </w:p>
        <w:p w14:paraId="09CFC883" w14:textId="1A236000" w:rsidR="005B4539" w:rsidRDefault="005B4539">
          <w:pPr>
            <w:pStyle w:val="TOC2"/>
            <w:tabs>
              <w:tab w:val="left" w:pos="960"/>
              <w:tab w:val="right" w:leader="dot" w:pos="9350"/>
            </w:tabs>
            <w:rPr>
              <w:rFonts w:eastAsiaTheme="minorEastAsia"/>
              <w:noProof/>
              <w:kern w:val="2"/>
              <w:sz w:val="24"/>
              <w:szCs w:val="24"/>
              <w:lang w:eastAsia="en-CA"/>
              <w14:ligatures w14:val="standardContextual"/>
            </w:rPr>
          </w:pPr>
          <w:hyperlink w:anchor="_Toc189747948" w:history="1">
            <w:r w:rsidRPr="00AE33E4">
              <w:rPr>
                <w:rStyle w:val="Hyperlink"/>
                <w:noProof/>
              </w:rPr>
              <w:t>2.4.</w:t>
            </w:r>
            <w:r>
              <w:rPr>
                <w:rFonts w:eastAsiaTheme="minorEastAsia"/>
                <w:noProof/>
                <w:kern w:val="2"/>
                <w:sz w:val="24"/>
                <w:szCs w:val="24"/>
                <w:lang w:eastAsia="en-CA"/>
                <w14:ligatures w14:val="standardContextual"/>
              </w:rPr>
              <w:tab/>
            </w:r>
            <w:r w:rsidRPr="00AE33E4">
              <w:rPr>
                <w:rStyle w:val="Hyperlink"/>
                <w:noProof/>
              </w:rPr>
              <w:t>Deferred</w:t>
            </w:r>
            <w:r>
              <w:rPr>
                <w:noProof/>
                <w:webHidden/>
              </w:rPr>
              <w:tab/>
            </w:r>
            <w:r>
              <w:rPr>
                <w:noProof/>
                <w:webHidden/>
              </w:rPr>
              <w:fldChar w:fldCharType="begin"/>
            </w:r>
            <w:r>
              <w:rPr>
                <w:noProof/>
                <w:webHidden/>
              </w:rPr>
              <w:instrText xml:space="preserve"> PAGEREF _Toc189747948 \h </w:instrText>
            </w:r>
            <w:r>
              <w:rPr>
                <w:noProof/>
                <w:webHidden/>
              </w:rPr>
            </w:r>
            <w:r>
              <w:rPr>
                <w:noProof/>
                <w:webHidden/>
              </w:rPr>
              <w:fldChar w:fldCharType="separate"/>
            </w:r>
            <w:r>
              <w:rPr>
                <w:noProof/>
                <w:webHidden/>
              </w:rPr>
              <w:t>5</w:t>
            </w:r>
            <w:r>
              <w:rPr>
                <w:noProof/>
                <w:webHidden/>
              </w:rPr>
              <w:fldChar w:fldCharType="end"/>
            </w:r>
          </w:hyperlink>
        </w:p>
        <w:p w14:paraId="5B24BFD1" w14:textId="034BF1FB" w:rsidR="000C58EB" w:rsidRPr="00736B5B" w:rsidRDefault="000C58EB" w:rsidP="000C58EB">
          <w:r w:rsidRPr="00736B5B">
            <w:rPr>
              <w:b/>
              <w:bCs/>
              <w:noProof/>
            </w:rPr>
            <w:fldChar w:fldCharType="end"/>
          </w:r>
        </w:p>
      </w:sdtContent>
    </w:sdt>
    <w:p w14:paraId="2BDF8C12" w14:textId="77777777" w:rsidR="000C58EB" w:rsidRPr="00736B5B" w:rsidRDefault="000C58EB" w:rsidP="000C58EB">
      <w:r w:rsidRPr="00736B5B">
        <w:br w:type="page"/>
      </w:r>
    </w:p>
    <w:p w14:paraId="3A0D4B88" w14:textId="77777777" w:rsidR="000C58EB" w:rsidRPr="00BC3732" w:rsidRDefault="000C58EB" w:rsidP="005678B3">
      <w:pPr>
        <w:pStyle w:val="Heading1"/>
      </w:pPr>
      <w:bookmarkStart w:id="0" w:name="_Toc189747943"/>
      <w:r w:rsidRPr="00BC3732">
        <w:lastRenderedPageBreak/>
        <w:t>Introduction</w:t>
      </w:r>
      <w:bookmarkEnd w:id="0"/>
    </w:p>
    <w:p w14:paraId="7665E252" w14:textId="072FFCB8" w:rsidR="00897ADD" w:rsidRDefault="00897ADD" w:rsidP="000C58EB">
      <w:pPr>
        <w:rPr>
          <w:i/>
          <w:iCs/>
          <w:color w:val="808080" w:themeColor="background1" w:themeShade="80"/>
        </w:rPr>
      </w:pPr>
      <w:r>
        <w:rPr>
          <w:i/>
          <w:iCs/>
          <w:color w:val="808080" w:themeColor="background1" w:themeShade="80"/>
        </w:rPr>
        <w:t>Description of the current state</w:t>
      </w:r>
    </w:p>
    <w:p w14:paraId="58318780" w14:textId="4735CF7E" w:rsidR="00607304" w:rsidRPr="00686ACF" w:rsidRDefault="005D5C60" w:rsidP="000C58EB">
      <w:pPr>
        <w:rPr>
          <w:i/>
          <w:iCs/>
          <w:color w:val="808080" w:themeColor="background1" w:themeShade="80"/>
        </w:rPr>
      </w:pPr>
      <w:r w:rsidRPr="00686ACF">
        <w:rPr>
          <w:i/>
          <w:iCs/>
          <w:color w:val="808080" w:themeColor="background1" w:themeShade="80"/>
        </w:rPr>
        <w:t>Description of the problem to be solved</w:t>
      </w:r>
    </w:p>
    <w:p w14:paraId="4701A7D3" w14:textId="462D1267" w:rsidR="000C58EB" w:rsidRDefault="00607304" w:rsidP="000C58EB">
      <w:pPr>
        <w:rPr>
          <w:i/>
          <w:iCs/>
          <w:color w:val="808080" w:themeColor="background1" w:themeShade="80"/>
        </w:rPr>
      </w:pPr>
      <w:r w:rsidRPr="00686ACF">
        <w:rPr>
          <w:i/>
          <w:iCs/>
          <w:color w:val="808080" w:themeColor="background1" w:themeShade="80"/>
        </w:rPr>
        <w:t>Description of the project</w:t>
      </w:r>
    </w:p>
    <w:p w14:paraId="2898071F" w14:textId="291D3145" w:rsidR="00E006F3" w:rsidRDefault="00E006F3" w:rsidP="000C58EB">
      <w:pPr>
        <w:rPr>
          <w:i/>
          <w:iCs/>
          <w:color w:val="808080" w:themeColor="background1" w:themeShade="80"/>
        </w:rPr>
      </w:pPr>
      <w:r>
        <w:rPr>
          <w:i/>
          <w:iCs/>
          <w:color w:val="808080" w:themeColor="background1" w:themeShade="80"/>
        </w:rPr>
        <w:t>Description of the data source and extract procedure and frequency</w:t>
      </w:r>
    </w:p>
    <w:p w14:paraId="4D44D0A0" w14:textId="33D90CDE" w:rsidR="006C4B04" w:rsidRDefault="006C4B04" w:rsidP="000C58EB">
      <w:pPr>
        <w:rPr>
          <w:i/>
          <w:iCs/>
          <w:color w:val="808080" w:themeColor="background1" w:themeShade="80"/>
        </w:rPr>
      </w:pPr>
      <w:r>
        <w:rPr>
          <w:i/>
          <w:iCs/>
          <w:color w:val="808080" w:themeColor="background1" w:themeShade="80"/>
        </w:rPr>
        <w:t>Description of the major features of the solution</w:t>
      </w:r>
    </w:p>
    <w:p w14:paraId="7F2E4BA9" w14:textId="3B8B7846" w:rsidR="000D2433" w:rsidRDefault="000D2433" w:rsidP="000C58EB">
      <w:pPr>
        <w:rPr>
          <w:i/>
          <w:iCs/>
          <w:color w:val="808080" w:themeColor="background1" w:themeShade="80"/>
        </w:rPr>
      </w:pPr>
      <w:r>
        <w:rPr>
          <w:i/>
          <w:iCs/>
          <w:color w:val="808080" w:themeColor="background1" w:themeShade="80"/>
        </w:rPr>
        <w:t>Description of the data that will be loaded (filters that will be applied)</w:t>
      </w:r>
    </w:p>
    <w:p w14:paraId="6FC0BA7D" w14:textId="4D83C251" w:rsidR="008338E5" w:rsidRDefault="008338E5" w:rsidP="000C58EB">
      <w:pPr>
        <w:rPr>
          <w:i/>
          <w:iCs/>
          <w:color w:val="808080" w:themeColor="background1" w:themeShade="80"/>
        </w:rPr>
      </w:pPr>
      <w:r>
        <w:rPr>
          <w:i/>
          <w:iCs/>
          <w:color w:val="808080" w:themeColor="background1" w:themeShade="80"/>
        </w:rPr>
        <w:t>Description of the audien</w:t>
      </w:r>
      <w:r w:rsidR="00345D71">
        <w:rPr>
          <w:i/>
          <w:iCs/>
          <w:color w:val="808080" w:themeColor="background1" w:themeShade="80"/>
        </w:rPr>
        <w:t>ce(s) who will use the report(s)</w:t>
      </w:r>
    </w:p>
    <w:p w14:paraId="3FF983EB" w14:textId="020C3DCC" w:rsidR="002B0122" w:rsidRDefault="00345D71" w:rsidP="000C58EB">
      <w:pPr>
        <w:rPr>
          <w:i/>
          <w:iCs/>
          <w:color w:val="808080" w:themeColor="background1" w:themeShade="80"/>
        </w:rPr>
      </w:pPr>
      <w:r>
        <w:rPr>
          <w:i/>
          <w:iCs/>
          <w:color w:val="808080" w:themeColor="background1" w:themeShade="80"/>
        </w:rPr>
        <w:t xml:space="preserve">Description of the </w:t>
      </w:r>
      <w:r w:rsidR="00E93421">
        <w:rPr>
          <w:i/>
          <w:iCs/>
          <w:color w:val="808080" w:themeColor="background1" w:themeShade="80"/>
        </w:rPr>
        <w:t>security that will be applied to the data and/or</w:t>
      </w:r>
      <w:r w:rsidR="00B17C07">
        <w:rPr>
          <w:i/>
          <w:iCs/>
          <w:color w:val="808080" w:themeColor="background1" w:themeShade="80"/>
        </w:rPr>
        <w:t xml:space="preserve"> visuals in the report(s)</w:t>
      </w:r>
    </w:p>
    <w:p w14:paraId="6AD18A03" w14:textId="76409324" w:rsidR="00D27F36" w:rsidRPr="00736B5B" w:rsidRDefault="00D27F36" w:rsidP="005678B3">
      <w:pPr>
        <w:pStyle w:val="Heading1"/>
      </w:pPr>
      <w:bookmarkStart w:id="1" w:name="_Toc189747944"/>
      <w:r>
        <w:t>Scope of Work</w:t>
      </w:r>
      <w:bookmarkEnd w:id="1"/>
    </w:p>
    <w:p w14:paraId="5F2F69AA" w14:textId="53FACA8D" w:rsidR="00D140B4" w:rsidRDefault="00D140B4" w:rsidP="000C58EB">
      <w:pPr>
        <w:rPr>
          <w:i/>
          <w:iCs/>
          <w:color w:val="808080" w:themeColor="background1" w:themeShade="80"/>
        </w:rPr>
      </w:pPr>
      <w:r>
        <w:rPr>
          <w:i/>
          <w:iCs/>
          <w:color w:val="808080" w:themeColor="background1" w:themeShade="80"/>
        </w:rPr>
        <w:t xml:space="preserve">Description of the </w:t>
      </w:r>
      <w:r w:rsidR="006C4688">
        <w:rPr>
          <w:i/>
          <w:iCs/>
          <w:color w:val="808080" w:themeColor="background1" w:themeShade="80"/>
        </w:rPr>
        <w:t>report(s) that compose this project</w:t>
      </w:r>
      <w:r w:rsidR="00CD42C4">
        <w:rPr>
          <w:i/>
          <w:iCs/>
          <w:color w:val="808080" w:themeColor="background1" w:themeShade="80"/>
        </w:rPr>
        <w:t xml:space="preserve"> along with high-level audience and security</w:t>
      </w:r>
      <w:r w:rsidR="00461AAC">
        <w:rPr>
          <w:i/>
          <w:iCs/>
          <w:color w:val="808080" w:themeColor="background1" w:themeShade="80"/>
        </w:rPr>
        <w:t xml:space="preserve"> for each</w:t>
      </w:r>
      <w:r w:rsidR="006C4688">
        <w:rPr>
          <w:i/>
          <w:iCs/>
          <w:color w:val="808080" w:themeColor="background1" w:themeShade="80"/>
        </w:rPr>
        <w:t>.</w:t>
      </w:r>
    </w:p>
    <w:p w14:paraId="66B4E878" w14:textId="476236D2" w:rsidR="00D27F36" w:rsidRDefault="00D27F36" w:rsidP="000C58EB">
      <w:pPr>
        <w:rPr>
          <w:i/>
          <w:iCs/>
          <w:color w:val="808080" w:themeColor="background1" w:themeShade="80"/>
        </w:rPr>
      </w:pPr>
      <w:r w:rsidRPr="00686ACF">
        <w:rPr>
          <w:i/>
          <w:iCs/>
          <w:color w:val="808080" w:themeColor="background1" w:themeShade="80"/>
        </w:rPr>
        <w:t xml:space="preserve">Description of the </w:t>
      </w:r>
      <w:r>
        <w:rPr>
          <w:i/>
          <w:iCs/>
          <w:color w:val="808080" w:themeColor="background1" w:themeShade="80"/>
        </w:rPr>
        <w:t>scope of work for this project. Include not only what specific items will be included in the scope</w:t>
      </w:r>
      <w:r w:rsidR="000D5AC3">
        <w:rPr>
          <w:i/>
          <w:iCs/>
          <w:color w:val="808080" w:themeColor="background1" w:themeShade="80"/>
        </w:rPr>
        <w:t xml:space="preserve"> for this </w:t>
      </w:r>
      <w:proofErr w:type="gramStart"/>
      <w:r w:rsidR="000D5AC3">
        <w:rPr>
          <w:i/>
          <w:iCs/>
          <w:color w:val="808080" w:themeColor="background1" w:themeShade="80"/>
        </w:rPr>
        <w:t>project</w:t>
      </w:r>
      <w:r>
        <w:rPr>
          <w:i/>
          <w:iCs/>
          <w:color w:val="808080" w:themeColor="background1" w:themeShade="80"/>
        </w:rPr>
        <w:t>, but</w:t>
      </w:r>
      <w:proofErr w:type="gramEnd"/>
      <w:r>
        <w:rPr>
          <w:i/>
          <w:iCs/>
          <w:color w:val="808080" w:themeColor="background1" w:themeShade="80"/>
        </w:rPr>
        <w:t xml:space="preserve"> also </w:t>
      </w:r>
      <w:r w:rsidR="00E80251">
        <w:rPr>
          <w:i/>
          <w:iCs/>
          <w:color w:val="808080" w:themeColor="background1" w:themeShade="80"/>
        </w:rPr>
        <w:t xml:space="preserve">scope items that will be specifically excluded </w:t>
      </w:r>
      <w:r w:rsidR="00683811">
        <w:rPr>
          <w:i/>
          <w:iCs/>
          <w:color w:val="808080" w:themeColor="background1" w:themeShade="80"/>
        </w:rPr>
        <w:t xml:space="preserve">from the </w:t>
      </w:r>
      <w:r>
        <w:rPr>
          <w:i/>
          <w:iCs/>
          <w:color w:val="808080" w:themeColor="background1" w:themeShade="80"/>
        </w:rPr>
        <w:t>project scope</w:t>
      </w:r>
      <w:r w:rsidR="00AD0B44">
        <w:rPr>
          <w:i/>
          <w:iCs/>
          <w:color w:val="808080" w:themeColor="background1" w:themeShade="80"/>
        </w:rPr>
        <w:t xml:space="preserve"> and </w:t>
      </w:r>
      <w:r w:rsidR="00784EE4">
        <w:rPr>
          <w:i/>
          <w:iCs/>
          <w:color w:val="808080" w:themeColor="background1" w:themeShade="80"/>
        </w:rPr>
        <w:t>scope</w:t>
      </w:r>
      <w:r w:rsidR="007F6357">
        <w:rPr>
          <w:i/>
          <w:iCs/>
          <w:color w:val="808080" w:themeColor="background1" w:themeShade="80"/>
        </w:rPr>
        <w:t xml:space="preserve"> items </w:t>
      </w:r>
      <w:r w:rsidR="00784EE4">
        <w:rPr>
          <w:i/>
          <w:iCs/>
          <w:color w:val="808080" w:themeColor="background1" w:themeShade="80"/>
        </w:rPr>
        <w:t xml:space="preserve">will be deferred until </w:t>
      </w:r>
      <w:r w:rsidR="007F6357">
        <w:rPr>
          <w:i/>
          <w:iCs/>
          <w:color w:val="808080" w:themeColor="background1" w:themeShade="80"/>
        </w:rPr>
        <w:t>in future versions.</w:t>
      </w:r>
    </w:p>
    <w:p w14:paraId="2C6D2262" w14:textId="20BA6EB8" w:rsidR="00C379C2" w:rsidRDefault="00047306" w:rsidP="000C58EB">
      <w:pPr>
        <w:rPr>
          <w:i/>
          <w:iCs/>
          <w:color w:val="808080" w:themeColor="background1" w:themeShade="80"/>
        </w:rPr>
      </w:pPr>
      <w:r>
        <w:rPr>
          <w:i/>
          <w:iCs/>
          <w:color w:val="808080" w:themeColor="background1" w:themeShade="80"/>
        </w:rPr>
        <w:t>Be exhaustive.</w:t>
      </w:r>
    </w:p>
    <w:p w14:paraId="561D6737" w14:textId="07D44A0B" w:rsidR="00C379C2" w:rsidRDefault="00D140B4" w:rsidP="00C379C2">
      <w:pPr>
        <w:pStyle w:val="Heading2"/>
      </w:pPr>
      <w:bookmarkStart w:id="2" w:name="_Toc189747945"/>
      <w:r>
        <w:t>Reports</w:t>
      </w:r>
      <w:bookmarkEnd w:id="2"/>
    </w:p>
    <w:p w14:paraId="5ADD9263" w14:textId="3A7D8DC4" w:rsidR="002F624F" w:rsidRPr="002F624F" w:rsidRDefault="002F624F" w:rsidP="002F624F">
      <w:pPr>
        <w:rPr>
          <w:i/>
          <w:iCs/>
          <w:color w:val="808080" w:themeColor="background1" w:themeShade="80"/>
        </w:rPr>
      </w:pPr>
      <w:r w:rsidRPr="002F624F">
        <w:rPr>
          <w:i/>
          <w:iCs/>
          <w:color w:val="808080" w:themeColor="background1" w:themeShade="80"/>
        </w:rPr>
        <w:t>Assign an ID and (short) name to each report in the project along with high-level description, audience, and security notes for each.</w:t>
      </w:r>
    </w:p>
    <w:tbl>
      <w:tblPr>
        <w:tblStyle w:val="TableGrid"/>
        <w:tblW w:w="936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20"/>
        <w:gridCol w:w="2160"/>
        <w:gridCol w:w="3600"/>
        <w:gridCol w:w="2880"/>
      </w:tblGrid>
      <w:tr w:rsidR="00070435" w:rsidRPr="005322A6" w14:paraId="06085415" w14:textId="7CE1D0F6" w:rsidTr="00D55B08">
        <w:trPr>
          <w:cantSplit/>
          <w:tblHeader/>
          <w:jc w:val="center"/>
        </w:trPr>
        <w:tc>
          <w:tcPr>
            <w:tcW w:w="720" w:type="dxa"/>
            <w:shd w:val="clear" w:color="auto" w:fill="D9D9D9" w:themeFill="background1" w:themeFillShade="D9"/>
          </w:tcPr>
          <w:p w14:paraId="410D927B" w14:textId="77777777" w:rsidR="007E288C" w:rsidRPr="005322A6" w:rsidRDefault="007E288C" w:rsidP="00200C9F">
            <w:pPr>
              <w:rPr>
                <w:b/>
                <w:bCs/>
                <w:i/>
                <w:iCs/>
              </w:rPr>
            </w:pPr>
            <w:r w:rsidRPr="005322A6">
              <w:rPr>
                <w:b/>
                <w:bCs/>
                <w:i/>
                <w:iCs/>
              </w:rPr>
              <w:t>ID</w:t>
            </w:r>
          </w:p>
        </w:tc>
        <w:tc>
          <w:tcPr>
            <w:tcW w:w="2160" w:type="dxa"/>
            <w:shd w:val="clear" w:color="auto" w:fill="D9D9D9" w:themeFill="background1" w:themeFillShade="D9"/>
          </w:tcPr>
          <w:p w14:paraId="40B948EF" w14:textId="19CCE875" w:rsidR="007E288C" w:rsidRPr="005322A6" w:rsidRDefault="007E288C" w:rsidP="00200C9F">
            <w:pPr>
              <w:rPr>
                <w:b/>
                <w:bCs/>
                <w:i/>
                <w:iCs/>
              </w:rPr>
            </w:pPr>
            <w:r>
              <w:rPr>
                <w:b/>
                <w:bCs/>
                <w:i/>
                <w:iCs/>
              </w:rPr>
              <w:t>Name</w:t>
            </w:r>
          </w:p>
        </w:tc>
        <w:tc>
          <w:tcPr>
            <w:tcW w:w="3600" w:type="dxa"/>
            <w:shd w:val="clear" w:color="auto" w:fill="D9D9D9" w:themeFill="background1" w:themeFillShade="D9"/>
          </w:tcPr>
          <w:p w14:paraId="1F2FC0E8" w14:textId="77777777" w:rsidR="007E288C" w:rsidRPr="005322A6" w:rsidRDefault="007E288C" w:rsidP="00200C9F">
            <w:pPr>
              <w:rPr>
                <w:b/>
                <w:bCs/>
                <w:i/>
                <w:iCs/>
              </w:rPr>
            </w:pPr>
            <w:r w:rsidRPr="005322A6">
              <w:rPr>
                <w:b/>
                <w:bCs/>
                <w:i/>
                <w:iCs/>
              </w:rPr>
              <w:t>Description</w:t>
            </w:r>
          </w:p>
        </w:tc>
        <w:tc>
          <w:tcPr>
            <w:tcW w:w="2880" w:type="dxa"/>
            <w:shd w:val="clear" w:color="auto" w:fill="D9D9D9" w:themeFill="background1" w:themeFillShade="D9"/>
          </w:tcPr>
          <w:p w14:paraId="7E1A61BA" w14:textId="7B63D737" w:rsidR="007E288C" w:rsidRPr="005322A6" w:rsidRDefault="007E288C" w:rsidP="00200C9F">
            <w:pPr>
              <w:rPr>
                <w:b/>
                <w:bCs/>
                <w:i/>
                <w:iCs/>
              </w:rPr>
            </w:pPr>
            <w:r>
              <w:rPr>
                <w:b/>
                <w:bCs/>
                <w:i/>
                <w:iCs/>
              </w:rPr>
              <w:t>Audience</w:t>
            </w:r>
            <w:r w:rsidR="001156DD">
              <w:rPr>
                <w:b/>
                <w:bCs/>
                <w:i/>
                <w:iCs/>
              </w:rPr>
              <w:t>/Security</w:t>
            </w:r>
          </w:p>
        </w:tc>
      </w:tr>
      <w:tr w:rsidR="00D4037A" w:rsidRPr="0088596B" w14:paraId="2E36E390" w14:textId="7ED1392C" w:rsidTr="00D55B08">
        <w:trPr>
          <w:cantSplit/>
          <w:jc w:val="center"/>
        </w:trPr>
        <w:tc>
          <w:tcPr>
            <w:tcW w:w="720" w:type="dxa"/>
          </w:tcPr>
          <w:p w14:paraId="088E6E44" w14:textId="0F6A5315" w:rsidR="00D4037A" w:rsidRPr="0088596B" w:rsidRDefault="00D4037A" w:rsidP="00D4037A">
            <w:pPr>
              <w:rPr>
                <w:i/>
                <w:iCs/>
                <w:color w:val="808080" w:themeColor="background1" w:themeShade="80"/>
              </w:rPr>
            </w:pPr>
            <w:r>
              <w:rPr>
                <w:i/>
                <w:iCs/>
                <w:color w:val="808080" w:themeColor="background1" w:themeShade="80"/>
              </w:rPr>
              <w:t>AR0</w:t>
            </w:r>
            <w:r w:rsidRPr="0088596B">
              <w:rPr>
                <w:i/>
                <w:iCs/>
                <w:color w:val="808080" w:themeColor="background1" w:themeShade="80"/>
              </w:rPr>
              <w:t>1</w:t>
            </w:r>
          </w:p>
        </w:tc>
        <w:tc>
          <w:tcPr>
            <w:tcW w:w="2160" w:type="dxa"/>
          </w:tcPr>
          <w:p w14:paraId="5B28E8DD" w14:textId="1657D1A5" w:rsidR="00D4037A" w:rsidRPr="0088596B" w:rsidRDefault="00D4037A" w:rsidP="00D4037A">
            <w:pPr>
              <w:rPr>
                <w:i/>
                <w:iCs/>
                <w:color w:val="808080" w:themeColor="background1" w:themeShade="80"/>
              </w:rPr>
            </w:pPr>
            <w:r>
              <w:rPr>
                <w:i/>
                <w:iCs/>
                <w:color w:val="808080" w:themeColor="background1" w:themeShade="80"/>
              </w:rPr>
              <w:t>All Invoices</w:t>
            </w:r>
          </w:p>
        </w:tc>
        <w:tc>
          <w:tcPr>
            <w:tcW w:w="3600" w:type="dxa"/>
          </w:tcPr>
          <w:p w14:paraId="4B7A4F09" w14:textId="325E6E47" w:rsidR="00D4037A" w:rsidRPr="0088596B" w:rsidRDefault="00D4037A" w:rsidP="00D4037A">
            <w:pPr>
              <w:rPr>
                <w:i/>
                <w:iCs/>
                <w:color w:val="808080" w:themeColor="background1" w:themeShade="80"/>
              </w:rPr>
            </w:pPr>
            <w:r>
              <w:rPr>
                <w:i/>
                <w:iCs/>
                <w:color w:val="808080" w:themeColor="background1" w:themeShade="80"/>
              </w:rPr>
              <w:t xml:space="preserve">A listing of all invoices (historical, current, </w:t>
            </w:r>
            <w:r w:rsidR="00B70938">
              <w:rPr>
                <w:i/>
                <w:iCs/>
                <w:color w:val="808080" w:themeColor="background1" w:themeShade="80"/>
              </w:rPr>
              <w:t>upcoming</w:t>
            </w:r>
            <w:r>
              <w:rPr>
                <w:i/>
                <w:iCs/>
                <w:color w:val="808080" w:themeColor="background1" w:themeShade="80"/>
              </w:rPr>
              <w:t>)</w:t>
            </w:r>
          </w:p>
        </w:tc>
        <w:tc>
          <w:tcPr>
            <w:tcW w:w="2880" w:type="dxa"/>
          </w:tcPr>
          <w:p w14:paraId="0C8AADA7" w14:textId="22EF10DD" w:rsidR="00D4037A" w:rsidRDefault="00D4037A" w:rsidP="00D4037A">
            <w:pPr>
              <w:pStyle w:val="ListParagraph"/>
              <w:numPr>
                <w:ilvl w:val="0"/>
                <w:numId w:val="35"/>
              </w:numPr>
              <w:ind w:left="157" w:hanging="193"/>
              <w:rPr>
                <w:i/>
                <w:iCs/>
                <w:color w:val="808080" w:themeColor="background1" w:themeShade="80"/>
              </w:rPr>
            </w:pPr>
            <w:r w:rsidRPr="00B452C4">
              <w:rPr>
                <w:i/>
                <w:iCs/>
                <w:color w:val="808080" w:themeColor="background1" w:themeShade="80"/>
              </w:rPr>
              <w:t>A=</w:t>
            </w:r>
            <w:r w:rsidR="00D93134">
              <w:rPr>
                <w:i/>
                <w:iCs/>
                <w:color w:val="808080" w:themeColor="background1" w:themeShade="80"/>
              </w:rPr>
              <w:t xml:space="preserve">Executives, </w:t>
            </w:r>
            <w:r w:rsidRPr="00B452C4">
              <w:rPr>
                <w:i/>
                <w:iCs/>
                <w:color w:val="808080" w:themeColor="background1" w:themeShade="80"/>
              </w:rPr>
              <w:t>Department Managers</w:t>
            </w:r>
          </w:p>
          <w:p w14:paraId="55A92EB4" w14:textId="330343BE" w:rsidR="00846A90" w:rsidRDefault="00846A90" w:rsidP="00D4037A">
            <w:pPr>
              <w:pStyle w:val="ListParagraph"/>
              <w:numPr>
                <w:ilvl w:val="0"/>
                <w:numId w:val="35"/>
              </w:numPr>
              <w:ind w:left="157" w:hanging="193"/>
              <w:rPr>
                <w:i/>
                <w:iCs/>
                <w:color w:val="808080" w:themeColor="background1" w:themeShade="80"/>
              </w:rPr>
            </w:pPr>
            <w:r w:rsidRPr="00B452C4">
              <w:rPr>
                <w:i/>
                <w:iCs/>
                <w:color w:val="808080" w:themeColor="background1" w:themeShade="80"/>
              </w:rPr>
              <w:t>S=</w:t>
            </w:r>
            <w:r>
              <w:rPr>
                <w:i/>
                <w:iCs/>
                <w:color w:val="808080" w:themeColor="background1" w:themeShade="80"/>
              </w:rPr>
              <w:t>E</w:t>
            </w:r>
            <w:r w:rsidR="00125ACE">
              <w:rPr>
                <w:i/>
                <w:iCs/>
                <w:color w:val="808080" w:themeColor="background1" w:themeShade="80"/>
              </w:rPr>
              <w:t>s</w:t>
            </w:r>
            <w:r>
              <w:rPr>
                <w:i/>
                <w:iCs/>
                <w:color w:val="808080" w:themeColor="background1" w:themeShade="80"/>
              </w:rPr>
              <w:t xml:space="preserve"> can see all invoices</w:t>
            </w:r>
          </w:p>
          <w:p w14:paraId="3B8B4EB0" w14:textId="0CC80C53" w:rsidR="00D4037A" w:rsidRPr="0088596B" w:rsidRDefault="00D4037A" w:rsidP="00D4037A">
            <w:pPr>
              <w:pStyle w:val="ListParagraph"/>
              <w:numPr>
                <w:ilvl w:val="0"/>
                <w:numId w:val="35"/>
              </w:numPr>
              <w:ind w:left="157" w:hanging="193"/>
              <w:rPr>
                <w:i/>
                <w:iCs/>
                <w:color w:val="808080" w:themeColor="background1" w:themeShade="80"/>
              </w:rPr>
            </w:pPr>
            <w:r w:rsidRPr="00B452C4">
              <w:rPr>
                <w:i/>
                <w:iCs/>
                <w:color w:val="808080" w:themeColor="background1" w:themeShade="80"/>
              </w:rPr>
              <w:t>S=</w:t>
            </w:r>
            <w:r>
              <w:rPr>
                <w:i/>
                <w:iCs/>
                <w:color w:val="808080" w:themeColor="background1" w:themeShade="80"/>
              </w:rPr>
              <w:t>DM</w:t>
            </w:r>
            <w:r w:rsidR="00125ACE">
              <w:rPr>
                <w:i/>
                <w:iCs/>
                <w:color w:val="808080" w:themeColor="background1" w:themeShade="80"/>
              </w:rPr>
              <w:t>s</w:t>
            </w:r>
            <w:r>
              <w:rPr>
                <w:i/>
                <w:iCs/>
                <w:color w:val="808080" w:themeColor="background1" w:themeShade="80"/>
              </w:rPr>
              <w:t xml:space="preserve"> can see only their own invoices</w:t>
            </w:r>
          </w:p>
        </w:tc>
      </w:tr>
      <w:tr w:rsidR="00D4037A" w:rsidRPr="0088596B" w14:paraId="01DED504" w14:textId="62FFEB7B" w:rsidTr="00D55B08">
        <w:trPr>
          <w:cantSplit/>
          <w:jc w:val="center"/>
        </w:trPr>
        <w:tc>
          <w:tcPr>
            <w:tcW w:w="720" w:type="dxa"/>
          </w:tcPr>
          <w:p w14:paraId="0AC4D63F" w14:textId="7D020A5E" w:rsidR="00D4037A" w:rsidRPr="0088596B" w:rsidRDefault="00D4037A" w:rsidP="00D4037A">
            <w:pPr>
              <w:rPr>
                <w:i/>
                <w:iCs/>
                <w:color w:val="808080" w:themeColor="background1" w:themeShade="80"/>
              </w:rPr>
            </w:pPr>
            <w:r>
              <w:rPr>
                <w:i/>
                <w:iCs/>
                <w:color w:val="808080" w:themeColor="background1" w:themeShade="80"/>
              </w:rPr>
              <w:t>AR02</w:t>
            </w:r>
          </w:p>
        </w:tc>
        <w:tc>
          <w:tcPr>
            <w:tcW w:w="2160" w:type="dxa"/>
          </w:tcPr>
          <w:p w14:paraId="3C5BD494" w14:textId="02536E86" w:rsidR="00D4037A" w:rsidRPr="0088596B" w:rsidRDefault="00D4037A" w:rsidP="00D4037A">
            <w:pPr>
              <w:rPr>
                <w:i/>
                <w:iCs/>
                <w:color w:val="808080" w:themeColor="background1" w:themeShade="80"/>
              </w:rPr>
            </w:pPr>
            <w:r>
              <w:rPr>
                <w:i/>
                <w:iCs/>
                <w:color w:val="808080" w:themeColor="background1" w:themeShade="80"/>
              </w:rPr>
              <w:t>Historical Invoices</w:t>
            </w:r>
          </w:p>
        </w:tc>
        <w:tc>
          <w:tcPr>
            <w:tcW w:w="3600" w:type="dxa"/>
          </w:tcPr>
          <w:p w14:paraId="29F6F341" w14:textId="33AF1050" w:rsidR="00D4037A" w:rsidRPr="0088596B" w:rsidRDefault="00D4037A" w:rsidP="00D4037A">
            <w:pPr>
              <w:rPr>
                <w:i/>
                <w:iCs/>
                <w:color w:val="808080" w:themeColor="background1" w:themeShade="80"/>
              </w:rPr>
            </w:pPr>
            <w:r>
              <w:rPr>
                <w:i/>
                <w:iCs/>
                <w:color w:val="808080" w:themeColor="background1" w:themeShade="80"/>
              </w:rPr>
              <w:t>A listing of all historical (paid) invoices</w:t>
            </w:r>
          </w:p>
        </w:tc>
        <w:tc>
          <w:tcPr>
            <w:tcW w:w="2880" w:type="dxa"/>
          </w:tcPr>
          <w:p w14:paraId="0EBCB49F" w14:textId="1F4AA811" w:rsidR="00D4037A" w:rsidRDefault="00D4037A" w:rsidP="00D4037A">
            <w:pPr>
              <w:pStyle w:val="ListParagraph"/>
              <w:numPr>
                <w:ilvl w:val="0"/>
                <w:numId w:val="35"/>
              </w:numPr>
              <w:ind w:left="157" w:hanging="193"/>
              <w:rPr>
                <w:i/>
                <w:iCs/>
                <w:color w:val="808080" w:themeColor="background1" w:themeShade="80"/>
              </w:rPr>
            </w:pPr>
            <w:r w:rsidRPr="00B452C4">
              <w:rPr>
                <w:i/>
                <w:iCs/>
                <w:color w:val="808080" w:themeColor="background1" w:themeShade="80"/>
              </w:rPr>
              <w:t>A=</w:t>
            </w:r>
            <w:r w:rsidR="00997944">
              <w:rPr>
                <w:i/>
                <w:iCs/>
                <w:color w:val="808080" w:themeColor="background1" w:themeShade="80"/>
              </w:rPr>
              <w:t>DM</w:t>
            </w:r>
            <w:r w:rsidR="00125ACE">
              <w:rPr>
                <w:i/>
                <w:iCs/>
                <w:color w:val="808080" w:themeColor="background1" w:themeShade="80"/>
              </w:rPr>
              <w:t>s</w:t>
            </w:r>
          </w:p>
          <w:p w14:paraId="0EF9C679" w14:textId="36002B45" w:rsidR="00D4037A" w:rsidRPr="0088596B" w:rsidRDefault="00D4037A" w:rsidP="00D4037A">
            <w:pPr>
              <w:pStyle w:val="ListParagraph"/>
              <w:numPr>
                <w:ilvl w:val="0"/>
                <w:numId w:val="35"/>
              </w:numPr>
              <w:ind w:left="157" w:hanging="193"/>
              <w:rPr>
                <w:i/>
                <w:iCs/>
                <w:color w:val="808080" w:themeColor="background1" w:themeShade="80"/>
              </w:rPr>
            </w:pPr>
            <w:r w:rsidRPr="00B452C4">
              <w:rPr>
                <w:i/>
                <w:iCs/>
                <w:color w:val="808080" w:themeColor="background1" w:themeShade="80"/>
              </w:rPr>
              <w:t>S=</w:t>
            </w:r>
            <w:r>
              <w:rPr>
                <w:i/>
                <w:iCs/>
                <w:color w:val="808080" w:themeColor="background1" w:themeShade="80"/>
              </w:rPr>
              <w:t>DM</w:t>
            </w:r>
            <w:r w:rsidR="00125ACE">
              <w:rPr>
                <w:i/>
                <w:iCs/>
                <w:color w:val="808080" w:themeColor="background1" w:themeShade="80"/>
              </w:rPr>
              <w:t>s</w:t>
            </w:r>
            <w:r>
              <w:rPr>
                <w:i/>
                <w:iCs/>
                <w:color w:val="808080" w:themeColor="background1" w:themeShade="80"/>
              </w:rPr>
              <w:t xml:space="preserve"> can see only their own invoices</w:t>
            </w:r>
          </w:p>
        </w:tc>
      </w:tr>
      <w:tr w:rsidR="00D4037A" w:rsidRPr="0088596B" w14:paraId="7B910F33" w14:textId="597D94F5" w:rsidTr="00D55B08">
        <w:trPr>
          <w:cantSplit/>
          <w:jc w:val="center"/>
        </w:trPr>
        <w:tc>
          <w:tcPr>
            <w:tcW w:w="720" w:type="dxa"/>
          </w:tcPr>
          <w:p w14:paraId="5C9EAA1B" w14:textId="5254ABC3" w:rsidR="00D4037A" w:rsidRPr="0088596B" w:rsidRDefault="00D4037A" w:rsidP="00D4037A">
            <w:pPr>
              <w:rPr>
                <w:i/>
                <w:iCs/>
                <w:color w:val="808080" w:themeColor="background1" w:themeShade="80"/>
              </w:rPr>
            </w:pPr>
            <w:r>
              <w:rPr>
                <w:i/>
                <w:iCs/>
                <w:color w:val="808080" w:themeColor="background1" w:themeShade="80"/>
              </w:rPr>
              <w:t>AR03</w:t>
            </w:r>
          </w:p>
        </w:tc>
        <w:tc>
          <w:tcPr>
            <w:tcW w:w="2160" w:type="dxa"/>
          </w:tcPr>
          <w:p w14:paraId="4DF0BBBB" w14:textId="69D5516F" w:rsidR="00D4037A" w:rsidRPr="0088596B" w:rsidRDefault="00D4037A" w:rsidP="00D4037A">
            <w:pPr>
              <w:rPr>
                <w:i/>
                <w:iCs/>
                <w:color w:val="808080" w:themeColor="background1" w:themeShade="80"/>
              </w:rPr>
            </w:pPr>
            <w:r>
              <w:rPr>
                <w:i/>
                <w:iCs/>
                <w:color w:val="808080" w:themeColor="background1" w:themeShade="80"/>
              </w:rPr>
              <w:t>Current Invoices</w:t>
            </w:r>
          </w:p>
        </w:tc>
        <w:tc>
          <w:tcPr>
            <w:tcW w:w="3600" w:type="dxa"/>
          </w:tcPr>
          <w:p w14:paraId="275ED152" w14:textId="74C6DD10" w:rsidR="00D4037A" w:rsidRPr="0088596B" w:rsidRDefault="00D4037A" w:rsidP="00D4037A">
            <w:pPr>
              <w:rPr>
                <w:i/>
                <w:iCs/>
                <w:color w:val="808080" w:themeColor="background1" w:themeShade="80"/>
              </w:rPr>
            </w:pPr>
            <w:r>
              <w:rPr>
                <w:i/>
                <w:iCs/>
                <w:color w:val="808080" w:themeColor="background1" w:themeShade="80"/>
              </w:rPr>
              <w:t>A listing of all current (</w:t>
            </w:r>
            <w:r w:rsidR="00A55029">
              <w:rPr>
                <w:i/>
                <w:iCs/>
                <w:color w:val="808080" w:themeColor="background1" w:themeShade="80"/>
              </w:rPr>
              <w:t xml:space="preserve">issued &amp; </w:t>
            </w:r>
            <w:r>
              <w:rPr>
                <w:i/>
                <w:iCs/>
                <w:color w:val="808080" w:themeColor="background1" w:themeShade="80"/>
              </w:rPr>
              <w:t>unpaid) invoices including aging</w:t>
            </w:r>
          </w:p>
        </w:tc>
        <w:tc>
          <w:tcPr>
            <w:tcW w:w="2880" w:type="dxa"/>
          </w:tcPr>
          <w:p w14:paraId="54FBE674" w14:textId="3F88D932" w:rsidR="00D4037A" w:rsidRDefault="00D4037A" w:rsidP="00D4037A">
            <w:pPr>
              <w:pStyle w:val="ListParagraph"/>
              <w:numPr>
                <w:ilvl w:val="0"/>
                <w:numId w:val="35"/>
              </w:numPr>
              <w:ind w:left="157" w:hanging="193"/>
              <w:rPr>
                <w:i/>
                <w:iCs/>
                <w:color w:val="808080" w:themeColor="background1" w:themeShade="80"/>
              </w:rPr>
            </w:pPr>
            <w:r w:rsidRPr="00B452C4">
              <w:rPr>
                <w:i/>
                <w:iCs/>
                <w:color w:val="808080" w:themeColor="background1" w:themeShade="80"/>
              </w:rPr>
              <w:t>A=</w:t>
            </w:r>
            <w:r w:rsidR="00997944">
              <w:rPr>
                <w:i/>
                <w:iCs/>
                <w:color w:val="808080" w:themeColor="background1" w:themeShade="80"/>
              </w:rPr>
              <w:t>DM</w:t>
            </w:r>
            <w:r w:rsidR="00125ACE">
              <w:rPr>
                <w:i/>
                <w:iCs/>
                <w:color w:val="808080" w:themeColor="background1" w:themeShade="80"/>
              </w:rPr>
              <w:t>s</w:t>
            </w:r>
          </w:p>
          <w:p w14:paraId="41C87091" w14:textId="3B936EE7" w:rsidR="00D4037A" w:rsidRPr="0088596B" w:rsidRDefault="00D4037A" w:rsidP="00D4037A">
            <w:pPr>
              <w:pStyle w:val="ListParagraph"/>
              <w:numPr>
                <w:ilvl w:val="0"/>
                <w:numId w:val="35"/>
              </w:numPr>
              <w:ind w:left="157" w:hanging="193"/>
              <w:rPr>
                <w:i/>
                <w:iCs/>
                <w:color w:val="808080" w:themeColor="background1" w:themeShade="80"/>
              </w:rPr>
            </w:pPr>
            <w:r w:rsidRPr="00B452C4">
              <w:rPr>
                <w:i/>
                <w:iCs/>
                <w:color w:val="808080" w:themeColor="background1" w:themeShade="80"/>
              </w:rPr>
              <w:t>S=</w:t>
            </w:r>
            <w:r>
              <w:rPr>
                <w:i/>
                <w:iCs/>
                <w:color w:val="808080" w:themeColor="background1" w:themeShade="80"/>
              </w:rPr>
              <w:t>DM</w:t>
            </w:r>
            <w:r w:rsidR="00125ACE">
              <w:rPr>
                <w:i/>
                <w:iCs/>
                <w:color w:val="808080" w:themeColor="background1" w:themeShade="80"/>
              </w:rPr>
              <w:t>s</w:t>
            </w:r>
            <w:r>
              <w:rPr>
                <w:i/>
                <w:iCs/>
                <w:color w:val="808080" w:themeColor="background1" w:themeShade="80"/>
              </w:rPr>
              <w:t xml:space="preserve"> can see only their own invoices</w:t>
            </w:r>
          </w:p>
        </w:tc>
      </w:tr>
      <w:tr w:rsidR="00D4037A" w:rsidRPr="0088596B" w14:paraId="212B1FBC" w14:textId="73B38ED7" w:rsidTr="00D55B08">
        <w:trPr>
          <w:cantSplit/>
          <w:jc w:val="center"/>
        </w:trPr>
        <w:tc>
          <w:tcPr>
            <w:tcW w:w="720" w:type="dxa"/>
          </w:tcPr>
          <w:p w14:paraId="4050C22B" w14:textId="154E3C2C" w:rsidR="00D4037A" w:rsidRDefault="00D4037A" w:rsidP="00D4037A">
            <w:pPr>
              <w:rPr>
                <w:i/>
                <w:iCs/>
                <w:color w:val="808080" w:themeColor="background1" w:themeShade="80"/>
              </w:rPr>
            </w:pPr>
            <w:r>
              <w:rPr>
                <w:i/>
                <w:iCs/>
                <w:color w:val="808080" w:themeColor="background1" w:themeShade="80"/>
              </w:rPr>
              <w:t>AR04</w:t>
            </w:r>
          </w:p>
        </w:tc>
        <w:tc>
          <w:tcPr>
            <w:tcW w:w="2160" w:type="dxa"/>
          </w:tcPr>
          <w:p w14:paraId="7535C35C" w14:textId="29AB77B2" w:rsidR="00D4037A" w:rsidRPr="0088596B" w:rsidRDefault="00D4037A" w:rsidP="00D4037A">
            <w:pPr>
              <w:rPr>
                <w:i/>
                <w:iCs/>
                <w:color w:val="808080" w:themeColor="background1" w:themeShade="80"/>
              </w:rPr>
            </w:pPr>
            <w:r>
              <w:rPr>
                <w:i/>
                <w:iCs/>
                <w:color w:val="808080" w:themeColor="background1" w:themeShade="80"/>
              </w:rPr>
              <w:t>Upcoming Invoices</w:t>
            </w:r>
          </w:p>
        </w:tc>
        <w:tc>
          <w:tcPr>
            <w:tcW w:w="3600" w:type="dxa"/>
          </w:tcPr>
          <w:p w14:paraId="2A949529" w14:textId="5B5AECB0" w:rsidR="00D4037A" w:rsidRPr="0088596B" w:rsidRDefault="00D4037A" w:rsidP="00D4037A">
            <w:pPr>
              <w:rPr>
                <w:i/>
                <w:iCs/>
                <w:color w:val="808080" w:themeColor="background1" w:themeShade="80"/>
              </w:rPr>
            </w:pPr>
            <w:r>
              <w:rPr>
                <w:i/>
                <w:iCs/>
                <w:color w:val="808080" w:themeColor="background1" w:themeShade="80"/>
              </w:rPr>
              <w:t>A listing of all upcoming (in progress, scheduled) invoices</w:t>
            </w:r>
          </w:p>
        </w:tc>
        <w:tc>
          <w:tcPr>
            <w:tcW w:w="2880" w:type="dxa"/>
          </w:tcPr>
          <w:p w14:paraId="5FD8ACDF" w14:textId="22126B5D" w:rsidR="00D4037A" w:rsidRPr="00B452C4" w:rsidRDefault="00D4037A" w:rsidP="00D4037A">
            <w:pPr>
              <w:pStyle w:val="ListParagraph"/>
              <w:numPr>
                <w:ilvl w:val="0"/>
                <w:numId w:val="35"/>
              </w:numPr>
              <w:ind w:left="157" w:hanging="193"/>
              <w:rPr>
                <w:i/>
                <w:iCs/>
                <w:color w:val="808080" w:themeColor="background1" w:themeShade="80"/>
              </w:rPr>
            </w:pPr>
            <w:r w:rsidRPr="00B452C4">
              <w:rPr>
                <w:i/>
                <w:iCs/>
                <w:color w:val="808080" w:themeColor="background1" w:themeShade="80"/>
              </w:rPr>
              <w:t>A=D</w:t>
            </w:r>
            <w:r w:rsidR="00541D83">
              <w:rPr>
                <w:i/>
                <w:iCs/>
                <w:color w:val="808080" w:themeColor="background1" w:themeShade="80"/>
              </w:rPr>
              <w:t>M</w:t>
            </w:r>
            <w:r w:rsidR="00125ACE">
              <w:rPr>
                <w:i/>
                <w:iCs/>
                <w:color w:val="808080" w:themeColor="background1" w:themeShade="80"/>
              </w:rPr>
              <w:t>s</w:t>
            </w:r>
          </w:p>
          <w:p w14:paraId="4A7BC192" w14:textId="33FF5B40" w:rsidR="00D4037A" w:rsidRPr="00B452C4" w:rsidRDefault="00D4037A" w:rsidP="00D4037A">
            <w:pPr>
              <w:pStyle w:val="ListParagraph"/>
              <w:numPr>
                <w:ilvl w:val="0"/>
                <w:numId w:val="35"/>
              </w:numPr>
              <w:ind w:left="157" w:hanging="193"/>
              <w:rPr>
                <w:i/>
                <w:iCs/>
                <w:color w:val="808080" w:themeColor="background1" w:themeShade="80"/>
              </w:rPr>
            </w:pPr>
            <w:r w:rsidRPr="00B452C4">
              <w:rPr>
                <w:i/>
                <w:iCs/>
                <w:color w:val="808080" w:themeColor="background1" w:themeShade="80"/>
              </w:rPr>
              <w:t>S=</w:t>
            </w:r>
            <w:r>
              <w:rPr>
                <w:i/>
                <w:iCs/>
                <w:color w:val="808080" w:themeColor="background1" w:themeShade="80"/>
              </w:rPr>
              <w:t>DM</w:t>
            </w:r>
            <w:r w:rsidR="00125ACE">
              <w:rPr>
                <w:i/>
                <w:iCs/>
                <w:color w:val="808080" w:themeColor="background1" w:themeShade="80"/>
              </w:rPr>
              <w:t>s</w:t>
            </w:r>
            <w:r>
              <w:rPr>
                <w:i/>
                <w:iCs/>
                <w:color w:val="808080" w:themeColor="background1" w:themeShade="80"/>
              </w:rPr>
              <w:t xml:space="preserve"> can see only their own invoices</w:t>
            </w:r>
          </w:p>
        </w:tc>
      </w:tr>
      <w:tr w:rsidR="00D4037A" w:rsidRPr="0088596B" w14:paraId="1742B6E0" w14:textId="20F3F294" w:rsidTr="00D55B08">
        <w:trPr>
          <w:cantSplit/>
          <w:jc w:val="center"/>
        </w:trPr>
        <w:tc>
          <w:tcPr>
            <w:tcW w:w="720" w:type="dxa"/>
          </w:tcPr>
          <w:p w14:paraId="44D35D44" w14:textId="77777777" w:rsidR="00D4037A" w:rsidRDefault="00D4037A" w:rsidP="00D4037A">
            <w:pPr>
              <w:rPr>
                <w:i/>
                <w:iCs/>
                <w:color w:val="808080" w:themeColor="background1" w:themeShade="80"/>
              </w:rPr>
            </w:pPr>
          </w:p>
        </w:tc>
        <w:tc>
          <w:tcPr>
            <w:tcW w:w="2160" w:type="dxa"/>
          </w:tcPr>
          <w:p w14:paraId="7BADCE1B" w14:textId="77777777" w:rsidR="00D4037A" w:rsidRPr="0088596B" w:rsidRDefault="00D4037A" w:rsidP="00D4037A">
            <w:pPr>
              <w:rPr>
                <w:i/>
                <w:iCs/>
                <w:color w:val="808080" w:themeColor="background1" w:themeShade="80"/>
              </w:rPr>
            </w:pPr>
          </w:p>
        </w:tc>
        <w:tc>
          <w:tcPr>
            <w:tcW w:w="3600" w:type="dxa"/>
          </w:tcPr>
          <w:p w14:paraId="55C8E695" w14:textId="77777777" w:rsidR="00D4037A" w:rsidRPr="0088596B" w:rsidRDefault="00D4037A" w:rsidP="00D4037A">
            <w:pPr>
              <w:rPr>
                <w:i/>
                <w:iCs/>
                <w:color w:val="808080" w:themeColor="background1" w:themeShade="80"/>
              </w:rPr>
            </w:pPr>
          </w:p>
        </w:tc>
        <w:tc>
          <w:tcPr>
            <w:tcW w:w="2880" w:type="dxa"/>
          </w:tcPr>
          <w:p w14:paraId="49ADE4CB" w14:textId="77777777" w:rsidR="00D4037A" w:rsidRPr="0088596B" w:rsidRDefault="00D4037A" w:rsidP="00D4037A">
            <w:pPr>
              <w:rPr>
                <w:i/>
                <w:iCs/>
                <w:color w:val="808080" w:themeColor="background1" w:themeShade="80"/>
              </w:rPr>
            </w:pPr>
          </w:p>
        </w:tc>
      </w:tr>
    </w:tbl>
    <w:p w14:paraId="379302BF" w14:textId="77777777" w:rsidR="00C379C2" w:rsidRDefault="00C379C2" w:rsidP="000C58EB">
      <w:pPr>
        <w:rPr>
          <w:i/>
          <w:iCs/>
          <w:color w:val="808080" w:themeColor="background1" w:themeShade="80"/>
        </w:rPr>
      </w:pPr>
    </w:p>
    <w:p w14:paraId="2D54D7B7" w14:textId="4219A3B7" w:rsidR="00EF7560" w:rsidRDefault="00EF7560" w:rsidP="008F30AC">
      <w:pPr>
        <w:pStyle w:val="Heading2"/>
      </w:pPr>
      <w:bookmarkStart w:id="3" w:name="_Toc189747946"/>
      <w:r>
        <w:lastRenderedPageBreak/>
        <w:t>Included</w:t>
      </w:r>
      <w:bookmarkEnd w:id="3"/>
    </w:p>
    <w:p w14:paraId="2CE6EA46" w14:textId="5ABBA8E2" w:rsidR="00AF66C0" w:rsidRPr="00AF66C0" w:rsidRDefault="00AF66C0" w:rsidP="00AF66C0">
      <w:pPr>
        <w:rPr>
          <w:i/>
          <w:iCs/>
          <w:color w:val="808080" w:themeColor="background1" w:themeShade="80"/>
        </w:rPr>
      </w:pPr>
      <w:r w:rsidRPr="00AF66C0">
        <w:rPr>
          <w:i/>
          <w:iCs/>
          <w:color w:val="808080" w:themeColor="background1" w:themeShade="80"/>
        </w:rPr>
        <w:t>Assign an ID and provide a high-level description and reason for each specific item that will be included in the project scope.</w:t>
      </w:r>
    </w:p>
    <w:tbl>
      <w:tblPr>
        <w:tblStyle w:val="TableGrid"/>
        <w:tblW w:w="936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20"/>
        <w:gridCol w:w="2880"/>
        <w:gridCol w:w="5760"/>
      </w:tblGrid>
      <w:tr w:rsidR="00D466C5" w:rsidRPr="005322A6" w14:paraId="3747C97F" w14:textId="77777777" w:rsidTr="00817538">
        <w:trPr>
          <w:cantSplit/>
          <w:tblHeader/>
          <w:jc w:val="center"/>
        </w:trPr>
        <w:tc>
          <w:tcPr>
            <w:tcW w:w="720" w:type="dxa"/>
            <w:shd w:val="clear" w:color="auto" w:fill="D9D9D9" w:themeFill="background1" w:themeFillShade="D9"/>
          </w:tcPr>
          <w:p w14:paraId="11CD34DA" w14:textId="77777777" w:rsidR="00D466C5" w:rsidRPr="005322A6" w:rsidRDefault="00D466C5" w:rsidP="00817538">
            <w:pPr>
              <w:rPr>
                <w:b/>
                <w:bCs/>
                <w:i/>
                <w:iCs/>
              </w:rPr>
            </w:pPr>
            <w:r w:rsidRPr="005322A6">
              <w:rPr>
                <w:b/>
                <w:bCs/>
                <w:i/>
                <w:iCs/>
              </w:rPr>
              <w:t>ID</w:t>
            </w:r>
          </w:p>
        </w:tc>
        <w:tc>
          <w:tcPr>
            <w:tcW w:w="2880" w:type="dxa"/>
            <w:shd w:val="clear" w:color="auto" w:fill="D9D9D9" w:themeFill="background1" w:themeFillShade="D9"/>
          </w:tcPr>
          <w:p w14:paraId="08713EDA" w14:textId="38049AE5" w:rsidR="00D466C5" w:rsidRPr="005322A6" w:rsidRDefault="00D466C5" w:rsidP="00817538">
            <w:pPr>
              <w:rPr>
                <w:b/>
                <w:bCs/>
                <w:i/>
                <w:iCs/>
              </w:rPr>
            </w:pPr>
            <w:r>
              <w:rPr>
                <w:b/>
                <w:bCs/>
                <w:i/>
                <w:iCs/>
              </w:rPr>
              <w:t>Included Scope Item</w:t>
            </w:r>
          </w:p>
        </w:tc>
        <w:tc>
          <w:tcPr>
            <w:tcW w:w="5760" w:type="dxa"/>
            <w:shd w:val="clear" w:color="auto" w:fill="D9D9D9" w:themeFill="background1" w:themeFillShade="D9"/>
          </w:tcPr>
          <w:p w14:paraId="7B84F8C0" w14:textId="77777777" w:rsidR="00D466C5" w:rsidRPr="005322A6" w:rsidRDefault="00D466C5" w:rsidP="00817538">
            <w:pPr>
              <w:rPr>
                <w:b/>
                <w:bCs/>
                <w:i/>
                <w:iCs/>
              </w:rPr>
            </w:pPr>
            <w:r w:rsidRPr="005322A6">
              <w:rPr>
                <w:b/>
                <w:bCs/>
                <w:i/>
                <w:iCs/>
              </w:rPr>
              <w:t>Description</w:t>
            </w:r>
          </w:p>
        </w:tc>
      </w:tr>
      <w:tr w:rsidR="00D466C5" w:rsidRPr="0088596B" w14:paraId="39E0A392" w14:textId="77777777" w:rsidTr="00817538">
        <w:trPr>
          <w:cantSplit/>
          <w:jc w:val="center"/>
        </w:trPr>
        <w:tc>
          <w:tcPr>
            <w:tcW w:w="720" w:type="dxa"/>
          </w:tcPr>
          <w:p w14:paraId="5809EEC4" w14:textId="25A98EF3" w:rsidR="00D466C5" w:rsidRPr="0088596B" w:rsidRDefault="00B85DE7" w:rsidP="00817538">
            <w:pPr>
              <w:rPr>
                <w:i/>
                <w:iCs/>
                <w:color w:val="808080" w:themeColor="background1" w:themeShade="80"/>
              </w:rPr>
            </w:pPr>
            <w:r>
              <w:rPr>
                <w:i/>
                <w:iCs/>
                <w:color w:val="808080" w:themeColor="background1" w:themeShade="80"/>
              </w:rPr>
              <w:t>SI-</w:t>
            </w:r>
            <w:r w:rsidR="00D466C5" w:rsidRPr="0088596B">
              <w:rPr>
                <w:i/>
                <w:iCs/>
                <w:color w:val="808080" w:themeColor="background1" w:themeShade="80"/>
              </w:rPr>
              <w:t>1</w:t>
            </w:r>
          </w:p>
        </w:tc>
        <w:tc>
          <w:tcPr>
            <w:tcW w:w="2880" w:type="dxa"/>
          </w:tcPr>
          <w:p w14:paraId="1019C90C" w14:textId="2CAC2203" w:rsidR="00D466C5" w:rsidRPr="0088596B" w:rsidRDefault="00D466C5" w:rsidP="00817538">
            <w:pPr>
              <w:rPr>
                <w:i/>
                <w:iCs/>
                <w:color w:val="808080" w:themeColor="background1" w:themeShade="80"/>
              </w:rPr>
            </w:pPr>
            <w:r w:rsidRPr="0088596B">
              <w:rPr>
                <w:i/>
                <w:iCs/>
                <w:color w:val="808080" w:themeColor="background1" w:themeShade="80"/>
              </w:rPr>
              <w:t>Language –</w:t>
            </w:r>
            <w:r w:rsidR="00687F72">
              <w:rPr>
                <w:i/>
                <w:iCs/>
                <w:color w:val="808080" w:themeColor="background1" w:themeShade="80"/>
              </w:rPr>
              <w:t xml:space="preserve"> </w:t>
            </w:r>
            <w:r w:rsidRPr="0088596B">
              <w:rPr>
                <w:i/>
                <w:iCs/>
                <w:color w:val="808080" w:themeColor="background1" w:themeShade="80"/>
              </w:rPr>
              <w:t>English Only</w:t>
            </w:r>
          </w:p>
        </w:tc>
        <w:tc>
          <w:tcPr>
            <w:tcW w:w="5760" w:type="dxa"/>
          </w:tcPr>
          <w:p w14:paraId="48427DCB" w14:textId="77777777" w:rsidR="00D466C5" w:rsidRPr="0088596B" w:rsidRDefault="00D466C5" w:rsidP="00817538">
            <w:pPr>
              <w:rPr>
                <w:i/>
                <w:iCs/>
                <w:color w:val="808080" w:themeColor="background1" w:themeShade="80"/>
              </w:rPr>
            </w:pPr>
            <w:r w:rsidRPr="0088596B">
              <w:rPr>
                <w:i/>
                <w:iCs/>
                <w:color w:val="808080" w:themeColor="background1" w:themeShade="80"/>
              </w:rPr>
              <w:t>Due to a tight time-frame to develop the reports, the initial release will be hard-coded with English labels and data only</w:t>
            </w:r>
          </w:p>
        </w:tc>
      </w:tr>
      <w:tr w:rsidR="00D466C5" w:rsidRPr="0088596B" w14:paraId="5741B25E" w14:textId="77777777" w:rsidTr="00817538">
        <w:trPr>
          <w:cantSplit/>
          <w:jc w:val="center"/>
        </w:trPr>
        <w:tc>
          <w:tcPr>
            <w:tcW w:w="720" w:type="dxa"/>
          </w:tcPr>
          <w:p w14:paraId="7C5C2667" w14:textId="423CE112" w:rsidR="00D466C5" w:rsidRPr="0088596B" w:rsidRDefault="00B85DE7" w:rsidP="00817538">
            <w:pPr>
              <w:rPr>
                <w:i/>
                <w:iCs/>
                <w:color w:val="808080" w:themeColor="background1" w:themeShade="80"/>
              </w:rPr>
            </w:pPr>
            <w:r>
              <w:rPr>
                <w:i/>
                <w:iCs/>
                <w:color w:val="808080" w:themeColor="background1" w:themeShade="80"/>
              </w:rPr>
              <w:t>SI-</w:t>
            </w:r>
            <w:r w:rsidR="00091E81">
              <w:rPr>
                <w:i/>
                <w:iCs/>
                <w:color w:val="808080" w:themeColor="background1" w:themeShade="80"/>
              </w:rPr>
              <w:t>2</w:t>
            </w:r>
          </w:p>
        </w:tc>
        <w:tc>
          <w:tcPr>
            <w:tcW w:w="2880" w:type="dxa"/>
          </w:tcPr>
          <w:p w14:paraId="763A3E97" w14:textId="77777777" w:rsidR="00D466C5" w:rsidRPr="0088596B" w:rsidRDefault="00D466C5" w:rsidP="00817538">
            <w:pPr>
              <w:rPr>
                <w:i/>
                <w:iCs/>
                <w:color w:val="808080" w:themeColor="background1" w:themeShade="80"/>
              </w:rPr>
            </w:pPr>
          </w:p>
        </w:tc>
        <w:tc>
          <w:tcPr>
            <w:tcW w:w="5760" w:type="dxa"/>
          </w:tcPr>
          <w:p w14:paraId="33802CC1" w14:textId="77777777" w:rsidR="00D466C5" w:rsidRPr="0088596B" w:rsidRDefault="00D466C5" w:rsidP="00817538">
            <w:pPr>
              <w:rPr>
                <w:i/>
                <w:iCs/>
                <w:color w:val="808080" w:themeColor="background1" w:themeShade="80"/>
              </w:rPr>
            </w:pPr>
          </w:p>
        </w:tc>
      </w:tr>
    </w:tbl>
    <w:p w14:paraId="2467EDC7" w14:textId="77777777" w:rsidR="00EF7560" w:rsidRDefault="00EF7560" w:rsidP="000C58EB">
      <w:pPr>
        <w:rPr>
          <w:i/>
          <w:iCs/>
          <w:color w:val="808080" w:themeColor="background1" w:themeShade="80"/>
        </w:rPr>
      </w:pPr>
    </w:p>
    <w:p w14:paraId="42D4A053" w14:textId="7CF02928" w:rsidR="00EF7560" w:rsidRDefault="00EF7560" w:rsidP="008F30AC">
      <w:pPr>
        <w:pStyle w:val="Heading2"/>
      </w:pPr>
      <w:bookmarkStart w:id="4" w:name="_Toc189747947"/>
      <w:r>
        <w:t>Excluded</w:t>
      </w:r>
      <w:bookmarkEnd w:id="4"/>
    </w:p>
    <w:p w14:paraId="68B95A2D" w14:textId="6B6DC164" w:rsidR="006B21A9" w:rsidRPr="006B21A9" w:rsidRDefault="006B21A9" w:rsidP="006B21A9">
      <w:pPr>
        <w:rPr>
          <w:i/>
          <w:iCs/>
          <w:color w:val="808080" w:themeColor="background1" w:themeShade="80"/>
        </w:rPr>
      </w:pPr>
      <w:r w:rsidRPr="006B21A9">
        <w:rPr>
          <w:i/>
          <w:iCs/>
          <w:color w:val="808080" w:themeColor="background1" w:themeShade="80"/>
        </w:rPr>
        <w:t>Assign an ID and provide a high-level description and reason for each item that will be specifically excluded from the project scope.</w:t>
      </w:r>
    </w:p>
    <w:tbl>
      <w:tblPr>
        <w:tblStyle w:val="TableGrid"/>
        <w:tblW w:w="936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20"/>
        <w:gridCol w:w="2880"/>
        <w:gridCol w:w="5760"/>
      </w:tblGrid>
      <w:tr w:rsidR="00D466C5" w:rsidRPr="005322A6" w14:paraId="5D307918" w14:textId="77777777" w:rsidTr="00817538">
        <w:trPr>
          <w:cantSplit/>
          <w:tblHeader/>
          <w:jc w:val="center"/>
        </w:trPr>
        <w:tc>
          <w:tcPr>
            <w:tcW w:w="720" w:type="dxa"/>
            <w:shd w:val="clear" w:color="auto" w:fill="D9D9D9" w:themeFill="background1" w:themeFillShade="D9"/>
          </w:tcPr>
          <w:p w14:paraId="1954C4D8" w14:textId="77777777" w:rsidR="00D466C5" w:rsidRPr="005322A6" w:rsidRDefault="00D466C5" w:rsidP="00817538">
            <w:pPr>
              <w:rPr>
                <w:b/>
                <w:bCs/>
                <w:i/>
                <w:iCs/>
              </w:rPr>
            </w:pPr>
            <w:r w:rsidRPr="005322A6">
              <w:rPr>
                <w:b/>
                <w:bCs/>
                <w:i/>
                <w:iCs/>
              </w:rPr>
              <w:t>ID</w:t>
            </w:r>
          </w:p>
        </w:tc>
        <w:tc>
          <w:tcPr>
            <w:tcW w:w="2880" w:type="dxa"/>
            <w:shd w:val="clear" w:color="auto" w:fill="D9D9D9" w:themeFill="background1" w:themeFillShade="D9"/>
          </w:tcPr>
          <w:p w14:paraId="6410584D" w14:textId="76439F89" w:rsidR="00D466C5" w:rsidRPr="005322A6" w:rsidRDefault="00D466C5" w:rsidP="00817538">
            <w:pPr>
              <w:rPr>
                <w:b/>
                <w:bCs/>
                <w:i/>
                <w:iCs/>
              </w:rPr>
            </w:pPr>
            <w:r>
              <w:rPr>
                <w:b/>
                <w:bCs/>
                <w:i/>
                <w:iCs/>
              </w:rPr>
              <w:t>Excluded Scope Item</w:t>
            </w:r>
          </w:p>
        </w:tc>
        <w:tc>
          <w:tcPr>
            <w:tcW w:w="5760" w:type="dxa"/>
            <w:shd w:val="clear" w:color="auto" w:fill="D9D9D9" w:themeFill="background1" w:themeFillShade="D9"/>
          </w:tcPr>
          <w:p w14:paraId="621866E6" w14:textId="77777777" w:rsidR="00D466C5" w:rsidRPr="005322A6" w:rsidRDefault="00D466C5" w:rsidP="00817538">
            <w:pPr>
              <w:rPr>
                <w:b/>
                <w:bCs/>
                <w:i/>
                <w:iCs/>
              </w:rPr>
            </w:pPr>
            <w:r w:rsidRPr="005322A6">
              <w:rPr>
                <w:b/>
                <w:bCs/>
                <w:i/>
                <w:iCs/>
              </w:rPr>
              <w:t>Description</w:t>
            </w:r>
          </w:p>
        </w:tc>
      </w:tr>
      <w:tr w:rsidR="00D466C5" w:rsidRPr="0088596B" w14:paraId="6388DF99" w14:textId="77777777" w:rsidTr="00817538">
        <w:trPr>
          <w:cantSplit/>
          <w:jc w:val="center"/>
        </w:trPr>
        <w:tc>
          <w:tcPr>
            <w:tcW w:w="720" w:type="dxa"/>
          </w:tcPr>
          <w:p w14:paraId="25DC166B" w14:textId="087CF698" w:rsidR="00D466C5" w:rsidRPr="0088596B" w:rsidRDefault="00B85DE7" w:rsidP="00817538">
            <w:pPr>
              <w:rPr>
                <w:i/>
                <w:iCs/>
                <w:color w:val="808080" w:themeColor="background1" w:themeShade="80"/>
              </w:rPr>
            </w:pPr>
            <w:r>
              <w:rPr>
                <w:i/>
                <w:iCs/>
                <w:color w:val="808080" w:themeColor="background1" w:themeShade="80"/>
              </w:rPr>
              <w:t>SE-</w:t>
            </w:r>
            <w:r w:rsidR="00091E81">
              <w:rPr>
                <w:i/>
                <w:iCs/>
                <w:color w:val="808080" w:themeColor="background1" w:themeShade="80"/>
              </w:rPr>
              <w:t>1</w:t>
            </w:r>
          </w:p>
        </w:tc>
        <w:tc>
          <w:tcPr>
            <w:tcW w:w="2880" w:type="dxa"/>
          </w:tcPr>
          <w:p w14:paraId="0754DE17" w14:textId="451588AA" w:rsidR="00D466C5" w:rsidRPr="0088596B" w:rsidRDefault="00D466C5" w:rsidP="00817538">
            <w:pPr>
              <w:rPr>
                <w:i/>
                <w:iCs/>
                <w:color w:val="808080" w:themeColor="background1" w:themeShade="80"/>
              </w:rPr>
            </w:pPr>
            <w:r w:rsidRPr="0088596B">
              <w:rPr>
                <w:i/>
                <w:iCs/>
                <w:color w:val="808080" w:themeColor="background1" w:themeShade="80"/>
              </w:rPr>
              <w:t xml:space="preserve">Language – </w:t>
            </w:r>
            <w:r w:rsidR="002D52BF">
              <w:rPr>
                <w:i/>
                <w:iCs/>
                <w:color w:val="808080" w:themeColor="background1" w:themeShade="80"/>
              </w:rPr>
              <w:t>Add</w:t>
            </w:r>
            <w:r w:rsidRPr="0088596B">
              <w:rPr>
                <w:i/>
                <w:iCs/>
                <w:color w:val="808080" w:themeColor="background1" w:themeShade="80"/>
              </w:rPr>
              <w:t xml:space="preserve"> French</w:t>
            </w:r>
          </w:p>
        </w:tc>
        <w:tc>
          <w:tcPr>
            <w:tcW w:w="5760" w:type="dxa"/>
          </w:tcPr>
          <w:p w14:paraId="5DD8DC50" w14:textId="698CD06C" w:rsidR="00D466C5" w:rsidRPr="0088596B" w:rsidRDefault="00514C57" w:rsidP="00817538">
            <w:pPr>
              <w:rPr>
                <w:i/>
                <w:iCs/>
                <w:color w:val="808080" w:themeColor="background1" w:themeShade="80"/>
              </w:rPr>
            </w:pPr>
            <w:r>
              <w:rPr>
                <w:i/>
                <w:iCs/>
                <w:color w:val="808080" w:themeColor="background1" w:themeShade="80"/>
              </w:rPr>
              <w:t xml:space="preserve">A </w:t>
            </w:r>
            <w:r w:rsidR="00ED6E01">
              <w:rPr>
                <w:i/>
                <w:iCs/>
                <w:color w:val="808080" w:themeColor="background1" w:themeShade="80"/>
              </w:rPr>
              <w:t>future</w:t>
            </w:r>
            <w:r>
              <w:rPr>
                <w:i/>
                <w:iCs/>
                <w:color w:val="808080" w:themeColor="background1" w:themeShade="80"/>
              </w:rPr>
              <w:t xml:space="preserve"> </w:t>
            </w:r>
            <w:r w:rsidR="00D466C5" w:rsidRPr="0088596B">
              <w:rPr>
                <w:i/>
                <w:iCs/>
                <w:color w:val="808080" w:themeColor="background1" w:themeShade="80"/>
              </w:rPr>
              <w:t xml:space="preserve">release of the reports will contain translated labels and </w:t>
            </w:r>
            <w:proofErr w:type="gramStart"/>
            <w:r w:rsidR="00D466C5" w:rsidRPr="0088596B">
              <w:rPr>
                <w:i/>
                <w:iCs/>
                <w:color w:val="808080" w:themeColor="background1" w:themeShade="80"/>
              </w:rPr>
              <w:t>data</w:t>
            </w:r>
            <w:proofErr w:type="gramEnd"/>
            <w:r w:rsidR="00D466C5" w:rsidRPr="0088596B">
              <w:rPr>
                <w:i/>
                <w:iCs/>
                <w:color w:val="808080" w:themeColor="background1" w:themeShade="80"/>
              </w:rPr>
              <w:t xml:space="preserve"> and all hard-coded English labels and data will be updated with calculations to present the selected language</w:t>
            </w:r>
          </w:p>
        </w:tc>
      </w:tr>
      <w:tr w:rsidR="00D466C5" w:rsidRPr="0088596B" w14:paraId="4C68949D" w14:textId="77777777" w:rsidTr="00817538">
        <w:trPr>
          <w:cantSplit/>
          <w:jc w:val="center"/>
        </w:trPr>
        <w:tc>
          <w:tcPr>
            <w:tcW w:w="720" w:type="dxa"/>
          </w:tcPr>
          <w:p w14:paraId="14F6D810" w14:textId="30BC9805" w:rsidR="00D466C5" w:rsidRPr="0088596B" w:rsidRDefault="00B85DE7" w:rsidP="00817538">
            <w:pPr>
              <w:rPr>
                <w:i/>
                <w:iCs/>
                <w:color w:val="808080" w:themeColor="background1" w:themeShade="80"/>
              </w:rPr>
            </w:pPr>
            <w:r>
              <w:rPr>
                <w:i/>
                <w:iCs/>
                <w:color w:val="808080" w:themeColor="background1" w:themeShade="80"/>
              </w:rPr>
              <w:t>SE-</w:t>
            </w:r>
            <w:r w:rsidR="00091E81">
              <w:rPr>
                <w:i/>
                <w:iCs/>
                <w:color w:val="808080" w:themeColor="background1" w:themeShade="80"/>
              </w:rPr>
              <w:t>2</w:t>
            </w:r>
          </w:p>
        </w:tc>
        <w:tc>
          <w:tcPr>
            <w:tcW w:w="2880" w:type="dxa"/>
          </w:tcPr>
          <w:p w14:paraId="5CCB8B5E" w14:textId="77777777" w:rsidR="00D466C5" w:rsidRPr="0088596B" w:rsidRDefault="00D466C5" w:rsidP="00817538">
            <w:pPr>
              <w:rPr>
                <w:i/>
                <w:iCs/>
                <w:color w:val="808080" w:themeColor="background1" w:themeShade="80"/>
              </w:rPr>
            </w:pPr>
          </w:p>
        </w:tc>
        <w:tc>
          <w:tcPr>
            <w:tcW w:w="5760" w:type="dxa"/>
          </w:tcPr>
          <w:p w14:paraId="07AE7FC6" w14:textId="77777777" w:rsidR="00D466C5" w:rsidRPr="0088596B" w:rsidRDefault="00D466C5" w:rsidP="00817538">
            <w:pPr>
              <w:rPr>
                <w:i/>
                <w:iCs/>
                <w:color w:val="808080" w:themeColor="background1" w:themeShade="80"/>
              </w:rPr>
            </w:pPr>
          </w:p>
        </w:tc>
      </w:tr>
    </w:tbl>
    <w:p w14:paraId="545BAAFD" w14:textId="77777777" w:rsidR="00716201" w:rsidRDefault="00716201" w:rsidP="00716201"/>
    <w:p w14:paraId="6A9F2CF5" w14:textId="1C2BB8C2" w:rsidR="00D42528" w:rsidRDefault="00D42528" w:rsidP="00D42528">
      <w:pPr>
        <w:pStyle w:val="Heading2"/>
      </w:pPr>
      <w:bookmarkStart w:id="5" w:name="_Toc189747948"/>
      <w:r>
        <w:t>Deferred</w:t>
      </w:r>
      <w:bookmarkEnd w:id="5"/>
    </w:p>
    <w:p w14:paraId="27DFC6B9" w14:textId="1FFB0A6B" w:rsidR="00526457" w:rsidRPr="00526457" w:rsidRDefault="00526457" w:rsidP="00526457">
      <w:pPr>
        <w:rPr>
          <w:i/>
          <w:iCs/>
          <w:color w:val="808080" w:themeColor="background1" w:themeShade="80"/>
        </w:rPr>
      </w:pPr>
      <w:r w:rsidRPr="00526457">
        <w:rPr>
          <w:i/>
          <w:iCs/>
          <w:color w:val="808080" w:themeColor="background1" w:themeShade="80"/>
        </w:rPr>
        <w:t>Assign an ID and provide a high-level description and reason for each item in the project scope that will be deferred until a future release (iteration, version).</w:t>
      </w:r>
    </w:p>
    <w:tbl>
      <w:tblPr>
        <w:tblStyle w:val="TableGrid"/>
        <w:tblW w:w="936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20"/>
        <w:gridCol w:w="2880"/>
        <w:gridCol w:w="5760"/>
      </w:tblGrid>
      <w:tr w:rsidR="00D42528" w:rsidRPr="005322A6" w14:paraId="081847CE" w14:textId="77777777" w:rsidTr="00543E5F">
        <w:trPr>
          <w:cantSplit/>
          <w:tblHeader/>
          <w:jc w:val="center"/>
        </w:trPr>
        <w:tc>
          <w:tcPr>
            <w:tcW w:w="720" w:type="dxa"/>
            <w:shd w:val="clear" w:color="auto" w:fill="D9D9D9" w:themeFill="background1" w:themeFillShade="D9"/>
          </w:tcPr>
          <w:p w14:paraId="778CA903" w14:textId="77777777" w:rsidR="00D42528" w:rsidRPr="005322A6" w:rsidRDefault="00D42528" w:rsidP="00543E5F">
            <w:pPr>
              <w:rPr>
                <w:b/>
                <w:bCs/>
                <w:i/>
                <w:iCs/>
              </w:rPr>
            </w:pPr>
            <w:r w:rsidRPr="005322A6">
              <w:rPr>
                <w:b/>
                <w:bCs/>
                <w:i/>
                <w:iCs/>
              </w:rPr>
              <w:t>ID</w:t>
            </w:r>
          </w:p>
        </w:tc>
        <w:tc>
          <w:tcPr>
            <w:tcW w:w="2880" w:type="dxa"/>
            <w:shd w:val="clear" w:color="auto" w:fill="D9D9D9" w:themeFill="background1" w:themeFillShade="D9"/>
          </w:tcPr>
          <w:p w14:paraId="6A3CDB83" w14:textId="2D854024" w:rsidR="00D42528" w:rsidRPr="005322A6" w:rsidRDefault="00D42528" w:rsidP="00543E5F">
            <w:pPr>
              <w:rPr>
                <w:b/>
                <w:bCs/>
                <w:i/>
                <w:iCs/>
              </w:rPr>
            </w:pPr>
            <w:r>
              <w:rPr>
                <w:b/>
                <w:bCs/>
                <w:i/>
                <w:iCs/>
              </w:rPr>
              <w:t>Deferred Scope Item</w:t>
            </w:r>
          </w:p>
        </w:tc>
        <w:tc>
          <w:tcPr>
            <w:tcW w:w="5760" w:type="dxa"/>
            <w:shd w:val="clear" w:color="auto" w:fill="D9D9D9" w:themeFill="background1" w:themeFillShade="D9"/>
          </w:tcPr>
          <w:p w14:paraId="3BBE2182" w14:textId="0E85D174" w:rsidR="00D42528" w:rsidRPr="005322A6" w:rsidRDefault="00D42528" w:rsidP="00543E5F">
            <w:pPr>
              <w:rPr>
                <w:b/>
                <w:bCs/>
                <w:i/>
                <w:iCs/>
              </w:rPr>
            </w:pPr>
            <w:r w:rsidRPr="005322A6">
              <w:rPr>
                <w:b/>
                <w:bCs/>
                <w:i/>
                <w:iCs/>
              </w:rPr>
              <w:t>Description</w:t>
            </w:r>
            <w:r w:rsidR="00746305">
              <w:rPr>
                <w:b/>
                <w:bCs/>
                <w:i/>
                <w:iCs/>
              </w:rPr>
              <w:t>/Reason/Version</w:t>
            </w:r>
          </w:p>
        </w:tc>
      </w:tr>
      <w:tr w:rsidR="00D42528" w:rsidRPr="0088596B" w14:paraId="5BC0E406" w14:textId="77777777" w:rsidTr="00543E5F">
        <w:trPr>
          <w:cantSplit/>
          <w:jc w:val="center"/>
        </w:trPr>
        <w:tc>
          <w:tcPr>
            <w:tcW w:w="720" w:type="dxa"/>
          </w:tcPr>
          <w:p w14:paraId="26875991" w14:textId="006B9702" w:rsidR="00D42528" w:rsidRPr="0088596B" w:rsidRDefault="00D42528" w:rsidP="00543E5F">
            <w:pPr>
              <w:rPr>
                <w:i/>
                <w:iCs/>
                <w:color w:val="808080" w:themeColor="background1" w:themeShade="80"/>
              </w:rPr>
            </w:pPr>
            <w:r>
              <w:rPr>
                <w:i/>
                <w:iCs/>
                <w:color w:val="808080" w:themeColor="background1" w:themeShade="80"/>
              </w:rPr>
              <w:t>SD-1</w:t>
            </w:r>
          </w:p>
        </w:tc>
        <w:tc>
          <w:tcPr>
            <w:tcW w:w="2880" w:type="dxa"/>
          </w:tcPr>
          <w:p w14:paraId="3183DE34" w14:textId="4321229F" w:rsidR="00D42528" w:rsidRPr="0088596B" w:rsidRDefault="00D42528" w:rsidP="00543E5F">
            <w:pPr>
              <w:rPr>
                <w:i/>
                <w:iCs/>
                <w:color w:val="808080" w:themeColor="background1" w:themeShade="80"/>
              </w:rPr>
            </w:pPr>
            <w:r w:rsidRPr="0088596B">
              <w:rPr>
                <w:i/>
                <w:iCs/>
                <w:color w:val="808080" w:themeColor="background1" w:themeShade="80"/>
              </w:rPr>
              <w:t xml:space="preserve">Language – </w:t>
            </w:r>
            <w:r w:rsidR="00B61371">
              <w:rPr>
                <w:i/>
                <w:iCs/>
                <w:color w:val="808080" w:themeColor="background1" w:themeShade="80"/>
              </w:rPr>
              <w:t>Add multiple languages</w:t>
            </w:r>
          </w:p>
        </w:tc>
        <w:tc>
          <w:tcPr>
            <w:tcW w:w="5760" w:type="dxa"/>
          </w:tcPr>
          <w:p w14:paraId="10BF74CA" w14:textId="0CF8BFCC" w:rsidR="00D42528" w:rsidRDefault="00746305" w:rsidP="00543E5F">
            <w:pPr>
              <w:rPr>
                <w:i/>
                <w:iCs/>
                <w:color w:val="808080" w:themeColor="background1" w:themeShade="80"/>
              </w:rPr>
            </w:pPr>
            <w:r>
              <w:rPr>
                <w:i/>
                <w:iCs/>
                <w:color w:val="808080" w:themeColor="background1" w:themeShade="80"/>
              </w:rPr>
              <w:t>D=</w:t>
            </w:r>
            <w:r w:rsidR="00B61371" w:rsidRPr="002D52BF">
              <w:rPr>
                <w:i/>
                <w:iCs/>
                <w:color w:val="808080" w:themeColor="background1" w:themeShade="80"/>
              </w:rPr>
              <w:t>A future release of the reports will contain translated labels and data for multiple languages. In addition to the already-provided English and French data, translations for Spanish, German, Italian, and Portuguese will be added, and all label and data calculations will be adjusted accordingly</w:t>
            </w:r>
            <w:r w:rsidR="00732EC7">
              <w:rPr>
                <w:i/>
                <w:iCs/>
                <w:color w:val="808080" w:themeColor="background1" w:themeShade="80"/>
              </w:rPr>
              <w:t>.</w:t>
            </w:r>
          </w:p>
          <w:p w14:paraId="6495D224" w14:textId="533DCDA0" w:rsidR="00732EC7" w:rsidRDefault="00746305" w:rsidP="00543E5F">
            <w:pPr>
              <w:rPr>
                <w:i/>
                <w:iCs/>
                <w:color w:val="808080" w:themeColor="background1" w:themeShade="80"/>
              </w:rPr>
            </w:pPr>
            <w:r>
              <w:rPr>
                <w:i/>
                <w:iCs/>
                <w:color w:val="808080" w:themeColor="background1" w:themeShade="80"/>
              </w:rPr>
              <w:t>R=</w:t>
            </w:r>
            <w:r w:rsidR="00EE523C">
              <w:rPr>
                <w:i/>
                <w:iCs/>
                <w:color w:val="808080" w:themeColor="background1" w:themeShade="80"/>
              </w:rPr>
              <w:t>Corporate translation poli</w:t>
            </w:r>
            <w:r w:rsidR="0054487F">
              <w:rPr>
                <w:i/>
                <w:iCs/>
                <w:color w:val="808080" w:themeColor="background1" w:themeShade="80"/>
              </w:rPr>
              <w:t>c</w:t>
            </w:r>
            <w:r w:rsidR="00EE523C">
              <w:rPr>
                <w:i/>
                <w:iCs/>
                <w:color w:val="808080" w:themeColor="background1" w:themeShade="80"/>
              </w:rPr>
              <w:t xml:space="preserve">ies are </w:t>
            </w:r>
            <w:r w:rsidR="0054487F">
              <w:rPr>
                <w:i/>
                <w:iCs/>
                <w:color w:val="808080" w:themeColor="background1" w:themeShade="80"/>
              </w:rPr>
              <w:t xml:space="preserve">currently </w:t>
            </w:r>
            <w:r w:rsidR="00EE523C">
              <w:rPr>
                <w:i/>
                <w:iCs/>
                <w:color w:val="808080" w:themeColor="background1" w:themeShade="80"/>
              </w:rPr>
              <w:t>under review</w:t>
            </w:r>
            <w:r w:rsidR="0054487F">
              <w:rPr>
                <w:i/>
                <w:iCs/>
                <w:color w:val="808080" w:themeColor="background1" w:themeShade="80"/>
              </w:rPr>
              <w:t xml:space="preserve"> and the level of effort cannot be properly scoped and planned</w:t>
            </w:r>
            <w:r w:rsidR="002C21F1">
              <w:rPr>
                <w:i/>
                <w:iCs/>
                <w:color w:val="808080" w:themeColor="background1" w:themeShade="80"/>
              </w:rPr>
              <w:t xml:space="preserve"> at this time.</w:t>
            </w:r>
          </w:p>
          <w:p w14:paraId="2AF03228" w14:textId="17DF5A85" w:rsidR="00746305" w:rsidRPr="0088596B" w:rsidRDefault="00746305" w:rsidP="00543E5F">
            <w:pPr>
              <w:rPr>
                <w:i/>
                <w:iCs/>
                <w:color w:val="808080" w:themeColor="background1" w:themeShade="80"/>
              </w:rPr>
            </w:pPr>
            <w:r>
              <w:rPr>
                <w:i/>
                <w:iCs/>
                <w:color w:val="808080" w:themeColor="background1" w:themeShade="80"/>
              </w:rPr>
              <w:t>V=</w:t>
            </w:r>
            <w:r w:rsidR="00EE523C">
              <w:rPr>
                <w:i/>
                <w:iCs/>
                <w:color w:val="808080" w:themeColor="background1" w:themeShade="80"/>
              </w:rPr>
              <w:t>2.x</w:t>
            </w:r>
          </w:p>
        </w:tc>
      </w:tr>
      <w:tr w:rsidR="00D42528" w:rsidRPr="0088596B" w14:paraId="17C6BED1" w14:textId="77777777" w:rsidTr="00543E5F">
        <w:trPr>
          <w:cantSplit/>
          <w:jc w:val="center"/>
        </w:trPr>
        <w:tc>
          <w:tcPr>
            <w:tcW w:w="720" w:type="dxa"/>
          </w:tcPr>
          <w:p w14:paraId="11F89C90" w14:textId="49D05F68" w:rsidR="00D42528" w:rsidRPr="0088596B" w:rsidRDefault="00D42528" w:rsidP="00543E5F">
            <w:pPr>
              <w:rPr>
                <w:i/>
                <w:iCs/>
                <w:color w:val="808080" w:themeColor="background1" w:themeShade="80"/>
              </w:rPr>
            </w:pPr>
            <w:r>
              <w:rPr>
                <w:i/>
                <w:iCs/>
                <w:color w:val="808080" w:themeColor="background1" w:themeShade="80"/>
              </w:rPr>
              <w:t>SD-2</w:t>
            </w:r>
          </w:p>
        </w:tc>
        <w:tc>
          <w:tcPr>
            <w:tcW w:w="2880" w:type="dxa"/>
          </w:tcPr>
          <w:p w14:paraId="099B06C0" w14:textId="77777777" w:rsidR="00D42528" w:rsidRPr="0088596B" w:rsidRDefault="00D42528" w:rsidP="00543E5F">
            <w:pPr>
              <w:rPr>
                <w:i/>
                <w:iCs/>
                <w:color w:val="808080" w:themeColor="background1" w:themeShade="80"/>
              </w:rPr>
            </w:pPr>
          </w:p>
        </w:tc>
        <w:tc>
          <w:tcPr>
            <w:tcW w:w="5760" w:type="dxa"/>
          </w:tcPr>
          <w:p w14:paraId="1B5E9D56" w14:textId="77777777" w:rsidR="00D42528" w:rsidRPr="0088596B" w:rsidRDefault="00D42528" w:rsidP="00543E5F">
            <w:pPr>
              <w:rPr>
                <w:i/>
                <w:iCs/>
                <w:color w:val="808080" w:themeColor="background1" w:themeShade="80"/>
              </w:rPr>
            </w:pPr>
          </w:p>
        </w:tc>
      </w:tr>
    </w:tbl>
    <w:p w14:paraId="17E66652" w14:textId="77777777" w:rsidR="00EF7560" w:rsidRDefault="00EF7560" w:rsidP="000C58EB">
      <w:pPr>
        <w:rPr>
          <w:i/>
          <w:iCs/>
          <w:color w:val="808080" w:themeColor="background1" w:themeShade="80"/>
        </w:rPr>
      </w:pPr>
    </w:p>
    <w:p w14:paraId="04EBE1B2" w14:textId="62F14342" w:rsidR="00BF39B4" w:rsidRDefault="00FE481F" w:rsidP="000C58EB">
      <w:pPr>
        <w:rPr>
          <w:i/>
          <w:iCs/>
          <w:color w:val="808080" w:themeColor="background1" w:themeShade="80"/>
        </w:rPr>
      </w:pPr>
      <w:r>
        <w:rPr>
          <w:i/>
          <w:iCs/>
          <w:color w:val="808080" w:themeColor="background1" w:themeShade="80"/>
        </w:rPr>
        <w:t>-- end of fragment</w:t>
      </w:r>
    </w:p>
    <w:sectPr w:rsidR="00BF39B4">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0226F" w14:textId="77777777" w:rsidR="004639C8" w:rsidRDefault="004639C8" w:rsidP="000C58EB">
      <w:pPr>
        <w:spacing w:after="0" w:line="240" w:lineRule="auto"/>
      </w:pPr>
      <w:r>
        <w:separator/>
      </w:r>
    </w:p>
  </w:endnote>
  <w:endnote w:type="continuationSeparator" w:id="0">
    <w:p w14:paraId="36A9A928" w14:textId="77777777" w:rsidR="004639C8" w:rsidRDefault="004639C8" w:rsidP="000C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595B0" w14:textId="272F6586" w:rsidR="000C58EB" w:rsidRDefault="000C58EB">
    <w:pPr>
      <w:pStyle w:val="Footer"/>
      <w:pBdr>
        <w:bottom w:val="single" w:sz="6" w:space="1" w:color="auto"/>
      </w:pBdr>
    </w:pPr>
  </w:p>
  <w:p w14:paraId="380EB480" w14:textId="770E9FB3" w:rsidR="000C58EB" w:rsidRPr="000C58EB" w:rsidRDefault="000C58EB">
    <w:pPr>
      <w:pStyle w:val="Footer"/>
      <w:rPr>
        <w:i/>
        <w:iCs/>
        <w:sz w:val="18"/>
        <w:szCs w:val="18"/>
      </w:rPr>
    </w:pPr>
    <w:r w:rsidRPr="00E65881">
      <w:rPr>
        <w:i/>
        <w:iCs/>
        <w:sz w:val="18"/>
        <w:szCs w:val="18"/>
      </w:rPr>
      <w:t>V0.</w:t>
    </w:r>
    <w:r w:rsidR="00B74E48" w:rsidRPr="00E65881">
      <w:rPr>
        <w:i/>
        <w:iCs/>
        <w:sz w:val="18"/>
        <w:szCs w:val="18"/>
      </w:rPr>
      <w:t>1</w:t>
    </w:r>
    <w:r w:rsidRPr="000C58EB">
      <w:rPr>
        <w:i/>
        <w:iCs/>
        <w:sz w:val="18"/>
        <w:szCs w:val="18"/>
      </w:rPr>
      <w:tab/>
    </w:r>
    <w:r w:rsidRPr="000C58EB">
      <w:rPr>
        <w:i/>
        <w:iCs/>
        <w:sz w:val="18"/>
        <w:szCs w:val="18"/>
      </w:rPr>
      <w:tab/>
      <w:t xml:space="preserve">Page </w:t>
    </w:r>
    <w:r w:rsidRPr="000C58EB">
      <w:rPr>
        <w:i/>
        <w:iCs/>
        <w:sz w:val="18"/>
        <w:szCs w:val="18"/>
      </w:rPr>
      <w:fldChar w:fldCharType="begin"/>
    </w:r>
    <w:r w:rsidRPr="000C58EB">
      <w:rPr>
        <w:i/>
        <w:iCs/>
        <w:sz w:val="18"/>
        <w:szCs w:val="18"/>
      </w:rPr>
      <w:instrText xml:space="preserve"> PAGE  \* Arabic  \* MERGEFORMAT </w:instrText>
    </w:r>
    <w:r w:rsidRPr="000C58EB">
      <w:rPr>
        <w:i/>
        <w:iCs/>
        <w:sz w:val="18"/>
        <w:szCs w:val="18"/>
      </w:rPr>
      <w:fldChar w:fldCharType="separate"/>
    </w:r>
    <w:r w:rsidRPr="000C58EB">
      <w:rPr>
        <w:i/>
        <w:iCs/>
        <w:noProof/>
        <w:sz w:val="18"/>
        <w:szCs w:val="18"/>
      </w:rPr>
      <w:t>1</w:t>
    </w:r>
    <w:r w:rsidRPr="000C58EB">
      <w:rPr>
        <w:i/>
        <w:iCs/>
        <w:sz w:val="18"/>
        <w:szCs w:val="18"/>
      </w:rPr>
      <w:fldChar w:fldCharType="end"/>
    </w:r>
    <w:r w:rsidRPr="000C58EB">
      <w:rPr>
        <w:i/>
        <w:iCs/>
        <w:sz w:val="18"/>
        <w:szCs w:val="18"/>
      </w:rPr>
      <w:t xml:space="preserve"> of </w:t>
    </w:r>
    <w:r w:rsidRPr="000C58EB">
      <w:rPr>
        <w:i/>
        <w:iCs/>
        <w:sz w:val="18"/>
        <w:szCs w:val="18"/>
      </w:rPr>
      <w:fldChar w:fldCharType="begin"/>
    </w:r>
    <w:r w:rsidRPr="000C58EB">
      <w:rPr>
        <w:i/>
        <w:iCs/>
        <w:sz w:val="18"/>
        <w:szCs w:val="18"/>
      </w:rPr>
      <w:instrText xml:space="preserve"> NUMPAGES  \* Arabic  \* MERGEFORMAT </w:instrText>
    </w:r>
    <w:r w:rsidRPr="000C58EB">
      <w:rPr>
        <w:i/>
        <w:iCs/>
        <w:sz w:val="18"/>
        <w:szCs w:val="18"/>
      </w:rPr>
      <w:fldChar w:fldCharType="separate"/>
    </w:r>
    <w:r w:rsidRPr="000C58EB">
      <w:rPr>
        <w:i/>
        <w:iCs/>
        <w:noProof/>
        <w:sz w:val="18"/>
        <w:szCs w:val="18"/>
      </w:rPr>
      <w:t>2</w:t>
    </w:r>
    <w:r w:rsidRPr="000C58EB">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BFF60" w14:textId="77777777" w:rsidR="004639C8" w:rsidRDefault="004639C8" w:rsidP="000C58EB">
      <w:pPr>
        <w:spacing w:after="0" w:line="240" w:lineRule="auto"/>
      </w:pPr>
      <w:r>
        <w:separator/>
      </w:r>
    </w:p>
  </w:footnote>
  <w:footnote w:type="continuationSeparator" w:id="0">
    <w:p w14:paraId="52FF625F" w14:textId="77777777" w:rsidR="004639C8" w:rsidRDefault="004639C8" w:rsidP="000C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F4B" w14:textId="0FEBC3BF" w:rsidR="000C58EB" w:rsidRDefault="000C58EB" w:rsidP="000C58EB">
    <w:pPr>
      <w:pStyle w:val="Header"/>
      <w:pBdr>
        <w:bottom w:val="single" w:sz="6" w:space="1" w:color="auto"/>
      </w:pBdr>
      <w:jc w:val="right"/>
      <w:rPr>
        <w:i/>
        <w:iCs/>
      </w:rPr>
    </w:pPr>
    <w:r w:rsidRPr="000C58EB">
      <w:rPr>
        <w:i/>
        <w:iCs/>
      </w:rPr>
      <w:t xml:space="preserve">Power BI </w:t>
    </w:r>
    <w:r w:rsidR="00F410F7">
      <w:rPr>
        <w:i/>
        <w:iCs/>
      </w:rPr>
      <w:t>Documentation</w:t>
    </w:r>
    <w:r w:rsidRPr="000C58EB">
      <w:rPr>
        <w:i/>
        <w:iCs/>
      </w:rPr>
      <w:t xml:space="preserve"> – Design Document</w:t>
    </w:r>
    <w:r w:rsidR="000B56FB">
      <w:rPr>
        <w:i/>
        <w:iCs/>
      </w:rPr>
      <w:t xml:space="preserve"> </w:t>
    </w:r>
    <w:r w:rsidR="00B54533">
      <w:rPr>
        <w:i/>
        <w:iCs/>
      </w:rPr>
      <w:t xml:space="preserve">– Sample </w:t>
    </w:r>
    <w:r w:rsidR="000B56FB">
      <w:rPr>
        <w:i/>
        <w:iCs/>
      </w:rPr>
      <w:t xml:space="preserve">Fragment </w:t>
    </w:r>
    <w:r w:rsidR="00B54533">
      <w:rPr>
        <w:i/>
        <w:iCs/>
      </w:rPr>
      <w:t xml:space="preserve">01 </w:t>
    </w:r>
    <w:r w:rsidR="000B56FB">
      <w:rPr>
        <w:i/>
        <w:iCs/>
      </w:rPr>
      <w:t>– General and Scope</w:t>
    </w:r>
  </w:p>
  <w:p w14:paraId="21AC9EB1" w14:textId="77777777" w:rsidR="000C58EB" w:rsidRPr="000C58EB" w:rsidRDefault="000C58EB" w:rsidP="000C58EB">
    <w:pPr>
      <w:pStyle w:val="Header"/>
      <w:jc w:val="right"/>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346"/>
    <w:multiLevelType w:val="hybridMultilevel"/>
    <w:tmpl w:val="2B188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A96B52"/>
    <w:multiLevelType w:val="hybridMultilevel"/>
    <w:tmpl w:val="E14A61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AE4CCC"/>
    <w:multiLevelType w:val="hybridMultilevel"/>
    <w:tmpl w:val="D1728E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DB1445"/>
    <w:multiLevelType w:val="hybridMultilevel"/>
    <w:tmpl w:val="10DC1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686FF5"/>
    <w:multiLevelType w:val="hybridMultilevel"/>
    <w:tmpl w:val="A4F86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92BBB"/>
    <w:multiLevelType w:val="hybridMultilevel"/>
    <w:tmpl w:val="C96E2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647390"/>
    <w:multiLevelType w:val="hybridMultilevel"/>
    <w:tmpl w:val="56E06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D1288"/>
    <w:multiLevelType w:val="hybridMultilevel"/>
    <w:tmpl w:val="7D4A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476F2"/>
    <w:multiLevelType w:val="hybridMultilevel"/>
    <w:tmpl w:val="C95A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271912"/>
    <w:multiLevelType w:val="hybridMultilevel"/>
    <w:tmpl w:val="0E7AA750"/>
    <w:lvl w:ilvl="0" w:tplc="765C1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BE6E40"/>
    <w:multiLevelType w:val="hybridMultilevel"/>
    <w:tmpl w:val="BC3AA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C7AFB"/>
    <w:multiLevelType w:val="hybridMultilevel"/>
    <w:tmpl w:val="4FD06E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32117A"/>
    <w:multiLevelType w:val="hybridMultilevel"/>
    <w:tmpl w:val="455A0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DD6272A"/>
    <w:multiLevelType w:val="hybridMultilevel"/>
    <w:tmpl w:val="7F267C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E70464D"/>
    <w:multiLevelType w:val="hybridMultilevel"/>
    <w:tmpl w:val="83DC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D3127"/>
    <w:multiLevelType w:val="hybridMultilevel"/>
    <w:tmpl w:val="A920D4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26877F1"/>
    <w:multiLevelType w:val="hybridMultilevel"/>
    <w:tmpl w:val="6F0A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E95B99"/>
    <w:multiLevelType w:val="multilevel"/>
    <w:tmpl w:val="8D509D0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470A3E"/>
    <w:multiLevelType w:val="hybridMultilevel"/>
    <w:tmpl w:val="28AA69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616C33"/>
    <w:multiLevelType w:val="hybridMultilevel"/>
    <w:tmpl w:val="62D266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AAC0DC2"/>
    <w:multiLevelType w:val="hybridMultilevel"/>
    <w:tmpl w:val="DED2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615E8"/>
    <w:multiLevelType w:val="hybridMultilevel"/>
    <w:tmpl w:val="10DC1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D2F6668"/>
    <w:multiLevelType w:val="hybridMultilevel"/>
    <w:tmpl w:val="35D6E2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0D14246"/>
    <w:multiLevelType w:val="hybridMultilevel"/>
    <w:tmpl w:val="96B06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3B1765"/>
    <w:multiLevelType w:val="hybridMultilevel"/>
    <w:tmpl w:val="6812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E630A4"/>
    <w:multiLevelType w:val="hybridMultilevel"/>
    <w:tmpl w:val="9F24CF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A10080E"/>
    <w:multiLevelType w:val="hybridMultilevel"/>
    <w:tmpl w:val="791EE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60767"/>
    <w:multiLevelType w:val="hybridMultilevel"/>
    <w:tmpl w:val="5330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F3759"/>
    <w:multiLevelType w:val="hybridMultilevel"/>
    <w:tmpl w:val="0B6EDE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AF4733"/>
    <w:multiLevelType w:val="hybridMultilevel"/>
    <w:tmpl w:val="45A2BC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7080D62"/>
    <w:multiLevelType w:val="hybridMultilevel"/>
    <w:tmpl w:val="2CA8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8E0655"/>
    <w:multiLevelType w:val="hybridMultilevel"/>
    <w:tmpl w:val="3FC82B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D772C1"/>
    <w:multiLevelType w:val="hybridMultilevel"/>
    <w:tmpl w:val="10DC1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F630A65"/>
    <w:multiLevelType w:val="hybridMultilevel"/>
    <w:tmpl w:val="DF484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D21D52"/>
    <w:multiLevelType w:val="hybridMultilevel"/>
    <w:tmpl w:val="F0A2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BA65BE"/>
    <w:multiLevelType w:val="hybridMultilevel"/>
    <w:tmpl w:val="D5B0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094A62"/>
    <w:multiLevelType w:val="hybridMultilevel"/>
    <w:tmpl w:val="B2307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EB77DB5"/>
    <w:multiLevelType w:val="hybridMultilevel"/>
    <w:tmpl w:val="E550CE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625163452">
    <w:abstractNumId w:val="13"/>
  </w:num>
  <w:num w:numId="2" w16cid:durableId="1168404946">
    <w:abstractNumId w:val="15"/>
  </w:num>
  <w:num w:numId="3" w16cid:durableId="1221675412">
    <w:abstractNumId w:val="1"/>
  </w:num>
  <w:num w:numId="4" w16cid:durableId="2070299507">
    <w:abstractNumId w:val="35"/>
  </w:num>
  <w:num w:numId="5" w16cid:durableId="282425512">
    <w:abstractNumId w:val="34"/>
  </w:num>
  <w:num w:numId="6" w16cid:durableId="1040781276">
    <w:abstractNumId w:val="8"/>
  </w:num>
  <w:num w:numId="7" w16cid:durableId="882861961">
    <w:abstractNumId w:val="14"/>
  </w:num>
  <w:num w:numId="8" w16cid:durableId="445151404">
    <w:abstractNumId w:val="10"/>
  </w:num>
  <w:num w:numId="9" w16cid:durableId="278725301">
    <w:abstractNumId w:val="9"/>
  </w:num>
  <w:num w:numId="10" w16cid:durableId="541358419">
    <w:abstractNumId w:val="21"/>
  </w:num>
  <w:num w:numId="11" w16cid:durableId="121770723">
    <w:abstractNumId w:val="18"/>
  </w:num>
  <w:num w:numId="12" w16cid:durableId="946086650">
    <w:abstractNumId w:val="5"/>
  </w:num>
  <w:num w:numId="13" w16cid:durableId="1143546073">
    <w:abstractNumId w:val="28"/>
  </w:num>
  <w:num w:numId="14" w16cid:durableId="1864201278">
    <w:abstractNumId w:val="4"/>
  </w:num>
  <w:num w:numId="15" w16cid:durableId="903417821">
    <w:abstractNumId w:val="3"/>
  </w:num>
  <w:num w:numId="16" w16cid:durableId="1488739104">
    <w:abstractNumId w:val="6"/>
  </w:num>
  <w:num w:numId="17" w16cid:durableId="1169372486">
    <w:abstractNumId w:val="23"/>
  </w:num>
  <w:num w:numId="18" w16cid:durableId="1504904172">
    <w:abstractNumId w:val="16"/>
  </w:num>
  <w:num w:numId="19" w16cid:durableId="315375687">
    <w:abstractNumId w:val="27"/>
  </w:num>
  <w:num w:numId="20" w16cid:durableId="176817699">
    <w:abstractNumId w:val="31"/>
  </w:num>
  <w:num w:numId="21" w16cid:durableId="1124809617">
    <w:abstractNumId w:val="30"/>
  </w:num>
  <w:num w:numId="22" w16cid:durableId="201673856">
    <w:abstractNumId w:val="7"/>
  </w:num>
  <w:num w:numId="23" w16cid:durableId="1423188548">
    <w:abstractNumId w:val="24"/>
  </w:num>
  <w:num w:numId="24" w16cid:durableId="2136945087">
    <w:abstractNumId w:val="20"/>
  </w:num>
  <w:num w:numId="25" w16cid:durableId="1913616114">
    <w:abstractNumId w:val="32"/>
  </w:num>
  <w:num w:numId="26" w16cid:durableId="1044258025">
    <w:abstractNumId w:val="29"/>
  </w:num>
  <w:num w:numId="27" w16cid:durableId="158275315">
    <w:abstractNumId w:val="12"/>
  </w:num>
  <w:num w:numId="28" w16cid:durableId="1935481478">
    <w:abstractNumId w:val="17"/>
  </w:num>
  <w:num w:numId="29" w16cid:durableId="1027607311">
    <w:abstractNumId w:val="26"/>
  </w:num>
  <w:num w:numId="30" w16cid:durableId="381948798">
    <w:abstractNumId w:val="2"/>
  </w:num>
  <w:num w:numId="31" w16cid:durableId="428627745">
    <w:abstractNumId w:val="25"/>
  </w:num>
  <w:num w:numId="32" w16cid:durableId="344676877">
    <w:abstractNumId w:val="33"/>
  </w:num>
  <w:num w:numId="33" w16cid:durableId="493491355">
    <w:abstractNumId w:val="19"/>
  </w:num>
  <w:num w:numId="34" w16cid:durableId="1602176097">
    <w:abstractNumId w:val="37"/>
  </w:num>
  <w:num w:numId="35" w16cid:durableId="1039162820">
    <w:abstractNumId w:val="0"/>
  </w:num>
  <w:num w:numId="36" w16cid:durableId="724643616">
    <w:abstractNumId w:val="11"/>
  </w:num>
  <w:num w:numId="37" w16cid:durableId="98185960">
    <w:abstractNumId w:val="22"/>
  </w:num>
  <w:num w:numId="38" w16cid:durableId="135392320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EB"/>
    <w:rsid w:val="00006631"/>
    <w:rsid w:val="00011757"/>
    <w:rsid w:val="00012FC8"/>
    <w:rsid w:val="000142E0"/>
    <w:rsid w:val="00022F8E"/>
    <w:rsid w:val="00023851"/>
    <w:rsid w:val="00025F43"/>
    <w:rsid w:val="00026933"/>
    <w:rsid w:val="00032C54"/>
    <w:rsid w:val="000406FE"/>
    <w:rsid w:val="00047306"/>
    <w:rsid w:val="00061485"/>
    <w:rsid w:val="00065CE1"/>
    <w:rsid w:val="00070435"/>
    <w:rsid w:val="0007172F"/>
    <w:rsid w:val="00076640"/>
    <w:rsid w:val="00084F7B"/>
    <w:rsid w:val="00091E81"/>
    <w:rsid w:val="000931A0"/>
    <w:rsid w:val="00095B45"/>
    <w:rsid w:val="000A1550"/>
    <w:rsid w:val="000A68B8"/>
    <w:rsid w:val="000A6CC1"/>
    <w:rsid w:val="000A7635"/>
    <w:rsid w:val="000A7B90"/>
    <w:rsid w:val="000B20A9"/>
    <w:rsid w:val="000B4C54"/>
    <w:rsid w:val="000B56FB"/>
    <w:rsid w:val="000C58EB"/>
    <w:rsid w:val="000C70A0"/>
    <w:rsid w:val="000D00BA"/>
    <w:rsid w:val="000D0338"/>
    <w:rsid w:val="000D2433"/>
    <w:rsid w:val="000D3312"/>
    <w:rsid w:val="000D5AC3"/>
    <w:rsid w:val="000E1262"/>
    <w:rsid w:val="000E75D6"/>
    <w:rsid w:val="000F089B"/>
    <w:rsid w:val="000F4434"/>
    <w:rsid w:val="00100E1E"/>
    <w:rsid w:val="001156DD"/>
    <w:rsid w:val="00123909"/>
    <w:rsid w:val="00125ACE"/>
    <w:rsid w:val="00137F6C"/>
    <w:rsid w:val="0014259F"/>
    <w:rsid w:val="00142823"/>
    <w:rsid w:val="00144590"/>
    <w:rsid w:val="00152170"/>
    <w:rsid w:val="001555E3"/>
    <w:rsid w:val="001616E2"/>
    <w:rsid w:val="0016446A"/>
    <w:rsid w:val="0016556D"/>
    <w:rsid w:val="00172424"/>
    <w:rsid w:val="00177B26"/>
    <w:rsid w:val="00180BF0"/>
    <w:rsid w:val="001825F2"/>
    <w:rsid w:val="00182D96"/>
    <w:rsid w:val="00185671"/>
    <w:rsid w:val="00187DF8"/>
    <w:rsid w:val="0019101A"/>
    <w:rsid w:val="001A14EE"/>
    <w:rsid w:val="001A2312"/>
    <w:rsid w:val="001A3D8E"/>
    <w:rsid w:val="001A60A2"/>
    <w:rsid w:val="001B165D"/>
    <w:rsid w:val="001B2D7D"/>
    <w:rsid w:val="001C1490"/>
    <w:rsid w:val="001D09F7"/>
    <w:rsid w:val="001D0BAC"/>
    <w:rsid w:val="001D221D"/>
    <w:rsid w:val="001D56FF"/>
    <w:rsid w:val="001D5DB9"/>
    <w:rsid w:val="001D7D0C"/>
    <w:rsid w:val="001E1215"/>
    <w:rsid w:val="001E4F27"/>
    <w:rsid w:val="001F254D"/>
    <w:rsid w:val="001F34D3"/>
    <w:rsid w:val="00201A30"/>
    <w:rsid w:val="00211633"/>
    <w:rsid w:val="00223791"/>
    <w:rsid w:val="00226BA9"/>
    <w:rsid w:val="00234604"/>
    <w:rsid w:val="00235513"/>
    <w:rsid w:val="00241C44"/>
    <w:rsid w:val="002439B1"/>
    <w:rsid w:val="00253618"/>
    <w:rsid w:val="00257C47"/>
    <w:rsid w:val="00267278"/>
    <w:rsid w:val="00272D76"/>
    <w:rsid w:val="00273FBA"/>
    <w:rsid w:val="00283835"/>
    <w:rsid w:val="00290722"/>
    <w:rsid w:val="00291F7B"/>
    <w:rsid w:val="0029692B"/>
    <w:rsid w:val="00297D6E"/>
    <w:rsid w:val="002A5427"/>
    <w:rsid w:val="002A569D"/>
    <w:rsid w:val="002A5D1B"/>
    <w:rsid w:val="002B0122"/>
    <w:rsid w:val="002B235E"/>
    <w:rsid w:val="002B25DB"/>
    <w:rsid w:val="002B652C"/>
    <w:rsid w:val="002B676C"/>
    <w:rsid w:val="002C21F1"/>
    <w:rsid w:val="002C25D1"/>
    <w:rsid w:val="002C7DB1"/>
    <w:rsid w:val="002D52BF"/>
    <w:rsid w:val="002D6B05"/>
    <w:rsid w:val="002E03D8"/>
    <w:rsid w:val="002F2F62"/>
    <w:rsid w:val="002F592B"/>
    <w:rsid w:val="002F5F3E"/>
    <w:rsid w:val="002F624F"/>
    <w:rsid w:val="00302306"/>
    <w:rsid w:val="00310B60"/>
    <w:rsid w:val="00320CDF"/>
    <w:rsid w:val="00321AC8"/>
    <w:rsid w:val="003275E7"/>
    <w:rsid w:val="003315B1"/>
    <w:rsid w:val="003360F0"/>
    <w:rsid w:val="00340ABC"/>
    <w:rsid w:val="003413BF"/>
    <w:rsid w:val="00345D71"/>
    <w:rsid w:val="00363501"/>
    <w:rsid w:val="003703B4"/>
    <w:rsid w:val="00371920"/>
    <w:rsid w:val="00371E9B"/>
    <w:rsid w:val="0037264C"/>
    <w:rsid w:val="00374870"/>
    <w:rsid w:val="00384151"/>
    <w:rsid w:val="003932E4"/>
    <w:rsid w:val="003A2A83"/>
    <w:rsid w:val="003C2995"/>
    <w:rsid w:val="003C6B14"/>
    <w:rsid w:val="003C7CE8"/>
    <w:rsid w:val="003D0F88"/>
    <w:rsid w:val="003D167F"/>
    <w:rsid w:val="003E400C"/>
    <w:rsid w:val="00400A76"/>
    <w:rsid w:val="0040422A"/>
    <w:rsid w:val="0042023C"/>
    <w:rsid w:val="00426495"/>
    <w:rsid w:val="00435736"/>
    <w:rsid w:val="00442C71"/>
    <w:rsid w:val="004509CE"/>
    <w:rsid w:val="00452751"/>
    <w:rsid w:val="00453A7F"/>
    <w:rsid w:val="00461AAC"/>
    <w:rsid w:val="004639C8"/>
    <w:rsid w:val="00476EC4"/>
    <w:rsid w:val="0048121A"/>
    <w:rsid w:val="0048583E"/>
    <w:rsid w:val="00487413"/>
    <w:rsid w:val="00491500"/>
    <w:rsid w:val="00492281"/>
    <w:rsid w:val="004A048E"/>
    <w:rsid w:val="004A6C78"/>
    <w:rsid w:val="004C21CF"/>
    <w:rsid w:val="004C3688"/>
    <w:rsid w:val="004C634C"/>
    <w:rsid w:val="004D11E8"/>
    <w:rsid w:val="004D241E"/>
    <w:rsid w:val="004D7089"/>
    <w:rsid w:val="004E176F"/>
    <w:rsid w:val="004E2F69"/>
    <w:rsid w:val="004E38C0"/>
    <w:rsid w:val="004E39F0"/>
    <w:rsid w:val="004F0172"/>
    <w:rsid w:val="004F07CC"/>
    <w:rsid w:val="004F28B8"/>
    <w:rsid w:val="005008B8"/>
    <w:rsid w:val="0050328E"/>
    <w:rsid w:val="00503AD6"/>
    <w:rsid w:val="00512743"/>
    <w:rsid w:val="00513AE8"/>
    <w:rsid w:val="00514C57"/>
    <w:rsid w:val="00520962"/>
    <w:rsid w:val="00526457"/>
    <w:rsid w:val="00527821"/>
    <w:rsid w:val="005306D7"/>
    <w:rsid w:val="00534717"/>
    <w:rsid w:val="00541D83"/>
    <w:rsid w:val="0054487F"/>
    <w:rsid w:val="005501E4"/>
    <w:rsid w:val="00555E3A"/>
    <w:rsid w:val="0056094D"/>
    <w:rsid w:val="00564DDA"/>
    <w:rsid w:val="005678B3"/>
    <w:rsid w:val="005724F2"/>
    <w:rsid w:val="00573FA8"/>
    <w:rsid w:val="00574C96"/>
    <w:rsid w:val="00586CE3"/>
    <w:rsid w:val="00587C26"/>
    <w:rsid w:val="00590633"/>
    <w:rsid w:val="00596E60"/>
    <w:rsid w:val="005A0433"/>
    <w:rsid w:val="005A6ACD"/>
    <w:rsid w:val="005B2F99"/>
    <w:rsid w:val="005B4539"/>
    <w:rsid w:val="005C0682"/>
    <w:rsid w:val="005C18D1"/>
    <w:rsid w:val="005C323E"/>
    <w:rsid w:val="005C32C2"/>
    <w:rsid w:val="005C72AC"/>
    <w:rsid w:val="005C7BEE"/>
    <w:rsid w:val="005D248C"/>
    <w:rsid w:val="005D5C60"/>
    <w:rsid w:val="005F0E50"/>
    <w:rsid w:val="00603499"/>
    <w:rsid w:val="00606537"/>
    <w:rsid w:val="00607304"/>
    <w:rsid w:val="00611D25"/>
    <w:rsid w:val="00617DD2"/>
    <w:rsid w:val="00620511"/>
    <w:rsid w:val="006234E6"/>
    <w:rsid w:val="00623A68"/>
    <w:rsid w:val="00632541"/>
    <w:rsid w:val="00637EE1"/>
    <w:rsid w:val="00641256"/>
    <w:rsid w:val="006426FD"/>
    <w:rsid w:val="00644B55"/>
    <w:rsid w:val="00647F14"/>
    <w:rsid w:val="00652D9F"/>
    <w:rsid w:val="00655AF0"/>
    <w:rsid w:val="006617FC"/>
    <w:rsid w:val="006625D1"/>
    <w:rsid w:val="00666BB8"/>
    <w:rsid w:val="00673484"/>
    <w:rsid w:val="00673595"/>
    <w:rsid w:val="0067393D"/>
    <w:rsid w:val="00681F70"/>
    <w:rsid w:val="00682F7B"/>
    <w:rsid w:val="00683811"/>
    <w:rsid w:val="0068634F"/>
    <w:rsid w:val="00686ACF"/>
    <w:rsid w:val="00687F72"/>
    <w:rsid w:val="006A1A7F"/>
    <w:rsid w:val="006A65F3"/>
    <w:rsid w:val="006A6F5C"/>
    <w:rsid w:val="006B1F27"/>
    <w:rsid w:val="006B21A9"/>
    <w:rsid w:val="006C13D5"/>
    <w:rsid w:val="006C3F09"/>
    <w:rsid w:val="006C4688"/>
    <w:rsid w:val="006C4B04"/>
    <w:rsid w:val="006C70A0"/>
    <w:rsid w:val="006D3279"/>
    <w:rsid w:val="006E0951"/>
    <w:rsid w:val="006E2581"/>
    <w:rsid w:val="006E3875"/>
    <w:rsid w:val="006E73A8"/>
    <w:rsid w:val="006F0158"/>
    <w:rsid w:val="00701D34"/>
    <w:rsid w:val="0070223A"/>
    <w:rsid w:val="00703263"/>
    <w:rsid w:val="007125F1"/>
    <w:rsid w:val="00715ACE"/>
    <w:rsid w:val="00716201"/>
    <w:rsid w:val="007201C1"/>
    <w:rsid w:val="00732EC7"/>
    <w:rsid w:val="00736F81"/>
    <w:rsid w:val="00744BE9"/>
    <w:rsid w:val="0074536E"/>
    <w:rsid w:val="00746305"/>
    <w:rsid w:val="007563DE"/>
    <w:rsid w:val="007638DE"/>
    <w:rsid w:val="0077209B"/>
    <w:rsid w:val="007739EB"/>
    <w:rsid w:val="00776B0A"/>
    <w:rsid w:val="00783988"/>
    <w:rsid w:val="00784EE4"/>
    <w:rsid w:val="00786DF8"/>
    <w:rsid w:val="00790D5F"/>
    <w:rsid w:val="0079125F"/>
    <w:rsid w:val="00792473"/>
    <w:rsid w:val="00793ABE"/>
    <w:rsid w:val="0079630E"/>
    <w:rsid w:val="007A2B06"/>
    <w:rsid w:val="007A3DBF"/>
    <w:rsid w:val="007B0896"/>
    <w:rsid w:val="007B2472"/>
    <w:rsid w:val="007B25D2"/>
    <w:rsid w:val="007B3008"/>
    <w:rsid w:val="007B455C"/>
    <w:rsid w:val="007B564D"/>
    <w:rsid w:val="007B6B05"/>
    <w:rsid w:val="007C2F3F"/>
    <w:rsid w:val="007C536A"/>
    <w:rsid w:val="007C5A48"/>
    <w:rsid w:val="007D1E06"/>
    <w:rsid w:val="007E159E"/>
    <w:rsid w:val="007E1D31"/>
    <w:rsid w:val="007E21E8"/>
    <w:rsid w:val="007E288C"/>
    <w:rsid w:val="007E4C13"/>
    <w:rsid w:val="007E5C0F"/>
    <w:rsid w:val="007E6FDE"/>
    <w:rsid w:val="007E7488"/>
    <w:rsid w:val="007F6357"/>
    <w:rsid w:val="007F6405"/>
    <w:rsid w:val="00802B8C"/>
    <w:rsid w:val="00811129"/>
    <w:rsid w:val="00811AA7"/>
    <w:rsid w:val="00816174"/>
    <w:rsid w:val="00816448"/>
    <w:rsid w:val="00831C80"/>
    <w:rsid w:val="008338E5"/>
    <w:rsid w:val="0083433D"/>
    <w:rsid w:val="008358CA"/>
    <w:rsid w:val="00844150"/>
    <w:rsid w:val="00846A90"/>
    <w:rsid w:val="00850778"/>
    <w:rsid w:val="00861865"/>
    <w:rsid w:val="008627AE"/>
    <w:rsid w:val="00862E00"/>
    <w:rsid w:val="0086569C"/>
    <w:rsid w:val="00867D5E"/>
    <w:rsid w:val="00871DAF"/>
    <w:rsid w:val="00874DA7"/>
    <w:rsid w:val="0088091A"/>
    <w:rsid w:val="00883B12"/>
    <w:rsid w:val="0088596B"/>
    <w:rsid w:val="00891D59"/>
    <w:rsid w:val="00892B44"/>
    <w:rsid w:val="00894B14"/>
    <w:rsid w:val="00897ADD"/>
    <w:rsid w:val="008A6FD0"/>
    <w:rsid w:val="008B03DB"/>
    <w:rsid w:val="008B32F4"/>
    <w:rsid w:val="008B4EA6"/>
    <w:rsid w:val="008D013D"/>
    <w:rsid w:val="008D0AC8"/>
    <w:rsid w:val="008D25F6"/>
    <w:rsid w:val="008D3881"/>
    <w:rsid w:val="008D5E0C"/>
    <w:rsid w:val="008E19AA"/>
    <w:rsid w:val="008F27A9"/>
    <w:rsid w:val="008F30AC"/>
    <w:rsid w:val="008F440C"/>
    <w:rsid w:val="008F4679"/>
    <w:rsid w:val="008F498F"/>
    <w:rsid w:val="008F4E31"/>
    <w:rsid w:val="0090403C"/>
    <w:rsid w:val="0091098C"/>
    <w:rsid w:val="00913841"/>
    <w:rsid w:val="00923EBC"/>
    <w:rsid w:val="00926057"/>
    <w:rsid w:val="0093388D"/>
    <w:rsid w:val="00933DBA"/>
    <w:rsid w:val="0093418B"/>
    <w:rsid w:val="00937A85"/>
    <w:rsid w:val="00945A74"/>
    <w:rsid w:val="0095464D"/>
    <w:rsid w:val="00956600"/>
    <w:rsid w:val="00963B5B"/>
    <w:rsid w:val="00964A0A"/>
    <w:rsid w:val="00964AA1"/>
    <w:rsid w:val="0097451C"/>
    <w:rsid w:val="00974CEA"/>
    <w:rsid w:val="00975945"/>
    <w:rsid w:val="009801B0"/>
    <w:rsid w:val="009875D0"/>
    <w:rsid w:val="009947FD"/>
    <w:rsid w:val="0099749E"/>
    <w:rsid w:val="00997944"/>
    <w:rsid w:val="009A26CA"/>
    <w:rsid w:val="009A5001"/>
    <w:rsid w:val="009A7562"/>
    <w:rsid w:val="009B2A92"/>
    <w:rsid w:val="009C360D"/>
    <w:rsid w:val="009C5E2E"/>
    <w:rsid w:val="009D7630"/>
    <w:rsid w:val="009E5D4B"/>
    <w:rsid w:val="009E6C2E"/>
    <w:rsid w:val="009F09FB"/>
    <w:rsid w:val="009F60C3"/>
    <w:rsid w:val="009F65D7"/>
    <w:rsid w:val="00A048C5"/>
    <w:rsid w:val="00A076C2"/>
    <w:rsid w:val="00A147F5"/>
    <w:rsid w:val="00A16CCB"/>
    <w:rsid w:val="00A26E8B"/>
    <w:rsid w:val="00A32F5A"/>
    <w:rsid w:val="00A40611"/>
    <w:rsid w:val="00A416DD"/>
    <w:rsid w:val="00A41C3B"/>
    <w:rsid w:val="00A4680E"/>
    <w:rsid w:val="00A52148"/>
    <w:rsid w:val="00A55029"/>
    <w:rsid w:val="00A55D74"/>
    <w:rsid w:val="00A6432B"/>
    <w:rsid w:val="00A65FB5"/>
    <w:rsid w:val="00A66B95"/>
    <w:rsid w:val="00A67F07"/>
    <w:rsid w:val="00A84057"/>
    <w:rsid w:val="00A87C1A"/>
    <w:rsid w:val="00A93289"/>
    <w:rsid w:val="00A9640F"/>
    <w:rsid w:val="00A96E11"/>
    <w:rsid w:val="00A9723C"/>
    <w:rsid w:val="00AA00A2"/>
    <w:rsid w:val="00AA0648"/>
    <w:rsid w:val="00AA1E45"/>
    <w:rsid w:val="00AA2A6C"/>
    <w:rsid w:val="00AA4781"/>
    <w:rsid w:val="00AA6353"/>
    <w:rsid w:val="00AB3B17"/>
    <w:rsid w:val="00AC0B73"/>
    <w:rsid w:val="00AC6F23"/>
    <w:rsid w:val="00AD0A14"/>
    <w:rsid w:val="00AD0B44"/>
    <w:rsid w:val="00AD1E58"/>
    <w:rsid w:val="00AD4600"/>
    <w:rsid w:val="00AE1836"/>
    <w:rsid w:val="00AE2CBE"/>
    <w:rsid w:val="00AE6474"/>
    <w:rsid w:val="00AE74E6"/>
    <w:rsid w:val="00AF66C0"/>
    <w:rsid w:val="00B03350"/>
    <w:rsid w:val="00B17C07"/>
    <w:rsid w:val="00B2154A"/>
    <w:rsid w:val="00B23DCB"/>
    <w:rsid w:val="00B253F7"/>
    <w:rsid w:val="00B27D78"/>
    <w:rsid w:val="00B32569"/>
    <w:rsid w:val="00B354DB"/>
    <w:rsid w:val="00B452C4"/>
    <w:rsid w:val="00B45427"/>
    <w:rsid w:val="00B50CE7"/>
    <w:rsid w:val="00B54533"/>
    <w:rsid w:val="00B60CA9"/>
    <w:rsid w:val="00B61371"/>
    <w:rsid w:val="00B63E95"/>
    <w:rsid w:val="00B64724"/>
    <w:rsid w:val="00B64C29"/>
    <w:rsid w:val="00B67877"/>
    <w:rsid w:val="00B70938"/>
    <w:rsid w:val="00B71068"/>
    <w:rsid w:val="00B74E48"/>
    <w:rsid w:val="00B76972"/>
    <w:rsid w:val="00B85DE7"/>
    <w:rsid w:val="00B947F6"/>
    <w:rsid w:val="00BA2EE7"/>
    <w:rsid w:val="00BB2A05"/>
    <w:rsid w:val="00BB494D"/>
    <w:rsid w:val="00BC3732"/>
    <w:rsid w:val="00BC4EDA"/>
    <w:rsid w:val="00BD54EC"/>
    <w:rsid w:val="00BE2D41"/>
    <w:rsid w:val="00BE3CE1"/>
    <w:rsid w:val="00BF39B4"/>
    <w:rsid w:val="00BF608E"/>
    <w:rsid w:val="00C0148B"/>
    <w:rsid w:val="00C01D7F"/>
    <w:rsid w:val="00C028B7"/>
    <w:rsid w:val="00C05D11"/>
    <w:rsid w:val="00C11556"/>
    <w:rsid w:val="00C14559"/>
    <w:rsid w:val="00C2240A"/>
    <w:rsid w:val="00C23500"/>
    <w:rsid w:val="00C26A98"/>
    <w:rsid w:val="00C347F4"/>
    <w:rsid w:val="00C35F14"/>
    <w:rsid w:val="00C379C2"/>
    <w:rsid w:val="00C46057"/>
    <w:rsid w:val="00C4716D"/>
    <w:rsid w:val="00C475F4"/>
    <w:rsid w:val="00C47A21"/>
    <w:rsid w:val="00C56288"/>
    <w:rsid w:val="00C61617"/>
    <w:rsid w:val="00C663E3"/>
    <w:rsid w:val="00C761BE"/>
    <w:rsid w:val="00C84F5C"/>
    <w:rsid w:val="00C85F1A"/>
    <w:rsid w:val="00C94173"/>
    <w:rsid w:val="00CC0071"/>
    <w:rsid w:val="00CC06D2"/>
    <w:rsid w:val="00CC66BF"/>
    <w:rsid w:val="00CD42C4"/>
    <w:rsid w:val="00CD665E"/>
    <w:rsid w:val="00CE2F38"/>
    <w:rsid w:val="00CF58CF"/>
    <w:rsid w:val="00CF59D6"/>
    <w:rsid w:val="00CF607C"/>
    <w:rsid w:val="00D02618"/>
    <w:rsid w:val="00D02B2E"/>
    <w:rsid w:val="00D140B4"/>
    <w:rsid w:val="00D17F34"/>
    <w:rsid w:val="00D20179"/>
    <w:rsid w:val="00D215EA"/>
    <w:rsid w:val="00D2187B"/>
    <w:rsid w:val="00D27F36"/>
    <w:rsid w:val="00D359AA"/>
    <w:rsid w:val="00D36FFD"/>
    <w:rsid w:val="00D4037A"/>
    <w:rsid w:val="00D42528"/>
    <w:rsid w:val="00D4559D"/>
    <w:rsid w:val="00D466C5"/>
    <w:rsid w:val="00D55B08"/>
    <w:rsid w:val="00D636DA"/>
    <w:rsid w:val="00D66A8D"/>
    <w:rsid w:val="00D776DA"/>
    <w:rsid w:val="00D84FF7"/>
    <w:rsid w:val="00D850AE"/>
    <w:rsid w:val="00D85F2D"/>
    <w:rsid w:val="00D91015"/>
    <w:rsid w:val="00D93134"/>
    <w:rsid w:val="00D954C2"/>
    <w:rsid w:val="00DB1FC6"/>
    <w:rsid w:val="00DB6E79"/>
    <w:rsid w:val="00DC3C2C"/>
    <w:rsid w:val="00DC59FE"/>
    <w:rsid w:val="00DC77D5"/>
    <w:rsid w:val="00DD363F"/>
    <w:rsid w:val="00DF4594"/>
    <w:rsid w:val="00DF7BB1"/>
    <w:rsid w:val="00E006F3"/>
    <w:rsid w:val="00E03886"/>
    <w:rsid w:val="00E05068"/>
    <w:rsid w:val="00E067AC"/>
    <w:rsid w:val="00E152C1"/>
    <w:rsid w:val="00E1681F"/>
    <w:rsid w:val="00E25AA2"/>
    <w:rsid w:val="00E27D81"/>
    <w:rsid w:val="00E30381"/>
    <w:rsid w:val="00E31D98"/>
    <w:rsid w:val="00E34AF0"/>
    <w:rsid w:val="00E419A5"/>
    <w:rsid w:val="00E422EB"/>
    <w:rsid w:val="00E44FFB"/>
    <w:rsid w:val="00E453FC"/>
    <w:rsid w:val="00E51075"/>
    <w:rsid w:val="00E63CAC"/>
    <w:rsid w:val="00E64EE1"/>
    <w:rsid w:val="00E65881"/>
    <w:rsid w:val="00E667AD"/>
    <w:rsid w:val="00E6739A"/>
    <w:rsid w:val="00E718E0"/>
    <w:rsid w:val="00E80251"/>
    <w:rsid w:val="00E93421"/>
    <w:rsid w:val="00E96DEE"/>
    <w:rsid w:val="00EA0D6C"/>
    <w:rsid w:val="00EA0DFA"/>
    <w:rsid w:val="00EA3B7D"/>
    <w:rsid w:val="00EA46A3"/>
    <w:rsid w:val="00EB3A3C"/>
    <w:rsid w:val="00EB3A98"/>
    <w:rsid w:val="00EB6058"/>
    <w:rsid w:val="00EC6A16"/>
    <w:rsid w:val="00ED29D8"/>
    <w:rsid w:val="00ED2D2B"/>
    <w:rsid w:val="00ED6E01"/>
    <w:rsid w:val="00EE4FC9"/>
    <w:rsid w:val="00EE523C"/>
    <w:rsid w:val="00EE72AD"/>
    <w:rsid w:val="00EF1127"/>
    <w:rsid w:val="00EF6CE8"/>
    <w:rsid w:val="00EF7560"/>
    <w:rsid w:val="00EF75B8"/>
    <w:rsid w:val="00EF7BB1"/>
    <w:rsid w:val="00F008F7"/>
    <w:rsid w:val="00F00D7F"/>
    <w:rsid w:val="00F13CF4"/>
    <w:rsid w:val="00F15B7B"/>
    <w:rsid w:val="00F27C10"/>
    <w:rsid w:val="00F36E29"/>
    <w:rsid w:val="00F410F7"/>
    <w:rsid w:val="00F436B7"/>
    <w:rsid w:val="00F43993"/>
    <w:rsid w:val="00F45A15"/>
    <w:rsid w:val="00F46AA4"/>
    <w:rsid w:val="00F46E82"/>
    <w:rsid w:val="00F5073F"/>
    <w:rsid w:val="00F55625"/>
    <w:rsid w:val="00F7380B"/>
    <w:rsid w:val="00F7798C"/>
    <w:rsid w:val="00F81020"/>
    <w:rsid w:val="00FA0C19"/>
    <w:rsid w:val="00FB0147"/>
    <w:rsid w:val="00FC5393"/>
    <w:rsid w:val="00FC6C48"/>
    <w:rsid w:val="00FC6E22"/>
    <w:rsid w:val="00FD71FF"/>
    <w:rsid w:val="00FE481F"/>
    <w:rsid w:val="00FF0B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0F165"/>
  <w15:chartTrackingRefBased/>
  <w15:docId w15:val="{B5CB8EAC-9F16-4242-B893-15956592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3C"/>
    <w:rPr>
      <w:kern w:val="0"/>
      <w14:ligatures w14:val="none"/>
    </w:rPr>
  </w:style>
  <w:style w:type="paragraph" w:styleId="Heading1">
    <w:name w:val="heading 1"/>
    <w:basedOn w:val="Normal"/>
    <w:next w:val="Normal"/>
    <w:link w:val="Heading1Char"/>
    <w:uiPriority w:val="9"/>
    <w:qFormat/>
    <w:rsid w:val="005678B3"/>
    <w:pPr>
      <w:keepNext/>
      <w:keepLines/>
      <w:numPr>
        <w:numId w:val="28"/>
      </w:numPr>
      <w:spacing w:before="240" w:after="0"/>
      <w:ind w:left="720" w:hanging="72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EE4FC9"/>
    <w:pPr>
      <w:numPr>
        <w:ilvl w:val="1"/>
      </w:numPr>
      <w:ind w:left="720" w:hanging="720"/>
      <w:outlineLvl w:val="1"/>
    </w:pPr>
    <w:rPr>
      <w:sz w:val="28"/>
      <w:szCs w:val="28"/>
    </w:rPr>
  </w:style>
  <w:style w:type="paragraph" w:styleId="Heading3">
    <w:name w:val="heading 3"/>
    <w:basedOn w:val="Heading2"/>
    <w:next w:val="Normal"/>
    <w:link w:val="Heading3Char"/>
    <w:uiPriority w:val="9"/>
    <w:unhideWhenUsed/>
    <w:qFormat/>
    <w:rsid w:val="00453A7F"/>
    <w:pPr>
      <w:numPr>
        <w:ilvl w:val="2"/>
      </w:numPr>
      <w:ind w:left="720" w:hanging="720"/>
      <w:outlineLvl w:val="2"/>
    </w:pPr>
    <w:rPr>
      <w:sz w:val="24"/>
      <w:szCs w:val="24"/>
    </w:rPr>
  </w:style>
  <w:style w:type="paragraph" w:styleId="Heading4">
    <w:name w:val="heading 4"/>
    <w:basedOn w:val="Normal"/>
    <w:next w:val="Normal"/>
    <w:link w:val="Heading4Char"/>
    <w:uiPriority w:val="9"/>
    <w:semiHidden/>
    <w:unhideWhenUsed/>
    <w:qFormat/>
    <w:rsid w:val="000C5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8B3"/>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EE4FC9"/>
    <w:rPr>
      <w:rFonts w:asciiTheme="majorHAnsi" w:eastAsiaTheme="majorEastAsia" w:hAnsiTheme="majorHAnsi" w:cstheme="majorBidi"/>
      <w:color w:val="0F4761" w:themeColor="accent1" w:themeShade="BF"/>
      <w:kern w:val="0"/>
      <w:sz w:val="28"/>
      <w:szCs w:val="28"/>
      <w14:ligatures w14:val="none"/>
    </w:rPr>
  </w:style>
  <w:style w:type="character" w:customStyle="1" w:styleId="Heading3Char">
    <w:name w:val="Heading 3 Char"/>
    <w:basedOn w:val="DefaultParagraphFont"/>
    <w:link w:val="Heading3"/>
    <w:uiPriority w:val="9"/>
    <w:rsid w:val="00453A7F"/>
    <w:rPr>
      <w:rFonts w:asciiTheme="majorHAnsi" w:eastAsiaTheme="majorEastAsia" w:hAnsiTheme="majorHAnsi" w:cstheme="majorBidi"/>
      <w:color w:val="0F4761" w:themeColor="accent1" w:themeShade="BF"/>
      <w:kern w:val="0"/>
      <w:sz w:val="24"/>
      <w:szCs w:val="24"/>
      <w14:ligatures w14:val="none"/>
    </w:rPr>
  </w:style>
  <w:style w:type="character" w:customStyle="1" w:styleId="Heading4Char">
    <w:name w:val="Heading 4 Char"/>
    <w:basedOn w:val="DefaultParagraphFont"/>
    <w:link w:val="Heading4"/>
    <w:uiPriority w:val="9"/>
    <w:semiHidden/>
    <w:rsid w:val="000C5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8EB"/>
    <w:rPr>
      <w:rFonts w:eastAsiaTheme="majorEastAsia" w:cstheme="majorBidi"/>
      <w:color w:val="272727" w:themeColor="text1" w:themeTint="D8"/>
    </w:rPr>
  </w:style>
  <w:style w:type="paragraph" w:styleId="Title">
    <w:name w:val="Title"/>
    <w:basedOn w:val="Normal"/>
    <w:next w:val="Normal"/>
    <w:link w:val="TitleChar"/>
    <w:uiPriority w:val="10"/>
    <w:qFormat/>
    <w:rsid w:val="000C5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8EB"/>
    <w:pPr>
      <w:spacing w:before="160"/>
      <w:jc w:val="center"/>
    </w:pPr>
    <w:rPr>
      <w:i/>
      <w:iCs/>
      <w:color w:val="404040" w:themeColor="text1" w:themeTint="BF"/>
    </w:rPr>
  </w:style>
  <w:style w:type="character" w:customStyle="1" w:styleId="QuoteChar">
    <w:name w:val="Quote Char"/>
    <w:basedOn w:val="DefaultParagraphFont"/>
    <w:link w:val="Quote"/>
    <w:uiPriority w:val="29"/>
    <w:rsid w:val="000C58EB"/>
    <w:rPr>
      <w:i/>
      <w:iCs/>
      <w:color w:val="404040" w:themeColor="text1" w:themeTint="BF"/>
    </w:rPr>
  </w:style>
  <w:style w:type="paragraph" w:styleId="ListParagraph">
    <w:name w:val="List Paragraph"/>
    <w:basedOn w:val="Normal"/>
    <w:uiPriority w:val="34"/>
    <w:qFormat/>
    <w:rsid w:val="000C58EB"/>
    <w:pPr>
      <w:ind w:left="720"/>
      <w:contextualSpacing/>
    </w:pPr>
  </w:style>
  <w:style w:type="character" w:styleId="IntenseEmphasis">
    <w:name w:val="Intense Emphasis"/>
    <w:basedOn w:val="DefaultParagraphFont"/>
    <w:uiPriority w:val="21"/>
    <w:qFormat/>
    <w:rsid w:val="000C58EB"/>
    <w:rPr>
      <w:i/>
      <w:iCs/>
      <w:color w:val="0F4761" w:themeColor="accent1" w:themeShade="BF"/>
    </w:rPr>
  </w:style>
  <w:style w:type="paragraph" w:styleId="IntenseQuote">
    <w:name w:val="Intense Quote"/>
    <w:basedOn w:val="Normal"/>
    <w:next w:val="Normal"/>
    <w:link w:val="IntenseQuoteChar"/>
    <w:uiPriority w:val="30"/>
    <w:qFormat/>
    <w:rsid w:val="000C5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8EB"/>
    <w:rPr>
      <w:i/>
      <w:iCs/>
      <w:color w:val="0F4761" w:themeColor="accent1" w:themeShade="BF"/>
    </w:rPr>
  </w:style>
  <w:style w:type="character" w:styleId="IntenseReference">
    <w:name w:val="Intense Reference"/>
    <w:basedOn w:val="DefaultParagraphFont"/>
    <w:uiPriority w:val="32"/>
    <w:qFormat/>
    <w:rsid w:val="000C58EB"/>
    <w:rPr>
      <w:b/>
      <w:bCs/>
      <w:smallCaps/>
      <w:color w:val="0F4761" w:themeColor="accent1" w:themeShade="BF"/>
      <w:spacing w:val="5"/>
    </w:rPr>
  </w:style>
  <w:style w:type="paragraph" w:styleId="Header">
    <w:name w:val="header"/>
    <w:basedOn w:val="Normal"/>
    <w:link w:val="HeaderChar"/>
    <w:uiPriority w:val="99"/>
    <w:unhideWhenUsed/>
    <w:rsid w:val="000C5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8EB"/>
    <w:rPr>
      <w:kern w:val="0"/>
      <w14:ligatures w14:val="none"/>
    </w:rPr>
  </w:style>
  <w:style w:type="paragraph" w:styleId="Footer">
    <w:name w:val="footer"/>
    <w:basedOn w:val="Normal"/>
    <w:link w:val="FooterChar"/>
    <w:uiPriority w:val="99"/>
    <w:unhideWhenUsed/>
    <w:rsid w:val="000C5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8EB"/>
    <w:rPr>
      <w:kern w:val="0"/>
      <w14:ligatures w14:val="none"/>
    </w:rPr>
  </w:style>
  <w:style w:type="table" w:styleId="TableGrid">
    <w:name w:val="Table Grid"/>
    <w:basedOn w:val="TableNormal"/>
    <w:uiPriority w:val="39"/>
    <w:rsid w:val="000C58E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58EB"/>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C58EB"/>
    <w:pPr>
      <w:outlineLvl w:val="9"/>
    </w:pPr>
    <w:rPr>
      <w:lang w:val="en-US"/>
    </w:rPr>
  </w:style>
  <w:style w:type="paragraph" w:styleId="TOC1">
    <w:name w:val="toc 1"/>
    <w:basedOn w:val="Normal"/>
    <w:next w:val="Normal"/>
    <w:autoRedefine/>
    <w:uiPriority w:val="39"/>
    <w:unhideWhenUsed/>
    <w:rsid w:val="000C58EB"/>
    <w:pPr>
      <w:spacing w:after="100"/>
    </w:pPr>
  </w:style>
  <w:style w:type="paragraph" w:styleId="TOC2">
    <w:name w:val="toc 2"/>
    <w:basedOn w:val="Normal"/>
    <w:next w:val="Normal"/>
    <w:autoRedefine/>
    <w:uiPriority w:val="39"/>
    <w:unhideWhenUsed/>
    <w:rsid w:val="000C58EB"/>
    <w:pPr>
      <w:spacing w:after="100"/>
      <w:ind w:left="220"/>
    </w:pPr>
  </w:style>
  <w:style w:type="character" w:styleId="Hyperlink">
    <w:name w:val="Hyperlink"/>
    <w:basedOn w:val="DefaultParagraphFont"/>
    <w:uiPriority w:val="99"/>
    <w:unhideWhenUsed/>
    <w:rsid w:val="000C58EB"/>
    <w:rPr>
      <w:color w:val="467886" w:themeColor="hyperlink"/>
      <w:u w:val="single"/>
    </w:rPr>
  </w:style>
  <w:style w:type="paragraph" w:styleId="TOC3">
    <w:name w:val="toc 3"/>
    <w:basedOn w:val="Normal"/>
    <w:next w:val="Normal"/>
    <w:autoRedefine/>
    <w:uiPriority w:val="39"/>
    <w:unhideWhenUsed/>
    <w:rsid w:val="000C58EB"/>
    <w:pPr>
      <w:spacing w:after="100"/>
      <w:ind w:left="440"/>
    </w:pPr>
  </w:style>
  <w:style w:type="paragraph" w:styleId="Caption">
    <w:name w:val="caption"/>
    <w:basedOn w:val="Normal"/>
    <w:next w:val="Normal"/>
    <w:uiPriority w:val="35"/>
    <w:unhideWhenUsed/>
    <w:qFormat/>
    <w:rsid w:val="000C58EB"/>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014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97309">
      <w:bodyDiv w:val="1"/>
      <w:marLeft w:val="0"/>
      <w:marRight w:val="0"/>
      <w:marTop w:val="0"/>
      <w:marBottom w:val="0"/>
      <w:divBdr>
        <w:top w:val="none" w:sz="0" w:space="0" w:color="auto"/>
        <w:left w:val="none" w:sz="0" w:space="0" w:color="auto"/>
        <w:bottom w:val="none" w:sz="0" w:space="0" w:color="auto"/>
        <w:right w:val="none" w:sz="0" w:space="0" w:color="auto"/>
      </w:divBdr>
      <w:divsChild>
        <w:div w:id="1494371750">
          <w:marLeft w:val="0"/>
          <w:marRight w:val="0"/>
          <w:marTop w:val="0"/>
          <w:marBottom w:val="0"/>
          <w:divBdr>
            <w:top w:val="none" w:sz="0" w:space="0" w:color="auto"/>
            <w:left w:val="none" w:sz="0" w:space="0" w:color="auto"/>
            <w:bottom w:val="none" w:sz="0" w:space="0" w:color="auto"/>
            <w:right w:val="none" w:sz="0" w:space="0" w:color="auto"/>
          </w:divBdr>
          <w:divsChild>
            <w:div w:id="14167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4551">
      <w:bodyDiv w:val="1"/>
      <w:marLeft w:val="0"/>
      <w:marRight w:val="0"/>
      <w:marTop w:val="0"/>
      <w:marBottom w:val="0"/>
      <w:divBdr>
        <w:top w:val="none" w:sz="0" w:space="0" w:color="auto"/>
        <w:left w:val="none" w:sz="0" w:space="0" w:color="auto"/>
        <w:bottom w:val="none" w:sz="0" w:space="0" w:color="auto"/>
        <w:right w:val="none" w:sz="0" w:space="0" w:color="auto"/>
      </w:divBdr>
      <w:divsChild>
        <w:div w:id="499271169">
          <w:marLeft w:val="0"/>
          <w:marRight w:val="0"/>
          <w:marTop w:val="0"/>
          <w:marBottom w:val="0"/>
          <w:divBdr>
            <w:top w:val="none" w:sz="0" w:space="0" w:color="auto"/>
            <w:left w:val="none" w:sz="0" w:space="0" w:color="auto"/>
            <w:bottom w:val="none" w:sz="0" w:space="0" w:color="auto"/>
            <w:right w:val="none" w:sz="0" w:space="0" w:color="auto"/>
          </w:divBdr>
          <w:divsChild>
            <w:div w:id="1178694413">
              <w:marLeft w:val="0"/>
              <w:marRight w:val="0"/>
              <w:marTop w:val="0"/>
              <w:marBottom w:val="0"/>
              <w:divBdr>
                <w:top w:val="none" w:sz="0" w:space="0" w:color="auto"/>
                <w:left w:val="none" w:sz="0" w:space="0" w:color="auto"/>
                <w:bottom w:val="none" w:sz="0" w:space="0" w:color="auto"/>
                <w:right w:val="none" w:sz="0" w:space="0" w:color="auto"/>
              </w:divBdr>
            </w:div>
            <w:div w:id="1662736065">
              <w:marLeft w:val="0"/>
              <w:marRight w:val="0"/>
              <w:marTop w:val="0"/>
              <w:marBottom w:val="0"/>
              <w:divBdr>
                <w:top w:val="none" w:sz="0" w:space="0" w:color="auto"/>
                <w:left w:val="none" w:sz="0" w:space="0" w:color="auto"/>
                <w:bottom w:val="none" w:sz="0" w:space="0" w:color="auto"/>
                <w:right w:val="none" w:sz="0" w:space="0" w:color="auto"/>
              </w:divBdr>
            </w:div>
            <w:div w:id="1161580478">
              <w:marLeft w:val="0"/>
              <w:marRight w:val="0"/>
              <w:marTop w:val="0"/>
              <w:marBottom w:val="0"/>
              <w:divBdr>
                <w:top w:val="none" w:sz="0" w:space="0" w:color="auto"/>
                <w:left w:val="none" w:sz="0" w:space="0" w:color="auto"/>
                <w:bottom w:val="none" w:sz="0" w:space="0" w:color="auto"/>
                <w:right w:val="none" w:sz="0" w:space="0" w:color="auto"/>
              </w:divBdr>
            </w:div>
            <w:div w:id="11699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2708">
      <w:bodyDiv w:val="1"/>
      <w:marLeft w:val="0"/>
      <w:marRight w:val="0"/>
      <w:marTop w:val="0"/>
      <w:marBottom w:val="0"/>
      <w:divBdr>
        <w:top w:val="none" w:sz="0" w:space="0" w:color="auto"/>
        <w:left w:val="none" w:sz="0" w:space="0" w:color="auto"/>
        <w:bottom w:val="none" w:sz="0" w:space="0" w:color="auto"/>
        <w:right w:val="none" w:sz="0" w:space="0" w:color="auto"/>
      </w:divBdr>
      <w:divsChild>
        <w:div w:id="425419427">
          <w:marLeft w:val="0"/>
          <w:marRight w:val="0"/>
          <w:marTop w:val="0"/>
          <w:marBottom w:val="0"/>
          <w:divBdr>
            <w:top w:val="none" w:sz="0" w:space="0" w:color="auto"/>
            <w:left w:val="none" w:sz="0" w:space="0" w:color="auto"/>
            <w:bottom w:val="none" w:sz="0" w:space="0" w:color="auto"/>
            <w:right w:val="none" w:sz="0" w:space="0" w:color="auto"/>
          </w:divBdr>
          <w:divsChild>
            <w:div w:id="1477531017">
              <w:marLeft w:val="0"/>
              <w:marRight w:val="0"/>
              <w:marTop w:val="0"/>
              <w:marBottom w:val="0"/>
              <w:divBdr>
                <w:top w:val="none" w:sz="0" w:space="0" w:color="auto"/>
                <w:left w:val="none" w:sz="0" w:space="0" w:color="auto"/>
                <w:bottom w:val="none" w:sz="0" w:space="0" w:color="auto"/>
                <w:right w:val="none" w:sz="0" w:space="0" w:color="auto"/>
              </w:divBdr>
            </w:div>
            <w:div w:id="455560636">
              <w:marLeft w:val="0"/>
              <w:marRight w:val="0"/>
              <w:marTop w:val="0"/>
              <w:marBottom w:val="0"/>
              <w:divBdr>
                <w:top w:val="none" w:sz="0" w:space="0" w:color="auto"/>
                <w:left w:val="none" w:sz="0" w:space="0" w:color="auto"/>
                <w:bottom w:val="none" w:sz="0" w:space="0" w:color="auto"/>
                <w:right w:val="none" w:sz="0" w:space="0" w:color="auto"/>
              </w:divBdr>
            </w:div>
            <w:div w:id="1465466862">
              <w:marLeft w:val="0"/>
              <w:marRight w:val="0"/>
              <w:marTop w:val="0"/>
              <w:marBottom w:val="0"/>
              <w:divBdr>
                <w:top w:val="none" w:sz="0" w:space="0" w:color="auto"/>
                <w:left w:val="none" w:sz="0" w:space="0" w:color="auto"/>
                <w:bottom w:val="none" w:sz="0" w:space="0" w:color="auto"/>
                <w:right w:val="none" w:sz="0" w:space="0" w:color="auto"/>
              </w:divBdr>
            </w:div>
            <w:div w:id="845899806">
              <w:marLeft w:val="0"/>
              <w:marRight w:val="0"/>
              <w:marTop w:val="0"/>
              <w:marBottom w:val="0"/>
              <w:divBdr>
                <w:top w:val="none" w:sz="0" w:space="0" w:color="auto"/>
                <w:left w:val="none" w:sz="0" w:space="0" w:color="auto"/>
                <w:bottom w:val="none" w:sz="0" w:space="0" w:color="auto"/>
                <w:right w:val="none" w:sz="0" w:space="0" w:color="auto"/>
              </w:divBdr>
            </w:div>
            <w:div w:id="2084179470">
              <w:marLeft w:val="0"/>
              <w:marRight w:val="0"/>
              <w:marTop w:val="0"/>
              <w:marBottom w:val="0"/>
              <w:divBdr>
                <w:top w:val="none" w:sz="0" w:space="0" w:color="auto"/>
                <w:left w:val="none" w:sz="0" w:space="0" w:color="auto"/>
                <w:bottom w:val="none" w:sz="0" w:space="0" w:color="auto"/>
                <w:right w:val="none" w:sz="0" w:space="0" w:color="auto"/>
              </w:divBdr>
            </w:div>
            <w:div w:id="948316131">
              <w:marLeft w:val="0"/>
              <w:marRight w:val="0"/>
              <w:marTop w:val="0"/>
              <w:marBottom w:val="0"/>
              <w:divBdr>
                <w:top w:val="none" w:sz="0" w:space="0" w:color="auto"/>
                <w:left w:val="none" w:sz="0" w:space="0" w:color="auto"/>
                <w:bottom w:val="none" w:sz="0" w:space="0" w:color="auto"/>
                <w:right w:val="none" w:sz="0" w:space="0" w:color="auto"/>
              </w:divBdr>
            </w:div>
            <w:div w:id="882711636">
              <w:marLeft w:val="0"/>
              <w:marRight w:val="0"/>
              <w:marTop w:val="0"/>
              <w:marBottom w:val="0"/>
              <w:divBdr>
                <w:top w:val="none" w:sz="0" w:space="0" w:color="auto"/>
                <w:left w:val="none" w:sz="0" w:space="0" w:color="auto"/>
                <w:bottom w:val="none" w:sz="0" w:space="0" w:color="auto"/>
                <w:right w:val="none" w:sz="0" w:space="0" w:color="auto"/>
              </w:divBdr>
            </w:div>
            <w:div w:id="1420371232">
              <w:marLeft w:val="0"/>
              <w:marRight w:val="0"/>
              <w:marTop w:val="0"/>
              <w:marBottom w:val="0"/>
              <w:divBdr>
                <w:top w:val="none" w:sz="0" w:space="0" w:color="auto"/>
                <w:left w:val="none" w:sz="0" w:space="0" w:color="auto"/>
                <w:bottom w:val="none" w:sz="0" w:space="0" w:color="auto"/>
                <w:right w:val="none" w:sz="0" w:space="0" w:color="auto"/>
              </w:divBdr>
            </w:div>
            <w:div w:id="1375764258">
              <w:marLeft w:val="0"/>
              <w:marRight w:val="0"/>
              <w:marTop w:val="0"/>
              <w:marBottom w:val="0"/>
              <w:divBdr>
                <w:top w:val="none" w:sz="0" w:space="0" w:color="auto"/>
                <w:left w:val="none" w:sz="0" w:space="0" w:color="auto"/>
                <w:bottom w:val="none" w:sz="0" w:space="0" w:color="auto"/>
                <w:right w:val="none" w:sz="0" w:space="0" w:color="auto"/>
              </w:divBdr>
            </w:div>
            <w:div w:id="1649434967">
              <w:marLeft w:val="0"/>
              <w:marRight w:val="0"/>
              <w:marTop w:val="0"/>
              <w:marBottom w:val="0"/>
              <w:divBdr>
                <w:top w:val="none" w:sz="0" w:space="0" w:color="auto"/>
                <w:left w:val="none" w:sz="0" w:space="0" w:color="auto"/>
                <w:bottom w:val="none" w:sz="0" w:space="0" w:color="auto"/>
                <w:right w:val="none" w:sz="0" w:space="0" w:color="auto"/>
              </w:divBdr>
            </w:div>
            <w:div w:id="2075081127">
              <w:marLeft w:val="0"/>
              <w:marRight w:val="0"/>
              <w:marTop w:val="0"/>
              <w:marBottom w:val="0"/>
              <w:divBdr>
                <w:top w:val="none" w:sz="0" w:space="0" w:color="auto"/>
                <w:left w:val="none" w:sz="0" w:space="0" w:color="auto"/>
                <w:bottom w:val="none" w:sz="0" w:space="0" w:color="auto"/>
                <w:right w:val="none" w:sz="0" w:space="0" w:color="auto"/>
              </w:divBdr>
            </w:div>
            <w:div w:id="1294211053">
              <w:marLeft w:val="0"/>
              <w:marRight w:val="0"/>
              <w:marTop w:val="0"/>
              <w:marBottom w:val="0"/>
              <w:divBdr>
                <w:top w:val="none" w:sz="0" w:space="0" w:color="auto"/>
                <w:left w:val="none" w:sz="0" w:space="0" w:color="auto"/>
                <w:bottom w:val="none" w:sz="0" w:space="0" w:color="auto"/>
                <w:right w:val="none" w:sz="0" w:space="0" w:color="auto"/>
              </w:divBdr>
            </w:div>
            <w:div w:id="1964188599">
              <w:marLeft w:val="0"/>
              <w:marRight w:val="0"/>
              <w:marTop w:val="0"/>
              <w:marBottom w:val="0"/>
              <w:divBdr>
                <w:top w:val="none" w:sz="0" w:space="0" w:color="auto"/>
                <w:left w:val="none" w:sz="0" w:space="0" w:color="auto"/>
                <w:bottom w:val="none" w:sz="0" w:space="0" w:color="auto"/>
                <w:right w:val="none" w:sz="0" w:space="0" w:color="auto"/>
              </w:divBdr>
            </w:div>
            <w:div w:id="9377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5674">
      <w:bodyDiv w:val="1"/>
      <w:marLeft w:val="0"/>
      <w:marRight w:val="0"/>
      <w:marTop w:val="0"/>
      <w:marBottom w:val="0"/>
      <w:divBdr>
        <w:top w:val="none" w:sz="0" w:space="0" w:color="auto"/>
        <w:left w:val="none" w:sz="0" w:space="0" w:color="auto"/>
        <w:bottom w:val="none" w:sz="0" w:space="0" w:color="auto"/>
        <w:right w:val="none" w:sz="0" w:space="0" w:color="auto"/>
      </w:divBdr>
      <w:divsChild>
        <w:div w:id="7634554">
          <w:marLeft w:val="0"/>
          <w:marRight w:val="0"/>
          <w:marTop w:val="0"/>
          <w:marBottom w:val="0"/>
          <w:divBdr>
            <w:top w:val="none" w:sz="0" w:space="0" w:color="auto"/>
            <w:left w:val="none" w:sz="0" w:space="0" w:color="auto"/>
            <w:bottom w:val="none" w:sz="0" w:space="0" w:color="auto"/>
            <w:right w:val="none" w:sz="0" w:space="0" w:color="auto"/>
          </w:divBdr>
          <w:divsChild>
            <w:div w:id="842011780">
              <w:marLeft w:val="0"/>
              <w:marRight w:val="0"/>
              <w:marTop w:val="0"/>
              <w:marBottom w:val="0"/>
              <w:divBdr>
                <w:top w:val="none" w:sz="0" w:space="0" w:color="auto"/>
                <w:left w:val="none" w:sz="0" w:space="0" w:color="auto"/>
                <w:bottom w:val="none" w:sz="0" w:space="0" w:color="auto"/>
                <w:right w:val="none" w:sz="0" w:space="0" w:color="auto"/>
              </w:divBdr>
            </w:div>
            <w:div w:id="564292972">
              <w:marLeft w:val="0"/>
              <w:marRight w:val="0"/>
              <w:marTop w:val="0"/>
              <w:marBottom w:val="0"/>
              <w:divBdr>
                <w:top w:val="none" w:sz="0" w:space="0" w:color="auto"/>
                <w:left w:val="none" w:sz="0" w:space="0" w:color="auto"/>
                <w:bottom w:val="none" w:sz="0" w:space="0" w:color="auto"/>
                <w:right w:val="none" w:sz="0" w:space="0" w:color="auto"/>
              </w:divBdr>
            </w:div>
            <w:div w:id="1716000712">
              <w:marLeft w:val="0"/>
              <w:marRight w:val="0"/>
              <w:marTop w:val="0"/>
              <w:marBottom w:val="0"/>
              <w:divBdr>
                <w:top w:val="none" w:sz="0" w:space="0" w:color="auto"/>
                <w:left w:val="none" w:sz="0" w:space="0" w:color="auto"/>
                <w:bottom w:val="none" w:sz="0" w:space="0" w:color="auto"/>
                <w:right w:val="none" w:sz="0" w:space="0" w:color="auto"/>
              </w:divBdr>
            </w:div>
            <w:div w:id="16993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3040">
      <w:bodyDiv w:val="1"/>
      <w:marLeft w:val="0"/>
      <w:marRight w:val="0"/>
      <w:marTop w:val="0"/>
      <w:marBottom w:val="0"/>
      <w:divBdr>
        <w:top w:val="none" w:sz="0" w:space="0" w:color="auto"/>
        <w:left w:val="none" w:sz="0" w:space="0" w:color="auto"/>
        <w:bottom w:val="none" w:sz="0" w:space="0" w:color="auto"/>
        <w:right w:val="none" w:sz="0" w:space="0" w:color="auto"/>
      </w:divBdr>
      <w:divsChild>
        <w:div w:id="373694087">
          <w:marLeft w:val="0"/>
          <w:marRight w:val="0"/>
          <w:marTop w:val="0"/>
          <w:marBottom w:val="0"/>
          <w:divBdr>
            <w:top w:val="none" w:sz="0" w:space="0" w:color="auto"/>
            <w:left w:val="none" w:sz="0" w:space="0" w:color="auto"/>
            <w:bottom w:val="none" w:sz="0" w:space="0" w:color="auto"/>
            <w:right w:val="none" w:sz="0" w:space="0" w:color="auto"/>
          </w:divBdr>
          <w:divsChild>
            <w:div w:id="1329751178">
              <w:marLeft w:val="0"/>
              <w:marRight w:val="0"/>
              <w:marTop w:val="0"/>
              <w:marBottom w:val="0"/>
              <w:divBdr>
                <w:top w:val="none" w:sz="0" w:space="0" w:color="auto"/>
                <w:left w:val="none" w:sz="0" w:space="0" w:color="auto"/>
                <w:bottom w:val="none" w:sz="0" w:space="0" w:color="auto"/>
                <w:right w:val="none" w:sz="0" w:space="0" w:color="auto"/>
              </w:divBdr>
            </w:div>
            <w:div w:id="714621578">
              <w:marLeft w:val="0"/>
              <w:marRight w:val="0"/>
              <w:marTop w:val="0"/>
              <w:marBottom w:val="0"/>
              <w:divBdr>
                <w:top w:val="none" w:sz="0" w:space="0" w:color="auto"/>
                <w:left w:val="none" w:sz="0" w:space="0" w:color="auto"/>
                <w:bottom w:val="none" w:sz="0" w:space="0" w:color="auto"/>
                <w:right w:val="none" w:sz="0" w:space="0" w:color="auto"/>
              </w:divBdr>
            </w:div>
            <w:div w:id="907764998">
              <w:marLeft w:val="0"/>
              <w:marRight w:val="0"/>
              <w:marTop w:val="0"/>
              <w:marBottom w:val="0"/>
              <w:divBdr>
                <w:top w:val="none" w:sz="0" w:space="0" w:color="auto"/>
                <w:left w:val="none" w:sz="0" w:space="0" w:color="auto"/>
                <w:bottom w:val="none" w:sz="0" w:space="0" w:color="auto"/>
                <w:right w:val="none" w:sz="0" w:space="0" w:color="auto"/>
              </w:divBdr>
            </w:div>
            <w:div w:id="10345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903">
      <w:bodyDiv w:val="1"/>
      <w:marLeft w:val="0"/>
      <w:marRight w:val="0"/>
      <w:marTop w:val="0"/>
      <w:marBottom w:val="0"/>
      <w:divBdr>
        <w:top w:val="none" w:sz="0" w:space="0" w:color="auto"/>
        <w:left w:val="none" w:sz="0" w:space="0" w:color="auto"/>
        <w:bottom w:val="none" w:sz="0" w:space="0" w:color="auto"/>
        <w:right w:val="none" w:sz="0" w:space="0" w:color="auto"/>
      </w:divBdr>
      <w:divsChild>
        <w:div w:id="1909800522">
          <w:marLeft w:val="0"/>
          <w:marRight w:val="0"/>
          <w:marTop w:val="0"/>
          <w:marBottom w:val="0"/>
          <w:divBdr>
            <w:top w:val="none" w:sz="0" w:space="0" w:color="auto"/>
            <w:left w:val="none" w:sz="0" w:space="0" w:color="auto"/>
            <w:bottom w:val="none" w:sz="0" w:space="0" w:color="auto"/>
            <w:right w:val="none" w:sz="0" w:space="0" w:color="auto"/>
          </w:divBdr>
          <w:divsChild>
            <w:div w:id="1891769885">
              <w:marLeft w:val="0"/>
              <w:marRight w:val="0"/>
              <w:marTop w:val="0"/>
              <w:marBottom w:val="0"/>
              <w:divBdr>
                <w:top w:val="none" w:sz="0" w:space="0" w:color="auto"/>
                <w:left w:val="none" w:sz="0" w:space="0" w:color="auto"/>
                <w:bottom w:val="none" w:sz="0" w:space="0" w:color="auto"/>
                <w:right w:val="none" w:sz="0" w:space="0" w:color="auto"/>
              </w:divBdr>
            </w:div>
            <w:div w:id="1529953709">
              <w:marLeft w:val="0"/>
              <w:marRight w:val="0"/>
              <w:marTop w:val="0"/>
              <w:marBottom w:val="0"/>
              <w:divBdr>
                <w:top w:val="none" w:sz="0" w:space="0" w:color="auto"/>
                <w:left w:val="none" w:sz="0" w:space="0" w:color="auto"/>
                <w:bottom w:val="none" w:sz="0" w:space="0" w:color="auto"/>
                <w:right w:val="none" w:sz="0" w:space="0" w:color="auto"/>
              </w:divBdr>
            </w:div>
            <w:div w:id="844324272">
              <w:marLeft w:val="0"/>
              <w:marRight w:val="0"/>
              <w:marTop w:val="0"/>
              <w:marBottom w:val="0"/>
              <w:divBdr>
                <w:top w:val="none" w:sz="0" w:space="0" w:color="auto"/>
                <w:left w:val="none" w:sz="0" w:space="0" w:color="auto"/>
                <w:bottom w:val="none" w:sz="0" w:space="0" w:color="auto"/>
                <w:right w:val="none" w:sz="0" w:space="0" w:color="auto"/>
              </w:divBdr>
            </w:div>
            <w:div w:id="1174805639">
              <w:marLeft w:val="0"/>
              <w:marRight w:val="0"/>
              <w:marTop w:val="0"/>
              <w:marBottom w:val="0"/>
              <w:divBdr>
                <w:top w:val="none" w:sz="0" w:space="0" w:color="auto"/>
                <w:left w:val="none" w:sz="0" w:space="0" w:color="auto"/>
                <w:bottom w:val="none" w:sz="0" w:space="0" w:color="auto"/>
                <w:right w:val="none" w:sz="0" w:space="0" w:color="auto"/>
              </w:divBdr>
            </w:div>
            <w:div w:id="1752241469">
              <w:marLeft w:val="0"/>
              <w:marRight w:val="0"/>
              <w:marTop w:val="0"/>
              <w:marBottom w:val="0"/>
              <w:divBdr>
                <w:top w:val="none" w:sz="0" w:space="0" w:color="auto"/>
                <w:left w:val="none" w:sz="0" w:space="0" w:color="auto"/>
                <w:bottom w:val="none" w:sz="0" w:space="0" w:color="auto"/>
                <w:right w:val="none" w:sz="0" w:space="0" w:color="auto"/>
              </w:divBdr>
            </w:div>
            <w:div w:id="1584221142">
              <w:marLeft w:val="0"/>
              <w:marRight w:val="0"/>
              <w:marTop w:val="0"/>
              <w:marBottom w:val="0"/>
              <w:divBdr>
                <w:top w:val="none" w:sz="0" w:space="0" w:color="auto"/>
                <w:left w:val="none" w:sz="0" w:space="0" w:color="auto"/>
                <w:bottom w:val="none" w:sz="0" w:space="0" w:color="auto"/>
                <w:right w:val="none" w:sz="0" w:space="0" w:color="auto"/>
              </w:divBdr>
            </w:div>
            <w:div w:id="2130008617">
              <w:marLeft w:val="0"/>
              <w:marRight w:val="0"/>
              <w:marTop w:val="0"/>
              <w:marBottom w:val="0"/>
              <w:divBdr>
                <w:top w:val="none" w:sz="0" w:space="0" w:color="auto"/>
                <w:left w:val="none" w:sz="0" w:space="0" w:color="auto"/>
                <w:bottom w:val="none" w:sz="0" w:space="0" w:color="auto"/>
                <w:right w:val="none" w:sz="0" w:space="0" w:color="auto"/>
              </w:divBdr>
            </w:div>
            <w:div w:id="2011829533">
              <w:marLeft w:val="0"/>
              <w:marRight w:val="0"/>
              <w:marTop w:val="0"/>
              <w:marBottom w:val="0"/>
              <w:divBdr>
                <w:top w:val="none" w:sz="0" w:space="0" w:color="auto"/>
                <w:left w:val="none" w:sz="0" w:space="0" w:color="auto"/>
                <w:bottom w:val="none" w:sz="0" w:space="0" w:color="auto"/>
                <w:right w:val="none" w:sz="0" w:space="0" w:color="auto"/>
              </w:divBdr>
            </w:div>
            <w:div w:id="1990860032">
              <w:marLeft w:val="0"/>
              <w:marRight w:val="0"/>
              <w:marTop w:val="0"/>
              <w:marBottom w:val="0"/>
              <w:divBdr>
                <w:top w:val="none" w:sz="0" w:space="0" w:color="auto"/>
                <w:left w:val="none" w:sz="0" w:space="0" w:color="auto"/>
                <w:bottom w:val="none" w:sz="0" w:space="0" w:color="auto"/>
                <w:right w:val="none" w:sz="0" w:space="0" w:color="auto"/>
              </w:divBdr>
            </w:div>
            <w:div w:id="179317886">
              <w:marLeft w:val="0"/>
              <w:marRight w:val="0"/>
              <w:marTop w:val="0"/>
              <w:marBottom w:val="0"/>
              <w:divBdr>
                <w:top w:val="none" w:sz="0" w:space="0" w:color="auto"/>
                <w:left w:val="none" w:sz="0" w:space="0" w:color="auto"/>
                <w:bottom w:val="none" w:sz="0" w:space="0" w:color="auto"/>
                <w:right w:val="none" w:sz="0" w:space="0" w:color="auto"/>
              </w:divBdr>
            </w:div>
            <w:div w:id="1900240048">
              <w:marLeft w:val="0"/>
              <w:marRight w:val="0"/>
              <w:marTop w:val="0"/>
              <w:marBottom w:val="0"/>
              <w:divBdr>
                <w:top w:val="none" w:sz="0" w:space="0" w:color="auto"/>
                <w:left w:val="none" w:sz="0" w:space="0" w:color="auto"/>
                <w:bottom w:val="none" w:sz="0" w:space="0" w:color="auto"/>
                <w:right w:val="none" w:sz="0" w:space="0" w:color="auto"/>
              </w:divBdr>
            </w:div>
            <w:div w:id="1719352202">
              <w:marLeft w:val="0"/>
              <w:marRight w:val="0"/>
              <w:marTop w:val="0"/>
              <w:marBottom w:val="0"/>
              <w:divBdr>
                <w:top w:val="none" w:sz="0" w:space="0" w:color="auto"/>
                <w:left w:val="none" w:sz="0" w:space="0" w:color="auto"/>
                <w:bottom w:val="none" w:sz="0" w:space="0" w:color="auto"/>
                <w:right w:val="none" w:sz="0" w:space="0" w:color="auto"/>
              </w:divBdr>
            </w:div>
            <w:div w:id="866286313">
              <w:marLeft w:val="0"/>
              <w:marRight w:val="0"/>
              <w:marTop w:val="0"/>
              <w:marBottom w:val="0"/>
              <w:divBdr>
                <w:top w:val="none" w:sz="0" w:space="0" w:color="auto"/>
                <w:left w:val="none" w:sz="0" w:space="0" w:color="auto"/>
                <w:bottom w:val="none" w:sz="0" w:space="0" w:color="auto"/>
                <w:right w:val="none" w:sz="0" w:space="0" w:color="auto"/>
              </w:divBdr>
            </w:div>
            <w:div w:id="20100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5412">
      <w:bodyDiv w:val="1"/>
      <w:marLeft w:val="0"/>
      <w:marRight w:val="0"/>
      <w:marTop w:val="0"/>
      <w:marBottom w:val="0"/>
      <w:divBdr>
        <w:top w:val="none" w:sz="0" w:space="0" w:color="auto"/>
        <w:left w:val="none" w:sz="0" w:space="0" w:color="auto"/>
        <w:bottom w:val="none" w:sz="0" w:space="0" w:color="auto"/>
        <w:right w:val="none" w:sz="0" w:space="0" w:color="auto"/>
      </w:divBdr>
      <w:divsChild>
        <w:div w:id="1321346870">
          <w:marLeft w:val="0"/>
          <w:marRight w:val="0"/>
          <w:marTop w:val="0"/>
          <w:marBottom w:val="0"/>
          <w:divBdr>
            <w:top w:val="none" w:sz="0" w:space="0" w:color="auto"/>
            <w:left w:val="none" w:sz="0" w:space="0" w:color="auto"/>
            <w:bottom w:val="none" w:sz="0" w:space="0" w:color="auto"/>
            <w:right w:val="none" w:sz="0" w:space="0" w:color="auto"/>
          </w:divBdr>
          <w:divsChild>
            <w:div w:id="1818258560">
              <w:marLeft w:val="0"/>
              <w:marRight w:val="0"/>
              <w:marTop w:val="0"/>
              <w:marBottom w:val="0"/>
              <w:divBdr>
                <w:top w:val="none" w:sz="0" w:space="0" w:color="auto"/>
                <w:left w:val="none" w:sz="0" w:space="0" w:color="auto"/>
                <w:bottom w:val="none" w:sz="0" w:space="0" w:color="auto"/>
                <w:right w:val="none" w:sz="0" w:space="0" w:color="auto"/>
              </w:divBdr>
            </w:div>
            <w:div w:id="228156603">
              <w:marLeft w:val="0"/>
              <w:marRight w:val="0"/>
              <w:marTop w:val="0"/>
              <w:marBottom w:val="0"/>
              <w:divBdr>
                <w:top w:val="none" w:sz="0" w:space="0" w:color="auto"/>
                <w:left w:val="none" w:sz="0" w:space="0" w:color="auto"/>
                <w:bottom w:val="none" w:sz="0" w:space="0" w:color="auto"/>
                <w:right w:val="none" w:sz="0" w:space="0" w:color="auto"/>
              </w:divBdr>
            </w:div>
            <w:div w:id="126508095">
              <w:marLeft w:val="0"/>
              <w:marRight w:val="0"/>
              <w:marTop w:val="0"/>
              <w:marBottom w:val="0"/>
              <w:divBdr>
                <w:top w:val="none" w:sz="0" w:space="0" w:color="auto"/>
                <w:left w:val="none" w:sz="0" w:space="0" w:color="auto"/>
                <w:bottom w:val="none" w:sz="0" w:space="0" w:color="auto"/>
                <w:right w:val="none" w:sz="0" w:space="0" w:color="auto"/>
              </w:divBdr>
            </w:div>
            <w:div w:id="19461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4602">
      <w:bodyDiv w:val="1"/>
      <w:marLeft w:val="0"/>
      <w:marRight w:val="0"/>
      <w:marTop w:val="0"/>
      <w:marBottom w:val="0"/>
      <w:divBdr>
        <w:top w:val="none" w:sz="0" w:space="0" w:color="auto"/>
        <w:left w:val="none" w:sz="0" w:space="0" w:color="auto"/>
        <w:bottom w:val="none" w:sz="0" w:space="0" w:color="auto"/>
        <w:right w:val="none" w:sz="0" w:space="0" w:color="auto"/>
      </w:divBdr>
      <w:divsChild>
        <w:div w:id="626622262">
          <w:marLeft w:val="0"/>
          <w:marRight w:val="0"/>
          <w:marTop w:val="0"/>
          <w:marBottom w:val="0"/>
          <w:divBdr>
            <w:top w:val="none" w:sz="0" w:space="0" w:color="auto"/>
            <w:left w:val="none" w:sz="0" w:space="0" w:color="auto"/>
            <w:bottom w:val="none" w:sz="0" w:space="0" w:color="auto"/>
            <w:right w:val="none" w:sz="0" w:space="0" w:color="auto"/>
          </w:divBdr>
          <w:divsChild>
            <w:div w:id="20609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0748">
      <w:bodyDiv w:val="1"/>
      <w:marLeft w:val="0"/>
      <w:marRight w:val="0"/>
      <w:marTop w:val="0"/>
      <w:marBottom w:val="0"/>
      <w:divBdr>
        <w:top w:val="none" w:sz="0" w:space="0" w:color="auto"/>
        <w:left w:val="none" w:sz="0" w:space="0" w:color="auto"/>
        <w:bottom w:val="none" w:sz="0" w:space="0" w:color="auto"/>
        <w:right w:val="none" w:sz="0" w:space="0" w:color="auto"/>
      </w:divBdr>
      <w:divsChild>
        <w:div w:id="1659193048">
          <w:marLeft w:val="0"/>
          <w:marRight w:val="0"/>
          <w:marTop w:val="0"/>
          <w:marBottom w:val="0"/>
          <w:divBdr>
            <w:top w:val="none" w:sz="0" w:space="0" w:color="auto"/>
            <w:left w:val="none" w:sz="0" w:space="0" w:color="auto"/>
            <w:bottom w:val="none" w:sz="0" w:space="0" w:color="auto"/>
            <w:right w:val="none" w:sz="0" w:space="0" w:color="auto"/>
          </w:divBdr>
          <w:divsChild>
            <w:div w:id="7596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4D3A2-86FF-46FC-9D06-2190DC94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Philps</dc:creator>
  <cp:keywords/>
  <dc:description/>
  <cp:lastModifiedBy>Greg Philps</cp:lastModifiedBy>
  <cp:revision>45</cp:revision>
  <dcterms:created xsi:type="dcterms:W3CDTF">2025-02-06T20:11:00Z</dcterms:created>
  <dcterms:modified xsi:type="dcterms:W3CDTF">2025-02-10T16:17:00Z</dcterms:modified>
</cp:coreProperties>
</file>