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C5DEE7" w14:textId="77777777" w:rsidR="00BB1B48" w:rsidRDefault="00BB1B48" w:rsidP="0079262E">
      <w:pPr>
        <w:pStyle w:val="Heading1"/>
      </w:pPr>
      <w:r>
        <w:t>Indledning</w:t>
      </w:r>
    </w:p>
    <w:p w14:paraId="6204FE49" w14:textId="77777777" w:rsidR="00BB1B48" w:rsidRDefault="00BB1B48" w:rsidP="00BB1B48">
      <w:r>
        <w:t xml:space="preserve">Der er først nogle billeder fra en "Rigtig" kunde. I dette tilfælde er det Joha og der er de primære bruger nogen der sidder i modelafdeling (produktudvikling) og er placeret i Ukraine. Der er derefter lidt fra en salgsbeskrivelse af </w:t>
      </w:r>
      <w:proofErr w:type="spellStart"/>
      <w:r>
        <w:t>iPDM</w:t>
      </w:r>
      <w:proofErr w:type="spellEnd"/>
      <w:r>
        <w:t>.</w:t>
      </w:r>
    </w:p>
    <w:p w14:paraId="749C2376" w14:textId="77777777" w:rsidR="00BB1B48" w:rsidRDefault="00BB1B48" w:rsidP="0079262E">
      <w:pPr>
        <w:pStyle w:val="Heading1"/>
      </w:pPr>
      <w:r>
        <w:t>Billeder fra en "rigtig" kunde</w:t>
      </w:r>
    </w:p>
    <w:p w14:paraId="25096A1E" w14:textId="77777777" w:rsidR="0079262E" w:rsidRDefault="00730C35" w:rsidP="00BB1B48">
      <w:pPr>
        <w:pStyle w:val="Heading2"/>
      </w:pPr>
      <w:r>
        <w:t>Indgang/forside</w:t>
      </w:r>
    </w:p>
    <w:p w14:paraId="7538CB4D" w14:textId="77777777" w:rsidR="00730C35" w:rsidRDefault="0079262E">
      <w:r>
        <w:t xml:space="preserve">Via </w:t>
      </w:r>
      <w:proofErr w:type="spellStart"/>
      <w:r>
        <w:t>iconerne</w:t>
      </w:r>
      <w:proofErr w:type="spellEnd"/>
      <w:r>
        <w:t xml:space="preserve"> navigere man til de forskellige sider.</w:t>
      </w:r>
    </w:p>
    <w:p w14:paraId="1EDC30FA" w14:textId="77777777" w:rsidR="00730C35" w:rsidRDefault="00730C35">
      <w:r w:rsidRPr="00730C35">
        <w:drawing>
          <wp:inline distT="0" distB="0" distL="0" distR="0" wp14:anchorId="40EDC46B" wp14:editId="7C9513C9">
            <wp:extent cx="6120130" cy="32886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9ECC" w14:textId="77777777" w:rsidR="0079262E" w:rsidRDefault="0079262E" w:rsidP="00BB1B48">
      <w:pPr>
        <w:pStyle w:val="Heading2"/>
      </w:pPr>
      <w:r>
        <w:t>Salgsoplysninger</w:t>
      </w:r>
    </w:p>
    <w:p w14:paraId="098B9F86" w14:textId="77777777" w:rsidR="00730C35" w:rsidRDefault="0079262E" w:rsidP="0079262E">
      <w:pPr>
        <w:pStyle w:val="ListParagraph"/>
        <w:numPr>
          <w:ilvl w:val="0"/>
          <w:numId w:val="3"/>
        </w:numPr>
      </w:pPr>
      <w:r>
        <w:t>Oplysninger om størrelser (tabel og fra/til størrelse)</w:t>
      </w:r>
    </w:p>
    <w:p w14:paraId="4C739FFD" w14:textId="77777777" w:rsidR="0079262E" w:rsidRDefault="0079262E" w:rsidP="0079262E">
      <w:pPr>
        <w:pStyle w:val="ListParagraph"/>
        <w:numPr>
          <w:ilvl w:val="0"/>
          <w:numId w:val="3"/>
        </w:numPr>
      </w:pPr>
      <w:r>
        <w:t>Grupperinger</w:t>
      </w:r>
    </w:p>
    <w:p w14:paraId="0ACD79A2" w14:textId="77777777" w:rsidR="0079262E" w:rsidRDefault="0079262E" w:rsidP="0079262E">
      <w:pPr>
        <w:pStyle w:val="ListParagraph"/>
        <w:numPr>
          <w:ilvl w:val="0"/>
          <w:numId w:val="3"/>
        </w:numPr>
      </w:pPr>
      <w:r>
        <w:t xml:space="preserve">Farve </w:t>
      </w:r>
    </w:p>
    <w:p w14:paraId="07BFE00C" w14:textId="77777777" w:rsidR="0079262E" w:rsidRDefault="0079262E" w:rsidP="0079262E">
      <w:pPr>
        <w:pStyle w:val="ListParagraph"/>
        <w:numPr>
          <w:ilvl w:val="0"/>
          <w:numId w:val="3"/>
        </w:numPr>
      </w:pPr>
      <w:r>
        <w:t>Mm.</w:t>
      </w:r>
    </w:p>
    <w:p w14:paraId="6702D591" w14:textId="77777777" w:rsidR="0079262E" w:rsidRDefault="0079262E" w:rsidP="0079262E">
      <w:r>
        <w:t>Dette produkt sælges altså i 2 farver (blå og rød) og i størrelserne fra 60 til 120. Varerne skal tænkes som en matrix.</w:t>
      </w:r>
    </w:p>
    <w:p w14:paraId="72C81821" w14:textId="77777777" w:rsidR="00730C35" w:rsidRDefault="00730C35">
      <w:r w:rsidRPr="00730C35">
        <w:drawing>
          <wp:inline distT="0" distB="0" distL="0" distR="0" wp14:anchorId="7E24FAD4" wp14:editId="6BB79E1C">
            <wp:extent cx="6120130" cy="32931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29EE1" w14:textId="77777777" w:rsidR="0079262E" w:rsidRDefault="0079262E"/>
    <w:p w14:paraId="59A5DF00" w14:textId="77777777" w:rsidR="0079262E" w:rsidRDefault="0079262E" w:rsidP="00BB1B48">
      <w:pPr>
        <w:pStyle w:val="Heading2"/>
      </w:pPr>
      <w:r>
        <w:t>Stykliste</w:t>
      </w:r>
    </w:p>
    <w:p w14:paraId="4B68E4DB" w14:textId="77777777" w:rsidR="0079262E" w:rsidRDefault="0079262E">
      <w:r>
        <w:t xml:space="preserve">Hvilke komponenter skal der anvendes for at producere varen. Forbruget varierer </w:t>
      </w:r>
      <w:proofErr w:type="spellStart"/>
      <w:r>
        <w:t>afh</w:t>
      </w:r>
      <w:proofErr w:type="spellEnd"/>
      <w:r>
        <w:t xml:space="preserve">. af størrelserne. Der skal styres hvilke </w:t>
      </w:r>
      <w:proofErr w:type="gramStart"/>
      <w:r>
        <w:t>farve</w:t>
      </w:r>
      <w:proofErr w:type="gramEnd"/>
      <w:r>
        <w:t xml:space="preserve"> de enkelte komponenter bruger. (samme som salgsfarven, en fast farve eller via indtastning – det vi kalder en farvetabel. </w:t>
      </w:r>
    </w:p>
    <w:p w14:paraId="12209368" w14:textId="77777777" w:rsidR="00730C35" w:rsidRDefault="00730C35">
      <w:r w:rsidRPr="00730C35">
        <w:drawing>
          <wp:inline distT="0" distB="0" distL="0" distR="0" wp14:anchorId="7E398530" wp14:editId="7FB78DBA">
            <wp:extent cx="6120130" cy="32721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BB33" w14:textId="77777777" w:rsidR="0079262E" w:rsidRDefault="0079262E" w:rsidP="00BB1B48">
      <w:pPr>
        <w:pStyle w:val="Heading2"/>
      </w:pPr>
      <w:r>
        <w:t>Målskema</w:t>
      </w:r>
    </w:p>
    <w:p w14:paraId="1DF152C5" w14:textId="77777777" w:rsidR="0079262E" w:rsidRDefault="0079262E">
      <w:r>
        <w:t xml:space="preserve">Denne kunde bruger ikke målskema men der er efterfølgende et par skærmbilleder fra </w:t>
      </w:r>
      <w:r w:rsidR="00BB1B48">
        <w:t xml:space="preserve">en beskrivelse af </w:t>
      </w:r>
      <w:proofErr w:type="spellStart"/>
      <w:r w:rsidR="00BB1B48">
        <w:t>iPDM</w:t>
      </w:r>
      <w:proofErr w:type="spellEnd"/>
    </w:p>
    <w:p w14:paraId="4E010EBB" w14:textId="77777777" w:rsidR="00730C35" w:rsidRDefault="00730C35">
      <w:r w:rsidRPr="00730C35">
        <w:drawing>
          <wp:inline distT="0" distB="0" distL="0" distR="0" wp14:anchorId="3FC50C2F" wp14:editId="05714B68">
            <wp:extent cx="6120130" cy="32931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EFA7F" w14:textId="77777777" w:rsidR="00730C35" w:rsidRDefault="00BB1B48" w:rsidP="00BB1B48">
      <w:pPr>
        <w:pStyle w:val="Heading2"/>
        <w:rPr>
          <w:noProof/>
        </w:rPr>
      </w:pPr>
      <w:r>
        <w:rPr>
          <w:noProof/>
        </w:rPr>
        <w:t>Wash and care</w:t>
      </w:r>
    </w:p>
    <w:p w14:paraId="02FC9675" w14:textId="77777777" w:rsidR="00BB1B48" w:rsidRPr="00BB1B48" w:rsidRDefault="00BB1B48" w:rsidP="00BB1B48">
      <w:r>
        <w:t>Se også den efterfølgende beskrivelse</w:t>
      </w:r>
    </w:p>
    <w:p w14:paraId="2F24C273" w14:textId="77777777" w:rsidR="00730C35" w:rsidRDefault="00730C35">
      <w:r w:rsidRPr="00730C35">
        <w:drawing>
          <wp:inline distT="0" distB="0" distL="0" distR="0" wp14:anchorId="66669092" wp14:editId="07C52F4C">
            <wp:extent cx="6120130" cy="32950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753F" w14:textId="77777777" w:rsidR="00BB1B48" w:rsidRDefault="00BB1B48" w:rsidP="00BB1B48">
      <w:pPr>
        <w:pStyle w:val="Heading2"/>
      </w:pPr>
      <w:r>
        <w:t>Operationsforløb (Routing)</w:t>
      </w:r>
    </w:p>
    <w:p w14:paraId="4D52B698" w14:textId="77777777" w:rsidR="00BB1B48" w:rsidRPr="00BB1B48" w:rsidRDefault="00BB1B48" w:rsidP="00BB1B48">
      <w:r>
        <w:t>Operationsforløbet styre hvordan produktet laves og anvendes til ressource styring og akkord aflønning.</w:t>
      </w:r>
    </w:p>
    <w:p w14:paraId="7933D4B5" w14:textId="77777777" w:rsidR="00730C35" w:rsidRDefault="00730C35">
      <w:r w:rsidRPr="00730C35">
        <w:drawing>
          <wp:inline distT="0" distB="0" distL="0" distR="0" wp14:anchorId="32B42C8F" wp14:editId="451E3B65">
            <wp:extent cx="6120130" cy="32931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42EBF" w14:textId="77777777" w:rsidR="00BB1B48" w:rsidRDefault="00BB1B48"/>
    <w:p w14:paraId="08322D22" w14:textId="77777777" w:rsidR="00BB1B48" w:rsidRDefault="00BB1B48" w:rsidP="00BB1B48">
      <w:pPr>
        <w:pStyle w:val="Heading2"/>
      </w:pPr>
      <w:r>
        <w:t>Status op oprettelsen</w:t>
      </w:r>
    </w:p>
    <w:p w14:paraId="07FA195E" w14:textId="77777777" w:rsidR="00730C35" w:rsidRDefault="00730C35">
      <w:r w:rsidRPr="00730C35">
        <w:drawing>
          <wp:inline distT="0" distB="0" distL="0" distR="0" wp14:anchorId="33D97C8A" wp14:editId="398B94B9">
            <wp:extent cx="6120130" cy="32873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DE7A" w14:textId="77777777" w:rsidR="00730C35" w:rsidRDefault="00730C35"/>
    <w:p w14:paraId="7C82B20D" w14:textId="77777777" w:rsidR="00BB1B48" w:rsidRDefault="00BB1B48" w:rsidP="00BB1B48">
      <w:pPr>
        <w:pStyle w:val="Heading1"/>
      </w:pPr>
      <w:r>
        <w:t>Lidt fra en salgsbeskrivelse.</w:t>
      </w:r>
    </w:p>
    <w:p w14:paraId="3CF5A4B8" w14:textId="77777777" w:rsidR="00BB1B48" w:rsidRDefault="00BB1B48" w:rsidP="00BB1B48">
      <w:pPr>
        <w:pStyle w:val="Heading2"/>
      </w:pPr>
      <w:bookmarkStart w:id="0" w:name="_Toc453241923"/>
      <w:r>
        <w:t>Design og konstruktion</w:t>
      </w:r>
      <w:bookmarkEnd w:id="0"/>
    </w:p>
    <w:p w14:paraId="36BCF465" w14:textId="77777777" w:rsidR="00BB1B48" w:rsidRDefault="00BB1B48" w:rsidP="00BB1B48">
      <w:r>
        <w:t>Til motorvejen skal der bl.a. defineres følgende processer:</w:t>
      </w:r>
    </w:p>
    <w:p w14:paraId="09F8A076" w14:textId="77777777" w:rsidR="00BB1B48" w:rsidRDefault="00BB1B48" w:rsidP="00BB1B48"/>
    <w:p w14:paraId="22307336" w14:textId="77777777" w:rsidR="00BB1B48" w:rsidRDefault="00BB1B48" w:rsidP="00BB1B48">
      <w:pPr>
        <w:pStyle w:val="OpstilmbulletAltGrb-indrykforunderpkt"/>
      </w:pPr>
      <w:r>
        <w:t>Udarbejdelse af produktdokumentation</w:t>
      </w:r>
    </w:p>
    <w:p w14:paraId="37C095C4" w14:textId="77777777" w:rsidR="00BB1B48" w:rsidRDefault="00BB1B48" w:rsidP="00BB1B48">
      <w:pPr>
        <w:pStyle w:val="OpstilmbulletAltGrb-indrykforunderpkt"/>
      </w:pPr>
      <w:r>
        <w:t>Kalkulation af første prisforslag</w:t>
      </w:r>
    </w:p>
    <w:p w14:paraId="723E4E0D" w14:textId="77777777" w:rsidR="00BB1B48" w:rsidRDefault="00BB1B48" w:rsidP="00BB1B48">
      <w:pPr>
        <w:pStyle w:val="OpstilmbulletAltGrb-indrykforunderpkt"/>
      </w:pPr>
      <w:r>
        <w:t>Prøvekommentering</w:t>
      </w:r>
    </w:p>
    <w:p w14:paraId="5B453E5C" w14:textId="77777777" w:rsidR="00BB1B48" w:rsidRDefault="00BB1B48" w:rsidP="00BB1B48">
      <w:pPr>
        <w:pStyle w:val="OpstilmbulletAltGrb-indrykforunderpkt"/>
      </w:pPr>
      <w:r>
        <w:t>Kollektionens kommercielle balance.</w:t>
      </w:r>
    </w:p>
    <w:p w14:paraId="0A763028" w14:textId="77777777" w:rsidR="00BB1B48" w:rsidRDefault="00BB1B48" w:rsidP="00BB1B48">
      <w:pPr>
        <w:spacing w:after="200"/>
      </w:pPr>
      <w:r>
        <w:rPr>
          <w:b/>
          <w:u w:val="single"/>
        </w:rPr>
        <w:t>Highlights</w:t>
      </w:r>
      <w:r>
        <w:t xml:space="preserve"> </w:t>
      </w:r>
    </w:p>
    <w:p w14:paraId="7322351C" w14:textId="77777777" w:rsidR="00BB1B48" w:rsidRDefault="00BB1B48" w:rsidP="00BB1B48">
      <w:r>
        <w:t xml:space="preserve">Med </w:t>
      </w:r>
      <w:proofErr w:type="spellStart"/>
      <w:r>
        <w:t>iPDM</w:t>
      </w:r>
      <w:proofErr w:type="spellEnd"/>
      <w:r>
        <w:t xml:space="preserve"> får I et værktøj, som sikrer en professionel produktdokumentation, der kan bruges over for leverandørerne og anvendes til udarbejdelse af </w:t>
      </w:r>
      <w:proofErr w:type="spellStart"/>
      <w:r>
        <w:t>salgsmapper</w:t>
      </w:r>
      <w:proofErr w:type="spellEnd"/>
      <w:r>
        <w:t>, kollektionslabels (til mærkning af prøver) m.m. Herved spares manuelt arbejde, og samtidig opnår I korrekt materiale, der stemmer overens med indholdet i ERP-løsningen.</w:t>
      </w:r>
    </w:p>
    <w:p w14:paraId="025C776D" w14:textId="77777777" w:rsidR="00BB1B48" w:rsidRDefault="00BB1B48" w:rsidP="00BB1B48"/>
    <w:p w14:paraId="305E34A4" w14:textId="77777777" w:rsidR="00BB1B48" w:rsidRDefault="00BB1B48" w:rsidP="00BB1B48">
      <w:r>
        <w:t xml:space="preserve">Med kollektionsoversigten får I et værktøj, der giver jer overblik over udviklingsfasen (hvilke modeller er oprettet, og hvor langt er de i udviklingsforløbet) og sikrer, at I har et overblik over den kommercielle sammensætning. I kan se indholdet, hvor mange styles der er i de forskellige varegrupper, prisniveauet på produkterne, DB til jer og </w:t>
      </w:r>
      <w:proofErr w:type="spellStart"/>
      <w:r>
        <w:t>markup</w:t>
      </w:r>
      <w:proofErr w:type="spellEnd"/>
      <w:r>
        <w:t xml:space="preserve"> til forhandlerne.</w:t>
      </w:r>
    </w:p>
    <w:p w14:paraId="29163938" w14:textId="77777777" w:rsidR="00BB1B48" w:rsidRDefault="00BB1B48" w:rsidP="00BB1B48"/>
    <w:p w14:paraId="549DE851" w14:textId="77777777" w:rsidR="00BB1B48" w:rsidRPr="00EC3BE4" w:rsidRDefault="00BB1B48" w:rsidP="00BB1B48">
      <w:r>
        <w:t xml:space="preserve">Prøvekommentering sikrer, at alle, der har behov for det, kan se, hvilke prøver der er lavet på en vare, og hvilke kommentarer der var. Dataene ligger i ERP-løsningen og er tilgængelige i nyeste udgave, uanset hvor i verden man er. </w:t>
      </w:r>
    </w:p>
    <w:p w14:paraId="48E65680" w14:textId="77777777" w:rsidR="00BB1B48" w:rsidRPr="00EC3BE4" w:rsidRDefault="00BB1B48" w:rsidP="00BB1B48"/>
    <w:p w14:paraId="479135A1" w14:textId="77777777" w:rsidR="00BB1B48" w:rsidRDefault="00BB1B48" w:rsidP="00BB1B48">
      <w:pPr>
        <w:pStyle w:val="Heading3"/>
        <w:keepLines w:val="0"/>
        <w:numPr>
          <w:ilvl w:val="2"/>
          <w:numId w:val="0"/>
        </w:numPr>
        <w:tabs>
          <w:tab w:val="num" w:pos="907"/>
        </w:tabs>
        <w:spacing w:before="0" w:after="200" w:line="276" w:lineRule="auto"/>
        <w:ind w:left="907" w:hanging="907"/>
      </w:pPr>
      <w:bookmarkStart w:id="1" w:name="_Toc453241924"/>
      <w:r>
        <w:t>Udarbejdelse af produktdokumentation</w:t>
      </w:r>
      <w:bookmarkEnd w:id="1"/>
    </w:p>
    <w:p w14:paraId="28C3461E" w14:textId="77777777" w:rsidR="00BB1B48" w:rsidRDefault="00BB1B48" w:rsidP="00BB1B48">
      <w:r>
        <w:t xml:space="preserve">Til ASPECT4 leveres </w:t>
      </w:r>
      <w:proofErr w:type="spellStart"/>
      <w:r>
        <w:t>iPDM</w:t>
      </w:r>
      <w:proofErr w:type="spellEnd"/>
      <w:r>
        <w:t xml:space="preserve"> til udarbejdelse af produktdokumentation. </w:t>
      </w:r>
      <w:proofErr w:type="spellStart"/>
      <w:r>
        <w:t>iPDM</w:t>
      </w:r>
      <w:proofErr w:type="spellEnd"/>
      <w:r>
        <w:t xml:space="preserve"> er et værktøj, der indeholder mulighed for vedligehold af følgende oplysninger: </w:t>
      </w:r>
    </w:p>
    <w:p w14:paraId="6665C490" w14:textId="77777777" w:rsidR="00BB1B48" w:rsidRDefault="00BB1B48" w:rsidP="00BB1B48"/>
    <w:p w14:paraId="6932B615" w14:textId="77777777" w:rsidR="00BB1B48" w:rsidRDefault="00BB1B48" w:rsidP="00BB1B48">
      <w:pPr>
        <w:pStyle w:val="OpstilmbulletAltGrb-indrykforunderpkt"/>
      </w:pPr>
      <w:r>
        <w:t>Salgs- og produktionsoplysninger</w:t>
      </w:r>
    </w:p>
    <w:p w14:paraId="59802170" w14:textId="77777777" w:rsidR="00BB1B48" w:rsidRDefault="00BB1B48" w:rsidP="00BB1B48">
      <w:pPr>
        <w:pStyle w:val="OpstilmbulletAltGrb-indrykforunderpkt"/>
      </w:pPr>
      <w:r>
        <w:t>Målskema</w:t>
      </w:r>
    </w:p>
    <w:p w14:paraId="238FAF6A" w14:textId="77777777" w:rsidR="00BB1B48" w:rsidRDefault="00BB1B48" w:rsidP="00BB1B48">
      <w:pPr>
        <w:pStyle w:val="OpstilmbulletAltGrb-indrykforunderpkt"/>
      </w:pPr>
      <w:proofErr w:type="spellStart"/>
      <w:r>
        <w:t>Wash</w:t>
      </w:r>
      <w:proofErr w:type="spellEnd"/>
      <w:r>
        <w:t xml:space="preserve"> and </w:t>
      </w:r>
      <w:proofErr w:type="spellStart"/>
      <w:r>
        <w:t>care</w:t>
      </w:r>
      <w:proofErr w:type="spellEnd"/>
    </w:p>
    <w:p w14:paraId="5A49344C" w14:textId="77777777" w:rsidR="00BB1B48" w:rsidRDefault="00BB1B48" w:rsidP="00BB1B48">
      <w:pPr>
        <w:pStyle w:val="OpstilmbulletAltGrb-indrykforunderpkt"/>
      </w:pPr>
      <w:r>
        <w:t>Kalkulation (se processen 'Kalkulation af første prisforslag')</w:t>
      </w:r>
    </w:p>
    <w:p w14:paraId="456829B1" w14:textId="77777777" w:rsidR="00BB1B48" w:rsidRDefault="00BB1B48" w:rsidP="00BB1B48">
      <w:pPr>
        <w:pStyle w:val="OpstilmbulletAltGrb-indrykforunderpkt"/>
      </w:pPr>
      <w:r>
        <w:t>Pakkeinstruktioner.</w:t>
      </w:r>
    </w:p>
    <w:p w14:paraId="48143C39" w14:textId="77777777" w:rsidR="00BB1B48" w:rsidRDefault="00BB1B48" w:rsidP="00BB1B48"/>
    <w:p w14:paraId="4B573724" w14:textId="77777777" w:rsidR="00BB1B48" w:rsidRDefault="00BB1B48" w:rsidP="00BB1B48">
      <w:pPr>
        <w:pStyle w:val="Heading4"/>
        <w:keepLines w:val="0"/>
        <w:numPr>
          <w:ilvl w:val="3"/>
          <w:numId w:val="0"/>
        </w:numPr>
        <w:tabs>
          <w:tab w:val="num" w:pos="992"/>
        </w:tabs>
        <w:spacing w:before="0" w:after="200" w:line="276" w:lineRule="auto"/>
        <w:ind w:left="992" w:hanging="992"/>
      </w:pPr>
      <w:r>
        <w:t>Salgs- og produktionsoplysninger</w:t>
      </w:r>
    </w:p>
    <w:p w14:paraId="6BEB3126" w14:textId="77777777" w:rsidR="00BB1B48" w:rsidRDefault="00BB1B48" w:rsidP="00BB1B48">
      <w:r>
        <w:t>På fanen registreres oplysninger om produktet, herunder fx gyldige størrelser, gyldige farver, tekster, leveringsterminer, statistikkoder m.m.</w:t>
      </w:r>
    </w:p>
    <w:p w14:paraId="38C96D2D" w14:textId="77777777" w:rsidR="00BB1B48" w:rsidRDefault="00BB1B48" w:rsidP="00BB1B48"/>
    <w:p w14:paraId="226E2041" w14:textId="77777777" w:rsidR="00BB1B48" w:rsidRDefault="00BB1B48" w:rsidP="00BB1B48">
      <w:pPr>
        <w:pStyle w:val="Heading4"/>
        <w:keepLines w:val="0"/>
        <w:numPr>
          <w:ilvl w:val="3"/>
          <w:numId w:val="0"/>
        </w:numPr>
        <w:tabs>
          <w:tab w:val="num" w:pos="992"/>
        </w:tabs>
        <w:spacing w:before="0" w:after="200" w:line="276" w:lineRule="auto"/>
        <w:ind w:left="992" w:hanging="992"/>
      </w:pPr>
      <w:r>
        <w:t>Målskema</w:t>
      </w:r>
    </w:p>
    <w:p w14:paraId="75D82D56" w14:textId="77777777" w:rsidR="00BB1B48" w:rsidRDefault="00BB1B48" w:rsidP="00BB1B48">
      <w:r>
        <w:t xml:space="preserve">Målskemaet udarbejdes med mål i en basisstørrelse og gradueringsspring, og målene kan vises enten som gradueringsspring eller det udregnede målskema. Funktionen opmålinger dækker over processen med prøvekommentering. </w:t>
      </w:r>
    </w:p>
    <w:p w14:paraId="01502047" w14:textId="77777777" w:rsidR="00BB1B48" w:rsidRPr="00323E95" w:rsidRDefault="00BB1B48" w:rsidP="00BB1B48"/>
    <w:p w14:paraId="79F2E3C9" w14:textId="77777777" w:rsidR="00BB1B48" w:rsidRDefault="00BB1B48" w:rsidP="00BB1B48">
      <w:r>
        <w:rPr>
          <w:noProof/>
        </w:rPr>
        <w:drawing>
          <wp:inline distT="0" distB="0" distL="0" distR="0" wp14:anchorId="46FE25DE" wp14:editId="1EFFA106">
            <wp:extent cx="6048375" cy="3288804"/>
            <wp:effectExtent l="1905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288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19855C" w14:textId="77777777" w:rsidR="00BB1B48" w:rsidRDefault="00BB1B48" w:rsidP="00BB1B48"/>
    <w:p w14:paraId="4C1E2304" w14:textId="77777777" w:rsidR="00BB1B48" w:rsidRDefault="00BB1B48" w:rsidP="00BB1B48">
      <w:pPr>
        <w:pStyle w:val="Heading4"/>
        <w:keepLines w:val="0"/>
        <w:numPr>
          <w:ilvl w:val="3"/>
          <w:numId w:val="0"/>
        </w:numPr>
        <w:tabs>
          <w:tab w:val="num" w:pos="992"/>
        </w:tabs>
        <w:spacing w:before="0" w:after="200" w:line="276" w:lineRule="auto"/>
        <w:ind w:left="992" w:hanging="992"/>
      </w:pPr>
      <w:proofErr w:type="spellStart"/>
      <w:r>
        <w:t>Wash</w:t>
      </w:r>
      <w:proofErr w:type="spellEnd"/>
      <w:r>
        <w:t xml:space="preserve"> and </w:t>
      </w:r>
      <w:proofErr w:type="spellStart"/>
      <w:r>
        <w:t>care</w:t>
      </w:r>
      <w:proofErr w:type="spellEnd"/>
    </w:p>
    <w:p w14:paraId="3B322F63" w14:textId="77777777" w:rsidR="00BB1B48" w:rsidRDefault="00BB1B48" w:rsidP="00BB1B48">
      <w:r>
        <w:t>Der kan registreres vaskesymboler med tilhørende vaskeinstruktioner. Vaskeinstruktionerne kan dannes ud fra et register med standardtekster.</w:t>
      </w:r>
    </w:p>
    <w:p w14:paraId="0F50C821" w14:textId="77777777" w:rsidR="00BB1B48" w:rsidRPr="00CB5303" w:rsidRDefault="00BB1B48" w:rsidP="00BB1B48"/>
    <w:p w14:paraId="291A4154" w14:textId="77777777" w:rsidR="00BB1B48" w:rsidRDefault="00BB1B48" w:rsidP="00BB1B48">
      <w:r>
        <w:rPr>
          <w:noProof/>
        </w:rPr>
        <w:drawing>
          <wp:inline distT="0" distB="0" distL="0" distR="0" wp14:anchorId="4FD121D2" wp14:editId="250B496F">
            <wp:extent cx="6048375" cy="2472273"/>
            <wp:effectExtent l="1905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2472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48F4DA" w14:textId="77777777" w:rsidR="00BB1B48" w:rsidRDefault="00BB1B48" w:rsidP="00BB1B48"/>
    <w:p w14:paraId="5CE63805" w14:textId="77777777" w:rsidR="00BB1B48" w:rsidRDefault="00BB1B48" w:rsidP="00BB1B48">
      <w:pPr>
        <w:pStyle w:val="Heading4"/>
        <w:keepLines w:val="0"/>
        <w:numPr>
          <w:ilvl w:val="3"/>
          <w:numId w:val="0"/>
        </w:numPr>
        <w:tabs>
          <w:tab w:val="num" w:pos="992"/>
        </w:tabs>
        <w:spacing w:before="0" w:after="200" w:line="276" w:lineRule="auto"/>
        <w:ind w:left="992" w:hanging="992"/>
      </w:pPr>
      <w:r>
        <w:t>Pakkeinstruktioner</w:t>
      </w:r>
    </w:p>
    <w:p w14:paraId="06FFF628" w14:textId="77777777" w:rsidR="00BB1B48" w:rsidRDefault="00BB1B48" w:rsidP="00BB1B48">
      <w:r>
        <w:t>Under pakkeinstruktioner kan det angives, hvordan varerne skal pakkes, og der skal bl.a. registreres sortimentsindhold.</w:t>
      </w:r>
    </w:p>
    <w:p w14:paraId="249303F2" w14:textId="77777777" w:rsidR="00BB1B48" w:rsidRDefault="00BB1B48" w:rsidP="00BB1B48"/>
    <w:p w14:paraId="370B2339" w14:textId="77777777" w:rsidR="00BB1B48" w:rsidRDefault="00BB1B48" w:rsidP="00BB1B48">
      <w:pPr>
        <w:pStyle w:val="Heading4"/>
        <w:keepLines w:val="0"/>
        <w:numPr>
          <w:ilvl w:val="3"/>
          <w:numId w:val="0"/>
        </w:numPr>
        <w:tabs>
          <w:tab w:val="num" w:pos="992"/>
        </w:tabs>
        <w:spacing w:before="0" w:after="200" w:line="276" w:lineRule="auto"/>
        <w:ind w:left="992" w:hanging="992"/>
      </w:pPr>
      <w:r>
        <w:t xml:space="preserve">Rapporter fra </w:t>
      </w:r>
      <w:proofErr w:type="spellStart"/>
      <w:r>
        <w:t>iPDM</w:t>
      </w:r>
      <w:proofErr w:type="spellEnd"/>
    </w:p>
    <w:p w14:paraId="4153000C" w14:textId="77777777" w:rsidR="00BB1B48" w:rsidRDefault="00BB1B48" w:rsidP="00BB1B48">
      <w:r>
        <w:t xml:space="preserve">Dataene fra </w:t>
      </w:r>
      <w:proofErr w:type="spellStart"/>
      <w:r>
        <w:t>iPDM</w:t>
      </w:r>
      <w:proofErr w:type="spellEnd"/>
      <w:r>
        <w:t xml:space="preserve"> kan anvendes i separate udskrifter for de enkelte faner eller til udskrifter med data fra flere faner. Alle oplysningerne kan også integreres i indkøbsordren, så denne ud over mængde, priser og betingelser også kan vise fx målskema, </w:t>
      </w:r>
      <w:proofErr w:type="spellStart"/>
      <w:r>
        <w:t>wash</w:t>
      </w:r>
      <w:proofErr w:type="spellEnd"/>
      <w:r>
        <w:t xml:space="preserve"> and care-instruktioner og EAN-koder.</w:t>
      </w:r>
    </w:p>
    <w:p w14:paraId="2835AAFF" w14:textId="77777777" w:rsidR="00BB1B48" w:rsidRDefault="00BB1B48" w:rsidP="00BB1B48"/>
    <w:p w14:paraId="2DEDBBEC" w14:textId="77777777" w:rsidR="00BB1B48" w:rsidRDefault="00BB1B48" w:rsidP="00BB1B48">
      <w:r>
        <w:t>Udskrifterne, der kombinerer oplysninger, kan også anvendes til at udarbejde salgsmateriale. Nedenfor er et kollektionsark, der viser de enkelte styles i kollektionen, og et udsnit fra salgshåndbogen, hvor der vises en style.</w:t>
      </w:r>
    </w:p>
    <w:p w14:paraId="144F2AEC" w14:textId="77777777" w:rsidR="00BB1B48" w:rsidRDefault="00BB1B48" w:rsidP="00BB1B48"/>
    <w:p w14:paraId="3C2E5F93" w14:textId="77777777" w:rsidR="00BB1B48" w:rsidRDefault="00BB1B48" w:rsidP="00BB1B48">
      <w:r>
        <w:rPr>
          <w:noProof/>
        </w:rPr>
        <w:drawing>
          <wp:inline distT="0" distB="0" distL="0" distR="0" wp14:anchorId="3D0D007D" wp14:editId="36D89B18">
            <wp:extent cx="3206750" cy="3050956"/>
            <wp:effectExtent l="0" t="0" r="0" b="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908" cy="3049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155AF3" w14:textId="77777777" w:rsidR="00BB1B48" w:rsidRDefault="00BB1B48" w:rsidP="00BB1B48"/>
    <w:p w14:paraId="004F003C" w14:textId="77777777" w:rsidR="00BB1B48" w:rsidRDefault="00BB1B48" w:rsidP="00BB1B48">
      <w:r>
        <w:rPr>
          <w:noProof/>
        </w:rPr>
        <w:drawing>
          <wp:inline distT="0" distB="0" distL="0" distR="0" wp14:anchorId="2EC2BFD6" wp14:editId="00463F9A">
            <wp:extent cx="5670550" cy="2981418"/>
            <wp:effectExtent l="0" t="0" r="635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298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8BD1C" w14:textId="77777777" w:rsidR="00BB1B48" w:rsidRDefault="00BB1B48" w:rsidP="00BB1B48">
      <w:pPr>
        <w:pStyle w:val="Heading3"/>
        <w:keepLines w:val="0"/>
        <w:numPr>
          <w:ilvl w:val="2"/>
          <w:numId w:val="0"/>
        </w:numPr>
        <w:tabs>
          <w:tab w:val="num" w:pos="907"/>
        </w:tabs>
        <w:spacing w:before="0" w:after="200" w:line="276" w:lineRule="auto"/>
        <w:ind w:left="907" w:hanging="907"/>
      </w:pPr>
      <w:bookmarkStart w:id="2" w:name="_Toc453241925"/>
      <w:r>
        <w:t>Kalkulation af første prisforslag</w:t>
      </w:r>
      <w:bookmarkEnd w:id="2"/>
    </w:p>
    <w:p w14:paraId="3D0BC7AC" w14:textId="77777777" w:rsidR="00BB1B48" w:rsidRDefault="00BB1B48" w:rsidP="00BB1B48">
      <w:r>
        <w:t>I forbindelse med oprettelse af varen udarbejdes der en kalkulation. Kalkuleindhold sættes op, og nedenstående er et eksempel. Kurserne, der anvendes i kalkulationen, kommer fra en speciel tabel med kalkulationskurs, der er afhængig af kollektionen.</w:t>
      </w:r>
    </w:p>
    <w:p w14:paraId="07F7D3F3" w14:textId="77777777" w:rsidR="00BB1B48" w:rsidRDefault="00BB1B48" w:rsidP="00BB1B48"/>
    <w:p w14:paraId="498AC92C" w14:textId="77777777" w:rsidR="00BB1B48" w:rsidRDefault="00BB1B48" w:rsidP="00BB1B48">
      <w:r>
        <w:rPr>
          <w:noProof/>
        </w:rPr>
        <w:drawing>
          <wp:inline distT="0" distB="0" distL="0" distR="0" wp14:anchorId="220295AB" wp14:editId="583486BB">
            <wp:extent cx="6048375" cy="3216979"/>
            <wp:effectExtent l="19050" t="0" r="9525" b="0"/>
            <wp:docPr id="2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216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548A27" w14:textId="77777777" w:rsidR="00BB1B48" w:rsidRDefault="00BB1B48" w:rsidP="00BB1B48"/>
    <w:p w14:paraId="0244ECF6" w14:textId="77777777" w:rsidR="00BB1B48" w:rsidRDefault="00BB1B48" w:rsidP="00BB1B48">
      <w:pPr>
        <w:spacing w:line="240" w:lineRule="auto"/>
      </w:pPr>
      <w:r>
        <w:br w:type="page"/>
      </w:r>
    </w:p>
    <w:p w14:paraId="29435756" w14:textId="77777777" w:rsidR="00BB1B48" w:rsidRDefault="00BB1B48" w:rsidP="00BB1B48">
      <w:pPr>
        <w:pStyle w:val="Heading3"/>
        <w:keepLines w:val="0"/>
        <w:numPr>
          <w:ilvl w:val="2"/>
          <w:numId w:val="0"/>
        </w:numPr>
        <w:tabs>
          <w:tab w:val="num" w:pos="907"/>
        </w:tabs>
        <w:spacing w:before="0" w:after="200" w:line="276" w:lineRule="auto"/>
        <w:ind w:left="907" w:hanging="907"/>
      </w:pPr>
      <w:bookmarkStart w:id="3" w:name="_Toc453241926"/>
      <w:r>
        <w:t>Prøvekommentering</w:t>
      </w:r>
      <w:bookmarkEnd w:id="3"/>
    </w:p>
    <w:p w14:paraId="177A3A0A" w14:textId="77777777" w:rsidR="00BB1B48" w:rsidRDefault="00BB1B48" w:rsidP="00BB1B48">
      <w:r>
        <w:t xml:space="preserve">Når der kommer prøver hjem, foretages opmåling og kommentering. Resultatet af opmålingerne og de tilhørende kommentarer gemmes i </w:t>
      </w:r>
      <w:proofErr w:type="spellStart"/>
      <w:r>
        <w:t>iPDM</w:t>
      </w:r>
      <w:proofErr w:type="spellEnd"/>
      <w:r>
        <w:t xml:space="preserve"> og sendes via mail til leverandørerne. </w:t>
      </w:r>
    </w:p>
    <w:p w14:paraId="47115A2A" w14:textId="77777777" w:rsidR="00BB1B48" w:rsidRDefault="00BB1B48" w:rsidP="00BB1B48"/>
    <w:p w14:paraId="7FBCD080" w14:textId="77777777" w:rsidR="00BB1B48" w:rsidRDefault="00BB1B48" w:rsidP="00BB1B48">
      <w:r>
        <w:rPr>
          <w:noProof/>
        </w:rPr>
        <w:drawing>
          <wp:inline distT="0" distB="0" distL="0" distR="0" wp14:anchorId="72219257" wp14:editId="0CF80EB7">
            <wp:extent cx="6048375" cy="3907920"/>
            <wp:effectExtent l="19050" t="0" r="9525" b="0"/>
            <wp:docPr id="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907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97B723" w14:textId="77777777" w:rsidR="00BB1B48" w:rsidRDefault="00BB1B48" w:rsidP="00BB1B48"/>
    <w:p w14:paraId="1C597E47" w14:textId="77777777" w:rsidR="00BB1B48" w:rsidRDefault="00BB1B48" w:rsidP="00BB1B48">
      <w:pPr>
        <w:spacing w:line="240" w:lineRule="auto"/>
      </w:pPr>
      <w:r>
        <w:br w:type="page"/>
      </w:r>
    </w:p>
    <w:p w14:paraId="304E24FD" w14:textId="77777777" w:rsidR="00BB1B48" w:rsidRDefault="00BB1B48"/>
    <w:sectPr w:rsidR="00BB1B48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D53E0F"/>
    <w:multiLevelType w:val="hybridMultilevel"/>
    <w:tmpl w:val="08CA7B0A"/>
    <w:lvl w:ilvl="0" w:tplc="796CA078">
      <w:numFmt w:val="bullet"/>
      <w:lvlText w:val="–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AF3C12"/>
    <w:multiLevelType w:val="multilevel"/>
    <w:tmpl w:val="DE18BF02"/>
    <w:lvl w:ilvl="0">
      <w:start w:val="1"/>
      <w:numFmt w:val="bullet"/>
      <w:pStyle w:val="OpstilmbulletAltGrb-indrykforunderpkt"/>
      <w:lvlText w:val=""/>
      <w:lvlJc w:val="left"/>
      <w:pPr>
        <w:tabs>
          <w:tab w:val="num" w:pos="1418"/>
        </w:tabs>
        <w:ind w:left="1418" w:hanging="284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1701"/>
        </w:tabs>
        <w:ind w:left="1701" w:hanging="283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985"/>
        </w:tabs>
        <w:ind w:left="1985" w:hanging="284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2268"/>
        </w:tabs>
        <w:ind w:left="2268" w:hanging="283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367"/>
        </w:tabs>
        <w:ind w:left="2367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087"/>
        </w:tabs>
        <w:ind w:left="3087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807"/>
        </w:tabs>
        <w:ind w:left="3807" w:hanging="360"/>
      </w:pPr>
      <w:rPr>
        <w:rFonts w:ascii="Symbol" w:hAnsi="Symbol" w:hint="default"/>
      </w:rPr>
    </w:lvl>
  </w:abstractNum>
  <w:abstractNum w:abstractNumId="2" w15:restartNumberingAfterBreak="0">
    <w:nsid w:val="72ED3D98"/>
    <w:multiLevelType w:val="hybridMultilevel"/>
    <w:tmpl w:val="7F4E3CBA"/>
    <w:lvl w:ilvl="0" w:tplc="0406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6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" w15:restartNumberingAfterBreak="0">
    <w:nsid w:val="7EB67220"/>
    <w:multiLevelType w:val="hybridMultilevel"/>
    <w:tmpl w:val="8EAAA452"/>
    <w:lvl w:ilvl="0" w:tplc="796CA078">
      <w:numFmt w:val="bullet"/>
      <w:lvlText w:val="–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6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C35"/>
    <w:rsid w:val="002A55BA"/>
    <w:rsid w:val="00672B78"/>
    <w:rsid w:val="00730C35"/>
    <w:rsid w:val="0079262E"/>
    <w:rsid w:val="00A21E14"/>
    <w:rsid w:val="00BB1B48"/>
    <w:rsid w:val="00E82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935FDD"/>
  <w15:chartTrackingRefBased/>
  <w15:docId w15:val="{22A96F98-2109-47D4-B552-FA34F6F3D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a-D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26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1B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1B4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1B4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0C3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0C35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79262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926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B1B4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1B4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1B4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OpstilmbulletAltGrb-indrykforunderpkt">
    <w:name w:val="Opstil m. bullet (AltGr+b) - indryk for underpkt."/>
    <w:basedOn w:val="Normal"/>
    <w:rsid w:val="00BB1B48"/>
    <w:pPr>
      <w:numPr>
        <w:numId w:val="4"/>
      </w:numPr>
      <w:spacing w:after="0" w:line="276" w:lineRule="auto"/>
    </w:pPr>
    <w:rPr>
      <w:rFonts w:ascii="Tahoma" w:eastAsia="Times New Roman" w:hAnsi="Tahoma" w:cs="Tahoma"/>
      <w:sz w:val="20"/>
      <w:szCs w:val="24"/>
      <w:lang w:eastAsia="da-D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741E7DFBD02444387171C7DF55DD574" ma:contentTypeVersion="14" ma:contentTypeDescription="Create a new document." ma:contentTypeScope="" ma:versionID="2c7f814d7f55ecb33417dff5ac8cc57c">
  <xsd:schema xmlns:xsd="http://www.w3.org/2001/XMLSchema" xmlns:xs="http://www.w3.org/2001/XMLSchema" xmlns:p="http://schemas.microsoft.com/office/2006/metadata/properties" xmlns:ns3="0e0e68ac-e079-4409-8fbc-b8891a3b6dc0" xmlns:ns4="be227d7a-eeeb-4f19-b881-1caf08759732" targetNamespace="http://schemas.microsoft.com/office/2006/metadata/properties" ma:root="true" ma:fieldsID="62b036ea1a3f575a0a9dcd824df2769e" ns3:_="" ns4:_="">
    <xsd:import namespace="0e0e68ac-e079-4409-8fbc-b8891a3b6dc0"/>
    <xsd:import namespace="be227d7a-eeeb-4f19-b881-1caf0875973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Location" minOccurs="0"/>
                <xsd:element ref="ns4:MediaLengthInSeconds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0e68ac-e079-4409-8fbc-b8891a3b6dc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227d7a-eeeb-4f19-b881-1caf0875973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2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07A47BE-3A1D-4EF0-9925-15D5C77A10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e0e68ac-e079-4409-8fbc-b8891a3b6dc0"/>
    <ds:schemaRef ds:uri="be227d7a-eeeb-4f19-b881-1caf0875973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AD9A2F7-B0EC-4452-9309-6387EAB248D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B1FB938-5C94-4ABA-AB03-0E6970ACD8D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623</Words>
  <Characters>3803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Sørensen</dc:creator>
  <cp:keywords/>
  <dc:description/>
  <cp:lastModifiedBy>Frank Sørensen</cp:lastModifiedBy>
  <cp:revision>1</cp:revision>
  <dcterms:created xsi:type="dcterms:W3CDTF">2022-11-27T16:25:00Z</dcterms:created>
  <dcterms:modified xsi:type="dcterms:W3CDTF">2022-11-27T16:54:00Z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0x0101002741E7DFBD02444387171C7DF55DD574</vt:lpwstr>
  </property>
</Properties>
</file>