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№9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Витальевна</w:t>
      </w:r>
      <w:r>
        <w:t xml:space="preserve"> </w:t>
      </w:r>
      <w:r>
        <w:t xml:space="preserve">Барабаш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75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rPr>
          <w:bCs/>
          <w:b/>
        </w:rPr>
        <w:t xml:space="preserve">Задание №1.</w:t>
      </w:r>
      <w:r>
        <w:t xml:space="preserve"> </w:t>
      </w:r>
      <w:r>
        <w:t xml:space="preserve">Создайте каталог для выполнения лабораторной работы № 9, перейдите в него и создайте файл lab09-1.asm.</w:t>
      </w:r>
    </w:p>
    <w:p>
      <w:pPr>
        <w:pStyle w:val="BodyText"/>
      </w:pPr>
      <w:r>
        <w:t xml:space="preserve">Я создала каталог для программ лабораторной работы № 9 с помощью команды mkdir ~/work/arch-pc/lab09. Затем я перешла в него с помощью команды cd и создала файл lab09-1.asm с помощью touch (рис. ??).</w:t>
      </w:r>
    </w:p>
    <w:p>
      <w:pPr>
        <w:pStyle w:val="CaptionedFigure"/>
      </w:pPr>
      <w:r>
        <w:drawing>
          <wp:inline>
            <wp:extent cx="5334000" cy="1080024"/>
            <wp:effectExtent b="0" l="0" r="0" t="0"/>
            <wp:docPr descr="Создание каталога и файла" title="fig:" id="22" name="Picture"/>
            <a:graphic>
              <a:graphicData uri="http://schemas.openxmlformats.org/drawingml/2006/picture">
                <pic:pic>
                  <pic:nvPicPr>
                    <pic:cNvPr descr="image/fig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0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pStyle w:val="BodyText"/>
      </w:pPr>
      <w:r>
        <w:rPr>
          <w:bCs/>
          <w:b/>
        </w:rPr>
        <w:t xml:space="preserve">Задание №2.</w:t>
      </w:r>
      <w:r>
        <w:t xml:space="preserve"> </w:t>
      </w:r>
      <w:r>
        <w:t xml:space="preserve">Внимательно изучите текст программы (Листинг 9.1). Введите в файл lab09-1.asm текст программы из листинга 9.1. Создайте исполняемый файл и проверьте его работу.</w:t>
      </w:r>
    </w:p>
    <w:p>
      <w:pPr>
        <w:pStyle w:val="BodyText"/>
      </w:pPr>
      <w:r>
        <w:t xml:space="preserve">Я внимательно изучила текст программы и ввела его в созданный файл. После этого создала исполняемый файл и проверила его работу (рис. ??).</w:t>
      </w:r>
    </w:p>
    <w:p>
      <w:pPr>
        <w:pStyle w:val="CaptionedFigure"/>
      </w:pPr>
      <w:r>
        <w:drawing>
          <wp:inline>
            <wp:extent cx="5334000" cy="1251185"/>
            <wp:effectExtent b="0" l="0" r="0" t="0"/>
            <wp:docPr descr="Запуск программы с подпрограммой _calcul" title="fig:" id="25" name="Picture"/>
            <a:graphic>
              <a:graphicData uri="http://schemas.openxmlformats.org/drawingml/2006/picture">
                <pic:pic>
                  <pic:nvPicPr>
                    <pic:cNvPr descr="image/fig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подпрограммой _calcul</w:t>
      </w:r>
    </w:p>
    <w:p>
      <w:pPr>
        <w:pStyle w:val="BodyText"/>
      </w:pPr>
      <w:r>
        <w:t xml:space="preserve">Программа работает корректно.</w:t>
      </w:r>
    </w:p>
    <w:p>
      <w:pPr>
        <w:pStyle w:val="BodyText"/>
      </w:pPr>
      <w:r>
        <w:rPr>
          <w:bCs/>
          <w:b/>
        </w:rPr>
        <w:t xml:space="preserve">Задание №3.</w:t>
      </w:r>
      <w:r>
        <w:t xml:space="preserve"> </w:t>
      </w:r>
      <w:r>
        <w:t xml:space="preserve">Измените текст программы, добавив подпрограмму _subcalcul в подпрограмму _calcul, для вычисления выражения f(g(x)), где x вводится с клавиатуры, f(x) = 2x + 7, g(x) = 3x − 1. Т.е. x передается в подпрограмму _calcul из нее в подпрограмму _subcalcul, где вычисляется выражение g(x), результат возвращается в _calcul и вычисляется выражение f(g(x)). Результат возвращается в основную программу для вывода результата на экран.</w:t>
      </w:r>
    </w:p>
    <w:p>
      <w:pPr>
        <w:pStyle w:val="BodyText"/>
      </w:pPr>
      <w:r>
        <w:t xml:space="preserve">Я изменила текст программы, добавив подпрограмму _subcalcul. Я создала исполняемый файл и проверила его работу (рис. ??).</w:t>
      </w:r>
    </w:p>
    <w:p>
      <w:pPr>
        <w:pStyle w:val="CaptionedFigure"/>
      </w:pPr>
      <w:r>
        <w:drawing>
          <wp:inline>
            <wp:extent cx="5334000" cy="1305986"/>
            <wp:effectExtent b="0" l="0" r="0" t="0"/>
            <wp:docPr descr="Запуск измененной программы с использованием подпрограммы _subcalcul" title="fig:" id="28" name="Picture"/>
            <a:graphic>
              <a:graphicData uri="http://schemas.openxmlformats.org/drawingml/2006/picture">
                <pic:pic>
                  <pic:nvPicPr>
                    <pic:cNvPr descr="image/fig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измененной программы с использованием подпрограммы _subcalcul</w:t>
      </w:r>
    </w:p>
    <w:p>
      <w:pPr>
        <w:pStyle w:val="BodyText"/>
      </w:pPr>
      <w:r>
        <w:t xml:space="preserve">Проверим вручную, какой результат должен был получится при x = 6. 3</w:t>
      </w:r>
      <w:r>
        <w:rPr>
          <w:iCs/>
          <w:i/>
        </w:rPr>
        <w:t xml:space="preserve">6-1=17, 2</w:t>
      </w:r>
      <w:r>
        <w:t xml:space="preserve">17+7=41. Такой результат выдала и программа.</w:t>
      </w:r>
    </w:p>
    <w:p>
      <w:pPr>
        <w:pStyle w:val="BodyText"/>
      </w:pPr>
      <w:r>
        <w:rPr>
          <w:bCs/>
          <w:b/>
        </w:rPr>
        <w:t xml:space="preserve">Задание №4.</w:t>
      </w:r>
      <w:r>
        <w:t xml:space="preserve"> </w:t>
      </w:r>
      <w:r>
        <w:t xml:space="preserve">Создайте файл lab09-2.asm с текстом программы из Листинга 9.2. Получите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gdb. Проверьте работу программы, запустив ее в оболочке GDB с помощью команды run (сокращённо r).</w:t>
      </w:r>
    </w:p>
    <w:p>
      <w:pPr>
        <w:pStyle w:val="BodyText"/>
      </w:pPr>
      <w:r>
        <w:t xml:space="preserve">Я создала файл lab09-2.asm и ввела в него текст программы листинга 9.2. Затем создала исполняемый файл, добавив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при трансляции и запустила его в оболочке GDB с помощью команды run (рис. ??).</w:t>
      </w:r>
    </w:p>
    <w:p>
      <w:pPr>
        <w:pStyle w:val="CaptionedFigure"/>
      </w:pPr>
      <w:r>
        <w:drawing>
          <wp:inline>
            <wp:extent cx="5334000" cy="3525263"/>
            <wp:effectExtent b="0" l="0" r="0" t="0"/>
            <wp:docPr descr="Создание файла и запуск программы в оболочке GDB" title="fig:" id="31" name="Picture"/>
            <a:graphic>
              <a:graphicData uri="http://schemas.openxmlformats.org/drawingml/2006/picture">
                <pic:pic>
                  <pic:nvPicPr>
                    <pic:cNvPr descr="image/fig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запуск программы в оболочке GDB</w:t>
      </w:r>
    </w:p>
    <w:p>
      <w:pPr>
        <w:pStyle w:val="BodyText"/>
      </w:pPr>
      <w:r>
        <w:t xml:space="preserve">Программа работает и выводит Hello, world!.</w:t>
      </w:r>
    </w:p>
    <w:p>
      <w:pPr>
        <w:pStyle w:val="BodyText"/>
      </w:pPr>
      <w:r>
        <w:rPr>
          <w:bCs/>
          <w:b/>
        </w:rPr>
        <w:t xml:space="preserve">Задание №5.</w:t>
      </w:r>
      <w:r>
        <w:t xml:space="preserve"> </w:t>
      </w:r>
      <w:r>
        <w:t xml:space="preserve">Для более подробного анализа программы установите брейкпоинт на метку _start, с которой начинается выполнение любой ассемблерной программы, и запустите её. Посмотрите дисассимилированный код программы с помощью команды disassemble начиная с метки _start. Переключитесь на отображение команд с Intel’овским синтаксисом, введя команду set disassembly-flavor intel. Перечислите различия отображения синтаксиса машинных команд в режимах ATT и Intel. Включите режим псевдографики для более удобного анализа программы.</w:t>
      </w:r>
    </w:p>
    <w:p>
      <w:pPr>
        <w:pStyle w:val="BodyText"/>
      </w:pPr>
      <w:r>
        <w:t xml:space="preserve">Я установила брейкпоинт на метку _start с помощью break _start и запустила программу с помощью run. После этого я посмотрела дисассимилированный код программы с помощью команды disassemble начиная с метки _start. Данные действия отображены на (рис. ??).</w:t>
      </w:r>
    </w:p>
    <w:p>
      <w:pPr>
        <w:pStyle w:val="CaptionedFigure"/>
      </w:pPr>
      <w:r>
        <w:drawing>
          <wp:inline>
            <wp:extent cx="5334000" cy="3525263"/>
            <wp:effectExtent b="0" l="0" r="0" t="0"/>
            <wp:docPr descr="Установка брейкпоинта, запуск программы, просмотр дисассимилированного кода программы" title="fig:" id="34" name="Picture"/>
            <a:graphic>
              <a:graphicData uri="http://schemas.openxmlformats.org/drawingml/2006/picture">
                <pic:pic>
                  <pic:nvPicPr>
                    <pic:cNvPr descr="image/fig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брейкпоинта, запуск программы, просмотр дисассимилированного кода программы</w:t>
      </w:r>
    </w:p>
    <w:p>
      <w:pPr>
        <w:pStyle w:val="BodyText"/>
      </w:pPr>
      <w:r>
        <w:t xml:space="preserve">Я переключилась на отображение команд с Intel’овским синтаксисом, введя команду set disassembly-flavor intel. Посмотрела дисассимилированный код программы с помощью disassemble начиная с метки _start (рис. ??).</w:t>
      </w:r>
    </w:p>
    <w:p>
      <w:pPr>
        <w:pStyle w:val="CaptionedFigure"/>
      </w:pPr>
      <w:r>
        <w:drawing>
          <wp:inline>
            <wp:extent cx="5334000" cy="2808861"/>
            <wp:effectExtent b="0" l="0" r="0" t="0"/>
            <wp:docPr descr="Вид дисассимилированного кода программы с Intel’овским синтаксисом" title="fig:" id="37" name="Picture"/>
            <a:graphic>
              <a:graphicData uri="http://schemas.openxmlformats.org/drawingml/2006/picture">
                <pic:pic>
                  <pic:nvPicPr>
                    <pic:cNvPr descr="image/fig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дисассимилированного кода программы с Intel’овским синтаксисом</w:t>
      </w:r>
    </w:p>
    <w:p>
      <w:pPr>
        <w:pStyle w:val="BodyText"/>
      </w:pPr>
      <w:r>
        <w:t xml:space="preserve">Сравнивая два дисассимилированных кода, мы видим, что левые части одинаковы, а вот правые отличаются. Intel’овский вид нам привычнее, при команде mov мы видим сначала знакомые нам регистры eax, ebx, ecx и т.д., а затем идут адреса перемещаемых переменных. Вид ATT сначала даёт адреса, а потом регистры.</w:t>
      </w:r>
    </w:p>
    <w:p>
      <w:pPr>
        <w:pStyle w:val="BodyText"/>
      </w:pPr>
      <w:r>
        <w:t xml:space="preserve">Я включила режим псевдографики для более удобного анализа программы с помощью последовательного ввода команд layout asm и layout regs, действительно содержится три окна, как написано в руководстве (рис. ??).</w:t>
      </w:r>
    </w:p>
    <w:p>
      <w:pPr>
        <w:pStyle w:val="CaptionedFigure"/>
      </w:pPr>
      <w:r>
        <w:drawing>
          <wp:inline>
            <wp:extent cx="5334000" cy="2817408"/>
            <wp:effectExtent b="0" l="0" r="0" t="0"/>
            <wp:docPr descr="Режим псевдографики" title="fig:" id="40" name="Picture"/>
            <a:graphic>
              <a:graphicData uri="http://schemas.openxmlformats.org/drawingml/2006/picture">
                <pic:pic>
                  <pic:nvPicPr>
                    <pic:cNvPr descr="image/fig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rPr>
          <w:bCs/>
          <w:b/>
        </w:rPr>
        <w:t xml:space="preserve">Задание №6.</w:t>
      </w:r>
      <w:r>
        <w:t xml:space="preserve"> </w:t>
      </w:r>
      <w:r>
        <w:t xml:space="preserve">На предыдущих шагах была установлена точка останова по имени метки (_start). Проверьте это с помощью команды info breakpoints. Определите адрес предпоследней инструкции (mov ebx,0x0) и установите точку останова. Посмотрите информацию о всех установленных точках останова.</w:t>
      </w:r>
    </w:p>
    <w:p>
      <w:pPr>
        <w:pStyle w:val="BodyText"/>
      </w:pPr>
      <w:r>
        <w:t xml:space="preserve">С помощью команды info breakpoints я проверила, что точка останова поставлена на _start (рис. ??).</w:t>
      </w:r>
    </w:p>
    <w:p>
      <w:pPr>
        <w:pStyle w:val="CaptionedFigure"/>
      </w:pPr>
      <w:r>
        <w:drawing>
          <wp:inline>
            <wp:extent cx="5334000" cy="3345672"/>
            <wp:effectExtent b="0" l="0" r="0" t="0"/>
            <wp:docPr descr="Проверка установки точки останова" title="fig:" id="43" name="Picture"/>
            <a:graphic>
              <a:graphicData uri="http://schemas.openxmlformats.org/drawingml/2006/picture">
                <pic:pic>
                  <pic:nvPicPr>
                    <pic:cNvPr descr="image/fig0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установки точки останова</w:t>
      </w:r>
    </w:p>
    <w:p>
      <w:pPr>
        <w:pStyle w:val="BodyText"/>
      </w:pPr>
      <w:r>
        <w:t xml:space="preserve">Затем я установила точку останова на предпоследнюю инструкцию по её адресу и проверила с помощью i b, что она установлена (рис. ??).</w:t>
      </w:r>
    </w:p>
    <w:p>
      <w:pPr>
        <w:pStyle w:val="CaptionedFigure"/>
      </w:pPr>
      <w:r>
        <w:drawing>
          <wp:inline>
            <wp:extent cx="5334000" cy="3521760"/>
            <wp:effectExtent b="0" l="0" r="0" t="0"/>
            <wp:docPr descr="Установка новой точки останова по адресу инструкции и просмотр точек останова" title="fig:" id="46" name="Picture"/>
            <a:graphic>
              <a:graphicData uri="http://schemas.openxmlformats.org/drawingml/2006/picture">
                <pic:pic>
                  <pic:nvPicPr>
                    <pic:cNvPr descr="image/fig0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новой точки останова по адресу инструкции и просмотр точек останова</w:t>
      </w:r>
    </w:p>
    <w:p>
      <w:pPr>
        <w:pStyle w:val="BodyText"/>
      </w:pPr>
      <w:r>
        <w:rPr>
          <w:bCs/>
          <w:b/>
        </w:rPr>
        <w:t xml:space="preserve">Задание №7.</w:t>
      </w:r>
      <w:r>
        <w:t xml:space="preserve"> </w:t>
      </w:r>
      <w:r>
        <w:t xml:space="preserve">Выполните 5 инструкций с помощью команды stepi (или si) и проследите за изменением значений регистров. Посмотрите значение переменной msg1 по имени. Посмотрите значение переменной msg2 по адресу. Измените первый символ переменной msg1. Замените любой символ во второй переменной msg2. Выведете в различных форматах (в шестнадцатеричном формате, в двоичном формате и в символьном виде) значение регистра edx. С помощью команды set измените значение регистра ebx сначала на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а затем на 2. Объясните разницу вывода команд p/s $ebx. Завершите выполнение программы с помощью команды continue (сокращенно c) или stepi (сокращенно si) и выйдите из GDB с помощью команды quit (сокращенно q).</w:t>
      </w:r>
    </w:p>
    <w:p>
      <w:pPr>
        <w:pStyle w:val="BodyText"/>
      </w:pPr>
      <w:r>
        <w:t xml:space="preserve">Я выполнила 5 инструкций с помощью команды si, добавив к si аргумент 5. Были изменены регистры eax, ebx, ecx и edx (рис. ??).</w:t>
      </w:r>
    </w:p>
    <w:p>
      <w:pPr>
        <w:pStyle w:val="CaptionedFigure"/>
      </w:pPr>
      <w:r>
        <w:drawing>
          <wp:inline>
            <wp:extent cx="5334000" cy="3568313"/>
            <wp:effectExtent b="0" l="0" r="0" t="0"/>
            <wp:docPr descr="Выполнение команды si" title="fig:" id="49" name="Picture"/>
            <a:graphic>
              <a:graphicData uri="http://schemas.openxmlformats.org/drawingml/2006/picture">
                <pic:pic>
                  <pic:nvPicPr>
                    <pic:cNvPr descr="image/fig0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si</w:t>
      </w:r>
    </w:p>
    <w:p>
      <w:pPr>
        <w:pStyle w:val="BodyText"/>
      </w:pPr>
      <w:r>
        <w:t xml:space="preserve">Я посмотрела значение переменной msg1 по имени и значение переменной msg2 по адресу с помощью x/1sb (рис. ??).</w:t>
      </w:r>
    </w:p>
    <w:p>
      <w:pPr>
        <w:pStyle w:val="CaptionedFigure"/>
      </w:pPr>
      <w:r>
        <w:drawing>
          <wp:inline>
            <wp:extent cx="5334000" cy="3568313"/>
            <wp:effectExtent b="0" l="0" r="0" t="0"/>
            <wp:docPr descr="Просмотр значения переменной по имени и адресу" title="fig:" id="52" name="Picture"/>
            <a:graphic>
              <a:graphicData uri="http://schemas.openxmlformats.org/drawingml/2006/picture">
                <pic:pic>
                  <pic:nvPicPr>
                    <pic:cNvPr descr="image/fig0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переменной по имени и адресу</w:t>
      </w:r>
    </w:p>
    <w:p>
      <w:pPr>
        <w:pStyle w:val="BodyText"/>
      </w:pPr>
      <w:r>
        <w:t xml:space="preserve">Я измените первый символ переменной msg1 с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h</w:t>
      </w:r>
      <w:r>
        <w:t xml:space="preserve">’</w:t>
      </w:r>
      <w:r>
        <w:t xml:space="preserve">. Затем я заменила 4-ый символ во второй переменной msg2 с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5334000" cy="3568313"/>
            <wp:effectExtent b="0" l="0" r="0" t="0"/>
            <wp:docPr descr="Замена символов с помощью set" title="fig:" id="55" name="Picture"/>
            <a:graphic>
              <a:graphicData uri="http://schemas.openxmlformats.org/drawingml/2006/picture">
                <pic:pic>
                  <pic:nvPicPr>
                    <pic:cNvPr descr="image/fig0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символов с помощью set</w:t>
      </w:r>
    </w:p>
    <w:p>
      <w:pPr>
        <w:pStyle w:val="BodyText"/>
      </w:pPr>
      <w:r>
        <w:t xml:space="preserve">Я вывела в различных форматах (в шестнадцатеричном формате, в двоичном формате и в символьном виде) значение регистра edx (рис. ??).</w:t>
      </w:r>
    </w:p>
    <w:p>
      <w:pPr>
        <w:pStyle w:val="CaptionedFigure"/>
      </w:pPr>
      <w:r>
        <w:drawing>
          <wp:inline>
            <wp:extent cx="5334000" cy="3568313"/>
            <wp:effectExtent b="0" l="0" r="0" t="0"/>
            <wp:docPr descr="Выведение значения регистра" title="fig:" id="58" name="Picture"/>
            <a:graphic>
              <a:graphicData uri="http://schemas.openxmlformats.org/drawingml/2006/picture">
                <pic:pic>
                  <pic:nvPicPr>
                    <pic:cNvPr descr="image/fig0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Выведение значения регистра</w:t>
      </w:r>
    </w:p>
    <w:p>
      <w:pPr>
        <w:pStyle w:val="BodyText"/>
      </w:pPr>
      <w:r>
        <w:t xml:space="preserve">С помощью команды set я изменила значение регистра ebx сначала на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а затем на 2. Разница вывода возникает, потому что для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выводится код символа, а для 2 просто 2 (рис. ??).</w:t>
      </w:r>
    </w:p>
    <w:p>
      <w:pPr>
        <w:pStyle w:val="CaptionedFigure"/>
      </w:pPr>
      <w:r>
        <w:drawing>
          <wp:inline>
            <wp:extent cx="5334000" cy="3568313"/>
            <wp:effectExtent b="0" l="0" r="0" t="0"/>
            <wp:docPr descr="Вывод замены значения регистра ebx" title="fig:" id="61" name="Picture"/>
            <a:graphic>
              <a:graphicData uri="http://schemas.openxmlformats.org/drawingml/2006/picture">
                <pic:pic>
                  <pic:nvPicPr>
                    <pic:cNvPr descr="image/fig0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замены значения регистра ebx</w:t>
      </w:r>
    </w:p>
    <w:p>
      <w:pPr>
        <w:pStyle w:val="BodyText"/>
      </w:pPr>
      <w:r>
        <w:t xml:space="preserve">Я завершила выполнение программы с помощью команды continue и вышла из GDB с помощью команды quit (рис. ??).</w:t>
      </w:r>
    </w:p>
    <w:p>
      <w:pPr>
        <w:pStyle w:val="CaptionedFigure"/>
      </w:pPr>
      <w:r>
        <w:drawing>
          <wp:inline>
            <wp:extent cx="5334000" cy="3568313"/>
            <wp:effectExtent b="0" l="0" r="0" t="0"/>
            <wp:docPr descr="Завершение выполнения программы" title="fig:" id="64" name="Picture"/>
            <a:graphic>
              <a:graphicData uri="http://schemas.openxmlformats.org/drawingml/2006/picture">
                <pic:pic>
                  <pic:nvPicPr>
                    <pic:cNvPr descr="image/fig0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выполнения программы</w:t>
      </w:r>
    </w:p>
    <w:p>
      <w:pPr>
        <w:pStyle w:val="BodyText"/>
      </w:pPr>
      <w:r>
        <w:rPr>
          <w:bCs/>
          <w:b/>
        </w:rPr>
        <w:t xml:space="preserve">Задание №8.</w:t>
      </w:r>
      <w:r>
        <w:t xml:space="preserve"> </w:t>
      </w:r>
      <w:r>
        <w:t xml:space="preserve">Скопируйте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lab09-3.asm. Создайте исполняемый файл. Загрузите исполняемый файл в отладчик, указав аргументы. Установите точку останова перед первой инструкцией в программе и запустите ее. Адрес вершины стека хранится в регистре esp и по этому адресу располагается число равное количеству аргументов командной строки (включая имя программы), число аргументов равно 5 – это имя программы lab09-3 и 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 Посмотрите остальные позиции стека. Объясните, почему шаг изменения адреса равен 4.</w:t>
      </w:r>
    </w:p>
    <w:p>
      <w:pPr>
        <w:pStyle w:val="BodyText"/>
      </w:pPr>
      <w:r>
        <w:t xml:space="preserve">Я копировала файл lab8-2.asm в lab09 с именем lab09-3.asm. Затем создала исполняемый файл и загрузила исполняемый файл в отладчик, указав аргументы, добавив –args (рис. ??).</w:t>
      </w:r>
    </w:p>
    <w:p>
      <w:pPr>
        <w:pStyle w:val="CaptionedFigure"/>
      </w:pPr>
      <w:r>
        <w:drawing>
          <wp:inline>
            <wp:extent cx="5334000" cy="3524249"/>
            <wp:effectExtent b="0" l="0" r="0" t="0"/>
            <wp:docPr descr="Запуск программы с аргументами в GDB" title="fig:" id="67" name="Picture"/>
            <a:graphic>
              <a:graphicData uri="http://schemas.openxmlformats.org/drawingml/2006/picture">
                <pic:pic>
                  <pic:nvPicPr>
                    <pic:cNvPr descr="image/fig0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аргументами в GDB</w:t>
      </w:r>
    </w:p>
    <w:p>
      <w:pPr>
        <w:pStyle w:val="BodyText"/>
      </w:pPr>
      <w:r>
        <w:t xml:space="preserve">Я установила точку останова перед первой инструкцией в программе и запустила ее (рис. ??).</w:t>
      </w:r>
    </w:p>
    <w:p>
      <w:pPr>
        <w:pStyle w:val="CaptionedFigure"/>
      </w:pPr>
      <w:r>
        <w:drawing>
          <wp:inline>
            <wp:extent cx="5334000" cy="1611923"/>
            <wp:effectExtent b="0" l="0" r="0" t="0"/>
            <wp:docPr descr="Установка точки останова перед первой инструкцией и её запуск" title="fig:" id="70" name="Picture"/>
            <a:graphic>
              <a:graphicData uri="http://schemas.openxmlformats.org/drawingml/2006/picture">
                <pic:pic>
                  <pic:nvPicPr>
                    <pic:cNvPr descr="image/fig0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перед первой инструкцией и её запуск</w:t>
      </w:r>
    </w:p>
    <w:p>
      <w:pPr>
        <w:pStyle w:val="BodyText"/>
      </w:pPr>
      <w:r>
        <w:t xml:space="preserve">Я повторила команду x/x $esp, чтобы посмотреть количество аргументов. Затем я посмотрела остальные позиции стека (рис. ??).</w:t>
      </w:r>
    </w:p>
    <w:p>
      <w:pPr>
        <w:pStyle w:val="CaptionedFigure"/>
      </w:pPr>
      <w:r>
        <w:drawing>
          <wp:inline>
            <wp:extent cx="5334000" cy="2381250"/>
            <wp:effectExtent b="0" l="0" r="0" t="0"/>
            <wp:docPr descr="Просмотр позиций стека" title="fig:" id="73" name="Picture"/>
            <a:graphic>
              <a:graphicData uri="http://schemas.openxmlformats.org/drawingml/2006/picture">
                <pic:pic>
                  <pic:nvPicPr>
                    <pic:cNvPr descr="image/fig0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позиций стека</w:t>
      </w:r>
    </w:p>
    <w:p>
      <w:pPr>
        <w:pStyle w:val="BodyText"/>
      </w:pPr>
      <w:r>
        <w:t xml:space="preserve">Шаг равен 4, так как размер регистра равен 4 байтам.</w:t>
      </w:r>
    </w:p>
    <w:bookmarkEnd w:id="75"/>
    <w:bookmarkStart w:id="100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rPr>
          <w:bCs/>
          <w:b/>
        </w:rPr>
        <w:t xml:space="preserve">Задание №1.</w:t>
      </w:r>
      <w:r>
        <w:t xml:space="preserve"> </w:t>
      </w:r>
      <w:r>
        <w:t xml:space="preserve">Преобразуйте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BodyText"/>
      </w:pPr>
      <w:r>
        <w:t xml:space="preserve">Нужно написать программу, которая находит сумму значений функции f(x) для x = x1, x2, …, xn, т.е. программа должна выводить значение f(x1) + f(x2) + … + f(xn), где в подпрограмму вынести вычисление f(x) в подпрограмму. Значения xi передаются как аргументы. Мой вариант второй. Следовательно мне необходимо написать подпрограмму вычисления функции 3*x-1.</w:t>
      </w:r>
    </w:p>
    <w:p>
      <w:pPr>
        <w:pStyle w:val="BodyText"/>
      </w:pPr>
      <w:r>
        <w:t xml:space="preserve">Я скопировала файл lab8-1-iw.asm с названием lab09-1-iw.asm и преобразовала в нём программу. Я создала исполняемый файл и проверила работу программы на трёх наборах из предыдущей лабораторной, где проверила результаты вручную. Ответы совпадают, программа работает верно (рис. ??).</w:t>
      </w:r>
    </w:p>
    <w:p>
      <w:pPr>
        <w:pStyle w:val="CaptionedFigure"/>
      </w:pPr>
      <w:r>
        <w:drawing>
          <wp:inline>
            <wp:extent cx="5334000" cy="2391862"/>
            <wp:effectExtent b="0" l="0" r="0" t="0"/>
            <wp:docPr descr="Работа программы с подпрограмой вычисления значения функции" title="fig:" id="77" name="Picture"/>
            <a:graphic>
              <a:graphicData uri="http://schemas.openxmlformats.org/drawingml/2006/picture">
                <pic:pic>
                  <pic:nvPicPr>
                    <pic:cNvPr descr="image/fig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 с подпрограмой вычисления значения функции</w:t>
      </w:r>
    </w:p>
    <w:p>
      <w:pPr>
        <w:pStyle w:val="BodyText"/>
      </w:pPr>
      <w:r>
        <w:rPr>
          <w:bCs/>
          <w:b/>
        </w:rPr>
        <w:t xml:space="preserve">Задание №2.</w:t>
      </w:r>
      <w:r>
        <w:t xml:space="preserve"> </w:t>
      </w:r>
      <w:r>
        <w:t xml:space="preserve">В листинге 9.3 приведена программа вычисления выражения (3 + 2) *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p>
      <w:pPr>
        <w:pStyle w:val="BodyText"/>
      </w:pPr>
      <w:r>
        <w:t xml:space="preserve">Значение выражения равно 25 (5*4 = 20, 20+5 = 25).</w:t>
      </w:r>
    </w:p>
    <w:p>
      <w:pPr>
        <w:pStyle w:val="BodyText"/>
      </w:pPr>
      <w:r>
        <w:t xml:space="preserve">Я создала файл lab09-2-iw.asm и скопировала в него текст программы. Затем создала исполняемый файл и запустила его. Результат, выдаваемый программой, равен 10, он ошибочен (рис. ??).</w:t>
      </w:r>
    </w:p>
    <w:p>
      <w:pPr>
        <w:pStyle w:val="CaptionedFigure"/>
      </w:pPr>
      <w:r>
        <w:drawing>
          <wp:inline>
            <wp:extent cx="5334000" cy="1467400"/>
            <wp:effectExtent b="0" l="0" r="0" t="0"/>
            <wp:docPr descr="Работа программы вычисления выражения" title="fig:" id="80" name="Picture"/>
            <a:graphic>
              <a:graphicData uri="http://schemas.openxmlformats.org/drawingml/2006/picture">
                <pic:pic>
                  <pic:nvPicPr>
                    <pic:cNvPr descr="image/fig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программы вычисления выражения</w:t>
      </w:r>
    </w:p>
    <w:p>
      <w:pPr>
        <w:pStyle w:val="BodyText"/>
      </w:pPr>
      <w:r>
        <w:t xml:space="preserve">Я открыла программу в GDB (рис. ??).</w:t>
      </w:r>
    </w:p>
    <w:p>
      <w:pPr>
        <w:pStyle w:val="CaptionedFigure"/>
      </w:pPr>
      <w:r>
        <w:drawing>
          <wp:inline>
            <wp:extent cx="5334000" cy="3419042"/>
            <wp:effectExtent b="0" l="0" r="0" t="0"/>
            <wp:docPr descr="Открытие программы в GDB" title="fig:" id="83" name="Picture"/>
            <a:graphic>
              <a:graphicData uri="http://schemas.openxmlformats.org/drawingml/2006/picture">
                <pic:pic>
                  <pic:nvPicPr>
                    <pic:cNvPr descr="image/fig0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программы в GDB</w:t>
      </w:r>
    </w:p>
    <w:p>
      <w:pPr>
        <w:pStyle w:val="BodyText"/>
      </w:pPr>
      <w:r>
        <w:t xml:space="preserve">Запустила её, поставила точку останова на _start, затем переключилась на отображение команд с Intel’овским синтаксисом и посмотрела дисассимилированный код программы (рис. ??).</w:t>
      </w:r>
    </w:p>
    <w:p>
      <w:pPr>
        <w:pStyle w:val="CaptionedFigure"/>
      </w:pPr>
      <w:r>
        <w:drawing>
          <wp:inline>
            <wp:extent cx="5334000" cy="3551108"/>
            <wp:effectExtent b="0" l="0" r="0" t="0"/>
            <wp:docPr descr="Постановка точки останова, вывод дисассимилированного кода с Intel’овским синтаксисом" title="fig:" id="86" name="Picture"/>
            <a:graphic>
              <a:graphicData uri="http://schemas.openxmlformats.org/drawingml/2006/picture">
                <pic:pic>
                  <pic:nvPicPr>
                    <pic:cNvPr descr="image/fig0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Постановка точки останова, вывод дисассимилированного кода с Intel’овским синтаксисом</w:t>
      </w:r>
    </w:p>
    <w:p>
      <w:pPr>
        <w:pStyle w:val="BodyText"/>
      </w:pPr>
      <w:r>
        <w:t xml:space="preserve">Затем я включила режим псевдографики (рис. ??).</w:t>
      </w:r>
    </w:p>
    <w:p>
      <w:pPr>
        <w:pStyle w:val="CaptionedFigure"/>
      </w:pPr>
      <w:r>
        <w:drawing>
          <wp:inline>
            <wp:extent cx="5334000" cy="2807368"/>
            <wp:effectExtent b="0" l="0" r="0" t="0"/>
            <wp:docPr descr="Включение режима псевдографики" title="fig:" id="89" name="Picture"/>
            <a:graphic>
              <a:graphicData uri="http://schemas.openxmlformats.org/drawingml/2006/picture">
                <pic:pic>
                  <pic:nvPicPr>
                    <pic:cNvPr descr="image/fig0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p>
      <w:pPr>
        <w:pStyle w:val="BodyText"/>
      </w:pPr>
      <w:r>
        <w:t xml:space="preserve">И начала последовательно идти по программе с помощью команды si и отслеживать изменение значений регистров. Я увидела, что инструкция mul ecx умножает на 4 регистр eax, а необходимый множитель находится не в eax, а в ebx (рис. ??).</w:t>
      </w:r>
    </w:p>
    <w:p>
      <w:pPr>
        <w:pStyle w:val="CaptionedFigure"/>
      </w:pPr>
      <w:r>
        <w:drawing>
          <wp:inline>
            <wp:extent cx="5334000" cy="3501822"/>
            <wp:effectExtent b="0" l="0" r="0" t="0"/>
            <wp:docPr descr="Обнаруженная ошибка в программе" title="fig:" id="92" name="Picture"/>
            <a:graphic>
              <a:graphicData uri="http://schemas.openxmlformats.org/drawingml/2006/picture">
                <pic:pic>
                  <pic:nvPicPr>
                    <pic:cNvPr descr="image/fig0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Обнаруженная ошибка в программе</w:t>
      </w:r>
    </w:p>
    <w:p>
      <w:pPr>
        <w:pStyle w:val="BodyText"/>
      </w:pPr>
      <w:r>
        <w:t xml:space="preserve">Затем к ebx прибавляется 5. Так как в ebx результат сложения 3+2=5, то и получается неверный ответ 10 (рис. ??).</w:t>
      </w:r>
    </w:p>
    <w:p>
      <w:pPr>
        <w:pStyle w:val="CaptionedFigure"/>
      </w:pPr>
      <w:r>
        <w:drawing>
          <wp:inline>
            <wp:extent cx="5334000" cy="3553537"/>
            <wp:effectExtent b="0" l="0" r="0" t="0"/>
            <wp:docPr descr="Неверные вычисления" title="fig:" id="95" name="Picture"/>
            <a:graphic>
              <a:graphicData uri="http://schemas.openxmlformats.org/drawingml/2006/picture">
                <pic:pic>
                  <pic:nvPicPr>
                    <pic:cNvPr descr="image/fig0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Неверные вычисления</w:t>
      </w:r>
    </w:p>
    <w:p>
      <w:pPr>
        <w:pStyle w:val="BodyText"/>
      </w:pPr>
      <w:r>
        <w:t xml:space="preserve">Автором программы не было учтено, что mul умножает регистр eax. Я исправила код программы, создала исполняемый файл и проверила её работу (рис. ??).</w:t>
      </w:r>
    </w:p>
    <w:p>
      <w:pPr>
        <w:pStyle w:val="CaptionedFigure"/>
      </w:pPr>
      <w:r>
        <w:drawing>
          <wp:inline>
            <wp:extent cx="5334000" cy="1291312"/>
            <wp:effectExtent b="0" l="0" r="0" t="0"/>
            <wp:docPr descr="Верная работа программы" title="fig:" id="98" name="Picture"/>
            <a:graphic>
              <a:graphicData uri="http://schemas.openxmlformats.org/drawingml/2006/picture">
                <pic:pic>
                  <pic:nvPicPr>
                    <pic:cNvPr descr="image/fig0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1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Верная работа программы</w:t>
      </w:r>
    </w:p>
    <w:bookmarkEnd w:id="100"/>
    <w:bookmarkStart w:id="10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приобретела навыки написания программ с использованием подпрограмм. Также я познакомилась с методами отладки при помощи GDB и его основными возможностями, применив новые знания на практике для нахождения ошибки в программе.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Полина Витальевна Барабаш</dc:creator>
  <dc:language>ru-RU</dc:language>
  <cp:keywords/>
  <dcterms:created xsi:type="dcterms:W3CDTF">2023-12-09T15:39:33Z</dcterms:created>
  <dcterms:modified xsi:type="dcterms:W3CDTF">2023-12-09T15:39:33Z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Лабораторная №9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title">
    <vt:lpwstr>Содержание</vt:lpwstr>
  </property>
</Properties>
</file>